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225A" w14:textId="77777777" w:rsidR="00FC2E9B" w:rsidRPr="00500B3A" w:rsidRDefault="00FC2E9B" w:rsidP="009A6ECF">
      <w:pPr>
        <w:spacing w:after="0" w:line="240" w:lineRule="auto"/>
        <w:rPr>
          <w:rFonts w:cs="Arial"/>
          <w:szCs w:val="22"/>
        </w:rPr>
      </w:pPr>
    </w:p>
    <w:p w14:paraId="1EF1A898" w14:textId="77777777" w:rsidR="00690627" w:rsidRPr="00500B3A" w:rsidRDefault="00690627" w:rsidP="009A6ECF">
      <w:pPr>
        <w:spacing w:after="0" w:line="240" w:lineRule="auto"/>
        <w:jc w:val="right"/>
        <w:rPr>
          <w:rFonts w:cs="Arial"/>
          <w:szCs w:val="22"/>
        </w:rPr>
      </w:pPr>
      <w:r w:rsidRPr="00500B3A">
        <w:rPr>
          <w:rFonts w:cs="Arial"/>
          <w:szCs w:val="22"/>
        </w:rPr>
        <w:t>PRIJEDLOG</w:t>
      </w:r>
    </w:p>
    <w:p w14:paraId="37DD9727" w14:textId="77777777" w:rsidR="00AA2724" w:rsidRPr="00500B3A" w:rsidRDefault="00AA2724" w:rsidP="009A6ECF">
      <w:pPr>
        <w:spacing w:after="0" w:line="240" w:lineRule="auto"/>
        <w:rPr>
          <w:rFonts w:cs="Arial"/>
          <w:szCs w:val="22"/>
        </w:rPr>
      </w:pPr>
    </w:p>
    <w:p w14:paraId="4AFC7508" w14:textId="52340202" w:rsidR="003F4EF7" w:rsidRPr="00D25EC0" w:rsidRDefault="00486703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Na temelju čl. 59. i 62. Zak</w:t>
      </w:r>
      <w:r w:rsidR="00D817EA" w:rsidRPr="00500B3A">
        <w:rPr>
          <w:rFonts w:cs="Arial"/>
          <w:szCs w:val="22"/>
        </w:rPr>
        <w:t>ona o komunalnom gospodarstvu (Narodne novine</w:t>
      </w:r>
      <w:r w:rsidR="003F4EF7" w:rsidRPr="00500B3A">
        <w:rPr>
          <w:rFonts w:cs="Arial"/>
          <w:szCs w:val="22"/>
        </w:rPr>
        <w:t xml:space="preserve"> broj </w:t>
      </w:r>
      <w:r w:rsidR="00F0563C">
        <w:rPr>
          <w:rFonts w:cs="Arial"/>
          <w:szCs w:val="22"/>
        </w:rPr>
        <w:t>68/18, 110/18,</w:t>
      </w:r>
      <w:r w:rsidRPr="00500B3A">
        <w:rPr>
          <w:rFonts w:cs="Arial"/>
          <w:szCs w:val="22"/>
        </w:rPr>
        <w:t xml:space="preserve"> 32/20</w:t>
      </w:r>
      <w:r w:rsidR="00F0563C">
        <w:rPr>
          <w:rFonts w:cs="Arial"/>
          <w:szCs w:val="22"/>
        </w:rPr>
        <w:t xml:space="preserve"> i 145/24</w:t>
      </w:r>
      <w:r w:rsidRPr="00500B3A">
        <w:rPr>
          <w:rFonts w:cs="Arial"/>
          <w:szCs w:val="22"/>
        </w:rPr>
        <w:t>)</w:t>
      </w:r>
      <w:r w:rsidR="00D25EC0">
        <w:rPr>
          <w:rFonts w:cs="Arial"/>
          <w:szCs w:val="22"/>
        </w:rPr>
        <w:t xml:space="preserve">, </w:t>
      </w:r>
      <w:r w:rsidR="00D25EC0" w:rsidRPr="00D25EC0">
        <w:rPr>
          <w:rFonts w:cs="Arial"/>
          <w:szCs w:val="22"/>
        </w:rPr>
        <w:t xml:space="preserve">čl. 107. st. 3. u svezi čl. 101. Zakona o cestama (Narodne novine broj 84/11, 18/13, 22/13, 54/13, 148/13, 92/14, 110/19, 144/21 i 114/22) </w:t>
      </w:r>
      <w:r w:rsidRPr="00500B3A">
        <w:rPr>
          <w:rFonts w:cs="Arial"/>
          <w:szCs w:val="22"/>
        </w:rPr>
        <w:t xml:space="preserve">i čl. 39. 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Statuta Grada Dubrovnika (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Slu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žbeni glasnik Grada Dubrovnika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</w:t>
      </w:r>
      <w:r w:rsidR="003F4EF7" w:rsidRPr="00500B3A">
        <w:rPr>
          <w:rFonts w:eastAsia="SimSun" w:cs="Arial"/>
          <w:color w:val="000000"/>
          <w:kern w:val="1"/>
          <w:szCs w:val="22"/>
          <w:lang w:eastAsia="hi-IN" w:bidi="hi-IN"/>
        </w:rPr>
        <w:t>broj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2/21), Gradsko vijeće Grada Dubrovnika na _ sjednici održanoj</w:t>
      </w:r>
      <w:r w:rsidR="00F0563C">
        <w:rPr>
          <w:rFonts w:eastAsia="SimSun" w:cs="Arial"/>
          <w:color w:val="000000"/>
          <w:kern w:val="1"/>
          <w:szCs w:val="22"/>
          <w:lang w:eastAsia="hi-IN" w:bidi="hi-IN"/>
        </w:rPr>
        <w:t xml:space="preserve"> _202</w:t>
      </w:r>
      <w:r w:rsidR="00F15EAD">
        <w:rPr>
          <w:rFonts w:eastAsia="SimSun" w:cs="Arial"/>
          <w:color w:val="000000"/>
          <w:kern w:val="1"/>
          <w:szCs w:val="22"/>
          <w:lang w:eastAsia="hi-IN" w:bidi="hi-IN"/>
        </w:rPr>
        <w:t>6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.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, donijelo je</w:t>
      </w:r>
    </w:p>
    <w:p w14:paraId="522280C8" w14:textId="77777777" w:rsidR="00B6739E" w:rsidRPr="00500B3A" w:rsidRDefault="00B6739E" w:rsidP="009A6ECF">
      <w:pPr>
        <w:spacing w:after="0" w:line="240" w:lineRule="auto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10B3606F" w14:textId="77777777" w:rsidR="00AA2724" w:rsidRPr="00500B3A" w:rsidRDefault="00486703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ODLUKU</w:t>
      </w:r>
    </w:p>
    <w:p w14:paraId="4C874BC1" w14:textId="77777777" w:rsidR="003F4EF7" w:rsidRPr="00500B3A" w:rsidRDefault="003F4EF7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7D720540" w14:textId="77777777" w:rsidR="0035286E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</w:t>
      </w:r>
      <w:r w:rsidRPr="00500B3A">
        <w:rPr>
          <w:rFonts w:cs="Arial"/>
          <w:szCs w:val="22"/>
        </w:rPr>
        <w:t xml:space="preserve"> </w:t>
      </w:r>
      <w:r w:rsidR="003F4EF7" w:rsidRPr="00500B3A">
        <w:rPr>
          <w:rFonts w:cs="Arial"/>
          <w:szCs w:val="22"/>
        </w:rPr>
        <w:t xml:space="preserve"> proglašenju </w:t>
      </w:r>
      <w:r w:rsidRPr="00500B3A">
        <w:rPr>
          <w:rFonts w:cs="Arial"/>
          <w:szCs w:val="22"/>
        </w:rPr>
        <w:t>komunalne infrastrukture</w:t>
      </w:r>
      <w:r w:rsidR="0035286E" w:rsidRPr="00500B3A">
        <w:rPr>
          <w:rFonts w:cs="Arial"/>
          <w:szCs w:val="22"/>
        </w:rPr>
        <w:t xml:space="preserve"> javnim dobrom</w:t>
      </w:r>
      <w:r w:rsidR="003F4EF7" w:rsidRPr="00500B3A">
        <w:rPr>
          <w:rFonts w:cs="Arial"/>
          <w:szCs w:val="22"/>
        </w:rPr>
        <w:t xml:space="preserve"> u općoj uporabi</w:t>
      </w:r>
    </w:p>
    <w:p w14:paraId="1A4055CC" w14:textId="68195AFF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u vlasništvu Grada Dubrovnika </w:t>
      </w:r>
      <w:r w:rsidR="003F4EF7" w:rsidRPr="00500B3A">
        <w:rPr>
          <w:rFonts w:cs="Arial"/>
          <w:szCs w:val="22"/>
        </w:rPr>
        <w:t xml:space="preserve">– </w:t>
      </w:r>
      <w:r w:rsidR="00F15EAD">
        <w:rPr>
          <w:rFonts w:cs="Arial"/>
        </w:rPr>
        <w:t>groblje</w:t>
      </w:r>
      <w:r w:rsidR="00D25EC0">
        <w:rPr>
          <w:rFonts w:cs="Arial"/>
        </w:rPr>
        <w:t xml:space="preserve"> i nerazvrstana cesta</w:t>
      </w:r>
      <w:r w:rsidR="00F15EAD">
        <w:rPr>
          <w:rFonts w:cs="Arial"/>
        </w:rPr>
        <w:t xml:space="preserve"> </w:t>
      </w:r>
      <w:r w:rsidR="00ED4D63">
        <w:rPr>
          <w:rFonts w:cs="Arial"/>
        </w:rPr>
        <w:t xml:space="preserve">u Zatonu </w:t>
      </w:r>
      <w:r w:rsidR="00D25EC0">
        <w:rPr>
          <w:rFonts w:cs="Arial"/>
        </w:rPr>
        <w:t>Malom</w:t>
      </w:r>
    </w:p>
    <w:p w14:paraId="31283C2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</w:p>
    <w:p w14:paraId="6F98F4E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1.</w:t>
      </w:r>
    </w:p>
    <w:p w14:paraId="59F8B728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35976701" w14:textId="77777777" w:rsidR="009D06B2" w:rsidRPr="00500B3A" w:rsidRDefault="009D06B2" w:rsidP="009D06B2">
      <w:pPr>
        <w:spacing w:after="0" w:line="240" w:lineRule="auto"/>
        <w:jc w:val="center"/>
        <w:rPr>
          <w:rFonts w:cs="Arial"/>
          <w:szCs w:val="22"/>
        </w:rPr>
      </w:pPr>
    </w:p>
    <w:p w14:paraId="0C57534E" w14:textId="77777777" w:rsidR="009D06B2" w:rsidRPr="00500B3A" w:rsidRDefault="009D06B2" w:rsidP="009D06B2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Proglašava se komunalna infrastruktura javnim dobrom u općoj uporabi u vlasništvu Grada Dubrovnika:</w:t>
      </w:r>
    </w:p>
    <w:p w14:paraId="0D2384D2" w14:textId="77777777" w:rsidR="00573ADA" w:rsidRDefault="00573ADA" w:rsidP="009A6ECF">
      <w:pPr>
        <w:spacing w:after="0" w:line="240" w:lineRule="auto"/>
        <w:rPr>
          <w:rFonts w:cs="Arial"/>
          <w:szCs w:val="22"/>
        </w:rPr>
      </w:pPr>
    </w:p>
    <w:p w14:paraId="26AB2995" w14:textId="0FC45BF4" w:rsidR="009D06B2" w:rsidRDefault="00F15EAD" w:rsidP="00F15E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>
        <w:rPr>
          <w:rFonts w:cs="Arial"/>
          <w:szCs w:val="22"/>
        </w:rPr>
        <w:t>groblje</w:t>
      </w:r>
      <w:r w:rsidR="009D06B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–</w:t>
      </w:r>
      <w:r w:rsidR="00F0563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groblje </w:t>
      </w:r>
      <w:r w:rsidR="000D383A">
        <w:rPr>
          <w:rFonts w:cs="Arial"/>
          <w:szCs w:val="22"/>
        </w:rPr>
        <w:t xml:space="preserve">u Zatonu </w:t>
      </w:r>
      <w:r w:rsidR="00D25EC0">
        <w:rPr>
          <w:rFonts w:cs="Arial"/>
          <w:szCs w:val="22"/>
        </w:rPr>
        <w:t>Malom</w:t>
      </w:r>
      <w:r w:rsidR="009D06B2">
        <w:rPr>
          <w:rFonts w:cs="Arial"/>
          <w:szCs w:val="22"/>
        </w:rPr>
        <w:t xml:space="preserve"> koj</w:t>
      </w:r>
      <w:r>
        <w:rPr>
          <w:rFonts w:cs="Arial"/>
          <w:szCs w:val="22"/>
        </w:rPr>
        <w:t>e</w:t>
      </w:r>
      <w:r w:rsidR="009D06B2">
        <w:rPr>
          <w:rFonts w:cs="Arial"/>
          <w:szCs w:val="22"/>
        </w:rPr>
        <w:t xml:space="preserve"> se nalazi na </w:t>
      </w:r>
      <w:proofErr w:type="spellStart"/>
      <w:r w:rsidR="00F0563C" w:rsidRPr="0096729B">
        <w:rPr>
          <w:rFonts w:cs="Arial"/>
        </w:rPr>
        <w:t>k.č</w:t>
      </w:r>
      <w:proofErr w:type="spellEnd"/>
      <w:r w:rsidR="00262E58">
        <w:rPr>
          <w:rFonts w:cs="Arial"/>
        </w:rPr>
        <w:t xml:space="preserve">. </w:t>
      </w:r>
      <w:r w:rsidR="00D25EC0">
        <w:rPr>
          <w:rFonts w:cs="Arial"/>
        </w:rPr>
        <w:t xml:space="preserve">2845/1 </w:t>
      </w:r>
      <w:r w:rsidRPr="00F15EAD">
        <w:rPr>
          <w:rFonts w:cs="Arial"/>
        </w:rPr>
        <w:t xml:space="preserve">u </w:t>
      </w:r>
      <w:r w:rsidR="00F0563C" w:rsidRPr="00F15EAD">
        <w:rPr>
          <w:rFonts w:cs="Arial"/>
        </w:rPr>
        <w:t xml:space="preserve">k.o. </w:t>
      </w:r>
      <w:r w:rsidR="000D383A">
        <w:rPr>
          <w:rFonts w:cs="Arial"/>
        </w:rPr>
        <w:t>Zaton</w:t>
      </w:r>
    </w:p>
    <w:p w14:paraId="083BA527" w14:textId="33B8F188" w:rsidR="00D25EC0" w:rsidRPr="00F15EAD" w:rsidRDefault="00D25EC0" w:rsidP="00F15E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nerazvrstana cesta – pristupna cesta do groblja u Zatonu Malom</w:t>
      </w:r>
      <w:r w:rsidRPr="00D25EC0">
        <w:t xml:space="preserve"> </w:t>
      </w:r>
      <w:r w:rsidRPr="00D25EC0">
        <w:rPr>
          <w:rFonts w:cs="Arial"/>
        </w:rPr>
        <w:t>koj</w:t>
      </w:r>
      <w:r>
        <w:rPr>
          <w:rFonts w:cs="Arial"/>
        </w:rPr>
        <w:t>a</w:t>
      </w:r>
      <w:r w:rsidRPr="00D25EC0">
        <w:rPr>
          <w:rFonts w:cs="Arial"/>
        </w:rPr>
        <w:t xml:space="preserve"> se nalazi na </w:t>
      </w:r>
      <w:proofErr w:type="spellStart"/>
      <w:r w:rsidRPr="00D25EC0">
        <w:rPr>
          <w:rFonts w:cs="Arial"/>
        </w:rPr>
        <w:t>k.č</w:t>
      </w:r>
      <w:proofErr w:type="spellEnd"/>
      <w:r w:rsidRPr="00D25EC0">
        <w:rPr>
          <w:rFonts w:cs="Arial"/>
        </w:rPr>
        <w:t>. 2845/1 u k.o. Zaton</w:t>
      </w:r>
      <w:r>
        <w:rPr>
          <w:rFonts w:cs="Arial"/>
        </w:rPr>
        <w:t>.</w:t>
      </w:r>
    </w:p>
    <w:p w14:paraId="0F6702F0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7DE86170" w14:textId="77777777" w:rsidR="00486703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2</w:t>
      </w:r>
      <w:r w:rsidR="00486703" w:rsidRPr="00500B3A">
        <w:rPr>
          <w:rFonts w:cs="Arial"/>
          <w:szCs w:val="22"/>
        </w:rPr>
        <w:t>.</w:t>
      </w:r>
    </w:p>
    <w:p w14:paraId="2BF851A1" w14:textId="77777777" w:rsidR="00D25EC0" w:rsidRPr="00500B3A" w:rsidRDefault="00D25EC0" w:rsidP="009A6ECF">
      <w:pPr>
        <w:spacing w:after="0" w:line="240" w:lineRule="auto"/>
        <w:jc w:val="center"/>
        <w:rPr>
          <w:rFonts w:cs="Arial"/>
          <w:szCs w:val="22"/>
        </w:rPr>
      </w:pPr>
    </w:p>
    <w:p w14:paraId="2A9F4F21" w14:textId="6355D0BF" w:rsidR="00500B3A" w:rsidRPr="00500B3A" w:rsidRDefault="00D25EC0" w:rsidP="00DA1E7A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</w:t>
      </w:r>
      <w:r w:rsidR="00C91D65">
        <w:rPr>
          <w:rFonts w:cs="Arial"/>
          <w:szCs w:val="22"/>
        </w:rPr>
        <w:t>a temelju g</w:t>
      </w:r>
      <w:r w:rsidR="00500B3A" w:rsidRPr="00500B3A">
        <w:rPr>
          <w:rFonts w:cs="Arial"/>
          <w:szCs w:val="22"/>
        </w:rPr>
        <w:t>eodetskog elaborata izvedenog stanja komunalne infrastrukture, evidentirat će se</w:t>
      </w:r>
      <w:r w:rsidR="00C91D65">
        <w:rPr>
          <w:rFonts w:cs="Arial"/>
          <w:szCs w:val="22"/>
        </w:rPr>
        <w:t xml:space="preserve"> novo stanje u zemlji</w:t>
      </w:r>
      <w:r w:rsidR="00DA1E7A">
        <w:rPr>
          <w:rFonts w:cs="Arial"/>
          <w:szCs w:val="22"/>
        </w:rPr>
        <w:t xml:space="preserve">šnim </w:t>
      </w:r>
      <w:r w:rsidR="00C91D65">
        <w:rPr>
          <w:rFonts w:cs="Arial"/>
          <w:szCs w:val="22"/>
        </w:rPr>
        <w:t>knjigama te</w:t>
      </w:r>
      <w:r w:rsidR="00500B3A" w:rsidRPr="00500B3A">
        <w:rPr>
          <w:rFonts w:cs="Arial"/>
          <w:szCs w:val="22"/>
        </w:rPr>
        <w:t xml:space="preserve"> u katastarskom operatu Državne geodetske uprave, Područnog ureda za katastar u Dubrovniku. </w:t>
      </w:r>
    </w:p>
    <w:p w14:paraId="3CAB6A13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17112083" w14:textId="77777777" w:rsidR="00500B3A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3.</w:t>
      </w:r>
    </w:p>
    <w:p w14:paraId="0719119E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67C58D93" w14:textId="77777777" w:rsidR="009A6ECF" w:rsidRDefault="009A6ECF" w:rsidP="00DA1E7A">
      <w:pPr>
        <w:spacing w:after="0" w:line="240" w:lineRule="auto"/>
        <w:jc w:val="both"/>
        <w:rPr>
          <w:rFonts w:cs="Arial"/>
          <w:szCs w:val="22"/>
        </w:rPr>
      </w:pPr>
      <w:r w:rsidRPr="009A6ECF">
        <w:rPr>
          <w:rFonts w:cs="Arial"/>
          <w:szCs w:val="22"/>
        </w:rPr>
        <w:t xml:space="preserve">Nalaže se </w:t>
      </w:r>
      <w:r>
        <w:rPr>
          <w:rFonts w:cs="Arial"/>
          <w:szCs w:val="22"/>
        </w:rPr>
        <w:t>Općinskom</w:t>
      </w:r>
      <w:r w:rsidRPr="00500B3A">
        <w:rPr>
          <w:rFonts w:cs="Arial"/>
          <w:szCs w:val="22"/>
        </w:rPr>
        <w:t xml:space="preserve"> sud</w:t>
      </w:r>
      <w:r>
        <w:rPr>
          <w:rFonts w:cs="Arial"/>
          <w:szCs w:val="22"/>
        </w:rPr>
        <w:t>u u Dubrovniku, Zemljišno</w:t>
      </w:r>
      <w:r w:rsidRPr="00500B3A">
        <w:rPr>
          <w:rFonts w:cs="Arial"/>
          <w:szCs w:val="22"/>
        </w:rPr>
        <w:t>knjižni odjel</w:t>
      </w:r>
      <w:r w:rsidRPr="009A6ECF">
        <w:rPr>
          <w:rFonts w:cs="Arial"/>
          <w:szCs w:val="22"/>
        </w:rPr>
        <w:t xml:space="preserve">, upis komunalne infrastrukture </w:t>
      </w:r>
      <w:r w:rsidR="00DA1E7A">
        <w:rPr>
          <w:rFonts w:cs="Arial"/>
          <w:szCs w:val="22"/>
        </w:rPr>
        <w:t>iz</w:t>
      </w:r>
      <w:r w:rsidRPr="009A6ECF">
        <w:rPr>
          <w:rFonts w:cs="Arial"/>
          <w:szCs w:val="22"/>
        </w:rPr>
        <w:t xml:space="preserve"> </w:t>
      </w:r>
      <w:r w:rsidR="00DA1E7A">
        <w:rPr>
          <w:rFonts w:cs="Arial"/>
          <w:szCs w:val="22"/>
        </w:rPr>
        <w:t>članka</w:t>
      </w:r>
      <w:r>
        <w:rPr>
          <w:rFonts w:cs="Arial"/>
          <w:szCs w:val="22"/>
        </w:rPr>
        <w:t xml:space="preserve"> 1</w:t>
      </w:r>
      <w:r w:rsidRPr="009A6ECF">
        <w:rPr>
          <w:rFonts w:cs="Arial"/>
          <w:szCs w:val="22"/>
        </w:rPr>
        <w:t xml:space="preserve">. </w:t>
      </w:r>
      <w:r w:rsidR="00DA1E7A">
        <w:rPr>
          <w:rFonts w:cs="Arial"/>
          <w:szCs w:val="22"/>
        </w:rPr>
        <w:t xml:space="preserve">ove Odluke </w:t>
      </w:r>
      <w:r w:rsidRPr="009A6ECF">
        <w:rPr>
          <w:rFonts w:cs="Arial"/>
          <w:szCs w:val="22"/>
        </w:rPr>
        <w:t xml:space="preserve">kao „Javno dobro u općoj uporabi u </w:t>
      </w:r>
      <w:r w:rsidRPr="00500B3A">
        <w:rPr>
          <w:rFonts w:cs="Arial"/>
          <w:szCs w:val="22"/>
        </w:rPr>
        <w:t>vlasništvu Grada Dubrovnika</w:t>
      </w:r>
      <w:r w:rsidR="00DA1E7A">
        <w:rPr>
          <w:rFonts w:cs="Arial"/>
          <w:szCs w:val="22"/>
        </w:rPr>
        <w:t>,</w:t>
      </w:r>
      <w:r w:rsidR="00DA1E7A" w:rsidRPr="00DA1E7A">
        <w:t xml:space="preserve"> </w:t>
      </w:r>
      <w:r w:rsidR="00DA1E7A">
        <w:rPr>
          <w:rFonts w:cs="Arial"/>
          <w:szCs w:val="22"/>
        </w:rPr>
        <w:t>Dubrovnik, Pred D</w:t>
      </w:r>
      <w:r w:rsidR="00DA1E7A" w:rsidRPr="00DA1E7A">
        <w:rPr>
          <w:rFonts w:cs="Arial"/>
          <w:szCs w:val="22"/>
        </w:rPr>
        <w:t>vorom 1</w:t>
      </w:r>
      <w:r w:rsidR="00DA1E7A">
        <w:rPr>
          <w:rFonts w:cs="Arial"/>
          <w:szCs w:val="22"/>
        </w:rPr>
        <w:t xml:space="preserve">, </w:t>
      </w:r>
      <w:r w:rsidR="00DA1E7A" w:rsidRPr="00DA1E7A">
        <w:rPr>
          <w:rFonts w:cs="Arial"/>
          <w:szCs w:val="22"/>
        </w:rPr>
        <w:t>OIB: 21712494719</w:t>
      </w:r>
      <w:r w:rsidR="00DA1E7A">
        <w:rPr>
          <w:rFonts w:cs="Arial"/>
          <w:szCs w:val="22"/>
        </w:rPr>
        <w:t xml:space="preserve"> </w:t>
      </w:r>
      <w:r w:rsidRPr="009A6ECF">
        <w:rPr>
          <w:rFonts w:cs="Arial"/>
          <w:szCs w:val="22"/>
        </w:rPr>
        <w:t>“ u zemljišne knjige.</w:t>
      </w:r>
    </w:p>
    <w:p w14:paraId="20D51C91" w14:textId="77777777" w:rsidR="0035286E" w:rsidRPr="00500B3A" w:rsidRDefault="0035286E" w:rsidP="009A6ECF">
      <w:pPr>
        <w:spacing w:after="0" w:line="240" w:lineRule="auto"/>
        <w:rPr>
          <w:rFonts w:cs="Arial"/>
          <w:szCs w:val="22"/>
        </w:rPr>
      </w:pPr>
    </w:p>
    <w:p w14:paraId="2AB5AA30" w14:textId="77777777" w:rsidR="009B24EE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4</w:t>
      </w:r>
      <w:r w:rsidR="009B24EE" w:rsidRPr="00500B3A">
        <w:rPr>
          <w:rFonts w:cs="Arial"/>
          <w:szCs w:val="22"/>
        </w:rPr>
        <w:t>.</w:t>
      </w:r>
    </w:p>
    <w:p w14:paraId="164EC02B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</w:p>
    <w:p w14:paraId="662EE518" w14:textId="77777777" w:rsidR="009B24EE" w:rsidRPr="00500B3A" w:rsidRDefault="009B24EE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Ova Odluka stupa na snagu osmog dana od dana objave u Službenom glasniku Grada Dubrovnika.</w:t>
      </w:r>
    </w:p>
    <w:p w14:paraId="3017C1C1" w14:textId="77777777" w:rsidR="003F4EF7" w:rsidRPr="00500B3A" w:rsidRDefault="003F4EF7" w:rsidP="009A6ECF">
      <w:pPr>
        <w:spacing w:after="0" w:line="240" w:lineRule="auto"/>
        <w:rPr>
          <w:rFonts w:cs="Arial"/>
          <w:szCs w:val="22"/>
        </w:rPr>
      </w:pPr>
    </w:p>
    <w:p w14:paraId="1A70E281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>Predsjednik Gradskog vijeća</w:t>
      </w:r>
    </w:p>
    <w:p w14:paraId="77AE3D16" w14:textId="77777777" w:rsidR="00D817EA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 xml:space="preserve">     mr.sc. Marko Potrebica</w:t>
      </w:r>
    </w:p>
    <w:p w14:paraId="726A671B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77026939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KLASA:</w:t>
      </w:r>
    </w:p>
    <w:p w14:paraId="328B97A2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URBROJ:</w:t>
      </w:r>
    </w:p>
    <w:p w14:paraId="3044F94B" w14:textId="77777777" w:rsidR="009B24EE" w:rsidRDefault="00B6739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Dubrovnik, </w:t>
      </w:r>
    </w:p>
    <w:p w14:paraId="611C8B1C" w14:textId="77777777" w:rsidR="00C61C12" w:rsidRDefault="00C61C12" w:rsidP="009111AA">
      <w:pPr>
        <w:spacing w:after="0" w:line="240" w:lineRule="auto"/>
        <w:jc w:val="center"/>
        <w:rPr>
          <w:rFonts w:cs="Arial"/>
          <w:szCs w:val="22"/>
        </w:rPr>
      </w:pPr>
    </w:p>
    <w:p w14:paraId="1F119B5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01816793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C6F1564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C9496D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B6C730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A86A09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30BBB1EA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BA520B2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78E41976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1B1CB0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10DE0269" w14:textId="30BD3DB6" w:rsidR="009111AA" w:rsidRPr="00500B3A" w:rsidRDefault="009111AA" w:rsidP="00F0563C">
      <w:pPr>
        <w:spacing w:after="0" w:line="240" w:lineRule="auto"/>
        <w:jc w:val="both"/>
        <w:rPr>
          <w:rFonts w:cs="Arial"/>
          <w:szCs w:val="22"/>
        </w:rPr>
      </w:pPr>
    </w:p>
    <w:sectPr w:rsidR="009111AA" w:rsidRPr="00500B3A" w:rsidSect="003004D7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87764"/>
    <w:multiLevelType w:val="hybridMultilevel"/>
    <w:tmpl w:val="17543DC4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6B83"/>
    <w:multiLevelType w:val="hybridMultilevel"/>
    <w:tmpl w:val="A824211E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15054"/>
    <w:multiLevelType w:val="hybridMultilevel"/>
    <w:tmpl w:val="D11013BE"/>
    <w:lvl w:ilvl="0" w:tplc="51886726">
      <w:start w:val="1"/>
      <w:numFmt w:val="bullet"/>
      <w:lvlText w:val="-"/>
      <w:lvlJc w:val="center"/>
      <w:pPr>
        <w:ind w:left="36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619644">
    <w:abstractNumId w:val="2"/>
  </w:num>
  <w:num w:numId="2" w16cid:durableId="660699167">
    <w:abstractNumId w:val="1"/>
  </w:num>
  <w:num w:numId="3" w16cid:durableId="4302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03"/>
    <w:rsid w:val="0001790A"/>
    <w:rsid w:val="00017C81"/>
    <w:rsid w:val="000939E6"/>
    <w:rsid w:val="000B2307"/>
    <w:rsid w:val="000D383A"/>
    <w:rsid w:val="000F3589"/>
    <w:rsid w:val="00121AF7"/>
    <w:rsid w:val="00161C31"/>
    <w:rsid w:val="001B2087"/>
    <w:rsid w:val="001C0CD8"/>
    <w:rsid w:val="00214FD4"/>
    <w:rsid w:val="0024018F"/>
    <w:rsid w:val="00262E58"/>
    <w:rsid w:val="00263FED"/>
    <w:rsid w:val="0026718F"/>
    <w:rsid w:val="002F1B92"/>
    <w:rsid w:val="003004D7"/>
    <w:rsid w:val="00314367"/>
    <w:rsid w:val="0035286E"/>
    <w:rsid w:val="003658B9"/>
    <w:rsid w:val="003821AB"/>
    <w:rsid w:val="00394559"/>
    <w:rsid w:val="003A452D"/>
    <w:rsid w:val="003B06AE"/>
    <w:rsid w:val="003B0C55"/>
    <w:rsid w:val="003B32FB"/>
    <w:rsid w:val="003D18D9"/>
    <w:rsid w:val="003F4EF7"/>
    <w:rsid w:val="00423067"/>
    <w:rsid w:val="00485652"/>
    <w:rsid w:val="00486703"/>
    <w:rsid w:val="00494B56"/>
    <w:rsid w:val="004A0573"/>
    <w:rsid w:val="00500B3A"/>
    <w:rsid w:val="00512D02"/>
    <w:rsid w:val="00573ADA"/>
    <w:rsid w:val="005D438B"/>
    <w:rsid w:val="005D4728"/>
    <w:rsid w:val="005D5D5C"/>
    <w:rsid w:val="00647170"/>
    <w:rsid w:val="006705C0"/>
    <w:rsid w:val="00690627"/>
    <w:rsid w:val="006B6DE5"/>
    <w:rsid w:val="006E3D7D"/>
    <w:rsid w:val="00715923"/>
    <w:rsid w:val="00717974"/>
    <w:rsid w:val="00837CC9"/>
    <w:rsid w:val="0084693A"/>
    <w:rsid w:val="00890E23"/>
    <w:rsid w:val="008D00D8"/>
    <w:rsid w:val="009111AA"/>
    <w:rsid w:val="00960D1E"/>
    <w:rsid w:val="00965E97"/>
    <w:rsid w:val="009A6ECF"/>
    <w:rsid w:val="009B24EE"/>
    <w:rsid w:val="009D06B2"/>
    <w:rsid w:val="009F0AF7"/>
    <w:rsid w:val="00A12BFB"/>
    <w:rsid w:val="00A26189"/>
    <w:rsid w:val="00A31057"/>
    <w:rsid w:val="00A31FF9"/>
    <w:rsid w:val="00A717AF"/>
    <w:rsid w:val="00A81D58"/>
    <w:rsid w:val="00AA2724"/>
    <w:rsid w:val="00AF7530"/>
    <w:rsid w:val="00B40C63"/>
    <w:rsid w:val="00B55224"/>
    <w:rsid w:val="00B6739E"/>
    <w:rsid w:val="00B67A54"/>
    <w:rsid w:val="00B90AFC"/>
    <w:rsid w:val="00BB255D"/>
    <w:rsid w:val="00C310E4"/>
    <w:rsid w:val="00C41D69"/>
    <w:rsid w:val="00C61C12"/>
    <w:rsid w:val="00C667F4"/>
    <w:rsid w:val="00C8234F"/>
    <w:rsid w:val="00C91D65"/>
    <w:rsid w:val="00CA2BB7"/>
    <w:rsid w:val="00CB19B7"/>
    <w:rsid w:val="00CD7E47"/>
    <w:rsid w:val="00D22C68"/>
    <w:rsid w:val="00D25EC0"/>
    <w:rsid w:val="00D44123"/>
    <w:rsid w:val="00D817EA"/>
    <w:rsid w:val="00D8311A"/>
    <w:rsid w:val="00D91193"/>
    <w:rsid w:val="00DA1E7A"/>
    <w:rsid w:val="00DA5C5A"/>
    <w:rsid w:val="00E01D46"/>
    <w:rsid w:val="00E41CA2"/>
    <w:rsid w:val="00EC38F3"/>
    <w:rsid w:val="00ED4D63"/>
    <w:rsid w:val="00EF318B"/>
    <w:rsid w:val="00F0563C"/>
    <w:rsid w:val="00F105E9"/>
    <w:rsid w:val="00F15EAD"/>
    <w:rsid w:val="00F50443"/>
    <w:rsid w:val="00F760E6"/>
    <w:rsid w:val="00FB7FF1"/>
    <w:rsid w:val="00FC2E9B"/>
    <w:rsid w:val="00FC5EDB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6691"/>
  <w15:docId w15:val="{D8F52B51-6BF1-4853-BD38-0050E61D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A"/>
        <w:kern w:val="24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90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35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astorelli</dc:creator>
  <cp:lastModifiedBy>astorelli</cp:lastModifiedBy>
  <cp:revision>3</cp:revision>
  <cp:lastPrinted>2026-06-15T12:44:00Z</cp:lastPrinted>
  <dcterms:created xsi:type="dcterms:W3CDTF">2026-07-22T12:40:00Z</dcterms:created>
  <dcterms:modified xsi:type="dcterms:W3CDTF">2026-07-22T12:45:00Z</dcterms:modified>
</cp:coreProperties>
</file>