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7784" w14:textId="628F5439" w:rsidR="009C6807" w:rsidRPr="0017467B" w:rsidRDefault="009C6807" w:rsidP="0017467B">
      <w:pPr>
        <w:spacing w:line="276" w:lineRule="auto"/>
        <w:jc w:val="both"/>
        <w:rPr>
          <w:rFonts w:ascii="Arial" w:hAnsi="Arial" w:cs="Arial"/>
        </w:rPr>
      </w:pPr>
      <w:r w:rsidRPr="0017467B">
        <w:rPr>
          <w:rFonts w:ascii="Arial" w:hAnsi="Arial" w:cs="Arial"/>
        </w:rPr>
        <w:t>Na temelju članka 19. i 35. Zakona o lokalnoj i područnoj (regionalnoj ) samoupravi („Narodne novine", broj 33/01, 60/01, 129/05, 109/07, 125/08, 36/09, 36/09, 150/11, 144/12, 19/13, 137/15, 123/17, 98/19. 144/20) i članaka 17. i 39. Statuta Grada Dubrovnika („Službeni glasnik Grada Dubrovnika", broj 2/21) Gradsko vijeće Grada Dubrovnika na __. sjednici, održanoj __. _____ 2026., donijelo je</w:t>
      </w:r>
    </w:p>
    <w:p w14:paraId="2F9EEDF1" w14:textId="77777777" w:rsidR="009C6807" w:rsidRPr="0017467B" w:rsidRDefault="009C6807" w:rsidP="0017467B">
      <w:pPr>
        <w:spacing w:line="276" w:lineRule="auto"/>
        <w:jc w:val="both"/>
        <w:rPr>
          <w:rFonts w:ascii="Arial" w:hAnsi="Arial" w:cs="Arial"/>
        </w:rPr>
      </w:pPr>
    </w:p>
    <w:p w14:paraId="7FB601E1" w14:textId="77777777" w:rsidR="009C6807" w:rsidRPr="0017467B" w:rsidRDefault="009C6807" w:rsidP="0017467B">
      <w:pPr>
        <w:spacing w:line="276" w:lineRule="auto"/>
        <w:jc w:val="center"/>
        <w:rPr>
          <w:rFonts w:ascii="Arial" w:hAnsi="Arial" w:cs="Arial"/>
        </w:rPr>
      </w:pPr>
      <w:r w:rsidRPr="0017467B">
        <w:rPr>
          <w:rFonts w:ascii="Arial" w:hAnsi="Arial" w:cs="Arial"/>
        </w:rPr>
        <w:t>O D L U K U</w:t>
      </w:r>
    </w:p>
    <w:p w14:paraId="0473098E" w14:textId="77777777" w:rsidR="009C6807" w:rsidRPr="0017467B" w:rsidRDefault="009C6807" w:rsidP="0017467B">
      <w:pPr>
        <w:spacing w:line="276" w:lineRule="auto"/>
        <w:jc w:val="center"/>
        <w:rPr>
          <w:rFonts w:ascii="Arial" w:hAnsi="Arial" w:cs="Arial"/>
        </w:rPr>
      </w:pPr>
      <w:r w:rsidRPr="0017467B">
        <w:rPr>
          <w:rFonts w:ascii="Arial" w:hAnsi="Arial" w:cs="Arial"/>
        </w:rPr>
        <w:t>o izmjeni i dopuni Odluke o programu mjera za poticanje rješavanja stambenog pitanja na području grada Dubrovnika</w:t>
      </w:r>
    </w:p>
    <w:p w14:paraId="4B8A46EC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</w:p>
    <w:p w14:paraId="4C4246F4" w14:textId="7F1B0B37" w:rsidR="009C6807" w:rsidRPr="0017467B" w:rsidRDefault="009C6807" w:rsidP="0017467B">
      <w:pPr>
        <w:spacing w:line="276" w:lineRule="auto"/>
        <w:jc w:val="center"/>
        <w:rPr>
          <w:rFonts w:ascii="Arial" w:hAnsi="Arial" w:cs="Arial"/>
        </w:rPr>
      </w:pPr>
      <w:r w:rsidRPr="0017467B">
        <w:rPr>
          <w:rFonts w:ascii="Arial" w:hAnsi="Arial" w:cs="Arial"/>
        </w:rPr>
        <w:t>Članak 1.</w:t>
      </w:r>
    </w:p>
    <w:p w14:paraId="25A8EB97" w14:textId="061E4FEC" w:rsidR="009C6807" w:rsidRPr="0017467B" w:rsidRDefault="009C6807" w:rsidP="0017467B">
      <w:pPr>
        <w:spacing w:line="276" w:lineRule="auto"/>
        <w:jc w:val="both"/>
        <w:rPr>
          <w:rFonts w:ascii="Arial" w:hAnsi="Arial" w:cs="Arial"/>
        </w:rPr>
      </w:pPr>
      <w:r w:rsidRPr="0017467B">
        <w:rPr>
          <w:rFonts w:ascii="Arial" w:hAnsi="Arial" w:cs="Arial"/>
        </w:rPr>
        <w:t>U Odluci o programu mjera za poticanje rješavanja stambenog pitanja na području grada Dubrovnika („Službeni glasnik Grada Dubrovnika" br.</w:t>
      </w:r>
      <w:r w:rsidR="00E15178">
        <w:rPr>
          <w:rFonts w:ascii="Arial" w:hAnsi="Arial" w:cs="Arial"/>
        </w:rPr>
        <w:t xml:space="preserve"> 15/23, 8/26</w:t>
      </w:r>
      <w:r w:rsidRPr="0017467B">
        <w:rPr>
          <w:rFonts w:ascii="Arial" w:hAnsi="Arial" w:cs="Arial"/>
        </w:rPr>
        <w:t xml:space="preserve">), u članku 5. stavku 1. </w:t>
      </w:r>
      <w:r w:rsidR="00E15178">
        <w:rPr>
          <w:rFonts w:ascii="Arial" w:hAnsi="Arial" w:cs="Arial"/>
        </w:rPr>
        <w:t xml:space="preserve">brojka </w:t>
      </w:r>
      <w:r w:rsidRPr="0017467B">
        <w:rPr>
          <w:rFonts w:ascii="Arial" w:hAnsi="Arial" w:cs="Arial"/>
        </w:rPr>
        <w:t xml:space="preserve"> „30.000,00" </w:t>
      </w:r>
      <w:r w:rsidR="00E15178">
        <w:rPr>
          <w:rFonts w:ascii="Arial" w:hAnsi="Arial" w:cs="Arial"/>
        </w:rPr>
        <w:t xml:space="preserve">mijenja </w:t>
      </w:r>
      <w:r w:rsidRPr="0017467B">
        <w:rPr>
          <w:rFonts w:ascii="Arial" w:hAnsi="Arial" w:cs="Arial"/>
        </w:rPr>
        <w:t xml:space="preserve">se </w:t>
      </w:r>
      <w:r w:rsidR="00E15178">
        <w:rPr>
          <w:rFonts w:ascii="Arial" w:hAnsi="Arial" w:cs="Arial"/>
        </w:rPr>
        <w:t xml:space="preserve">i glasi: </w:t>
      </w:r>
      <w:r w:rsidRPr="0017467B">
        <w:rPr>
          <w:rFonts w:ascii="Arial" w:hAnsi="Arial" w:cs="Arial"/>
        </w:rPr>
        <w:t>„45.000,00".</w:t>
      </w:r>
    </w:p>
    <w:p w14:paraId="5221CE91" w14:textId="77777777" w:rsidR="009C6807" w:rsidRPr="0017467B" w:rsidRDefault="009C6807" w:rsidP="0017467B">
      <w:pPr>
        <w:spacing w:line="276" w:lineRule="auto"/>
        <w:jc w:val="center"/>
        <w:rPr>
          <w:rFonts w:ascii="Arial" w:hAnsi="Arial" w:cs="Arial"/>
        </w:rPr>
      </w:pPr>
      <w:r w:rsidRPr="0017467B">
        <w:rPr>
          <w:rFonts w:ascii="Arial" w:hAnsi="Arial" w:cs="Arial"/>
        </w:rPr>
        <w:t>Članak 2.</w:t>
      </w:r>
    </w:p>
    <w:p w14:paraId="12648B09" w14:textId="77777777" w:rsidR="00E15178" w:rsidRDefault="00E15178" w:rsidP="00E151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članku 8. stavku 12. riječi „uvećanog za javna davanja“ se brišu.</w:t>
      </w:r>
    </w:p>
    <w:p w14:paraId="363699AF" w14:textId="77777777" w:rsidR="00E15178" w:rsidRDefault="00E15178" w:rsidP="00E151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stavku 14. riječi „uvećan za javna davanja“ se brišu.</w:t>
      </w:r>
    </w:p>
    <w:p w14:paraId="67B29800" w14:textId="77777777" w:rsidR="00E15178" w:rsidRDefault="00E15178" w:rsidP="00E151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stavku 18.  riječi „uvećan za javna davanja“ se brišu.</w:t>
      </w:r>
    </w:p>
    <w:p w14:paraId="23D46CB4" w14:textId="77E0A547" w:rsidR="009C6807" w:rsidRPr="0017467B" w:rsidRDefault="009C6807" w:rsidP="0017467B">
      <w:pPr>
        <w:spacing w:line="276" w:lineRule="auto"/>
        <w:jc w:val="center"/>
        <w:rPr>
          <w:rFonts w:ascii="Arial" w:hAnsi="Arial" w:cs="Arial"/>
        </w:rPr>
      </w:pPr>
      <w:r w:rsidRPr="0017467B">
        <w:rPr>
          <w:rFonts w:ascii="Arial" w:hAnsi="Arial" w:cs="Arial"/>
        </w:rPr>
        <w:t>Članak 3.</w:t>
      </w:r>
    </w:p>
    <w:p w14:paraId="3F73732A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U članku 10. stavku 11. riječi „uvećanog za javna davanja" brišu se.</w:t>
      </w:r>
    </w:p>
    <w:p w14:paraId="4B15DBD6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U stavku 13. riječi „uvećan za javna davanja" brišu se.</w:t>
      </w:r>
    </w:p>
    <w:p w14:paraId="209F88D2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U stavku 17. riječi „uvećan za javna davanja" brišu se.</w:t>
      </w:r>
    </w:p>
    <w:p w14:paraId="23509F3B" w14:textId="4530370B" w:rsidR="009C6807" w:rsidRDefault="009C6807" w:rsidP="0017467B">
      <w:pPr>
        <w:spacing w:line="276" w:lineRule="auto"/>
        <w:jc w:val="center"/>
        <w:rPr>
          <w:rFonts w:ascii="Arial" w:hAnsi="Arial" w:cs="Arial"/>
        </w:rPr>
      </w:pPr>
      <w:r w:rsidRPr="0017467B">
        <w:rPr>
          <w:rFonts w:ascii="Arial" w:hAnsi="Arial" w:cs="Arial"/>
        </w:rPr>
        <w:t xml:space="preserve">Članak </w:t>
      </w:r>
      <w:r w:rsidR="0017467B" w:rsidRPr="0017467B">
        <w:rPr>
          <w:rFonts w:ascii="Arial" w:hAnsi="Arial" w:cs="Arial"/>
        </w:rPr>
        <w:t>4</w:t>
      </w:r>
      <w:r w:rsidRPr="0017467B">
        <w:rPr>
          <w:rFonts w:ascii="Arial" w:hAnsi="Arial" w:cs="Arial"/>
        </w:rPr>
        <w:t>.</w:t>
      </w:r>
    </w:p>
    <w:p w14:paraId="6C874BAE" w14:textId="77777777" w:rsidR="00C7572C" w:rsidRPr="0017467B" w:rsidRDefault="00C7572C" w:rsidP="0017467B">
      <w:pPr>
        <w:spacing w:line="276" w:lineRule="auto"/>
        <w:jc w:val="center"/>
        <w:rPr>
          <w:rFonts w:ascii="Arial" w:hAnsi="Arial" w:cs="Arial"/>
        </w:rPr>
      </w:pPr>
    </w:p>
    <w:p w14:paraId="200120D3" w14:textId="548A7F99" w:rsidR="00C7572C" w:rsidRDefault="00C7572C" w:rsidP="0017467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 članku 12. stavak 3. mijenja se i glasi:</w:t>
      </w:r>
    </w:p>
    <w:p w14:paraId="1585B0A5" w14:textId="7A9F83A6" w:rsidR="00C7572C" w:rsidRDefault="00C7572C" w:rsidP="0017467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Raspisani javni pozivi objaviti će se na službenim stranicama Grada Dubrovnika, a obavijest o istom u tjednom listu.</w:t>
      </w:r>
    </w:p>
    <w:p w14:paraId="75370204" w14:textId="77777777" w:rsidR="00C7572C" w:rsidRDefault="00C7572C" w:rsidP="00C7572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6D592D73" w14:textId="588EB15C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Ova Odluka stupa na snagu osmog dana od dana objave u Službenom glasniku Grada Dubrovnika.</w:t>
      </w:r>
    </w:p>
    <w:p w14:paraId="1131852C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KLASA:</w:t>
      </w:r>
    </w:p>
    <w:p w14:paraId="33CEAE25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URBROJ:</w:t>
      </w:r>
    </w:p>
    <w:p w14:paraId="1AFB8E05" w14:textId="77777777" w:rsidR="009C6807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Dubrovnik, __. _____ 2026.</w:t>
      </w:r>
    </w:p>
    <w:p w14:paraId="16E05536" w14:textId="3F8421B8" w:rsidR="00354D04" w:rsidRPr="0017467B" w:rsidRDefault="009C6807" w:rsidP="0017467B">
      <w:pPr>
        <w:spacing w:line="276" w:lineRule="auto"/>
        <w:rPr>
          <w:rFonts w:ascii="Arial" w:hAnsi="Arial" w:cs="Arial"/>
        </w:rPr>
      </w:pPr>
      <w:r w:rsidRPr="0017467B">
        <w:rPr>
          <w:rFonts w:ascii="Arial" w:hAnsi="Arial" w:cs="Arial"/>
        </w:rPr>
        <w:t>Predsjednik Gradskog vijeća</w:t>
      </w:r>
    </w:p>
    <w:sectPr w:rsidR="00354D04" w:rsidRPr="0017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E2"/>
    <w:rsid w:val="00066B20"/>
    <w:rsid w:val="0017467B"/>
    <w:rsid w:val="00310BE2"/>
    <w:rsid w:val="00354D04"/>
    <w:rsid w:val="005E36C9"/>
    <w:rsid w:val="009C6807"/>
    <w:rsid w:val="00C7572C"/>
    <w:rsid w:val="00DD3AC7"/>
    <w:rsid w:val="00E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42B"/>
  <w15:chartTrackingRefBased/>
  <w15:docId w15:val="{6463024A-CD8B-4AE6-8D23-573E800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Brnin</dc:creator>
  <cp:keywords/>
  <dc:description/>
  <cp:lastModifiedBy>Ivana Brnin</cp:lastModifiedBy>
  <cp:revision>2</cp:revision>
  <cp:lastPrinted>2026-04-21T09:52:00Z</cp:lastPrinted>
  <dcterms:created xsi:type="dcterms:W3CDTF">2026-04-21T10:45:00Z</dcterms:created>
  <dcterms:modified xsi:type="dcterms:W3CDTF">2026-04-21T10:45:00Z</dcterms:modified>
</cp:coreProperties>
</file>