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6"/>
        <w:gridCol w:w="4430"/>
      </w:tblGrid>
      <w:tr w:rsidR="001B2EA0" w14:paraId="075B8C91" w14:textId="77777777">
        <w:trPr>
          <w:trHeight w:val="983"/>
        </w:trPr>
        <w:tc>
          <w:tcPr>
            <w:tcW w:w="90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D0CECE"/>
            <w:tcMar>
              <w:left w:w="108" w:type="dxa"/>
              <w:right w:w="108" w:type="dxa"/>
            </w:tcMar>
          </w:tcPr>
          <w:p w14:paraId="253D66C9" w14:textId="77777777" w:rsidR="001B2EA0" w:rsidRDefault="001B2EA0">
            <w:pPr>
              <w:spacing w:after="0" w:line="252" w:lineRule="auto"/>
              <w:jc w:val="center"/>
              <w:rPr>
                <w:rFonts w:ascii="Calibri" w:eastAsia="Calibri" w:hAnsi="Calibri" w:cs="Calibri"/>
              </w:rPr>
            </w:pPr>
          </w:p>
          <w:p w14:paraId="3F9CED88" w14:textId="77777777" w:rsidR="001B2EA0" w:rsidRDefault="00E05CA0">
            <w:pPr>
              <w:spacing w:after="0" w:line="252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OBRAZAC ZA SUDJELOVANJE U SAVJETOVANJU S JAVNOŠĆU</w:t>
            </w:r>
          </w:p>
          <w:p w14:paraId="0251634F" w14:textId="77777777" w:rsidR="001B2EA0" w:rsidRDefault="001B2EA0">
            <w:pPr>
              <w:spacing w:after="0" w:line="252" w:lineRule="auto"/>
            </w:pPr>
          </w:p>
        </w:tc>
      </w:tr>
      <w:tr w:rsidR="00C92CCF" w:rsidRPr="00C92CCF" w14:paraId="04BAA497" w14:textId="77777777">
        <w:trPr>
          <w:trHeight w:val="881"/>
        </w:trPr>
        <w:tc>
          <w:tcPr>
            <w:tcW w:w="90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2C595D" w14:textId="77777777" w:rsidR="001B2EA0" w:rsidRPr="00C92CCF" w:rsidRDefault="00E05CA0">
            <w:pPr>
              <w:spacing w:after="0" w:line="252" w:lineRule="auto"/>
              <w:rPr>
                <w:rFonts w:ascii="Arial" w:eastAsia="Arial" w:hAnsi="Arial" w:cs="Arial"/>
                <w:b/>
              </w:rPr>
            </w:pPr>
            <w:r w:rsidRPr="00C92CCF">
              <w:rPr>
                <w:rFonts w:ascii="Arial" w:eastAsia="Arial" w:hAnsi="Arial" w:cs="Arial"/>
                <w:b/>
              </w:rPr>
              <w:t>Naziv akta/dokumenta za koji se provodi savjetovanje:</w:t>
            </w:r>
          </w:p>
          <w:p w14:paraId="666D2894" w14:textId="5ECB1270" w:rsidR="001B2EA0" w:rsidRPr="00C92CCF" w:rsidRDefault="00E05CA0" w:rsidP="00E05CA0">
            <w:pPr>
              <w:spacing w:after="0" w:line="252" w:lineRule="auto"/>
              <w:jc w:val="both"/>
            </w:pPr>
            <w:r w:rsidRPr="00C92CCF">
              <w:rPr>
                <w:rFonts w:ascii="Arial" w:eastAsia="Arial" w:hAnsi="Arial" w:cs="Arial"/>
              </w:rPr>
              <w:t xml:space="preserve">Prijedlog Odluke </w:t>
            </w:r>
            <w:r w:rsidR="00597914" w:rsidRPr="00597914">
              <w:rPr>
                <w:rFonts w:ascii="Arial" w:eastAsia="Arial" w:hAnsi="Arial" w:cs="Arial"/>
              </w:rPr>
              <w:t>o izmjenama i dopunama  Odluke o zaustavljanju i parkiranju turističkih autobusa i osobnih automobila kategorije M1 kapaciteta (7+1) i (8+1) u zoni posebnog prometnog režima</w:t>
            </w:r>
          </w:p>
        </w:tc>
      </w:tr>
      <w:tr w:rsidR="00C92CCF" w:rsidRPr="00C92CCF" w14:paraId="10FD8DF6" w14:textId="77777777">
        <w:trPr>
          <w:trHeight w:val="983"/>
        </w:trPr>
        <w:tc>
          <w:tcPr>
            <w:tcW w:w="90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48DAC6" w14:textId="77777777" w:rsidR="001B2EA0" w:rsidRPr="00C92CCF" w:rsidRDefault="00E05CA0">
            <w:pPr>
              <w:spacing w:after="0" w:line="252" w:lineRule="auto"/>
            </w:pPr>
            <w:r w:rsidRPr="00C92CCF">
              <w:rPr>
                <w:rFonts w:ascii="Arial" w:eastAsia="Arial" w:hAnsi="Arial" w:cs="Arial"/>
                <w:b/>
              </w:rPr>
              <w:t xml:space="preserve">Nositelj izrade akta/dokumenta: </w:t>
            </w:r>
            <w:r w:rsidRPr="00C92CCF">
              <w:rPr>
                <w:rFonts w:ascii="Arial" w:eastAsia="Arial" w:hAnsi="Arial" w:cs="Arial"/>
              </w:rPr>
              <w:t xml:space="preserve">Grad Dubrovnik, Upravni odjel za komunalne djelatnosti, promet, more i mjesnu samoupravu </w:t>
            </w:r>
          </w:p>
        </w:tc>
      </w:tr>
      <w:tr w:rsidR="00C92CCF" w:rsidRPr="00C92CCF" w14:paraId="74F229A1" w14:textId="77777777">
        <w:trPr>
          <w:trHeight w:val="1"/>
        </w:trPr>
        <w:tc>
          <w:tcPr>
            <w:tcW w:w="4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3BDA66" w14:textId="2717A2E4" w:rsidR="001B2EA0" w:rsidRPr="00C92CCF" w:rsidRDefault="00E05CA0">
            <w:pPr>
              <w:spacing w:after="0" w:line="252" w:lineRule="auto"/>
              <w:rPr>
                <w:rFonts w:ascii="Arial" w:eastAsia="Arial" w:hAnsi="Arial" w:cs="Arial"/>
                <w:b/>
              </w:rPr>
            </w:pPr>
            <w:r w:rsidRPr="00C92CCF">
              <w:rPr>
                <w:rFonts w:ascii="Arial" w:eastAsia="Arial" w:hAnsi="Arial" w:cs="Arial"/>
                <w:b/>
              </w:rPr>
              <w:t xml:space="preserve">Početak savjetovanja: </w:t>
            </w:r>
            <w:r w:rsidR="00597914">
              <w:rPr>
                <w:rFonts w:ascii="Arial" w:eastAsia="Arial" w:hAnsi="Arial" w:cs="Arial"/>
                <w:b/>
              </w:rPr>
              <w:t>14. travnja</w:t>
            </w:r>
            <w:r w:rsidRPr="00C92CCF">
              <w:rPr>
                <w:rFonts w:ascii="Arial" w:eastAsia="Arial" w:hAnsi="Arial" w:cs="Arial"/>
                <w:b/>
              </w:rPr>
              <w:t xml:space="preserve"> 2026.</w:t>
            </w:r>
          </w:p>
          <w:p w14:paraId="15367890" w14:textId="77777777" w:rsidR="001B2EA0" w:rsidRPr="00C92CCF" w:rsidRDefault="001B2EA0">
            <w:pPr>
              <w:spacing w:after="0" w:line="252" w:lineRule="auto"/>
            </w:pPr>
          </w:p>
        </w:tc>
        <w:tc>
          <w:tcPr>
            <w:tcW w:w="4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BBE94D" w14:textId="56736942" w:rsidR="001B2EA0" w:rsidRPr="00C92CCF" w:rsidRDefault="00E05CA0" w:rsidP="00E05CA0">
            <w:pPr>
              <w:spacing w:after="0" w:line="252" w:lineRule="auto"/>
            </w:pPr>
            <w:r w:rsidRPr="00C92CCF">
              <w:rPr>
                <w:rFonts w:ascii="Arial" w:eastAsia="Arial" w:hAnsi="Arial" w:cs="Arial"/>
                <w:b/>
              </w:rPr>
              <w:t xml:space="preserve">Završetak savjetovanja: </w:t>
            </w:r>
            <w:r w:rsidR="00597914">
              <w:rPr>
                <w:rFonts w:ascii="Arial" w:eastAsia="Arial" w:hAnsi="Arial" w:cs="Arial"/>
                <w:b/>
              </w:rPr>
              <w:t>14. svibnja</w:t>
            </w:r>
            <w:r w:rsidRPr="00C92CCF">
              <w:rPr>
                <w:rFonts w:ascii="Arial" w:eastAsia="Arial" w:hAnsi="Arial" w:cs="Arial"/>
                <w:b/>
              </w:rPr>
              <w:t xml:space="preserve"> 2026.</w:t>
            </w:r>
          </w:p>
        </w:tc>
      </w:tr>
      <w:tr w:rsidR="00C92CCF" w:rsidRPr="00C92CCF" w14:paraId="282FA836" w14:textId="77777777">
        <w:trPr>
          <w:trHeight w:val="1"/>
        </w:trPr>
        <w:tc>
          <w:tcPr>
            <w:tcW w:w="4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E7E6E6"/>
            <w:tcMar>
              <w:left w:w="108" w:type="dxa"/>
              <w:right w:w="108" w:type="dxa"/>
            </w:tcMar>
          </w:tcPr>
          <w:p w14:paraId="0933EC98" w14:textId="77777777" w:rsidR="001B2EA0" w:rsidRPr="00C92CCF" w:rsidRDefault="001B2EA0">
            <w:pPr>
              <w:spacing w:after="0" w:line="252" w:lineRule="auto"/>
              <w:rPr>
                <w:rFonts w:ascii="Calibri" w:eastAsia="Calibri" w:hAnsi="Calibri" w:cs="Calibri"/>
              </w:rPr>
            </w:pPr>
          </w:p>
          <w:p w14:paraId="2808344C" w14:textId="77777777" w:rsidR="001B2EA0" w:rsidRPr="00C92CCF" w:rsidRDefault="00E05CA0">
            <w:pPr>
              <w:spacing w:after="0" w:line="252" w:lineRule="auto"/>
              <w:rPr>
                <w:rFonts w:ascii="Arial" w:eastAsia="Arial" w:hAnsi="Arial" w:cs="Arial"/>
              </w:rPr>
            </w:pPr>
            <w:r w:rsidRPr="00C92CCF">
              <w:rPr>
                <w:rFonts w:ascii="Arial" w:eastAsia="Arial" w:hAnsi="Arial" w:cs="Arial"/>
              </w:rPr>
              <w:t>Podnositelj prijedloga i mišljenja (ime i prezime fizičke osobe, odnosno naziv pravne osobe za koju se podnosi prijedlog/mišljenje)</w:t>
            </w:r>
          </w:p>
          <w:p w14:paraId="5DCB2079" w14:textId="77777777" w:rsidR="001B2EA0" w:rsidRPr="00C92CCF" w:rsidRDefault="001B2EA0">
            <w:pPr>
              <w:spacing w:after="0" w:line="252" w:lineRule="auto"/>
            </w:pPr>
          </w:p>
        </w:tc>
        <w:tc>
          <w:tcPr>
            <w:tcW w:w="4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E7E6E6"/>
            <w:tcMar>
              <w:left w:w="108" w:type="dxa"/>
              <w:right w:w="108" w:type="dxa"/>
            </w:tcMar>
          </w:tcPr>
          <w:p w14:paraId="54A9AC21" w14:textId="77777777" w:rsidR="001B2EA0" w:rsidRPr="00C92CCF" w:rsidRDefault="001B2EA0">
            <w:pPr>
              <w:spacing w:after="0" w:line="252" w:lineRule="auto"/>
              <w:rPr>
                <w:rFonts w:ascii="Calibri" w:eastAsia="Calibri" w:hAnsi="Calibri" w:cs="Calibri"/>
              </w:rPr>
            </w:pPr>
          </w:p>
          <w:p w14:paraId="0C3D5697" w14:textId="77777777" w:rsidR="001B2EA0" w:rsidRPr="00C92CCF" w:rsidRDefault="001B2EA0">
            <w:pPr>
              <w:spacing w:after="0" w:line="252" w:lineRule="auto"/>
              <w:rPr>
                <w:rFonts w:ascii="Calibri" w:eastAsia="Calibri" w:hAnsi="Calibri" w:cs="Calibri"/>
              </w:rPr>
            </w:pPr>
          </w:p>
        </w:tc>
      </w:tr>
      <w:tr w:rsidR="00C92CCF" w:rsidRPr="00C92CCF" w14:paraId="65318FA5" w14:textId="77777777">
        <w:trPr>
          <w:trHeight w:val="1"/>
        </w:trPr>
        <w:tc>
          <w:tcPr>
            <w:tcW w:w="4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E7E6E6"/>
            <w:tcMar>
              <w:left w:w="108" w:type="dxa"/>
              <w:right w:w="108" w:type="dxa"/>
            </w:tcMar>
          </w:tcPr>
          <w:p w14:paraId="4754F2CA" w14:textId="77777777" w:rsidR="001B2EA0" w:rsidRPr="00C92CCF" w:rsidRDefault="00E05CA0">
            <w:pPr>
              <w:spacing w:after="0" w:line="252" w:lineRule="auto"/>
              <w:rPr>
                <w:rFonts w:ascii="Arial" w:eastAsia="Arial" w:hAnsi="Arial" w:cs="Arial"/>
              </w:rPr>
            </w:pPr>
            <w:r w:rsidRPr="00C92CCF">
              <w:rPr>
                <w:rFonts w:ascii="Arial" w:eastAsia="Arial" w:hAnsi="Arial" w:cs="Arial"/>
              </w:rPr>
              <w:t>Interes, odnosno kategorija i brojnost korisnika koje predstavlja (građani, udruge, broj članova udruge, poduzetnici…)</w:t>
            </w:r>
          </w:p>
          <w:p w14:paraId="20F2FAB0" w14:textId="77777777" w:rsidR="001B2EA0" w:rsidRPr="00C92CCF" w:rsidRDefault="001B2EA0">
            <w:pPr>
              <w:spacing w:after="0" w:line="252" w:lineRule="auto"/>
            </w:pPr>
          </w:p>
        </w:tc>
        <w:tc>
          <w:tcPr>
            <w:tcW w:w="4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E7E6E6"/>
            <w:tcMar>
              <w:left w:w="108" w:type="dxa"/>
              <w:right w:w="108" w:type="dxa"/>
            </w:tcMar>
          </w:tcPr>
          <w:p w14:paraId="2487FA78" w14:textId="77777777" w:rsidR="001B2EA0" w:rsidRPr="00C92CCF" w:rsidRDefault="001B2EA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FA0A0D8" w14:textId="77777777" w:rsidR="001B2EA0" w:rsidRPr="00C92CCF" w:rsidRDefault="001B2EA0">
            <w:pPr>
              <w:spacing w:after="0" w:line="252" w:lineRule="auto"/>
              <w:ind w:firstLine="708"/>
              <w:jc w:val="both"/>
              <w:rPr>
                <w:rFonts w:ascii="Calibri" w:eastAsia="Calibri" w:hAnsi="Calibri" w:cs="Calibri"/>
              </w:rPr>
            </w:pPr>
          </w:p>
          <w:p w14:paraId="20472A61" w14:textId="77777777" w:rsidR="001B2EA0" w:rsidRPr="00C92CCF" w:rsidRDefault="001B2EA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92CCF" w:rsidRPr="00C92CCF" w14:paraId="5C16847E" w14:textId="77777777">
        <w:trPr>
          <w:trHeight w:val="1"/>
        </w:trPr>
        <w:tc>
          <w:tcPr>
            <w:tcW w:w="4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E7E6E6"/>
            <w:tcMar>
              <w:left w:w="108" w:type="dxa"/>
              <w:right w:w="108" w:type="dxa"/>
            </w:tcMar>
          </w:tcPr>
          <w:p w14:paraId="3960A6ED" w14:textId="77777777" w:rsidR="001B2EA0" w:rsidRPr="00C92CCF" w:rsidRDefault="00E05CA0">
            <w:pPr>
              <w:spacing w:after="0" w:line="252" w:lineRule="auto"/>
              <w:rPr>
                <w:rFonts w:ascii="Arial" w:eastAsia="Arial" w:hAnsi="Arial" w:cs="Arial"/>
              </w:rPr>
            </w:pPr>
            <w:r w:rsidRPr="00C92CCF">
              <w:rPr>
                <w:rFonts w:ascii="Arial" w:eastAsia="Arial" w:hAnsi="Arial" w:cs="Arial"/>
              </w:rPr>
              <w:t>Ime i prezime osobe koja je sastavila primjedbe ili osobe ovlaštene za zastupanje pravne osobe</w:t>
            </w:r>
          </w:p>
          <w:p w14:paraId="4BF0A0D9" w14:textId="77777777" w:rsidR="001B2EA0" w:rsidRPr="00C92CCF" w:rsidRDefault="001B2EA0">
            <w:pPr>
              <w:spacing w:after="0" w:line="252" w:lineRule="auto"/>
            </w:pPr>
          </w:p>
        </w:tc>
        <w:tc>
          <w:tcPr>
            <w:tcW w:w="4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E7E6E6"/>
            <w:tcMar>
              <w:left w:w="108" w:type="dxa"/>
              <w:right w:w="108" w:type="dxa"/>
            </w:tcMar>
          </w:tcPr>
          <w:p w14:paraId="69577AFF" w14:textId="77777777" w:rsidR="001B2EA0" w:rsidRPr="00C92CCF" w:rsidRDefault="001B2EA0">
            <w:pPr>
              <w:spacing w:after="0" w:line="252" w:lineRule="auto"/>
              <w:rPr>
                <w:rFonts w:ascii="Calibri" w:eastAsia="Calibri" w:hAnsi="Calibri" w:cs="Calibri"/>
              </w:rPr>
            </w:pPr>
          </w:p>
        </w:tc>
      </w:tr>
      <w:tr w:rsidR="00C92CCF" w:rsidRPr="00C92CCF" w14:paraId="02348C4A" w14:textId="77777777">
        <w:trPr>
          <w:trHeight w:val="1"/>
        </w:trPr>
        <w:tc>
          <w:tcPr>
            <w:tcW w:w="4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5B947" w14:textId="77777777" w:rsidR="001B2EA0" w:rsidRPr="00C92CCF" w:rsidRDefault="001B2EA0">
            <w:pPr>
              <w:spacing w:after="0" w:line="252" w:lineRule="auto"/>
              <w:rPr>
                <w:rFonts w:ascii="Calibri" w:eastAsia="Calibri" w:hAnsi="Calibri" w:cs="Calibri"/>
              </w:rPr>
            </w:pPr>
          </w:p>
          <w:p w14:paraId="1601BB07" w14:textId="77777777" w:rsidR="001B2EA0" w:rsidRPr="00C92CCF" w:rsidRDefault="00E05CA0">
            <w:pPr>
              <w:spacing w:after="0" w:line="252" w:lineRule="auto"/>
              <w:rPr>
                <w:rFonts w:ascii="Arial" w:eastAsia="Arial" w:hAnsi="Arial" w:cs="Arial"/>
              </w:rPr>
            </w:pPr>
            <w:r w:rsidRPr="00C92CCF">
              <w:rPr>
                <w:rFonts w:ascii="Arial" w:eastAsia="Arial" w:hAnsi="Arial" w:cs="Arial"/>
              </w:rPr>
              <w:t>Načelni prijedlozi i mišljenje na nacrt akta ili dokumenta</w:t>
            </w:r>
          </w:p>
          <w:p w14:paraId="5B70B40A" w14:textId="77777777" w:rsidR="001B2EA0" w:rsidRPr="00C92CCF" w:rsidRDefault="001B2EA0">
            <w:pPr>
              <w:spacing w:after="0" w:line="252" w:lineRule="auto"/>
              <w:rPr>
                <w:rFonts w:ascii="Calibri" w:eastAsia="Calibri" w:hAnsi="Calibri" w:cs="Calibri"/>
              </w:rPr>
            </w:pPr>
          </w:p>
          <w:p w14:paraId="0DB7BBD4" w14:textId="77777777" w:rsidR="001B2EA0" w:rsidRPr="00C92CCF" w:rsidRDefault="001B2EA0">
            <w:pPr>
              <w:spacing w:after="0" w:line="252" w:lineRule="auto"/>
            </w:pPr>
          </w:p>
        </w:tc>
        <w:tc>
          <w:tcPr>
            <w:tcW w:w="4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AD5F79" w14:textId="77777777" w:rsidR="001B2EA0" w:rsidRPr="00C92CCF" w:rsidRDefault="001B2EA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92CCF" w:rsidRPr="00C92CCF" w14:paraId="6756DE1C" w14:textId="77777777">
        <w:trPr>
          <w:trHeight w:val="1"/>
        </w:trPr>
        <w:tc>
          <w:tcPr>
            <w:tcW w:w="4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F69281" w14:textId="77777777" w:rsidR="001B2EA0" w:rsidRPr="00C92CCF" w:rsidRDefault="001B2EA0">
            <w:pPr>
              <w:spacing w:after="0" w:line="252" w:lineRule="auto"/>
              <w:rPr>
                <w:rFonts w:ascii="Calibri" w:eastAsia="Calibri" w:hAnsi="Calibri" w:cs="Calibri"/>
              </w:rPr>
            </w:pPr>
          </w:p>
          <w:p w14:paraId="725F2B5D" w14:textId="77777777" w:rsidR="001B2EA0" w:rsidRPr="00C92CCF" w:rsidRDefault="00E05CA0">
            <w:pPr>
              <w:spacing w:after="0" w:line="252" w:lineRule="auto"/>
              <w:rPr>
                <w:rFonts w:ascii="Arial" w:eastAsia="Arial" w:hAnsi="Arial" w:cs="Arial"/>
              </w:rPr>
            </w:pPr>
            <w:r w:rsidRPr="00C92CCF">
              <w:rPr>
                <w:rFonts w:ascii="Arial" w:eastAsia="Arial" w:hAnsi="Arial" w:cs="Arial"/>
              </w:rPr>
              <w:t>Primjedbe na pojedine članke ili dijelove nacrta akta ili dokumenta</w:t>
            </w:r>
          </w:p>
          <w:p w14:paraId="480F9116" w14:textId="77777777" w:rsidR="001B2EA0" w:rsidRPr="00C92CCF" w:rsidRDefault="001B2EA0">
            <w:pPr>
              <w:spacing w:after="0" w:line="252" w:lineRule="auto"/>
              <w:rPr>
                <w:rFonts w:ascii="Calibri" w:eastAsia="Calibri" w:hAnsi="Calibri" w:cs="Calibri"/>
              </w:rPr>
            </w:pPr>
          </w:p>
          <w:p w14:paraId="183DCE0A" w14:textId="77777777" w:rsidR="001B2EA0" w:rsidRPr="00C92CCF" w:rsidRDefault="001B2EA0">
            <w:pPr>
              <w:spacing w:after="0" w:line="252" w:lineRule="auto"/>
            </w:pPr>
          </w:p>
        </w:tc>
        <w:tc>
          <w:tcPr>
            <w:tcW w:w="4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160F55" w14:textId="77777777" w:rsidR="001B2EA0" w:rsidRPr="00C92CCF" w:rsidRDefault="001B2EA0">
            <w:pPr>
              <w:spacing w:after="0" w:line="252" w:lineRule="auto"/>
              <w:rPr>
                <w:rFonts w:ascii="Calibri" w:eastAsia="Calibri" w:hAnsi="Calibri" w:cs="Calibri"/>
              </w:rPr>
            </w:pPr>
          </w:p>
        </w:tc>
      </w:tr>
      <w:tr w:rsidR="00C92CCF" w:rsidRPr="00C92CCF" w14:paraId="44A2A529" w14:textId="77777777">
        <w:trPr>
          <w:trHeight w:val="1"/>
        </w:trPr>
        <w:tc>
          <w:tcPr>
            <w:tcW w:w="4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93B4C9" w14:textId="77777777" w:rsidR="001B2EA0" w:rsidRPr="00C92CCF" w:rsidRDefault="00E05CA0">
            <w:pPr>
              <w:spacing w:after="0" w:line="252" w:lineRule="auto"/>
              <w:rPr>
                <w:rFonts w:ascii="Arial" w:eastAsia="Arial" w:hAnsi="Arial" w:cs="Arial"/>
              </w:rPr>
            </w:pPr>
            <w:r w:rsidRPr="00C92CCF">
              <w:rPr>
                <w:rFonts w:ascii="Arial" w:eastAsia="Arial" w:hAnsi="Arial" w:cs="Arial"/>
              </w:rPr>
              <w:t>Datum dostavljanja prijedloga i mišljenja</w:t>
            </w:r>
          </w:p>
          <w:p w14:paraId="5F8B49FA" w14:textId="77777777" w:rsidR="001B2EA0" w:rsidRPr="00C92CCF" w:rsidRDefault="001B2EA0">
            <w:pPr>
              <w:spacing w:after="0" w:line="252" w:lineRule="auto"/>
            </w:pPr>
          </w:p>
        </w:tc>
        <w:tc>
          <w:tcPr>
            <w:tcW w:w="4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A1D62E" w14:textId="77777777" w:rsidR="001B2EA0" w:rsidRPr="00C92CCF" w:rsidRDefault="001B2EA0">
            <w:pPr>
              <w:spacing w:after="0" w:line="252" w:lineRule="auto"/>
              <w:rPr>
                <w:rFonts w:ascii="Calibri" w:eastAsia="Calibri" w:hAnsi="Calibri" w:cs="Calibri"/>
              </w:rPr>
            </w:pPr>
          </w:p>
        </w:tc>
      </w:tr>
      <w:tr w:rsidR="001B2EA0" w:rsidRPr="00C92CCF" w14:paraId="7F394E32" w14:textId="77777777">
        <w:trPr>
          <w:trHeight w:val="983"/>
        </w:trPr>
        <w:tc>
          <w:tcPr>
            <w:tcW w:w="90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A6F8E0" w14:textId="77777777" w:rsidR="001B2EA0" w:rsidRPr="00C92CCF" w:rsidRDefault="001B2EA0">
            <w:pPr>
              <w:spacing w:after="0" w:line="252" w:lineRule="auto"/>
              <w:jc w:val="center"/>
              <w:rPr>
                <w:rFonts w:ascii="Calibri" w:eastAsia="Calibri" w:hAnsi="Calibri" w:cs="Calibri"/>
              </w:rPr>
            </w:pPr>
          </w:p>
          <w:p w14:paraId="56A68131" w14:textId="39E0E245" w:rsidR="001B2EA0" w:rsidRPr="00C92CCF" w:rsidRDefault="00E05CA0">
            <w:pPr>
              <w:spacing w:after="0" w:line="252" w:lineRule="auto"/>
              <w:rPr>
                <w:rFonts w:ascii="Arial" w:eastAsia="Arial" w:hAnsi="Arial" w:cs="Arial"/>
                <w:b/>
                <w:shd w:val="clear" w:color="auto" w:fill="D0CECE"/>
              </w:rPr>
            </w:pPr>
            <w:r w:rsidRPr="00C92CCF">
              <w:rPr>
                <w:rFonts w:ascii="Arial" w:eastAsia="Arial" w:hAnsi="Arial" w:cs="Arial"/>
                <w:shd w:val="clear" w:color="auto" w:fill="D0CECE"/>
              </w:rPr>
              <w:t xml:space="preserve">Popunjeni obrazac dostaviti na e-mail adresu: </w:t>
            </w:r>
            <w:hyperlink r:id="rId4">
              <w:r w:rsidRPr="00C92CCF">
                <w:rPr>
                  <w:rFonts w:ascii="Arial" w:eastAsia="Arial" w:hAnsi="Arial" w:cs="Arial"/>
                  <w:i/>
                  <w:u w:val="single"/>
                  <w:shd w:val="clear" w:color="auto" w:fill="D0CECE"/>
                </w:rPr>
                <w:t>komunalno@dubrovnik.hr</w:t>
              </w:r>
            </w:hyperlink>
            <w:r w:rsidRPr="00C92CCF">
              <w:rPr>
                <w:rFonts w:ascii="Arial" w:eastAsia="Arial" w:hAnsi="Arial" w:cs="Arial"/>
                <w:shd w:val="clear" w:color="auto" w:fill="D0CECE"/>
              </w:rPr>
              <w:t xml:space="preserve"> s naznakom „javno savjetovanje –</w:t>
            </w:r>
            <w:r w:rsidRPr="00C92CCF">
              <w:rPr>
                <w:rFonts w:ascii="Calibri" w:eastAsia="Calibri" w:hAnsi="Calibri" w:cs="Calibri"/>
                <w:shd w:val="clear" w:color="auto" w:fill="D0CECE"/>
              </w:rPr>
              <w:t xml:space="preserve"> „</w:t>
            </w:r>
            <w:r w:rsidR="00597914" w:rsidRPr="00597914">
              <w:rPr>
                <w:rFonts w:ascii="Arial" w:eastAsia="Arial" w:hAnsi="Arial" w:cs="Arial"/>
              </w:rPr>
              <w:t>Odluk</w:t>
            </w:r>
            <w:r w:rsidR="00597914">
              <w:rPr>
                <w:rFonts w:ascii="Arial" w:eastAsia="Arial" w:hAnsi="Arial" w:cs="Arial"/>
              </w:rPr>
              <w:t>a</w:t>
            </w:r>
            <w:r w:rsidR="00597914" w:rsidRPr="00597914">
              <w:rPr>
                <w:rFonts w:ascii="Arial" w:eastAsia="Arial" w:hAnsi="Arial" w:cs="Arial"/>
              </w:rPr>
              <w:t xml:space="preserve"> o izmjenama i dopunama  Odluke o zaustavljanju i parkiranju turističkih autobusa i osobnih automobila kategorije M1 kapaciteta (7+1) i (8+1) u zoni posebnog prometnog režima</w:t>
            </w:r>
            <w:r w:rsidRPr="00C92CCF">
              <w:rPr>
                <w:rFonts w:ascii="Arial" w:eastAsia="Arial" w:hAnsi="Arial" w:cs="Arial"/>
                <w:shd w:val="clear" w:color="auto" w:fill="D0CECE"/>
              </w:rPr>
              <w:t xml:space="preserve">“, zaključno do </w:t>
            </w:r>
            <w:r w:rsidR="00597914">
              <w:rPr>
                <w:rFonts w:ascii="Arial" w:eastAsia="Arial" w:hAnsi="Arial" w:cs="Arial"/>
                <w:shd w:val="clear" w:color="auto" w:fill="D0CECE"/>
              </w:rPr>
              <w:t>14. svibnja</w:t>
            </w:r>
            <w:r w:rsidRPr="00C92CCF">
              <w:rPr>
                <w:rFonts w:ascii="Arial" w:eastAsia="Arial" w:hAnsi="Arial" w:cs="Arial"/>
                <w:shd w:val="clear" w:color="auto" w:fill="D0CECE"/>
              </w:rPr>
              <w:t xml:space="preserve"> 2026.</w:t>
            </w:r>
            <w:r w:rsidRPr="00C92CCF">
              <w:rPr>
                <w:rFonts w:ascii="Arial" w:eastAsia="Arial" w:hAnsi="Arial" w:cs="Arial"/>
                <w:b/>
                <w:shd w:val="clear" w:color="auto" w:fill="D0CECE"/>
              </w:rPr>
              <w:t xml:space="preserve"> do 12 sati!</w:t>
            </w:r>
          </w:p>
          <w:p w14:paraId="4CB70A25" w14:textId="77777777" w:rsidR="001B2EA0" w:rsidRPr="00C92CCF" w:rsidRDefault="00E05CA0">
            <w:pPr>
              <w:spacing w:after="0" w:line="252" w:lineRule="auto"/>
              <w:rPr>
                <w:rFonts w:ascii="Arial" w:eastAsia="Arial" w:hAnsi="Arial" w:cs="Arial"/>
                <w:shd w:val="clear" w:color="auto" w:fill="D0CECE"/>
              </w:rPr>
            </w:pPr>
            <w:r w:rsidRPr="00C92CCF">
              <w:rPr>
                <w:rFonts w:ascii="Arial" w:eastAsia="Arial" w:hAnsi="Arial" w:cs="Arial"/>
                <w:shd w:val="clear" w:color="auto" w:fill="D0CECE"/>
              </w:rPr>
              <w:t xml:space="preserve">Po završetku savjetovanja svi pristigli doprinosi bit će razmotreni te prihvaćeni ili neprihvaćeni, uz obrazloženja koja će biti sastavni dio Izvješća o savjetovanju s javnošću. Izvješće će biti objavljeno na internetskoj stranici Grada Dubrovnika </w:t>
            </w:r>
            <w:hyperlink r:id="rId5">
              <w:r w:rsidRPr="00C92CCF">
                <w:rPr>
                  <w:rFonts w:ascii="Arial" w:eastAsia="Arial" w:hAnsi="Arial" w:cs="Arial"/>
                  <w:u w:val="single"/>
                  <w:shd w:val="clear" w:color="auto" w:fill="D0CECE"/>
                </w:rPr>
                <w:t>https://www.dubrovnik.hr/savjetovanje-s-javnoscu</w:t>
              </w:r>
            </w:hyperlink>
            <w:r w:rsidRPr="00C92CCF">
              <w:rPr>
                <w:rFonts w:ascii="Arial" w:eastAsia="Arial" w:hAnsi="Arial" w:cs="Arial"/>
                <w:shd w:val="clear" w:color="auto" w:fill="D0CECE"/>
              </w:rPr>
              <w:t>.</w:t>
            </w:r>
          </w:p>
          <w:p w14:paraId="250D0303" w14:textId="77777777" w:rsidR="001B2EA0" w:rsidRPr="00C92CCF" w:rsidRDefault="00E05CA0">
            <w:pPr>
              <w:spacing w:after="0" w:line="252" w:lineRule="auto"/>
              <w:rPr>
                <w:rFonts w:ascii="Arial" w:eastAsia="Arial" w:hAnsi="Arial" w:cs="Arial"/>
                <w:shd w:val="clear" w:color="auto" w:fill="D0CECE"/>
              </w:rPr>
            </w:pPr>
            <w:r w:rsidRPr="00C92CCF">
              <w:rPr>
                <w:rFonts w:ascii="Arial" w:eastAsia="Arial" w:hAnsi="Arial" w:cs="Arial"/>
                <w:shd w:val="clear" w:color="auto" w:fill="D0CECE"/>
              </w:rPr>
              <w:t>Ukoliko ne želite da vaši osobni podaci (ime i prezime) budu javno objavljeni molimo da to posebno istaknete pri slanju obrasca.</w:t>
            </w:r>
          </w:p>
        </w:tc>
      </w:tr>
    </w:tbl>
    <w:p w14:paraId="5479D8A3" w14:textId="77777777" w:rsidR="001B2EA0" w:rsidRPr="00C92CCF" w:rsidRDefault="001B2EA0">
      <w:pPr>
        <w:spacing w:after="160" w:line="252" w:lineRule="auto"/>
        <w:rPr>
          <w:rFonts w:ascii="Calibri" w:eastAsia="Calibri" w:hAnsi="Calibri" w:cs="Calibri"/>
        </w:rPr>
      </w:pPr>
    </w:p>
    <w:sectPr w:rsidR="001B2EA0" w:rsidRPr="00C92C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EA0"/>
    <w:rsid w:val="001B2EA0"/>
    <w:rsid w:val="00413FCA"/>
    <w:rsid w:val="00597914"/>
    <w:rsid w:val="00681474"/>
    <w:rsid w:val="00C92CCF"/>
    <w:rsid w:val="00CF25E9"/>
    <w:rsid w:val="00E0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C758D"/>
  <w15:docId w15:val="{37407AA3-4F0F-40BC-8101-A97D500B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ubrovnik.hr/savjetovanje-s-javnoscu" TargetMode="External"/><Relationship Id="rId4" Type="http://schemas.openxmlformats.org/officeDocument/2006/relationships/hyperlink" Target="mailto:komunalno@dubrovnik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Storelli</dc:creator>
  <cp:lastModifiedBy>astorelli</cp:lastModifiedBy>
  <cp:revision>3</cp:revision>
  <dcterms:created xsi:type="dcterms:W3CDTF">2026-04-14T06:26:00Z</dcterms:created>
  <dcterms:modified xsi:type="dcterms:W3CDTF">2026-04-14T06:29:00Z</dcterms:modified>
</cp:coreProperties>
</file>