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 xml:space="preserve">Na temelju članka 78. </w:t>
      </w:r>
      <w:r w:rsidR="00D07F6D">
        <w:rPr>
          <w:rFonts w:ascii="Arial" w:eastAsia="Times New Roman" w:hAnsi="Arial" w:cs="Arial"/>
          <w:color w:val="000000"/>
          <w:lang w:eastAsia="hr-HR"/>
        </w:rPr>
        <w:t xml:space="preserve">stavka 1. </w:t>
      </w:r>
      <w:r w:rsidRPr="009A791F">
        <w:rPr>
          <w:rFonts w:ascii="Arial" w:eastAsia="Times New Roman" w:hAnsi="Arial" w:cs="Arial"/>
          <w:color w:val="000000"/>
          <w:lang w:eastAsia="hr-HR"/>
        </w:rPr>
        <w:t xml:space="preserve">Zakona o komunalnom gospodarstvu ("Narodne novine", broj </w:t>
      </w:r>
      <w:r w:rsidR="007B32AF" w:rsidRPr="009A791F">
        <w:rPr>
          <w:rFonts w:ascii="Arial" w:eastAsia="Times New Roman" w:hAnsi="Arial" w:cs="Arial"/>
          <w:color w:val="000000"/>
          <w:lang w:eastAsia="hr-HR"/>
        </w:rPr>
        <w:t>68/18, 110/18 i 32/20</w:t>
      </w:r>
      <w:r w:rsidR="00D07F6D">
        <w:rPr>
          <w:rFonts w:ascii="Arial" w:eastAsia="Times New Roman" w:hAnsi="Arial" w:cs="Arial"/>
          <w:color w:val="000000"/>
          <w:lang w:eastAsia="hr-HR"/>
        </w:rPr>
        <w:t>. – Ustavna odluka) i</w:t>
      </w:r>
      <w:r w:rsidR="009D2AFF">
        <w:rPr>
          <w:rFonts w:ascii="Arial" w:eastAsia="Times New Roman" w:hAnsi="Arial" w:cs="Arial"/>
          <w:color w:val="000000"/>
          <w:lang w:eastAsia="hr-HR"/>
        </w:rPr>
        <w:t> </w:t>
      </w:r>
      <w:r w:rsidR="007B32AF" w:rsidRPr="003B5D1F">
        <w:rPr>
          <w:rFonts w:ascii="Arial" w:hAnsi="Arial" w:cs="Arial"/>
        </w:rPr>
        <w:t>članka 39. Statuta Grada Dubrovnika (“Službeni glasnik Grada Dubrovnika”, broj 2/21.)</w:t>
      </w:r>
      <w:r w:rsidR="00D07F6D">
        <w:rPr>
          <w:rFonts w:ascii="Arial" w:hAnsi="Arial" w:cs="Arial"/>
        </w:rPr>
        <w:t>,</w:t>
      </w:r>
      <w:r w:rsidR="003B5D1F">
        <w:rPr>
          <w:rFonts w:ascii="Arial" w:hAnsi="Arial" w:cs="Arial"/>
        </w:rPr>
        <w:t xml:space="preserve"> </w:t>
      </w:r>
      <w:r w:rsidRPr="009A791F">
        <w:rPr>
          <w:rFonts w:ascii="Arial" w:eastAsia="Times New Roman" w:hAnsi="Arial" w:cs="Arial"/>
          <w:color w:val="000000"/>
          <w:lang w:eastAsia="hr-HR"/>
        </w:rPr>
        <w:t xml:space="preserve">Gradsko vijeće Grada Dubrovnika na </w:t>
      </w:r>
      <w:r w:rsidR="00725753">
        <w:rPr>
          <w:rFonts w:ascii="Arial" w:eastAsia="Times New Roman" w:hAnsi="Arial" w:cs="Arial"/>
          <w:color w:val="000000"/>
          <w:lang w:eastAsia="hr-HR"/>
        </w:rPr>
        <w:t>___</w:t>
      </w:r>
      <w:r w:rsidRPr="009A791F">
        <w:rPr>
          <w:rFonts w:ascii="Arial" w:eastAsia="Times New Roman" w:hAnsi="Arial" w:cs="Arial"/>
          <w:color w:val="000000"/>
          <w:lang w:eastAsia="hr-HR"/>
        </w:rPr>
        <w:t>. sjednici, održanoj  </w:t>
      </w:r>
      <w:r w:rsidR="00725753">
        <w:rPr>
          <w:rFonts w:ascii="Arial" w:eastAsia="Times New Roman" w:hAnsi="Arial" w:cs="Arial"/>
          <w:color w:val="000000"/>
          <w:lang w:eastAsia="hr-HR"/>
        </w:rPr>
        <w:t>____________</w:t>
      </w:r>
      <w:r w:rsidR="00214340">
        <w:rPr>
          <w:rFonts w:ascii="Arial" w:eastAsia="Times New Roman" w:hAnsi="Arial" w:cs="Arial"/>
          <w:color w:val="000000"/>
          <w:lang w:eastAsia="hr-HR"/>
        </w:rPr>
        <w:t xml:space="preserve"> godine</w:t>
      </w:r>
      <w:r w:rsidRPr="009A791F">
        <w:rPr>
          <w:rFonts w:ascii="Arial" w:eastAsia="Times New Roman" w:hAnsi="Arial" w:cs="Arial"/>
          <w:color w:val="000000"/>
          <w:lang w:eastAsia="hr-HR"/>
        </w:rPr>
        <w:t>, donijelo je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 </w:t>
      </w:r>
    </w:p>
    <w:p w:rsidR="00FC29D1" w:rsidRPr="004D5169" w:rsidRDefault="00FC29D1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hr-HR"/>
        </w:rPr>
      </w:pPr>
      <w:r w:rsidRPr="004D5169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O D L U K U</w:t>
      </w:r>
    </w:p>
    <w:p w:rsidR="00FC29D1" w:rsidRPr="004D5169" w:rsidRDefault="00FC29D1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hr-HR"/>
        </w:rPr>
      </w:pPr>
      <w:r w:rsidRPr="004D5169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o izmjen</w:t>
      </w:r>
      <w:r w:rsidR="00DC1CAE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ama</w:t>
      </w:r>
      <w:r w:rsidRPr="004D5169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 xml:space="preserve"> Odluke o komunalnom doprinosu</w:t>
      </w:r>
    </w:p>
    <w:p w:rsidR="00FC29D1" w:rsidRPr="009A791F" w:rsidRDefault="00FC29D1" w:rsidP="009A7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  </w:t>
      </w:r>
    </w:p>
    <w:p w:rsidR="00FC29D1" w:rsidRDefault="00FC29D1" w:rsidP="009A7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 </w:t>
      </w:r>
    </w:p>
    <w:p w:rsidR="002D6CC4" w:rsidRPr="009A791F" w:rsidRDefault="002D6CC4" w:rsidP="009A7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2D6CC4" w:rsidRPr="009A791F" w:rsidRDefault="002D6CC4" w:rsidP="002D6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9A791F">
        <w:rPr>
          <w:rFonts w:ascii="Arial" w:eastAsia="Times New Roman" w:hAnsi="Arial" w:cs="Arial"/>
          <w:b/>
          <w:color w:val="000000"/>
          <w:lang w:eastAsia="hr-HR"/>
        </w:rPr>
        <w:t xml:space="preserve">Članak </w:t>
      </w:r>
      <w:r w:rsidR="00596701">
        <w:rPr>
          <w:rFonts w:ascii="Arial" w:eastAsia="Times New Roman" w:hAnsi="Arial" w:cs="Arial"/>
          <w:b/>
          <w:color w:val="000000"/>
          <w:lang w:eastAsia="hr-HR"/>
        </w:rPr>
        <w:t>1</w:t>
      </w:r>
      <w:r w:rsidRPr="009A791F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2D6CC4" w:rsidRDefault="002D6CC4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:rsidR="002D6CC4" w:rsidRDefault="002D6CC4" w:rsidP="002D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 xml:space="preserve">U </w:t>
      </w:r>
      <w:r w:rsidRPr="00C7759C">
        <w:rPr>
          <w:rFonts w:ascii="Arial" w:eastAsia="Times New Roman" w:hAnsi="Arial" w:cs="Arial"/>
          <w:color w:val="000000"/>
          <w:lang w:eastAsia="hr-HR"/>
        </w:rPr>
        <w:t>Odluci o komunalnom doprinosu („Službeni glasnik Grada Dubrovnika“, broj 25/18,  12/20 i 16/20), u članku</w:t>
      </w:r>
      <w:r w:rsidRPr="009A791F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7</w:t>
      </w:r>
      <w:r w:rsidRPr="009A791F">
        <w:rPr>
          <w:rFonts w:ascii="Arial" w:eastAsia="Times New Roman" w:hAnsi="Arial" w:cs="Arial"/>
          <w:color w:val="000000"/>
          <w:lang w:eastAsia="hr-HR"/>
        </w:rPr>
        <w:t xml:space="preserve">. </w:t>
      </w:r>
      <w:r>
        <w:rPr>
          <w:rFonts w:ascii="Arial" w:eastAsia="Times New Roman" w:hAnsi="Arial" w:cs="Arial"/>
          <w:color w:val="000000"/>
          <w:lang w:eastAsia="hr-HR"/>
        </w:rPr>
        <w:t xml:space="preserve">mijenja </w:t>
      </w:r>
      <w:r w:rsidRPr="009A791F">
        <w:rPr>
          <w:rFonts w:ascii="Arial" w:eastAsia="Times New Roman" w:hAnsi="Arial" w:cs="Arial"/>
          <w:color w:val="000000"/>
          <w:lang w:eastAsia="hr-HR"/>
        </w:rPr>
        <w:t>se stavak 2.</w:t>
      </w:r>
      <w:r>
        <w:rPr>
          <w:rFonts w:ascii="Arial" w:eastAsia="Times New Roman" w:hAnsi="Arial" w:cs="Arial"/>
          <w:color w:val="000000"/>
          <w:lang w:eastAsia="hr-HR"/>
        </w:rPr>
        <w:t xml:space="preserve"> te glasi:</w:t>
      </w:r>
    </w:p>
    <w:p w:rsidR="002D6CC4" w:rsidRDefault="002D6CC4" w:rsidP="002D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636CC" w:rsidRPr="00B043D0" w:rsidRDefault="002636CC" w:rsidP="002636CC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„</w:t>
      </w:r>
      <w:r w:rsidRPr="00B043D0">
        <w:rPr>
          <w:rFonts w:ascii="Arial" w:eastAsia="Times New Roman" w:hAnsi="Arial" w:cs="Arial"/>
          <w:color w:val="000000"/>
          <w:lang w:eastAsia="hr-HR"/>
        </w:rPr>
        <w:t>Jedinična vrijednost komunalnog</w:t>
      </w:r>
      <w:r w:rsidRPr="00B043D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</w:t>
      </w:r>
      <w:r w:rsidRPr="00E47025">
        <w:rPr>
          <w:rFonts w:ascii="Arial" w:eastAsia="Times New Roman" w:hAnsi="Arial" w:cs="Arial"/>
          <w:color w:val="000000"/>
          <w:lang w:eastAsia="hr-HR"/>
        </w:rPr>
        <w:t>doprinosa</w:t>
      </w:r>
      <w:r w:rsidRPr="00B043D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</w:t>
      </w:r>
      <w:r w:rsidRPr="00B043D0">
        <w:rPr>
          <w:rFonts w:ascii="Arial" w:eastAsia="Times New Roman" w:hAnsi="Arial" w:cs="Arial"/>
          <w:color w:val="000000"/>
          <w:lang w:eastAsia="hr-HR"/>
        </w:rPr>
        <w:t xml:space="preserve">određuje se u </w:t>
      </w:r>
      <w:r>
        <w:rPr>
          <w:rFonts w:ascii="Arial" w:eastAsia="Times New Roman" w:hAnsi="Arial" w:cs="Arial"/>
          <w:color w:val="000000"/>
          <w:lang w:eastAsia="hr-HR"/>
        </w:rPr>
        <w:t>eurima</w:t>
      </w:r>
      <w:r w:rsidRPr="00B043D0">
        <w:rPr>
          <w:rFonts w:ascii="Arial" w:eastAsia="Times New Roman" w:hAnsi="Arial" w:cs="Arial"/>
          <w:color w:val="000000"/>
          <w:lang w:eastAsia="hr-HR"/>
        </w:rPr>
        <w:t xml:space="preserve"> i po pojedinim zonama iznosi:</w:t>
      </w:r>
    </w:p>
    <w:p w:rsidR="002636CC" w:rsidRPr="00511EE9" w:rsidRDefault="002636CC" w:rsidP="002636CC">
      <w:pPr>
        <w:spacing w:before="120"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511EE9">
        <w:rPr>
          <w:rFonts w:ascii="Arial" w:eastAsia="Times New Roman" w:hAnsi="Arial" w:cs="Arial"/>
          <w:bCs/>
          <w:color w:val="000000"/>
          <w:lang w:eastAsia="hr-HR"/>
        </w:rPr>
        <w:t>ZONA</w:t>
      </w:r>
      <w:r w:rsidRPr="00511EE9"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  <w:t>                            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  <w:t xml:space="preserve">    </w:t>
      </w:r>
      <w:r w:rsidRPr="00511EE9">
        <w:rPr>
          <w:rFonts w:ascii="Arial" w:eastAsia="Times New Roman" w:hAnsi="Arial" w:cs="Arial"/>
          <w:bCs/>
          <w:color w:val="000000"/>
          <w:lang w:eastAsia="hr-HR"/>
        </w:rPr>
        <w:t>I.</w:t>
      </w:r>
      <w:r w:rsidRPr="00511EE9"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  <w:t>                    </w:t>
      </w:r>
      <w:r w:rsidRPr="00511EE9">
        <w:rPr>
          <w:rFonts w:ascii="Arial" w:eastAsia="Times New Roman" w:hAnsi="Arial" w:cs="Arial"/>
          <w:bCs/>
          <w:color w:val="000000"/>
          <w:lang w:eastAsia="hr-HR"/>
        </w:rPr>
        <w:t>II.</w:t>
      </w:r>
      <w:r w:rsidRPr="00511EE9"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  <w:t>                   </w:t>
      </w:r>
      <w:r w:rsidRPr="00511EE9">
        <w:rPr>
          <w:rFonts w:ascii="Arial" w:eastAsia="Times New Roman" w:hAnsi="Arial" w:cs="Arial"/>
          <w:bCs/>
          <w:color w:val="000000"/>
          <w:lang w:eastAsia="hr-HR"/>
        </w:rPr>
        <w:t>III.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  <w:t>                   </w:t>
      </w:r>
      <w:r w:rsidRPr="00511EE9">
        <w:rPr>
          <w:rFonts w:ascii="Arial" w:eastAsia="Times New Roman" w:hAnsi="Arial" w:cs="Arial"/>
          <w:bCs/>
          <w:color w:val="000000"/>
          <w:lang w:eastAsia="hr-HR"/>
        </w:rPr>
        <w:t>IV.</w:t>
      </w:r>
    </w:p>
    <w:p w:rsidR="002636CC" w:rsidRPr="002636CC" w:rsidRDefault="002636CC" w:rsidP="002636CC">
      <w:pPr>
        <w:spacing w:before="120" w:after="0" w:line="240" w:lineRule="auto"/>
        <w:ind w:firstLine="708"/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</w:pPr>
      <w:r w:rsidRPr="00511EE9">
        <w:rPr>
          <w:rFonts w:ascii="Arial" w:eastAsia="Times New Roman" w:hAnsi="Arial" w:cs="Arial"/>
          <w:bCs/>
          <w:color w:val="000000"/>
          <w:lang w:eastAsia="hr-HR"/>
        </w:rPr>
        <w:t>Ukupno:</w:t>
      </w:r>
      <w:r w:rsidRPr="00511EE9">
        <w:rPr>
          <w:rFonts w:ascii="Arial" w:eastAsia="Times New Roman" w:hAnsi="Arial" w:cs="Arial"/>
          <w:bCs/>
          <w:color w:val="000000"/>
          <w:sz w:val="21"/>
          <w:szCs w:val="21"/>
          <w:lang w:eastAsia="hr-HR"/>
        </w:rPr>
        <w:t>                        </w:t>
      </w:r>
      <w:r w:rsidRPr="00C7759C">
        <w:rPr>
          <w:rFonts w:ascii="Arial" w:eastAsia="Times New Roman" w:hAnsi="Arial" w:cs="Arial"/>
          <w:bCs/>
          <w:color w:val="000000"/>
          <w:lang w:eastAsia="hr-HR"/>
        </w:rPr>
        <w:t>18,32             15,93            10,62               2,65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„</w:t>
      </w:r>
    </w:p>
    <w:p w:rsidR="002D6CC4" w:rsidRDefault="002D6CC4" w:rsidP="002D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D6CC4" w:rsidRPr="009A791F" w:rsidRDefault="002D6CC4" w:rsidP="002D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D6CC4" w:rsidRDefault="002D6CC4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:rsidR="00FC29D1" w:rsidRPr="009A791F" w:rsidRDefault="00FC29D1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9A791F">
        <w:rPr>
          <w:rFonts w:ascii="Arial" w:eastAsia="Times New Roman" w:hAnsi="Arial" w:cs="Arial"/>
          <w:b/>
          <w:color w:val="000000"/>
          <w:lang w:eastAsia="hr-HR"/>
        </w:rPr>
        <w:t xml:space="preserve">Članak </w:t>
      </w:r>
      <w:r w:rsidR="00596701">
        <w:rPr>
          <w:rFonts w:ascii="Arial" w:eastAsia="Times New Roman" w:hAnsi="Arial" w:cs="Arial"/>
          <w:b/>
          <w:color w:val="000000"/>
          <w:lang w:eastAsia="hr-HR"/>
        </w:rPr>
        <w:t>2</w:t>
      </w:r>
      <w:r w:rsidRPr="009A791F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 xml:space="preserve">U članku </w:t>
      </w:r>
      <w:r w:rsidR="00522F1A" w:rsidRPr="009A791F">
        <w:rPr>
          <w:rFonts w:ascii="Arial" w:eastAsia="Times New Roman" w:hAnsi="Arial" w:cs="Arial"/>
          <w:color w:val="000000"/>
          <w:lang w:eastAsia="hr-HR"/>
        </w:rPr>
        <w:t>9</w:t>
      </w:r>
      <w:r w:rsidRPr="009A791F"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EC1C3C">
        <w:rPr>
          <w:rFonts w:ascii="Arial" w:eastAsia="Times New Roman" w:hAnsi="Arial" w:cs="Arial"/>
          <w:color w:val="000000"/>
          <w:lang w:eastAsia="hr-HR"/>
        </w:rPr>
        <w:t>briše</w:t>
      </w:r>
      <w:r w:rsidR="00CF29C9" w:rsidRPr="009A791F">
        <w:rPr>
          <w:rFonts w:ascii="Arial" w:eastAsia="Times New Roman" w:hAnsi="Arial" w:cs="Arial"/>
          <w:color w:val="000000"/>
          <w:lang w:eastAsia="hr-HR"/>
        </w:rPr>
        <w:t xml:space="preserve"> se stavak 2.</w:t>
      </w:r>
    </w:p>
    <w:p w:rsidR="00FC29D1" w:rsidRPr="009A791F" w:rsidRDefault="00FC29D1" w:rsidP="009A791F">
      <w:pPr>
        <w:shd w:val="clear" w:color="auto" w:fill="FFFFFF"/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/>
          <w:spacing w:val="3"/>
          <w:lang w:eastAsia="hr-HR"/>
        </w:rPr>
      </w:pPr>
    </w:p>
    <w:p w:rsidR="00CF29C9" w:rsidRDefault="00CF29C9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9A791F">
        <w:rPr>
          <w:rFonts w:ascii="Arial" w:eastAsia="Times New Roman" w:hAnsi="Arial" w:cs="Arial"/>
          <w:b/>
          <w:color w:val="000000"/>
          <w:lang w:eastAsia="hr-HR"/>
        </w:rPr>
        <w:t xml:space="preserve">Članak </w:t>
      </w:r>
      <w:r w:rsidR="00596701">
        <w:rPr>
          <w:rFonts w:ascii="Arial" w:eastAsia="Times New Roman" w:hAnsi="Arial" w:cs="Arial"/>
          <w:b/>
          <w:color w:val="000000"/>
          <w:lang w:eastAsia="hr-HR"/>
        </w:rPr>
        <w:t>3</w:t>
      </w:r>
      <w:r w:rsidRPr="009A791F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EC1C3C" w:rsidRDefault="00EC1C3C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:rsidR="00EC1C3C" w:rsidRDefault="00EC1C3C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:rsidR="00EC1C3C" w:rsidRDefault="002D6CC4" w:rsidP="00EC1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I</w:t>
      </w:r>
      <w:r w:rsidR="00EC1C3C">
        <w:rPr>
          <w:rFonts w:ascii="Arial" w:eastAsia="Times New Roman" w:hAnsi="Arial" w:cs="Arial"/>
          <w:color w:val="000000"/>
          <w:lang w:eastAsia="hr-HR"/>
        </w:rPr>
        <w:t xml:space="preserve">za članka 9. dodaje se članak 9.a </w:t>
      </w:r>
      <w:r w:rsidR="0043539B">
        <w:rPr>
          <w:rFonts w:ascii="Arial" w:eastAsia="Times New Roman" w:hAnsi="Arial" w:cs="Arial"/>
          <w:color w:val="000000"/>
          <w:lang w:eastAsia="hr-HR"/>
        </w:rPr>
        <w:t>koji</w:t>
      </w:r>
      <w:r w:rsidR="00EC1C3C">
        <w:rPr>
          <w:rFonts w:ascii="Arial" w:eastAsia="Times New Roman" w:hAnsi="Arial" w:cs="Arial"/>
          <w:color w:val="000000"/>
          <w:lang w:eastAsia="hr-HR"/>
        </w:rPr>
        <w:t xml:space="preserve"> glasi:</w:t>
      </w:r>
    </w:p>
    <w:p w:rsidR="00EC1C3C" w:rsidRPr="009A791F" w:rsidRDefault="00EC1C3C" w:rsidP="00EC1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EC1C3C" w:rsidRPr="00C7759C" w:rsidRDefault="00EC1C3C" w:rsidP="00EC1C3C">
      <w:pPr>
        <w:spacing w:before="120" w:after="0" w:line="240" w:lineRule="auto"/>
        <w:ind w:right="79"/>
        <w:jc w:val="both"/>
        <w:rPr>
          <w:rFonts w:ascii="Arial" w:eastAsia="Times New Roman" w:hAnsi="Arial" w:cs="Arial"/>
          <w:spacing w:val="3"/>
          <w:lang w:eastAsia="hr-HR"/>
        </w:rPr>
      </w:pPr>
      <w:r w:rsidRPr="00C7759C">
        <w:rPr>
          <w:rFonts w:ascii="Arial" w:eastAsia="Times New Roman" w:hAnsi="Arial" w:cs="Arial"/>
          <w:spacing w:val="-1"/>
          <w:lang w:eastAsia="hr-HR"/>
        </w:rPr>
        <w:t>„</w:t>
      </w:r>
      <w:r w:rsidR="00725753" w:rsidRPr="00725753">
        <w:rPr>
          <w:rFonts w:ascii="Arial" w:eastAsia="Times New Roman" w:hAnsi="Arial" w:cs="Arial"/>
          <w:lang w:eastAsia="hr-HR"/>
        </w:rPr>
        <w:t>Od plaćanja komunalnog doprinosa oslobodit će se potpuno ili djelomično članove obitelji smrtno stradalog hrvatskog branitelja iz Domovinskog rata i članove obitelji zatočenog ili nestalog hrvatskog branitelja iz Domovinskog rata i HRVI iz Domovinskog rata od I. do X. skupine koji su ostvarili pravo na stambeno zbrinjavanje dodjelom stambenog kredita od strane ministarstva nadležnog za prava hrvatskih branitelja, o čemu je obveznik uz zahtjev dužan dostaviti potvrdu upravnom odjelu nadležnom za komunalno gospodarstvo.</w:t>
      </w:r>
      <w:r w:rsidRPr="00C7759C">
        <w:rPr>
          <w:rFonts w:ascii="Arial" w:eastAsia="Times New Roman" w:hAnsi="Arial" w:cs="Arial"/>
          <w:spacing w:val="3"/>
          <w:lang w:eastAsia="hr-HR"/>
        </w:rPr>
        <w:t>“.</w:t>
      </w:r>
    </w:p>
    <w:p w:rsidR="00CF29C9" w:rsidRDefault="00CF29C9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:rsidR="00EC1C3C" w:rsidRPr="00EC1C3C" w:rsidRDefault="00EC1C3C" w:rsidP="00EC1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EC1C3C">
        <w:rPr>
          <w:rFonts w:ascii="Arial" w:eastAsia="Times New Roman" w:hAnsi="Arial" w:cs="Arial"/>
          <w:b/>
          <w:color w:val="000000"/>
          <w:lang w:eastAsia="hr-HR"/>
        </w:rPr>
        <w:t xml:space="preserve">Članak </w:t>
      </w:r>
      <w:r w:rsidR="00596701">
        <w:rPr>
          <w:rFonts w:ascii="Arial" w:eastAsia="Times New Roman" w:hAnsi="Arial" w:cs="Arial"/>
          <w:b/>
          <w:color w:val="000000"/>
          <w:lang w:eastAsia="hr-HR"/>
        </w:rPr>
        <w:t>4</w:t>
      </w:r>
      <w:r w:rsidRPr="00EC1C3C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EC1C3C" w:rsidRPr="009A791F" w:rsidRDefault="00EC1C3C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:rsidR="00CF29C9" w:rsidRPr="009A791F" w:rsidRDefault="002D6CC4" w:rsidP="00725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M</w:t>
      </w:r>
      <w:r w:rsidR="00CF29C9" w:rsidRPr="009A791F">
        <w:rPr>
          <w:rFonts w:ascii="Arial" w:eastAsia="Times New Roman" w:hAnsi="Arial" w:cs="Arial"/>
          <w:color w:val="000000"/>
          <w:lang w:eastAsia="hr-HR"/>
        </w:rPr>
        <w:t>ijenja se članak 10. te glasi:</w:t>
      </w:r>
    </w:p>
    <w:p w:rsidR="00725753" w:rsidRPr="00725753" w:rsidRDefault="00CF29C9" w:rsidP="00725753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25753">
        <w:rPr>
          <w:rFonts w:ascii="Arial" w:eastAsia="Times New Roman" w:hAnsi="Arial" w:cs="Arial"/>
          <w:spacing w:val="-1"/>
          <w:lang w:eastAsia="hr-HR"/>
        </w:rPr>
        <w:t>„</w:t>
      </w:r>
      <w:r w:rsidR="00725753" w:rsidRPr="00725753">
        <w:rPr>
          <w:rFonts w:ascii="Arial" w:eastAsia="Times New Roman" w:hAnsi="Arial" w:cs="Arial"/>
          <w:lang w:eastAsia="hr-HR"/>
        </w:rPr>
        <w:t>Od plaćanja komunalnog doprinosa oslobodit će se fizičku osobu koja je:</w:t>
      </w:r>
    </w:p>
    <w:p w:rsidR="00725753" w:rsidRPr="00725753" w:rsidRDefault="00725753" w:rsidP="00725753">
      <w:pPr>
        <w:spacing w:before="60" w:after="0" w:line="240" w:lineRule="auto"/>
        <w:ind w:left="720" w:hanging="360"/>
        <w:jc w:val="both"/>
        <w:rPr>
          <w:rFonts w:ascii="Arial" w:eastAsia="Times New Roman" w:hAnsi="Arial" w:cs="Arial"/>
          <w:lang w:eastAsia="hr-HR"/>
        </w:rPr>
      </w:pPr>
      <w:r w:rsidRPr="00725753">
        <w:rPr>
          <w:rFonts w:ascii="Arial" w:eastAsia="Times New Roman" w:hAnsi="Arial" w:cs="Arial"/>
          <w:lang w:eastAsia="hr-HR"/>
        </w:rPr>
        <w:t>―   vlasnik građevine koja je predmet oslobađanja odnosno građevne čestice na kojoj se građevina nalazi ili gradi, ili</w:t>
      </w:r>
    </w:p>
    <w:p w:rsidR="00725753" w:rsidRPr="00725753" w:rsidRDefault="00725753" w:rsidP="00725753">
      <w:pPr>
        <w:spacing w:before="60" w:after="0" w:line="240" w:lineRule="auto"/>
        <w:ind w:left="720" w:hanging="360"/>
        <w:jc w:val="both"/>
        <w:rPr>
          <w:rFonts w:ascii="Arial" w:eastAsia="Times New Roman" w:hAnsi="Arial" w:cs="Arial"/>
          <w:lang w:eastAsia="hr-HR"/>
        </w:rPr>
      </w:pPr>
      <w:r w:rsidRPr="00725753">
        <w:rPr>
          <w:rFonts w:ascii="Arial" w:eastAsia="Times New Roman" w:hAnsi="Arial" w:cs="Arial"/>
          <w:lang w:eastAsia="hr-HR"/>
        </w:rPr>
        <w:t>―   osoba koja ima pravo nadogradnje,</w:t>
      </w:r>
    </w:p>
    <w:p w:rsidR="00725753" w:rsidRPr="00725753" w:rsidRDefault="00530C8B" w:rsidP="00725753">
      <w:pPr>
        <w:spacing w:before="6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25753" w:rsidRPr="00725753">
        <w:rPr>
          <w:rFonts w:ascii="Arial" w:eastAsia="Times New Roman" w:hAnsi="Arial" w:cs="Arial"/>
          <w:lang w:eastAsia="hr-HR"/>
        </w:rPr>
        <w:t xml:space="preserve"> koja prvi put rješava vlastito stambeno pitanje prilikom gradnje, rekonstrukcije (dogradnje ili nadogradnje) ili ozakonjenja stambene jedinice sa ili bez prostora pomoćne namjene koji se nalaze unutar iste zgrade (npr.: spremište, ostava, sprema, drvarnica i sl.), i to:</w:t>
      </w:r>
    </w:p>
    <w:p w:rsidR="00725753" w:rsidRPr="00725753" w:rsidRDefault="00725753" w:rsidP="00725753">
      <w:pPr>
        <w:spacing w:before="60" w:after="0" w:line="240" w:lineRule="auto"/>
        <w:ind w:left="851" w:hanging="425"/>
        <w:jc w:val="both"/>
        <w:rPr>
          <w:rFonts w:ascii="Arial" w:eastAsia="Times New Roman" w:hAnsi="Arial" w:cs="Arial"/>
          <w:lang w:eastAsia="hr-HR"/>
        </w:rPr>
      </w:pPr>
      <w:r w:rsidRPr="00725753">
        <w:rPr>
          <w:rFonts w:ascii="Arial" w:eastAsia="Times New Roman" w:hAnsi="Arial" w:cs="Arial"/>
          <w:lang w:eastAsia="hr-HR"/>
        </w:rPr>
        <w:t>―      do 300 m</w:t>
      </w:r>
      <w:r w:rsidRPr="00725753">
        <w:rPr>
          <w:rFonts w:ascii="Arial" w:eastAsia="Times New Roman" w:hAnsi="Arial" w:cs="Arial"/>
          <w:vertAlign w:val="superscript"/>
          <w:lang w:eastAsia="hr-HR"/>
        </w:rPr>
        <w:t>3</w:t>
      </w:r>
      <w:r w:rsidRPr="00725753">
        <w:rPr>
          <w:rFonts w:ascii="Arial" w:eastAsia="Times New Roman" w:hAnsi="Arial" w:cs="Arial"/>
          <w:lang w:eastAsia="hr-HR"/>
        </w:rPr>
        <w:t> stambene građevine: potpuno oslobađanje,</w:t>
      </w:r>
    </w:p>
    <w:p w:rsidR="00CF29C9" w:rsidRPr="00725753" w:rsidRDefault="00725753" w:rsidP="00725753">
      <w:pPr>
        <w:spacing w:before="60" w:after="0" w:line="240" w:lineRule="auto"/>
        <w:ind w:left="851" w:hanging="425"/>
        <w:jc w:val="both"/>
        <w:rPr>
          <w:rFonts w:ascii="Arial" w:eastAsia="Times New Roman" w:hAnsi="Arial" w:cs="Arial"/>
          <w:lang w:eastAsia="hr-HR"/>
        </w:rPr>
      </w:pPr>
      <w:r w:rsidRPr="00725753">
        <w:rPr>
          <w:rFonts w:ascii="Arial" w:eastAsia="Times New Roman" w:hAnsi="Arial" w:cs="Arial"/>
          <w:lang w:eastAsia="hr-HR"/>
        </w:rPr>
        <w:t>―      od 300 do 400 m</w:t>
      </w:r>
      <w:r w:rsidRPr="00725753">
        <w:rPr>
          <w:rFonts w:ascii="Arial" w:eastAsia="Times New Roman" w:hAnsi="Arial" w:cs="Arial"/>
          <w:vertAlign w:val="superscript"/>
          <w:lang w:eastAsia="hr-HR"/>
        </w:rPr>
        <w:t>3</w:t>
      </w:r>
      <w:r w:rsidRPr="00725753">
        <w:rPr>
          <w:rFonts w:ascii="Arial" w:eastAsia="Times New Roman" w:hAnsi="Arial" w:cs="Arial"/>
          <w:lang w:eastAsia="hr-HR"/>
        </w:rPr>
        <w:t> istoga stambenog objekta: 50-postotno oslobađanje.</w:t>
      </w:r>
      <w:r w:rsidR="00CF29C9" w:rsidRPr="00725753">
        <w:rPr>
          <w:rFonts w:ascii="Arial" w:eastAsia="Times New Roman" w:hAnsi="Arial" w:cs="Arial"/>
          <w:spacing w:val="3"/>
          <w:lang w:eastAsia="hr-HR"/>
        </w:rPr>
        <w:t>“</w:t>
      </w:r>
    </w:p>
    <w:p w:rsidR="002D6CC4" w:rsidRDefault="002D6CC4" w:rsidP="009A791F">
      <w:pPr>
        <w:spacing w:before="60"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pacing w:val="3"/>
          <w:lang w:eastAsia="hr-HR"/>
        </w:rPr>
      </w:pPr>
    </w:p>
    <w:p w:rsidR="002D6CC4" w:rsidRPr="009A791F" w:rsidRDefault="002D6CC4" w:rsidP="009A791F">
      <w:pPr>
        <w:spacing w:before="60"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pacing w:val="3"/>
          <w:lang w:eastAsia="hr-HR"/>
        </w:rPr>
      </w:pPr>
    </w:p>
    <w:p w:rsidR="00CF29C9" w:rsidRPr="009A791F" w:rsidRDefault="00CF29C9" w:rsidP="009A791F">
      <w:pPr>
        <w:spacing w:before="60"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FC29D1" w:rsidRPr="00EC1C3C" w:rsidRDefault="00FC29D1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C7759C">
        <w:rPr>
          <w:rFonts w:ascii="Arial" w:eastAsia="Times New Roman" w:hAnsi="Arial" w:cs="Arial"/>
          <w:b/>
          <w:color w:val="000000"/>
          <w:lang w:eastAsia="hr-HR"/>
        </w:rPr>
        <w:t xml:space="preserve">Članak </w:t>
      </w:r>
      <w:r w:rsidR="00EF66E4">
        <w:rPr>
          <w:rFonts w:ascii="Arial" w:eastAsia="Times New Roman" w:hAnsi="Arial" w:cs="Arial"/>
          <w:b/>
          <w:color w:val="000000"/>
          <w:lang w:eastAsia="hr-HR"/>
        </w:rPr>
        <w:t>5</w:t>
      </w:r>
      <w:bookmarkStart w:id="0" w:name="_GoBack"/>
      <w:bookmarkEnd w:id="0"/>
      <w:r w:rsidRPr="00C7759C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 </w:t>
      </w:r>
    </w:p>
    <w:p w:rsidR="00FC29D1" w:rsidRPr="009A791F" w:rsidRDefault="00FC29D1" w:rsidP="009A79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 xml:space="preserve">Ova odluka stupa na snagu </w:t>
      </w:r>
      <w:r w:rsidR="00EC1C3C">
        <w:rPr>
          <w:rFonts w:ascii="Arial" w:eastAsia="Times New Roman" w:hAnsi="Arial" w:cs="Arial"/>
          <w:color w:val="000000"/>
          <w:lang w:eastAsia="hr-HR"/>
        </w:rPr>
        <w:t>osmog</w:t>
      </w:r>
      <w:r w:rsidRPr="009A791F">
        <w:rPr>
          <w:rFonts w:ascii="Arial" w:eastAsia="Times New Roman" w:hAnsi="Arial" w:cs="Arial"/>
          <w:color w:val="000000"/>
          <w:lang w:eastAsia="hr-HR"/>
        </w:rPr>
        <w:t xml:space="preserve"> dana od dana objave u „Službenom glasniku Grada Dubrovnika“.</w:t>
      </w:r>
    </w:p>
    <w:p w:rsidR="00FC29D1" w:rsidRPr="009A791F" w:rsidRDefault="00FC29D1" w:rsidP="009A7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 </w:t>
      </w:r>
    </w:p>
    <w:p w:rsidR="003F2990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 xml:space="preserve">KLASA: 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 xml:space="preserve">URBROJ: </w:t>
      </w:r>
    </w:p>
    <w:p w:rsidR="00FC29D1" w:rsidRPr="009A791F" w:rsidRDefault="003F2990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Dubrovnik,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 </w:t>
      </w:r>
    </w:p>
    <w:p w:rsidR="00FC29D1" w:rsidRPr="009A791F" w:rsidRDefault="00FC29D1" w:rsidP="009A7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A791F">
        <w:rPr>
          <w:rFonts w:ascii="Arial" w:eastAsia="Times New Roman" w:hAnsi="Arial" w:cs="Arial"/>
          <w:color w:val="000000"/>
          <w:lang w:eastAsia="hr-HR"/>
        </w:rPr>
        <w:t>Predsjednik Gradskog vijeća:           </w:t>
      </w:r>
    </w:p>
    <w:p w:rsidR="00FC29D1" w:rsidRPr="009A791F" w:rsidRDefault="00FC29D1" w:rsidP="009A791F">
      <w:pPr>
        <w:shd w:val="clear" w:color="auto" w:fill="FFFFFF"/>
        <w:spacing w:before="20" w:after="0" w:line="240" w:lineRule="auto"/>
        <w:rPr>
          <w:rFonts w:ascii="Arial" w:eastAsia="Times New Roman" w:hAnsi="Arial" w:cs="Arial"/>
          <w:color w:val="000000"/>
          <w:lang w:eastAsia="hr-HR"/>
        </w:rPr>
      </w:pPr>
      <w:proofErr w:type="spellStart"/>
      <w:r w:rsidRPr="009A791F">
        <w:rPr>
          <w:rFonts w:ascii="Arial" w:eastAsia="Times New Roman" w:hAnsi="Arial" w:cs="Arial"/>
          <w:b/>
          <w:bCs/>
          <w:color w:val="000000"/>
          <w:lang w:eastAsia="hr-HR"/>
        </w:rPr>
        <w:t>mr.sc</w:t>
      </w:r>
      <w:proofErr w:type="spellEnd"/>
      <w:r w:rsidRPr="009A791F">
        <w:rPr>
          <w:rFonts w:ascii="Arial" w:eastAsia="Times New Roman" w:hAnsi="Arial" w:cs="Arial"/>
          <w:b/>
          <w:bCs/>
          <w:color w:val="000000"/>
          <w:lang w:eastAsia="hr-HR"/>
        </w:rPr>
        <w:t>. Marko Potrebica,</w:t>
      </w:r>
      <w:r w:rsidRPr="009A791F">
        <w:rPr>
          <w:rFonts w:ascii="Arial" w:eastAsia="Times New Roman" w:hAnsi="Arial" w:cs="Arial"/>
          <w:color w:val="000000"/>
          <w:lang w:eastAsia="hr-HR"/>
        </w:rPr>
        <w:t> v. r.</w:t>
      </w:r>
    </w:p>
    <w:p w:rsidR="00FC29D1" w:rsidRPr="009A791F" w:rsidRDefault="00FC29D1" w:rsidP="009A791F">
      <w:pPr>
        <w:shd w:val="clear" w:color="auto" w:fill="FFFFFF"/>
        <w:spacing w:before="20"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FC29D1" w:rsidRPr="009A791F" w:rsidRDefault="00FC29D1" w:rsidP="009A791F">
      <w:pPr>
        <w:shd w:val="clear" w:color="auto" w:fill="FFFFFF"/>
        <w:spacing w:before="20"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5040DC" w:rsidRPr="009A791F" w:rsidRDefault="005040DC">
      <w:pPr>
        <w:rPr>
          <w:rFonts w:ascii="Arial" w:hAnsi="Arial" w:cs="Arial"/>
        </w:rPr>
      </w:pPr>
    </w:p>
    <w:sectPr w:rsidR="005040DC" w:rsidRPr="009A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D1"/>
    <w:rsid w:val="00214340"/>
    <w:rsid w:val="002636CC"/>
    <w:rsid w:val="002D6CC4"/>
    <w:rsid w:val="003B5D1F"/>
    <w:rsid w:val="003F2990"/>
    <w:rsid w:val="0043539B"/>
    <w:rsid w:val="004D5169"/>
    <w:rsid w:val="005040DC"/>
    <w:rsid w:val="00522F1A"/>
    <w:rsid w:val="00530C8B"/>
    <w:rsid w:val="00596701"/>
    <w:rsid w:val="0066773E"/>
    <w:rsid w:val="00725753"/>
    <w:rsid w:val="007B32AF"/>
    <w:rsid w:val="009053E0"/>
    <w:rsid w:val="009A791F"/>
    <w:rsid w:val="009D2AFF"/>
    <w:rsid w:val="00B14649"/>
    <w:rsid w:val="00C7759C"/>
    <w:rsid w:val="00CF29C9"/>
    <w:rsid w:val="00D07F6D"/>
    <w:rsid w:val="00DC1CAE"/>
    <w:rsid w:val="00EC1C3C"/>
    <w:rsid w:val="00EF66E4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C2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FC29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C29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FC29D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C29D1"/>
    <w:rPr>
      <w:color w:val="0000FF"/>
      <w:u w:val="single"/>
    </w:rPr>
  </w:style>
  <w:style w:type="character" w:customStyle="1" w:styleId="date-title">
    <w:name w:val="date-title"/>
    <w:basedOn w:val="Zadanifontodlomka"/>
    <w:rsid w:val="00FC29D1"/>
  </w:style>
  <w:style w:type="character" w:styleId="Naglaeno">
    <w:name w:val="Strong"/>
    <w:basedOn w:val="Zadanifontodlomka"/>
    <w:uiPriority w:val="22"/>
    <w:qFormat/>
    <w:rsid w:val="00FC29D1"/>
    <w:rPr>
      <w:b/>
      <w:bCs/>
    </w:rPr>
  </w:style>
  <w:style w:type="paragraph" w:styleId="Bezproreda">
    <w:name w:val="No Spacing"/>
    <w:basedOn w:val="Normal"/>
    <w:uiPriority w:val="1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C2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FC29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C29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FC29D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C29D1"/>
    <w:rPr>
      <w:color w:val="0000FF"/>
      <w:u w:val="single"/>
    </w:rPr>
  </w:style>
  <w:style w:type="character" w:customStyle="1" w:styleId="date-title">
    <w:name w:val="date-title"/>
    <w:basedOn w:val="Zadanifontodlomka"/>
    <w:rsid w:val="00FC29D1"/>
  </w:style>
  <w:style w:type="character" w:styleId="Naglaeno">
    <w:name w:val="Strong"/>
    <w:basedOn w:val="Zadanifontodlomka"/>
    <w:uiPriority w:val="22"/>
    <w:qFormat/>
    <w:rsid w:val="00FC29D1"/>
    <w:rPr>
      <w:b/>
      <w:bCs/>
    </w:rPr>
  </w:style>
  <w:style w:type="paragraph" w:styleId="Bezproreda">
    <w:name w:val="No Spacing"/>
    <w:basedOn w:val="Normal"/>
    <w:uiPriority w:val="1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Kraljević</dc:creator>
  <cp:lastModifiedBy>Hrvoje Kraljević</cp:lastModifiedBy>
  <cp:revision>17</cp:revision>
  <cp:lastPrinted>2023-06-06T09:14:00Z</cp:lastPrinted>
  <dcterms:created xsi:type="dcterms:W3CDTF">2023-04-12T11:53:00Z</dcterms:created>
  <dcterms:modified xsi:type="dcterms:W3CDTF">2023-08-03T06:08:00Z</dcterms:modified>
</cp:coreProperties>
</file>