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1"/>
        <w:tblpPr w:leftFromText="180" w:rightFromText="180" w:vertAnchor="text" w:horzAnchor="margin" w:tblpY="-639"/>
        <w:tblW w:w="0" w:type="auto"/>
        <w:tblInd w:w="0" w:type="dxa"/>
        <w:tblLook w:val="04A0" w:firstRow="1" w:lastRow="0" w:firstColumn="1" w:lastColumn="0" w:noHBand="0" w:noVBand="1"/>
      </w:tblPr>
      <w:tblGrid>
        <w:gridCol w:w="3114"/>
        <w:gridCol w:w="3016"/>
        <w:gridCol w:w="2886"/>
      </w:tblGrid>
      <w:tr w:rsidR="00D25108" w:rsidRPr="00E76920" w14:paraId="4D74DE8E" w14:textId="77777777" w:rsidTr="00D25108">
        <w:trPr>
          <w:trHeight w:val="983"/>
        </w:trPr>
        <w:tc>
          <w:tcPr>
            <w:tcW w:w="9016" w:type="dxa"/>
            <w:gridSpan w:val="3"/>
            <w:tcBorders>
              <w:top w:val="single" w:sz="4" w:space="0" w:color="000000"/>
              <w:left w:val="single" w:sz="4" w:space="0" w:color="000000"/>
              <w:bottom w:val="single" w:sz="4" w:space="0" w:color="000000"/>
              <w:right w:val="single" w:sz="4" w:space="0" w:color="000000"/>
            </w:tcBorders>
          </w:tcPr>
          <w:p w14:paraId="07C240D5" w14:textId="77777777" w:rsidR="00D25108" w:rsidRPr="00E76920" w:rsidRDefault="00D25108" w:rsidP="00D25108">
            <w:pPr>
              <w:jc w:val="center"/>
              <w:rPr>
                <w:rFonts w:ascii="Arial" w:eastAsia="Calibri" w:hAnsi="Arial" w:cs="Arial"/>
                <w:b/>
                <w:lang w:eastAsia="hr-HR"/>
              </w:rPr>
            </w:pPr>
            <w:r w:rsidRPr="00E76920">
              <w:rPr>
                <w:rFonts w:ascii="Arial" w:eastAsia="Calibri" w:hAnsi="Arial" w:cs="Arial"/>
                <w:b/>
                <w:lang w:eastAsia="hr-HR"/>
              </w:rPr>
              <w:t xml:space="preserve">  IZVJEŠĆE O PROVEDENOM SAVJETOVANJU</w:t>
            </w:r>
          </w:p>
          <w:p w14:paraId="423DDCFB" w14:textId="77777777" w:rsidR="00D25108" w:rsidRPr="00E76920" w:rsidRDefault="00D25108" w:rsidP="00D25108">
            <w:pPr>
              <w:jc w:val="center"/>
              <w:rPr>
                <w:rFonts w:ascii="Arial" w:eastAsia="Calibri" w:hAnsi="Arial" w:cs="Arial"/>
                <w:b/>
                <w:lang w:eastAsia="hr-HR"/>
              </w:rPr>
            </w:pPr>
            <w:r w:rsidRPr="00E76920">
              <w:rPr>
                <w:rFonts w:ascii="Arial" w:eastAsia="Calibri" w:hAnsi="Arial" w:cs="Arial"/>
                <w:b/>
                <w:lang w:eastAsia="hr-HR"/>
              </w:rPr>
              <w:t xml:space="preserve"> SA ZAINTERESIRANOM JAVNOŠĆU</w:t>
            </w:r>
          </w:p>
          <w:p w14:paraId="5A536C76" w14:textId="77777777" w:rsidR="00D25108" w:rsidRPr="00E76920" w:rsidRDefault="00D25108" w:rsidP="00D25108">
            <w:pPr>
              <w:rPr>
                <w:rFonts w:ascii="Arial" w:eastAsia="Calibri" w:hAnsi="Arial" w:cs="Arial"/>
                <w:b/>
                <w:lang w:eastAsia="hr-HR"/>
              </w:rPr>
            </w:pPr>
          </w:p>
        </w:tc>
      </w:tr>
      <w:tr w:rsidR="00D25108" w:rsidRPr="00E76920" w14:paraId="22299118" w14:textId="77777777" w:rsidTr="00D25108">
        <w:tc>
          <w:tcPr>
            <w:tcW w:w="3114" w:type="dxa"/>
            <w:tcBorders>
              <w:top w:val="single" w:sz="4" w:space="0" w:color="000000"/>
              <w:left w:val="single" w:sz="4" w:space="0" w:color="000000"/>
              <w:bottom w:val="single" w:sz="4" w:space="0" w:color="000000"/>
              <w:right w:val="single" w:sz="4" w:space="0" w:color="000000"/>
            </w:tcBorders>
            <w:hideMark/>
          </w:tcPr>
          <w:p w14:paraId="178AD8D0" w14:textId="77777777" w:rsidR="00D25108" w:rsidRPr="00E76920" w:rsidRDefault="00D25108" w:rsidP="00D25108">
            <w:pPr>
              <w:rPr>
                <w:rFonts w:ascii="Arial" w:eastAsia="Calibri" w:hAnsi="Arial" w:cs="Arial"/>
                <w:lang w:eastAsia="hr-HR"/>
              </w:rPr>
            </w:pPr>
            <w:r w:rsidRPr="00E76920">
              <w:rPr>
                <w:rFonts w:ascii="Arial" w:eastAsia="Calibri" w:hAnsi="Arial" w:cs="Arial"/>
                <w:b/>
                <w:lang w:eastAsia="hr-HR"/>
              </w:rPr>
              <w:t>Naziv akta/dokumenta za koji je provedeno savjetovanje:</w:t>
            </w:r>
          </w:p>
        </w:tc>
        <w:tc>
          <w:tcPr>
            <w:tcW w:w="5902" w:type="dxa"/>
            <w:gridSpan w:val="2"/>
            <w:tcBorders>
              <w:top w:val="single" w:sz="4" w:space="0" w:color="000000"/>
              <w:left w:val="single" w:sz="4" w:space="0" w:color="000000"/>
              <w:bottom w:val="single" w:sz="4" w:space="0" w:color="000000"/>
              <w:right w:val="single" w:sz="4" w:space="0" w:color="000000"/>
            </w:tcBorders>
            <w:hideMark/>
          </w:tcPr>
          <w:p w14:paraId="44AC5444" w14:textId="77777777" w:rsidR="00D25108" w:rsidRPr="00E76920" w:rsidRDefault="004513D4" w:rsidP="00D25108">
            <w:pPr>
              <w:jc w:val="center"/>
              <w:rPr>
                <w:rFonts w:ascii="Arial" w:eastAsia="Calibri" w:hAnsi="Arial" w:cs="Arial"/>
                <w:b/>
                <w:lang w:eastAsia="hr-HR"/>
              </w:rPr>
            </w:pPr>
            <w:r>
              <w:rPr>
                <w:rFonts w:ascii="Arial" w:eastAsia="Calibri" w:hAnsi="Arial" w:cs="Arial"/>
                <w:lang w:eastAsia="hr-HR"/>
              </w:rPr>
              <w:t>Prijedlog</w:t>
            </w:r>
            <w:r w:rsidR="00D25108" w:rsidRPr="00E76920">
              <w:rPr>
                <w:rFonts w:ascii="Arial" w:eastAsia="Calibri" w:hAnsi="Arial" w:cs="Arial"/>
                <w:lang w:eastAsia="hr-HR"/>
              </w:rPr>
              <w:t xml:space="preserve"> Odluke o najmu stanova u vlasništvu Grada Dubrovnika </w:t>
            </w:r>
          </w:p>
        </w:tc>
      </w:tr>
      <w:tr w:rsidR="00D25108" w:rsidRPr="00E76920" w14:paraId="3CD835BA" w14:textId="77777777" w:rsidTr="00D25108">
        <w:tc>
          <w:tcPr>
            <w:tcW w:w="3114" w:type="dxa"/>
            <w:tcBorders>
              <w:top w:val="single" w:sz="4" w:space="0" w:color="000000"/>
              <w:left w:val="single" w:sz="4" w:space="0" w:color="000000"/>
              <w:bottom w:val="single" w:sz="4" w:space="0" w:color="000000"/>
              <w:right w:val="single" w:sz="4" w:space="0" w:color="000000"/>
            </w:tcBorders>
          </w:tcPr>
          <w:p w14:paraId="2FAFF7C6" w14:textId="77777777" w:rsidR="00D25108" w:rsidRPr="00E76920" w:rsidRDefault="00D25108" w:rsidP="00D25108">
            <w:pPr>
              <w:rPr>
                <w:rFonts w:ascii="Arial" w:eastAsia="Calibri" w:hAnsi="Arial" w:cs="Arial"/>
                <w:b/>
                <w:lang w:eastAsia="hr-HR"/>
              </w:rPr>
            </w:pPr>
            <w:r w:rsidRPr="00E76920">
              <w:rPr>
                <w:rFonts w:ascii="Arial" w:eastAsia="Calibri" w:hAnsi="Arial" w:cs="Arial"/>
                <w:b/>
                <w:lang w:eastAsia="hr-HR"/>
              </w:rPr>
              <w:t>Naziv tijela nadležnog za izradu nacrta / provedbu savjetovanja</w:t>
            </w:r>
          </w:p>
          <w:p w14:paraId="0CC1274C" w14:textId="77777777" w:rsidR="00D25108" w:rsidRPr="00E76920" w:rsidRDefault="00D25108" w:rsidP="00D25108">
            <w:pPr>
              <w:rPr>
                <w:rFonts w:ascii="Arial" w:eastAsia="Calibri" w:hAnsi="Arial" w:cs="Arial"/>
                <w:b/>
                <w:lang w:eastAsia="hr-HR"/>
              </w:rPr>
            </w:pPr>
          </w:p>
        </w:tc>
        <w:tc>
          <w:tcPr>
            <w:tcW w:w="5902" w:type="dxa"/>
            <w:gridSpan w:val="2"/>
            <w:tcBorders>
              <w:top w:val="single" w:sz="4" w:space="0" w:color="000000"/>
              <w:left w:val="single" w:sz="4" w:space="0" w:color="000000"/>
              <w:bottom w:val="single" w:sz="4" w:space="0" w:color="000000"/>
              <w:right w:val="single" w:sz="4" w:space="0" w:color="000000"/>
            </w:tcBorders>
            <w:hideMark/>
          </w:tcPr>
          <w:p w14:paraId="690D4335" w14:textId="77777777" w:rsidR="00D25108" w:rsidRPr="00E76920" w:rsidRDefault="00D25108" w:rsidP="00D25108">
            <w:pPr>
              <w:jc w:val="center"/>
              <w:rPr>
                <w:rFonts w:ascii="Arial" w:eastAsia="Calibri" w:hAnsi="Arial" w:cs="Arial"/>
                <w:lang w:eastAsia="hr-HR"/>
              </w:rPr>
            </w:pPr>
            <w:r w:rsidRPr="00E76920">
              <w:rPr>
                <w:rFonts w:ascii="Arial" w:eastAsia="Calibri" w:hAnsi="Arial" w:cs="Arial"/>
                <w:lang w:eastAsia="hr-HR"/>
              </w:rPr>
              <w:t>Grad Dubrovnik, Upravni odjel za gospodarenje imovinom, opće i pravne poslove</w:t>
            </w:r>
          </w:p>
        </w:tc>
      </w:tr>
      <w:tr w:rsidR="00D25108" w:rsidRPr="00E76920" w14:paraId="7AEABB31" w14:textId="77777777" w:rsidTr="00B0583A">
        <w:trPr>
          <w:trHeight w:val="2967"/>
        </w:trPr>
        <w:tc>
          <w:tcPr>
            <w:tcW w:w="3114" w:type="dxa"/>
            <w:tcBorders>
              <w:top w:val="single" w:sz="4" w:space="0" w:color="000000"/>
              <w:left w:val="single" w:sz="4" w:space="0" w:color="000000"/>
              <w:bottom w:val="single" w:sz="4" w:space="0" w:color="000000"/>
              <w:right w:val="single" w:sz="4" w:space="0" w:color="000000"/>
            </w:tcBorders>
            <w:hideMark/>
          </w:tcPr>
          <w:p w14:paraId="4D91E282" w14:textId="77777777" w:rsidR="00D25108" w:rsidRPr="00E76920" w:rsidRDefault="00D25108" w:rsidP="00D25108">
            <w:pPr>
              <w:rPr>
                <w:rFonts w:ascii="Arial" w:eastAsia="Calibri" w:hAnsi="Arial" w:cs="Arial"/>
                <w:b/>
                <w:lang w:eastAsia="hr-HR"/>
              </w:rPr>
            </w:pPr>
            <w:r w:rsidRPr="00E76920">
              <w:rPr>
                <w:rFonts w:ascii="Arial" w:eastAsia="Calibri" w:hAnsi="Arial" w:cs="Arial"/>
                <w:b/>
                <w:lang w:eastAsia="hr-HR"/>
              </w:rPr>
              <w:t>Cilj i glavne teme savjetovanja</w:t>
            </w:r>
          </w:p>
        </w:tc>
        <w:tc>
          <w:tcPr>
            <w:tcW w:w="5902" w:type="dxa"/>
            <w:gridSpan w:val="2"/>
            <w:tcBorders>
              <w:top w:val="single" w:sz="4" w:space="0" w:color="000000"/>
              <w:left w:val="single" w:sz="4" w:space="0" w:color="000000"/>
              <w:bottom w:val="single" w:sz="4" w:space="0" w:color="000000"/>
              <w:right w:val="single" w:sz="4" w:space="0" w:color="000000"/>
            </w:tcBorders>
          </w:tcPr>
          <w:p w14:paraId="70AB6912" w14:textId="77777777" w:rsidR="00D25108" w:rsidRPr="00E76920" w:rsidRDefault="004513D4" w:rsidP="004513D4">
            <w:pPr>
              <w:jc w:val="both"/>
              <w:rPr>
                <w:rFonts w:ascii="Arial" w:hAnsi="Arial" w:cs="Arial"/>
                <w:iCs/>
                <w:lang w:eastAsia="hr-HR"/>
              </w:rPr>
            </w:pPr>
            <w:r>
              <w:rPr>
                <w:rFonts w:ascii="Arial" w:eastAsia="Calibri" w:hAnsi="Arial" w:cs="Arial"/>
                <w:iCs/>
                <w:lang w:eastAsia="hr-HR"/>
              </w:rPr>
              <w:t>Cilj provođenja savjetovanja sa zainteresiranom javnošću je upoznavanje javnosti s prijedlogom Odluke o najmu stanova u vlasništvu Grada Dubrovnika, a radi dobivanja mišljenja, primjedbi i prijedloga na istu, kako bi se u konačnici poboljšala kvaliteta konačnog prijedloga navedene Odluke.</w:t>
            </w:r>
          </w:p>
        </w:tc>
      </w:tr>
      <w:tr w:rsidR="00D25108" w:rsidRPr="00E76920" w14:paraId="50B5A37D" w14:textId="77777777" w:rsidTr="00D25108">
        <w:tc>
          <w:tcPr>
            <w:tcW w:w="3114" w:type="dxa"/>
            <w:tcBorders>
              <w:top w:val="single" w:sz="4" w:space="0" w:color="000000"/>
              <w:left w:val="single" w:sz="4" w:space="0" w:color="000000"/>
              <w:bottom w:val="single" w:sz="4" w:space="0" w:color="000000"/>
              <w:right w:val="single" w:sz="4" w:space="0" w:color="000000"/>
            </w:tcBorders>
          </w:tcPr>
          <w:p w14:paraId="1A1C371F" w14:textId="77777777" w:rsidR="00D25108" w:rsidRPr="00E76920" w:rsidRDefault="00D25108" w:rsidP="00D25108">
            <w:pPr>
              <w:rPr>
                <w:rFonts w:ascii="Arial" w:eastAsia="Calibri" w:hAnsi="Arial" w:cs="Arial"/>
                <w:b/>
                <w:lang w:eastAsia="hr-HR"/>
              </w:rPr>
            </w:pPr>
            <w:r w:rsidRPr="00E76920">
              <w:rPr>
                <w:rFonts w:ascii="Arial" w:eastAsia="Calibri" w:hAnsi="Arial" w:cs="Arial"/>
                <w:b/>
                <w:lang w:eastAsia="hr-HR"/>
              </w:rPr>
              <w:t>Objava dokumenta za savjetovanje</w:t>
            </w:r>
          </w:p>
          <w:p w14:paraId="477B5E87" w14:textId="77777777" w:rsidR="00D25108" w:rsidRPr="00E76920" w:rsidRDefault="00D25108" w:rsidP="00D25108">
            <w:pPr>
              <w:rPr>
                <w:rFonts w:ascii="Arial" w:eastAsia="Calibri" w:hAnsi="Arial" w:cs="Arial"/>
                <w:lang w:eastAsia="hr-HR"/>
              </w:rPr>
            </w:pPr>
          </w:p>
        </w:tc>
        <w:tc>
          <w:tcPr>
            <w:tcW w:w="5902" w:type="dxa"/>
            <w:gridSpan w:val="2"/>
            <w:tcBorders>
              <w:top w:val="single" w:sz="4" w:space="0" w:color="000000"/>
              <w:left w:val="single" w:sz="4" w:space="0" w:color="000000"/>
              <w:bottom w:val="single" w:sz="4" w:space="0" w:color="000000"/>
              <w:right w:val="single" w:sz="4" w:space="0" w:color="000000"/>
            </w:tcBorders>
            <w:hideMark/>
          </w:tcPr>
          <w:p w14:paraId="62E638B5" w14:textId="77777777" w:rsidR="00D25108" w:rsidRPr="00E76920" w:rsidRDefault="00D25108" w:rsidP="00D25108">
            <w:pPr>
              <w:rPr>
                <w:rFonts w:ascii="Arial" w:eastAsia="Calibri" w:hAnsi="Arial" w:cs="Arial"/>
                <w:i/>
                <w:lang w:eastAsia="hr-HR"/>
              </w:rPr>
            </w:pPr>
            <w:r w:rsidRPr="00E76920">
              <w:rPr>
                <w:rFonts w:ascii="Arial" w:eastAsia="Calibri" w:hAnsi="Arial" w:cs="Arial"/>
                <w:i/>
                <w:lang w:eastAsia="hr-HR"/>
              </w:rPr>
              <w:t>Poveznica na objavljeno savjetovanje:</w:t>
            </w:r>
          </w:p>
          <w:p w14:paraId="351A6586" w14:textId="77777777" w:rsidR="00D25108" w:rsidRPr="00E76920" w:rsidRDefault="00D25108" w:rsidP="004C19A0">
            <w:pPr>
              <w:jc w:val="both"/>
              <w:rPr>
                <w:rFonts w:ascii="Arial" w:eastAsia="Calibri" w:hAnsi="Arial" w:cs="Arial"/>
                <w:lang w:eastAsia="hr-HR"/>
              </w:rPr>
            </w:pPr>
            <w:r w:rsidRPr="00E76920">
              <w:rPr>
                <w:rFonts w:ascii="Arial" w:eastAsia="Calibri" w:hAnsi="Arial" w:cs="Arial"/>
                <w:lang w:eastAsia="hr-HR"/>
              </w:rPr>
              <w:t>https://www.dubrovnik.hr/vijesti/javno-savjetovanje---prijedlog-odluke-o-najmu-stanova-u-vlasnistvu-grada-dubrovnika-16921</w:t>
            </w:r>
          </w:p>
        </w:tc>
      </w:tr>
      <w:tr w:rsidR="00D25108" w:rsidRPr="00E76920" w14:paraId="7690746B" w14:textId="77777777" w:rsidTr="00D25108">
        <w:tc>
          <w:tcPr>
            <w:tcW w:w="3114" w:type="dxa"/>
            <w:tcBorders>
              <w:top w:val="single" w:sz="4" w:space="0" w:color="000000"/>
              <w:left w:val="single" w:sz="4" w:space="0" w:color="000000"/>
              <w:bottom w:val="single" w:sz="4" w:space="0" w:color="000000"/>
              <w:right w:val="single" w:sz="4" w:space="0" w:color="000000"/>
            </w:tcBorders>
          </w:tcPr>
          <w:p w14:paraId="634DDC22" w14:textId="77777777" w:rsidR="00D25108" w:rsidRPr="00E76920" w:rsidRDefault="00D25108" w:rsidP="00D25108">
            <w:pPr>
              <w:rPr>
                <w:rFonts w:ascii="Arial" w:eastAsia="Calibri" w:hAnsi="Arial" w:cs="Arial"/>
                <w:lang w:eastAsia="hr-HR"/>
              </w:rPr>
            </w:pPr>
          </w:p>
          <w:p w14:paraId="3D02E981" w14:textId="77777777" w:rsidR="00D25108" w:rsidRPr="00E76920" w:rsidRDefault="00D25108" w:rsidP="00D25108">
            <w:pPr>
              <w:rPr>
                <w:rFonts w:ascii="Arial" w:eastAsia="Calibri" w:hAnsi="Arial" w:cs="Arial"/>
                <w:b/>
                <w:lang w:eastAsia="hr-HR"/>
              </w:rPr>
            </w:pPr>
            <w:r w:rsidRPr="00E76920">
              <w:rPr>
                <w:rFonts w:ascii="Arial" w:eastAsia="Calibri" w:hAnsi="Arial" w:cs="Arial"/>
                <w:b/>
                <w:lang w:eastAsia="hr-HR"/>
              </w:rPr>
              <w:t>Razdoblje provedbe savjetovanja</w:t>
            </w:r>
          </w:p>
        </w:tc>
        <w:tc>
          <w:tcPr>
            <w:tcW w:w="5902" w:type="dxa"/>
            <w:gridSpan w:val="2"/>
            <w:tcBorders>
              <w:top w:val="single" w:sz="4" w:space="0" w:color="000000"/>
              <w:left w:val="single" w:sz="4" w:space="0" w:color="000000"/>
              <w:bottom w:val="single" w:sz="4" w:space="0" w:color="000000"/>
              <w:right w:val="single" w:sz="4" w:space="0" w:color="000000"/>
            </w:tcBorders>
          </w:tcPr>
          <w:p w14:paraId="33C4DBF2" w14:textId="77777777" w:rsidR="00D25108" w:rsidRPr="00E76920" w:rsidRDefault="00D25108" w:rsidP="00D25108">
            <w:pPr>
              <w:jc w:val="both"/>
              <w:rPr>
                <w:rFonts w:eastAsia="Calibri"/>
                <w:iCs/>
              </w:rPr>
            </w:pPr>
          </w:p>
          <w:p w14:paraId="2236A3D7" w14:textId="77777777" w:rsidR="00D25108" w:rsidRPr="00E76920" w:rsidRDefault="00D25108" w:rsidP="00D25108">
            <w:pPr>
              <w:jc w:val="both"/>
              <w:rPr>
                <w:rFonts w:ascii="Arial" w:eastAsia="Calibri" w:hAnsi="Arial" w:cs="Arial"/>
                <w:lang w:eastAsia="hr-HR"/>
              </w:rPr>
            </w:pPr>
            <w:r w:rsidRPr="00E76920">
              <w:rPr>
                <w:rFonts w:ascii="Arial" w:eastAsia="Calibri" w:hAnsi="Arial" w:cs="Arial"/>
                <w:lang w:eastAsia="hr-HR"/>
              </w:rPr>
              <w:t>Internetsko savjetovanje sa zainteresiranom javnošću provedeno je u razdoblju od 26. svibnja 2023. do 25. lipnja 2023.</w:t>
            </w:r>
          </w:p>
          <w:p w14:paraId="2538292D" w14:textId="77777777" w:rsidR="00D25108" w:rsidRPr="00E76920" w:rsidRDefault="00D25108" w:rsidP="00D25108">
            <w:pPr>
              <w:rPr>
                <w:rFonts w:cs="Calibri"/>
                <w:lang w:eastAsia="hr-HR"/>
              </w:rPr>
            </w:pPr>
          </w:p>
        </w:tc>
      </w:tr>
      <w:tr w:rsidR="00D25108" w:rsidRPr="00E76920" w14:paraId="1CD8D991" w14:textId="77777777" w:rsidTr="00D25108">
        <w:tc>
          <w:tcPr>
            <w:tcW w:w="3114" w:type="dxa"/>
            <w:tcBorders>
              <w:top w:val="single" w:sz="4" w:space="0" w:color="000000"/>
              <w:left w:val="single" w:sz="4" w:space="0" w:color="000000"/>
              <w:bottom w:val="single" w:sz="4" w:space="0" w:color="000000"/>
              <w:right w:val="single" w:sz="4" w:space="0" w:color="000000"/>
            </w:tcBorders>
          </w:tcPr>
          <w:p w14:paraId="1ECF1B3E" w14:textId="77777777" w:rsidR="00D25108" w:rsidRPr="00E76920" w:rsidRDefault="00D25108" w:rsidP="00D25108">
            <w:pPr>
              <w:rPr>
                <w:rFonts w:ascii="Arial" w:eastAsia="Calibri" w:hAnsi="Arial" w:cs="Arial"/>
                <w:lang w:eastAsia="hr-HR"/>
              </w:rPr>
            </w:pPr>
          </w:p>
          <w:p w14:paraId="0A54E26F" w14:textId="77777777" w:rsidR="00D25108" w:rsidRPr="00E76920" w:rsidRDefault="00D25108" w:rsidP="00D25108">
            <w:pPr>
              <w:rPr>
                <w:rFonts w:ascii="Arial" w:eastAsia="Calibri" w:hAnsi="Arial" w:cs="Arial"/>
                <w:b/>
                <w:lang w:eastAsia="hr-HR"/>
              </w:rPr>
            </w:pPr>
            <w:r w:rsidRPr="00E76920">
              <w:rPr>
                <w:rFonts w:ascii="Arial" w:eastAsia="Calibri" w:hAnsi="Arial" w:cs="Arial"/>
                <w:b/>
                <w:lang w:eastAsia="hr-HR"/>
              </w:rPr>
              <w:t>Pregled osnovnih pokazatelja uključenosti savjetovanja s javnošću</w:t>
            </w:r>
          </w:p>
          <w:p w14:paraId="757F65AF" w14:textId="77777777" w:rsidR="00D25108" w:rsidRPr="00E76920" w:rsidRDefault="00D25108" w:rsidP="00D25108">
            <w:pPr>
              <w:rPr>
                <w:rFonts w:ascii="Arial" w:eastAsia="Calibri" w:hAnsi="Arial" w:cs="Arial"/>
                <w:lang w:eastAsia="hr-HR"/>
              </w:rPr>
            </w:pPr>
          </w:p>
        </w:tc>
        <w:tc>
          <w:tcPr>
            <w:tcW w:w="5902" w:type="dxa"/>
            <w:gridSpan w:val="2"/>
            <w:tcBorders>
              <w:top w:val="single" w:sz="4" w:space="0" w:color="000000"/>
              <w:left w:val="single" w:sz="4" w:space="0" w:color="000000"/>
              <w:bottom w:val="single" w:sz="4" w:space="0" w:color="000000"/>
              <w:right w:val="single" w:sz="4" w:space="0" w:color="000000"/>
            </w:tcBorders>
          </w:tcPr>
          <w:p w14:paraId="336CCE9B" w14:textId="77777777" w:rsidR="00D25108" w:rsidRPr="00E76920" w:rsidRDefault="00D25108" w:rsidP="00D25108">
            <w:pPr>
              <w:rPr>
                <w:rFonts w:ascii="Arial" w:eastAsia="Calibri" w:hAnsi="Arial" w:cs="Arial"/>
                <w:lang w:eastAsia="hr-HR"/>
              </w:rPr>
            </w:pPr>
          </w:p>
          <w:p w14:paraId="703ED6AA" w14:textId="7D2DDC5C" w:rsidR="00D25108" w:rsidRPr="00E76920" w:rsidRDefault="00D25108" w:rsidP="004C19A0">
            <w:pPr>
              <w:jc w:val="both"/>
              <w:rPr>
                <w:rFonts w:ascii="Arial" w:eastAsia="Calibri" w:hAnsi="Arial" w:cs="Arial"/>
                <w:lang w:eastAsia="hr-HR"/>
              </w:rPr>
            </w:pPr>
            <w:r w:rsidRPr="00E76920">
              <w:rPr>
                <w:rFonts w:ascii="Arial" w:eastAsia="Calibri" w:hAnsi="Arial" w:cs="Arial"/>
                <w:lang w:eastAsia="hr-HR"/>
              </w:rPr>
              <w:t>Pristigl</w:t>
            </w:r>
            <w:r w:rsidR="00B0583A">
              <w:rPr>
                <w:rFonts w:ascii="Arial" w:eastAsia="Calibri" w:hAnsi="Arial" w:cs="Arial"/>
                <w:lang w:eastAsia="hr-HR"/>
              </w:rPr>
              <w:t>a</w:t>
            </w:r>
            <w:r w:rsidRPr="00E76920">
              <w:rPr>
                <w:rFonts w:ascii="Arial" w:eastAsia="Calibri" w:hAnsi="Arial" w:cs="Arial"/>
                <w:lang w:eastAsia="hr-HR"/>
              </w:rPr>
              <w:t xml:space="preserve"> </w:t>
            </w:r>
            <w:r>
              <w:rPr>
                <w:rFonts w:ascii="Arial" w:eastAsia="Calibri" w:hAnsi="Arial" w:cs="Arial"/>
                <w:lang w:eastAsia="hr-HR"/>
              </w:rPr>
              <w:t>su</w:t>
            </w:r>
            <w:r w:rsidRPr="00E76920">
              <w:rPr>
                <w:rFonts w:ascii="Arial" w:eastAsia="Calibri" w:hAnsi="Arial" w:cs="Arial"/>
                <w:lang w:eastAsia="hr-HR"/>
              </w:rPr>
              <w:t xml:space="preserve"> 3 p</w:t>
            </w:r>
            <w:r>
              <w:rPr>
                <w:rFonts w:ascii="Arial" w:eastAsia="Calibri" w:hAnsi="Arial" w:cs="Arial"/>
                <w:lang w:eastAsia="hr-HR"/>
              </w:rPr>
              <w:t>rijedloga i mišljenja</w:t>
            </w:r>
            <w:r w:rsidRPr="00E76920">
              <w:rPr>
                <w:rFonts w:ascii="Arial" w:eastAsia="Calibri" w:hAnsi="Arial" w:cs="Arial"/>
                <w:lang w:eastAsia="hr-HR"/>
              </w:rPr>
              <w:t xml:space="preserve"> od strane ukupno 3 dionika, i to od</w:t>
            </w:r>
            <w:r w:rsidR="004513D4">
              <w:rPr>
                <w:rFonts w:ascii="Arial" w:eastAsia="Calibri" w:hAnsi="Arial" w:cs="Arial"/>
                <w:lang w:eastAsia="hr-HR"/>
              </w:rPr>
              <w:t xml:space="preserve"> </w:t>
            </w:r>
            <w:r w:rsidR="00C466EF">
              <w:rPr>
                <w:rFonts w:ascii="Arial" w:eastAsia="Calibri" w:hAnsi="Arial" w:cs="Arial"/>
                <w:lang w:eastAsia="hr-HR"/>
              </w:rPr>
              <w:t xml:space="preserve">bespravne korisnice stana </w:t>
            </w:r>
            <w:r w:rsidR="004513D4">
              <w:rPr>
                <w:rFonts w:ascii="Arial" w:eastAsia="Calibri" w:hAnsi="Arial" w:cs="Arial"/>
                <w:lang w:eastAsia="hr-HR"/>
              </w:rPr>
              <w:t>koja želi ostati anonima,</w:t>
            </w:r>
            <w:r w:rsidRPr="00E76920">
              <w:rPr>
                <w:rFonts w:ascii="Arial" w:eastAsia="Calibri" w:hAnsi="Arial" w:cs="Arial"/>
                <w:lang w:eastAsia="hr-HR"/>
              </w:rPr>
              <w:t xml:space="preserve"> Udruge Deša</w:t>
            </w:r>
            <w:r w:rsidR="00C466EF">
              <w:rPr>
                <w:rFonts w:ascii="Arial" w:eastAsia="Calibri" w:hAnsi="Arial" w:cs="Arial"/>
                <w:lang w:eastAsia="hr-HR"/>
              </w:rPr>
              <w:t xml:space="preserve"> - </w:t>
            </w:r>
            <w:r w:rsidRPr="00E76920">
              <w:rPr>
                <w:rFonts w:ascii="Arial" w:eastAsia="Calibri" w:hAnsi="Arial" w:cs="Arial"/>
                <w:lang w:eastAsia="hr-HR"/>
              </w:rPr>
              <w:t xml:space="preserve"> Regionaln</w:t>
            </w:r>
            <w:r w:rsidR="00C466EF">
              <w:rPr>
                <w:rFonts w:ascii="Arial" w:eastAsia="Calibri" w:hAnsi="Arial" w:cs="Arial"/>
                <w:lang w:eastAsia="hr-HR"/>
              </w:rPr>
              <w:t>og</w:t>
            </w:r>
            <w:r w:rsidRPr="00E76920">
              <w:rPr>
                <w:rFonts w:ascii="Arial" w:eastAsia="Calibri" w:hAnsi="Arial" w:cs="Arial"/>
                <w:lang w:eastAsia="hr-HR"/>
              </w:rPr>
              <w:t xml:space="preserve"> cent</w:t>
            </w:r>
            <w:r w:rsidR="00C466EF">
              <w:rPr>
                <w:rFonts w:ascii="Arial" w:eastAsia="Calibri" w:hAnsi="Arial" w:cs="Arial"/>
                <w:lang w:eastAsia="hr-HR"/>
              </w:rPr>
              <w:t>ra</w:t>
            </w:r>
            <w:r w:rsidRPr="00E76920">
              <w:rPr>
                <w:rFonts w:ascii="Arial" w:eastAsia="Calibri" w:hAnsi="Arial" w:cs="Arial"/>
                <w:lang w:eastAsia="hr-HR"/>
              </w:rPr>
              <w:t xml:space="preserve"> za izgradnju zaje</w:t>
            </w:r>
            <w:r w:rsidR="004513D4">
              <w:rPr>
                <w:rFonts w:ascii="Arial" w:eastAsia="Calibri" w:hAnsi="Arial" w:cs="Arial"/>
                <w:lang w:eastAsia="hr-HR"/>
              </w:rPr>
              <w:t>dnice i razvoj civilnog društva i</w:t>
            </w:r>
            <w:r w:rsidRPr="00E76920">
              <w:rPr>
                <w:rFonts w:ascii="Arial" w:eastAsia="Calibri" w:hAnsi="Arial" w:cs="Arial"/>
                <w:lang w:eastAsia="hr-HR"/>
              </w:rPr>
              <w:t xml:space="preserve"> Gradskog vijećnika Andra Vlahušića</w:t>
            </w:r>
            <w:r w:rsidR="004513D4">
              <w:rPr>
                <w:rFonts w:ascii="Arial" w:eastAsia="Calibri" w:hAnsi="Arial" w:cs="Arial"/>
                <w:lang w:eastAsia="hr-HR"/>
              </w:rPr>
              <w:t>.</w:t>
            </w:r>
          </w:p>
          <w:p w14:paraId="35BE271A" w14:textId="77777777" w:rsidR="00D25108" w:rsidRPr="00E76920" w:rsidRDefault="00D25108" w:rsidP="004C19A0">
            <w:pPr>
              <w:jc w:val="both"/>
              <w:rPr>
                <w:rFonts w:ascii="Arial" w:eastAsia="Calibri" w:hAnsi="Arial" w:cs="Arial"/>
                <w:lang w:eastAsia="hr-HR"/>
              </w:rPr>
            </w:pPr>
          </w:p>
          <w:p w14:paraId="5AEEE749" w14:textId="77777777" w:rsidR="00D25108" w:rsidRPr="00E76920" w:rsidRDefault="00D25108" w:rsidP="004C19A0">
            <w:pPr>
              <w:jc w:val="both"/>
              <w:rPr>
                <w:rFonts w:ascii="Arial" w:eastAsia="Calibri" w:hAnsi="Arial" w:cs="Arial"/>
                <w:lang w:eastAsia="hr-HR"/>
              </w:rPr>
            </w:pPr>
            <w:r>
              <w:rPr>
                <w:rFonts w:ascii="Arial" w:eastAsia="Calibri" w:hAnsi="Arial" w:cs="Arial"/>
                <w:lang w:eastAsia="hr-HR"/>
              </w:rPr>
              <w:t>Podneseni prijedlozi i mišljenja su primljeni na znanje.</w:t>
            </w:r>
          </w:p>
          <w:p w14:paraId="1A2BC95E" w14:textId="77777777" w:rsidR="00D25108" w:rsidRPr="00E76920" w:rsidRDefault="00D25108" w:rsidP="00D25108">
            <w:pPr>
              <w:rPr>
                <w:rFonts w:ascii="Arial" w:eastAsia="Calibri" w:hAnsi="Arial" w:cs="Arial"/>
                <w:lang w:eastAsia="hr-HR"/>
              </w:rPr>
            </w:pPr>
          </w:p>
        </w:tc>
      </w:tr>
      <w:tr w:rsidR="00D25108" w:rsidRPr="00E76920" w14:paraId="3060F044" w14:textId="77777777" w:rsidTr="00D25108">
        <w:tc>
          <w:tcPr>
            <w:tcW w:w="3114" w:type="dxa"/>
            <w:tcBorders>
              <w:top w:val="single" w:sz="4" w:space="0" w:color="000000"/>
              <w:left w:val="single" w:sz="4" w:space="0" w:color="000000"/>
              <w:bottom w:val="single" w:sz="4" w:space="0" w:color="000000"/>
              <w:right w:val="single" w:sz="4" w:space="0" w:color="000000"/>
            </w:tcBorders>
          </w:tcPr>
          <w:p w14:paraId="461F4EEA" w14:textId="77777777" w:rsidR="00D25108" w:rsidRPr="00E76920" w:rsidRDefault="00D25108" w:rsidP="00D25108">
            <w:pPr>
              <w:rPr>
                <w:rFonts w:ascii="Arial" w:eastAsia="Calibri" w:hAnsi="Arial" w:cs="Arial"/>
                <w:lang w:eastAsia="hr-HR"/>
              </w:rPr>
            </w:pPr>
          </w:p>
          <w:p w14:paraId="3A234C89" w14:textId="77777777" w:rsidR="00D25108" w:rsidRPr="00E76920" w:rsidRDefault="00D25108" w:rsidP="00D25108">
            <w:pPr>
              <w:rPr>
                <w:rFonts w:ascii="Arial" w:eastAsia="Calibri" w:hAnsi="Arial" w:cs="Arial"/>
                <w:b/>
                <w:lang w:eastAsia="hr-HR"/>
              </w:rPr>
            </w:pPr>
            <w:r w:rsidRPr="00E76920">
              <w:rPr>
                <w:rFonts w:ascii="Arial" w:eastAsia="Calibri" w:hAnsi="Arial" w:cs="Arial"/>
                <w:b/>
                <w:lang w:eastAsia="hr-HR"/>
              </w:rPr>
              <w:t>Pregled prihvaćenih i neprihvaćenih mišljenja i prijedloga s obrazloženjem razloga za neprihvaćanje</w:t>
            </w:r>
          </w:p>
          <w:p w14:paraId="773C0253" w14:textId="77777777" w:rsidR="00D25108" w:rsidRPr="00E76920" w:rsidRDefault="00D25108" w:rsidP="00D25108">
            <w:pPr>
              <w:rPr>
                <w:rFonts w:ascii="Arial" w:eastAsia="Calibri" w:hAnsi="Arial" w:cs="Arial"/>
                <w:lang w:eastAsia="hr-HR"/>
              </w:rPr>
            </w:pPr>
          </w:p>
        </w:tc>
        <w:tc>
          <w:tcPr>
            <w:tcW w:w="5902" w:type="dxa"/>
            <w:gridSpan w:val="2"/>
            <w:tcBorders>
              <w:top w:val="single" w:sz="4" w:space="0" w:color="000000"/>
              <w:left w:val="single" w:sz="4" w:space="0" w:color="000000"/>
              <w:bottom w:val="single" w:sz="4" w:space="0" w:color="000000"/>
              <w:right w:val="single" w:sz="4" w:space="0" w:color="000000"/>
            </w:tcBorders>
          </w:tcPr>
          <w:p w14:paraId="54323332" w14:textId="77777777" w:rsidR="00D25108" w:rsidRPr="00E76920" w:rsidRDefault="00D25108" w:rsidP="00D25108">
            <w:pPr>
              <w:rPr>
                <w:rFonts w:ascii="Arial" w:eastAsia="Calibri" w:hAnsi="Arial" w:cs="Arial"/>
                <w:lang w:eastAsia="hr-HR"/>
              </w:rPr>
            </w:pPr>
          </w:p>
          <w:p w14:paraId="24E2E78C" w14:textId="77777777" w:rsidR="00D25108" w:rsidRPr="00E76920" w:rsidRDefault="00D25108" w:rsidP="00D25108">
            <w:pPr>
              <w:contextualSpacing/>
              <w:rPr>
                <w:rFonts w:ascii="Arial" w:eastAsia="Calibri" w:hAnsi="Arial" w:cs="Arial"/>
                <w:iCs/>
                <w:lang w:eastAsia="hr-HR"/>
              </w:rPr>
            </w:pPr>
            <w:r>
              <w:rPr>
                <w:rFonts w:ascii="Arial" w:eastAsia="Calibri" w:hAnsi="Arial" w:cs="Arial"/>
                <w:iCs/>
                <w:lang w:eastAsia="hr-HR"/>
              </w:rPr>
              <w:t>Niže navedeno u tekstu</w:t>
            </w:r>
          </w:p>
          <w:p w14:paraId="2FD9AC4B" w14:textId="77777777" w:rsidR="00D25108" w:rsidRPr="00E76920" w:rsidRDefault="00D25108" w:rsidP="00D25108">
            <w:pPr>
              <w:ind w:left="720"/>
              <w:contextualSpacing/>
              <w:rPr>
                <w:rFonts w:ascii="Arial" w:eastAsia="Calibri" w:hAnsi="Arial" w:cs="Arial"/>
                <w:iCs/>
                <w:lang w:eastAsia="hr-HR"/>
              </w:rPr>
            </w:pPr>
          </w:p>
          <w:p w14:paraId="4CB38932" w14:textId="77777777" w:rsidR="00D25108" w:rsidRPr="00E76920" w:rsidRDefault="00D25108" w:rsidP="00D25108">
            <w:pPr>
              <w:ind w:left="720"/>
              <w:contextualSpacing/>
              <w:rPr>
                <w:rFonts w:ascii="Arial" w:eastAsia="Calibri" w:hAnsi="Arial" w:cs="Arial"/>
                <w:iCs/>
                <w:lang w:eastAsia="hr-HR"/>
              </w:rPr>
            </w:pPr>
          </w:p>
          <w:p w14:paraId="1EA315BD" w14:textId="77777777" w:rsidR="00D25108" w:rsidRPr="00E76920" w:rsidRDefault="00D25108" w:rsidP="00D25108">
            <w:pPr>
              <w:ind w:left="720"/>
              <w:contextualSpacing/>
              <w:rPr>
                <w:rFonts w:ascii="Arial" w:eastAsia="Calibri" w:hAnsi="Arial" w:cs="Arial"/>
                <w:iCs/>
                <w:lang w:eastAsia="hr-HR"/>
              </w:rPr>
            </w:pPr>
          </w:p>
          <w:p w14:paraId="7185AD94" w14:textId="77777777" w:rsidR="00D25108" w:rsidRPr="00E76920" w:rsidRDefault="00D25108" w:rsidP="00D25108">
            <w:pPr>
              <w:ind w:left="720"/>
              <w:contextualSpacing/>
              <w:rPr>
                <w:rFonts w:ascii="Arial" w:eastAsia="Calibri" w:hAnsi="Arial" w:cs="Arial"/>
                <w:iCs/>
                <w:lang w:eastAsia="hr-HR"/>
              </w:rPr>
            </w:pPr>
          </w:p>
        </w:tc>
      </w:tr>
      <w:tr w:rsidR="00D25108" w:rsidRPr="00E76920" w14:paraId="0C993102" w14:textId="77777777" w:rsidTr="00D25108">
        <w:tc>
          <w:tcPr>
            <w:tcW w:w="3114" w:type="dxa"/>
            <w:tcBorders>
              <w:top w:val="single" w:sz="4" w:space="0" w:color="000000"/>
              <w:left w:val="single" w:sz="4" w:space="0" w:color="000000"/>
              <w:bottom w:val="single" w:sz="4" w:space="0" w:color="000000"/>
              <w:right w:val="single" w:sz="4" w:space="0" w:color="000000"/>
            </w:tcBorders>
            <w:hideMark/>
          </w:tcPr>
          <w:p w14:paraId="11EE30F4" w14:textId="77777777" w:rsidR="00D25108" w:rsidRPr="00E76920" w:rsidRDefault="00D25108" w:rsidP="00D25108">
            <w:pPr>
              <w:rPr>
                <w:rFonts w:ascii="Arial" w:eastAsia="Calibri" w:hAnsi="Arial" w:cs="Arial"/>
                <w:b/>
                <w:lang w:eastAsia="hr-HR"/>
              </w:rPr>
            </w:pPr>
            <w:r w:rsidRPr="00E76920">
              <w:rPr>
                <w:rFonts w:ascii="Arial" w:eastAsia="Calibri" w:hAnsi="Arial" w:cs="Arial"/>
                <w:b/>
                <w:lang w:eastAsia="hr-HR"/>
              </w:rPr>
              <w:t>Troškovi provedenog savjetovanja</w:t>
            </w:r>
          </w:p>
        </w:tc>
        <w:tc>
          <w:tcPr>
            <w:tcW w:w="5902" w:type="dxa"/>
            <w:gridSpan w:val="2"/>
            <w:tcBorders>
              <w:top w:val="single" w:sz="4" w:space="0" w:color="000000"/>
              <w:left w:val="single" w:sz="4" w:space="0" w:color="000000"/>
              <w:bottom w:val="single" w:sz="4" w:space="0" w:color="000000"/>
              <w:right w:val="single" w:sz="4" w:space="0" w:color="000000"/>
            </w:tcBorders>
            <w:hideMark/>
          </w:tcPr>
          <w:p w14:paraId="79D8C8B8" w14:textId="77777777" w:rsidR="00D25108" w:rsidRPr="00E76920" w:rsidRDefault="00D25108" w:rsidP="00D25108">
            <w:pPr>
              <w:rPr>
                <w:rFonts w:ascii="Arial" w:eastAsia="Calibri" w:hAnsi="Arial" w:cs="Arial"/>
                <w:lang w:eastAsia="hr-HR"/>
              </w:rPr>
            </w:pPr>
            <w:r w:rsidRPr="00E76920">
              <w:rPr>
                <w:rFonts w:ascii="Arial" w:eastAsia="Calibri" w:hAnsi="Arial" w:cs="Arial"/>
                <w:lang w:eastAsia="hr-HR"/>
              </w:rPr>
              <w:t>Provedba internetskog  savjetovanja nije iskazivala dodatne financijske troškove.</w:t>
            </w:r>
          </w:p>
        </w:tc>
      </w:tr>
      <w:tr w:rsidR="00D25108" w:rsidRPr="00E76920" w14:paraId="6DCFA484" w14:textId="77777777" w:rsidTr="00D25108">
        <w:tc>
          <w:tcPr>
            <w:tcW w:w="3114" w:type="dxa"/>
            <w:tcBorders>
              <w:top w:val="single" w:sz="4" w:space="0" w:color="000000"/>
              <w:left w:val="single" w:sz="4" w:space="0" w:color="000000"/>
              <w:bottom w:val="single" w:sz="4" w:space="0" w:color="000000"/>
              <w:right w:val="single" w:sz="4" w:space="0" w:color="000000"/>
            </w:tcBorders>
            <w:hideMark/>
          </w:tcPr>
          <w:p w14:paraId="6BF9DE6F" w14:textId="77777777" w:rsidR="00D25108" w:rsidRPr="00E76920" w:rsidRDefault="00D25108" w:rsidP="00D25108">
            <w:pPr>
              <w:rPr>
                <w:rFonts w:ascii="Arial" w:eastAsia="Calibri" w:hAnsi="Arial" w:cs="Arial"/>
                <w:b/>
                <w:lang w:eastAsia="hr-HR"/>
              </w:rPr>
            </w:pPr>
            <w:r w:rsidRPr="00E76920">
              <w:rPr>
                <w:rFonts w:ascii="Arial" w:eastAsia="Calibri" w:hAnsi="Arial" w:cs="Arial"/>
                <w:b/>
                <w:lang w:eastAsia="hr-HR"/>
              </w:rPr>
              <w:t>Tko je i kada izradio izvješće o provedenom savjetovanju?</w:t>
            </w:r>
          </w:p>
        </w:tc>
        <w:tc>
          <w:tcPr>
            <w:tcW w:w="3016" w:type="dxa"/>
            <w:tcBorders>
              <w:top w:val="single" w:sz="4" w:space="0" w:color="000000"/>
              <w:left w:val="single" w:sz="4" w:space="0" w:color="000000"/>
              <w:bottom w:val="single" w:sz="4" w:space="0" w:color="000000"/>
              <w:right w:val="single" w:sz="4" w:space="0" w:color="000000"/>
            </w:tcBorders>
          </w:tcPr>
          <w:p w14:paraId="6BD737D1" w14:textId="77777777" w:rsidR="00D25108" w:rsidRPr="00E76920" w:rsidRDefault="00D25108" w:rsidP="00D25108">
            <w:pPr>
              <w:rPr>
                <w:rFonts w:ascii="Arial" w:eastAsia="Calibri" w:hAnsi="Arial" w:cs="Arial"/>
                <w:lang w:eastAsia="hr-HR"/>
              </w:rPr>
            </w:pPr>
            <w:r>
              <w:rPr>
                <w:rFonts w:ascii="Arial" w:eastAsia="Calibri" w:hAnsi="Arial" w:cs="Arial"/>
                <w:lang w:eastAsia="hr-HR"/>
              </w:rPr>
              <w:t>Upravni odjel za gospodarenje imovinom, opće i pravne poslove</w:t>
            </w:r>
          </w:p>
          <w:p w14:paraId="3A85318E" w14:textId="77777777" w:rsidR="00D25108" w:rsidRPr="00E76920" w:rsidRDefault="00D25108" w:rsidP="00D25108">
            <w:pPr>
              <w:rPr>
                <w:rFonts w:ascii="Arial" w:eastAsia="Calibri" w:hAnsi="Arial" w:cs="Arial"/>
                <w:lang w:eastAsia="hr-HR"/>
              </w:rPr>
            </w:pPr>
          </w:p>
        </w:tc>
        <w:tc>
          <w:tcPr>
            <w:tcW w:w="2886" w:type="dxa"/>
            <w:tcBorders>
              <w:top w:val="single" w:sz="4" w:space="0" w:color="000000"/>
              <w:left w:val="single" w:sz="4" w:space="0" w:color="000000"/>
              <w:bottom w:val="single" w:sz="4" w:space="0" w:color="000000"/>
              <w:right w:val="single" w:sz="4" w:space="0" w:color="000000"/>
            </w:tcBorders>
          </w:tcPr>
          <w:p w14:paraId="22CAEC54" w14:textId="4977CB50" w:rsidR="00D25108" w:rsidRPr="00E76920" w:rsidRDefault="004C19A0" w:rsidP="00D25108">
            <w:pPr>
              <w:rPr>
                <w:rFonts w:ascii="Arial" w:eastAsia="Calibri" w:hAnsi="Arial" w:cs="Arial"/>
                <w:lang w:eastAsia="hr-HR"/>
              </w:rPr>
            </w:pPr>
            <w:r>
              <w:rPr>
                <w:rFonts w:ascii="Arial" w:eastAsia="Calibri" w:hAnsi="Arial" w:cs="Arial"/>
                <w:lang w:eastAsia="hr-HR"/>
              </w:rPr>
              <w:t>3</w:t>
            </w:r>
            <w:r w:rsidR="00D25108">
              <w:rPr>
                <w:rFonts w:ascii="Arial" w:eastAsia="Calibri" w:hAnsi="Arial" w:cs="Arial"/>
                <w:lang w:eastAsia="hr-HR"/>
              </w:rPr>
              <w:t xml:space="preserve">. </w:t>
            </w:r>
            <w:r w:rsidR="00D05E30">
              <w:rPr>
                <w:rFonts w:ascii="Arial" w:eastAsia="Calibri" w:hAnsi="Arial" w:cs="Arial"/>
                <w:lang w:eastAsia="hr-HR"/>
              </w:rPr>
              <w:t>srpnja</w:t>
            </w:r>
            <w:r w:rsidR="00D25108">
              <w:rPr>
                <w:rFonts w:ascii="Arial" w:eastAsia="Calibri" w:hAnsi="Arial" w:cs="Arial"/>
                <w:lang w:eastAsia="hr-HR"/>
              </w:rPr>
              <w:t xml:space="preserve"> 2023.</w:t>
            </w:r>
          </w:p>
          <w:p w14:paraId="5DD920E4" w14:textId="77777777" w:rsidR="00D25108" w:rsidRPr="00E76920" w:rsidRDefault="00D25108" w:rsidP="00D25108">
            <w:pPr>
              <w:rPr>
                <w:rFonts w:ascii="Arial" w:eastAsia="Calibri" w:hAnsi="Arial" w:cs="Arial"/>
                <w:lang w:eastAsia="hr-HR"/>
              </w:rPr>
            </w:pPr>
          </w:p>
        </w:tc>
      </w:tr>
    </w:tbl>
    <w:p w14:paraId="51E7460D" w14:textId="77777777" w:rsidR="00E76920" w:rsidRDefault="00E76920" w:rsidP="00E76920">
      <w:pPr>
        <w:spacing w:line="256" w:lineRule="auto"/>
        <w:rPr>
          <w:rFonts w:ascii="Arial" w:eastAsia="Calibri" w:hAnsi="Arial" w:cs="Arial"/>
          <w:lang w:val="en-US"/>
        </w:rPr>
      </w:pPr>
    </w:p>
    <w:p w14:paraId="3077425B" w14:textId="77777777" w:rsidR="00B0583A" w:rsidRDefault="00B0583A" w:rsidP="00E76920">
      <w:pPr>
        <w:spacing w:line="256" w:lineRule="auto"/>
        <w:rPr>
          <w:rFonts w:ascii="Arial" w:eastAsia="Calibri" w:hAnsi="Arial" w:cs="Arial"/>
          <w:lang w:val="en-US"/>
        </w:rPr>
      </w:pPr>
    </w:p>
    <w:p w14:paraId="6A396A88" w14:textId="77777777" w:rsidR="00B0583A" w:rsidRPr="00E76920" w:rsidRDefault="00B0583A" w:rsidP="00E76920">
      <w:pPr>
        <w:spacing w:line="256" w:lineRule="auto"/>
        <w:rPr>
          <w:rFonts w:ascii="Arial" w:eastAsia="Calibri" w:hAnsi="Arial" w:cs="Arial"/>
          <w:lang w:val="en-US"/>
        </w:rPr>
      </w:pPr>
    </w:p>
    <w:p w14:paraId="37B8DC91" w14:textId="77777777" w:rsidR="00D25108" w:rsidRPr="00B0583A" w:rsidRDefault="00D25108" w:rsidP="00D25108">
      <w:pPr>
        <w:pStyle w:val="ListParagraph"/>
        <w:numPr>
          <w:ilvl w:val="0"/>
          <w:numId w:val="4"/>
        </w:numPr>
        <w:spacing w:line="256" w:lineRule="auto"/>
        <w:rPr>
          <w:rFonts w:ascii="Arial" w:eastAsia="Calibri" w:hAnsi="Arial" w:cs="Arial"/>
          <w:b/>
          <w:lang w:val="en-US"/>
        </w:rPr>
      </w:pPr>
      <w:r w:rsidRPr="00D25108">
        <w:rPr>
          <w:rFonts w:ascii="Arial" w:eastAsia="Calibri" w:hAnsi="Arial" w:cs="Arial"/>
          <w:b/>
          <w:lang w:val="en-US"/>
        </w:rPr>
        <w:lastRenderedPageBreak/>
        <w:t>PRIJEDLOG</w:t>
      </w:r>
    </w:p>
    <w:tbl>
      <w:tblPr>
        <w:tblStyle w:val="Reetkatablice2"/>
        <w:tblW w:w="0" w:type="auto"/>
        <w:tblLook w:val="04A0" w:firstRow="1" w:lastRow="0" w:firstColumn="1" w:lastColumn="0" w:noHBand="0" w:noVBand="1"/>
      </w:tblPr>
      <w:tblGrid>
        <w:gridCol w:w="4531"/>
        <w:gridCol w:w="4485"/>
      </w:tblGrid>
      <w:tr w:rsidR="00D25108" w:rsidRPr="00D25108" w14:paraId="744AD085" w14:textId="77777777" w:rsidTr="00D25108">
        <w:trPr>
          <w:trHeight w:val="983"/>
        </w:trPr>
        <w:tc>
          <w:tcPr>
            <w:tcW w:w="9016" w:type="dxa"/>
            <w:gridSpan w:val="2"/>
            <w:shd w:val="clear" w:color="auto" w:fill="D0CECE"/>
          </w:tcPr>
          <w:p w14:paraId="49F27580" w14:textId="77777777" w:rsidR="00D25108" w:rsidRPr="00D25108" w:rsidRDefault="00D25108" w:rsidP="00D25108">
            <w:pPr>
              <w:jc w:val="center"/>
              <w:rPr>
                <w:rFonts w:ascii="Arial" w:hAnsi="Arial" w:cs="Arial"/>
              </w:rPr>
            </w:pPr>
            <w:bookmarkStart w:id="0" w:name="_Hlk8207946"/>
          </w:p>
          <w:p w14:paraId="75928CA2" w14:textId="77777777" w:rsidR="00D25108" w:rsidRPr="00D25108" w:rsidRDefault="00D25108" w:rsidP="00D25108">
            <w:pPr>
              <w:jc w:val="center"/>
              <w:rPr>
                <w:rFonts w:ascii="Arial" w:hAnsi="Arial" w:cs="Arial"/>
              </w:rPr>
            </w:pPr>
            <w:r w:rsidRPr="00D25108">
              <w:rPr>
                <w:rFonts w:ascii="Arial" w:hAnsi="Arial" w:cs="Arial"/>
              </w:rPr>
              <w:t>OBRAZAC ZA SUDJELOVANJE U SAVJETOVANJU S JAVNOŠĆU</w:t>
            </w:r>
          </w:p>
          <w:p w14:paraId="122A1A97" w14:textId="77777777" w:rsidR="00D25108" w:rsidRPr="00D25108" w:rsidRDefault="00D25108" w:rsidP="00D25108">
            <w:pPr>
              <w:rPr>
                <w:rFonts w:ascii="Arial" w:hAnsi="Arial" w:cs="Arial"/>
                <w:b/>
              </w:rPr>
            </w:pPr>
          </w:p>
        </w:tc>
      </w:tr>
      <w:bookmarkEnd w:id="0"/>
      <w:tr w:rsidR="00D25108" w:rsidRPr="00D25108" w14:paraId="764E8AED" w14:textId="77777777" w:rsidTr="0061478F">
        <w:trPr>
          <w:trHeight w:val="881"/>
        </w:trPr>
        <w:tc>
          <w:tcPr>
            <w:tcW w:w="9016" w:type="dxa"/>
            <w:gridSpan w:val="2"/>
          </w:tcPr>
          <w:p w14:paraId="752E6AF6" w14:textId="77777777" w:rsidR="00D25108" w:rsidRPr="00D25108" w:rsidRDefault="00D25108" w:rsidP="00D25108">
            <w:pPr>
              <w:rPr>
                <w:rFonts w:ascii="Arial" w:hAnsi="Arial" w:cs="Arial"/>
                <w:b/>
              </w:rPr>
            </w:pPr>
            <w:r w:rsidRPr="00D25108">
              <w:rPr>
                <w:rFonts w:ascii="Arial" w:hAnsi="Arial" w:cs="Arial"/>
                <w:b/>
              </w:rPr>
              <w:t>Naziv akta/dokumenta za koji se provodi savjetovanje:</w:t>
            </w:r>
          </w:p>
          <w:p w14:paraId="10CA47E5" w14:textId="77777777" w:rsidR="00D25108" w:rsidRPr="00D25108" w:rsidRDefault="00D25108" w:rsidP="00D25108">
            <w:pPr>
              <w:spacing w:line="256" w:lineRule="auto"/>
              <w:rPr>
                <w:rFonts w:ascii="Arial" w:eastAsia="Calibri" w:hAnsi="Arial" w:cs="Arial"/>
              </w:rPr>
            </w:pPr>
            <w:r w:rsidRPr="00D25108">
              <w:rPr>
                <w:rFonts w:ascii="Arial" w:eastAsia="Calibri" w:hAnsi="Arial" w:cs="Arial"/>
                <w:bCs/>
              </w:rPr>
              <w:t>Prijedlog Odluke o najmu stanova u vlasništvu Grada Dubrovnika</w:t>
            </w:r>
          </w:p>
          <w:p w14:paraId="3B34DEA7" w14:textId="77777777" w:rsidR="00D25108" w:rsidRPr="00D25108" w:rsidRDefault="00D25108" w:rsidP="00D25108">
            <w:pPr>
              <w:rPr>
                <w:rFonts w:ascii="Arial" w:hAnsi="Arial" w:cs="Arial"/>
                <w:b/>
              </w:rPr>
            </w:pPr>
          </w:p>
        </w:tc>
      </w:tr>
      <w:tr w:rsidR="00D25108" w:rsidRPr="00D25108" w14:paraId="368AC7F9" w14:textId="77777777" w:rsidTr="0061478F">
        <w:trPr>
          <w:trHeight w:val="983"/>
        </w:trPr>
        <w:tc>
          <w:tcPr>
            <w:tcW w:w="9016" w:type="dxa"/>
            <w:gridSpan w:val="2"/>
          </w:tcPr>
          <w:p w14:paraId="3E349345" w14:textId="77777777" w:rsidR="00D25108" w:rsidRPr="00D25108" w:rsidRDefault="00D25108" w:rsidP="00D25108">
            <w:pPr>
              <w:rPr>
                <w:rFonts w:ascii="Arial" w:hAnsi="Arial" w:cs="Arial"/>
                <w:b/>
              </w:rPr>
            </w:pPr>
            <w:r w:rsidRPr="00D25108">
              <w:rPr>
                <w:rFonts w:ascii="Arial" w:hAnsi="Arial" w:cs="Arial"/>
                <w:b/>
              </w:rPr>
              <w:t xml:space="preserve">Nositelj izrade akta/dokumenta: </w:t>
            </w:r>
          </w:p>
          <w:p w14:paraId="02028A93" w14:textId="77777777" w:rsidR="00D25108" w:rsidRPr="00D25108" w:rsidRDefault="00D25108" w:rsidP="00D25108">
            <w:pPr>
              <w:rPr>
                <w:rFonts w:ascii="Arial" w:hAnsi="Arial" w:cs="Arial"/>
                <w:b/>
              </w:rPr>
            </w:pPr>
            <w:r w:rsidRPr="00D25108">
              <w:rPr>
                <w:rFonts w:ascii="Arial" w:hAnsi="Arial" w:cs="Arial"/>
              </w:rPr>
              <w:t>Grad Dubrovnik, Upravni odjel za gospodarenje imovinom, opće i pravne poslove</w:t>
            </w:r>
          </w:p>
        </w:tc>
      </w:tr>
      <w:tr w:rsidR="00D25108" w:rsidRPr="00D25108" w14:paraId="30576DE0" w14:textId="77777777" w:rsidTr="0061478F">
        <w:tc>
          <w:tcPr>
            <w:tcW w:w="4531" w:type="dxa"/>
          </w:tcPr>
          <w:p w14:paraId="05267980" w14:textId="77777777" w:rsidR="00D25108" w:rsidRPr="00D25108" w:rsidRDefault="00D25108" w:rsidP="00D25108">
            <w:pPr>
              <w:rPr>
                <w:rFonts w:ascii="Arial" w:hAnsi="Arial" w:cs="Arial"/>
              </w:rPr>
            </w:pPr>
            <w:r w:rsidRPr="00D25108">
              <w:rPr>
                <w:rFonts w:ascii="Arial" w:hAnsi="Arial" w:cs="Arial"/>
                <w:b/>
              </w:rPr>
              <w:t>Početak savjetovanja:</w:t>
            </w:r>
            <w:r w:rsidRPr="00D25108">
              <w:rPr>
                <w:rFonts w:ascii="Arial" w:hAnsi="Arial" w:cs="Arial"/>
              </w:rPr>
              <w:t xml:space="preserve"> 26. svibnja 2023.</w:t>
            </w:r>
          </w:p>
          <w:p w14:paraId="300FC60B" w14:textId="77777777" w:rsidR="00D25108" w:rsidRPr="00D25108" w:rsidRDefault="00D25108" w:rsidP="00D25108">
            <w:pPr>
              <w:rPr>
                <w:rFonts w:ascii="Arial" w:hAnsi="Arial" w:cs="Arial"/>
              </w:rPr>
            </w:pPr>
          </w:p>
        </w:tc>
        <w:tc>
          <w:tcPr>
            <w:tcW w:w="4485" w:type="dxa"/>
          </w:tcPr>
          <w:p w14:paraId="682D63B8" w14:textId="77777777" w:rsidR="00D25108" w:rsidRPr="00D25108" w:rsidRDefault="00D25108" w:rsidP="00D25108">
            <w:pPr>
              <w:rPr>
                <w:rFonts w:ascii="Arial" w:hAnsi="Arial" w:cs="Arial"/>
              </w:rPr>
            </w:pPr>
            <w:r w:rsidRPr="00D25108">
              <w:rPr>
                <w:rFonts w:ascii="Arial" w:hAnsi="Arial" w:cs="Arial"/>
                <w:b/>
              </w:rPr>
              <w:t xml:space="preserve">Završetak savjetovanja: </w:t>
            </w:r>
            <w:r w:rsidRPr="00D25108">
              <w:rPr>
                <w:rFonts w:ascii="Arial" w:hAnsi="Arial" w:cs="Arial"/>
              </w:rPr>
              <w:t>25. lipnja 2023.</w:t>
            </w:r>
          </w:p>
        </w:tc>
      </w:tr>
      <w:tr w:rsidR="00D25108" w:rsidRPr="00D25108" w14:paraId="064B097F" w14:textId="77777777" w:rsidTr="00D25108">
        <w:tc>
          <w:tcPr>
            <w:tcW w:w="4531" w:type="dxa"/>
            <w:shd w:val="clear" w:color="auto" w:fill="E7E6E6"/>
          </w:tcPr>
          <w:p w14:paraId="251EF0A9" w14:textId="77777777" w:rsidR="00D25108" w:rsidRPr="00D25108" w:rsidRDefault="00D25108" w:rsidP="00D25108">
            <w:pPr>
              <w:rPr>
                <w:rFonts w:ascii="Arial" w:hAnsi="Arial" w:cs="Arial"/>
              </w:rPr>
            </w:pPr>
          </w:p>
          <w:p w14:paraId="2F034568" w14:textId="77777777" w:rsidR="00D25108" w:rsidRPr="00D25108" w:rsidRDefault="00D25108" w:rsidP="00D25108">
            <w:pPr>
              <w:rPr>
                <w:rFonts w:ascii="Arial" w:hAnsi="Arial" w:cs="Arial"/>
              </w:rPr>
            </w:pPr>
            <w:r w:rsidRPr="00D25108">
              <w:rPr>
                <w:rFonts w:ascii="Arial" w:hAnsi="Arial" w:cs="Arial"/>
              </w:rPr>
              <w:t>Podnositelj prijedloga i mišljenja (ime i prezime fizičke osobe, odnosno naziv pravne osobe za koju se podnosi prijedlog/mišljenje)</w:t>
            </w:r>
          </w:p>
          <w:p w14:paraId="2B8A8199" w14:textId="77777777" w:rsidR="00D25108" w:rsidRPr="00D25108" w:rsidRDefault="00D25108" w:rsidP="00D25108">
            <w:pPr>
              <w:rPr>
                <w:rFonts w:ascii="Arial" w:hAnsi="Arial" w:cs="Arial"/>
              </w:rPr>
            </w:pPr>
          </w:p>
        </w:tc>
        <w:tc>
          <w:tcPr>
            <w:tcW w:w="4485" w:type="dxa"/>
            <w:shd w:val="clear" w:color="auto" w:fill="E7E6E6"/>
          </w:tcPr>
          <w:p w14:paraId="7B9A83C0" w14:textId="77777777" w:rsidR="00D25108" w:rsidRPr="00D25108" w:rsidRDefault="00D25108" w:rsidP="00D25108">
            <w:pPr>
              <w:rPr>
                <w:rFonts w:ascii="Arial" w:hAnsi="Arial" w:cs="Arial"/>
              </w:rPr>
            </w:pPr>
          </w:p>
          <w:p w14:paraId="71BD4D4A" w14:textId="6454AA68" w:rsidR="00D25108" w:rsidRPr="00D25108" w:rsidRDefault="00C466EF" w:rsidP="00D25108">
            <w:pPr>
              <w:jc w:val="both"/>
              <w:rPr>
                <w:rFonts w:ascii="Arial" w:hAnsi="Arial" w:cs="Arial"/>
              </w:rPr>
            </w:pPr>
            <w:r w:rsidRPr="00E32107">
              <w:rPr>
                <w:rFonts w:ascii="Arial" w:hAnsi="Arial" w:cs="Arial"/>
              </w:rPr>
              <w:t>BRISANO IME I PREZIME – BESPRAVNA KORISNICA KOJA JE UPUTILA PRIJEDLOG ŽELI OSTATI ANONIMNA</w:t>
            </w:r>
          </w:p>
        </w:tc>
      </w:tr>
      <w:tr w:rsidR="00D25108" w:rsidRPr="00D25108" w14:paraId="22EBAFB6" w14:textId="77777777" w:rsidTr="00D25108">
        <w:tc>
          <w:tcPr>
            <w:tcW w:w="4531" w:type="dxa"/>
            <w:shd w:val="clear" w:color="auto" w:fill="E7E6E6"/>
          </w:tcPr>
          <w:p w14:paraId="07B7F920" w14:textId="77777777" w:rsidR="00D25108" w:rsidRPr="00D25108" w:rsidRDefault="00D25108" w:rsidP="00D25108">
            <w:pPr>
              <w:rPr>
                <w:rFonts w:ascii="Arial" w:hAnsi="Arial" w:cs="Arial"/>
              </w:rPr>
            </w:pPr>
            <w:r w:rsidRPr="00D25108">
              <w:rPr>
                <w:rFonts w:ascii="Arial" w:hAnsi="Arial" w:cs="Arial"/>
              </w:rPr>
              <w:t>Interes, odnosno kategorija i brojnost korisnika koje predstavlja (građani, udruge, broj članova udruge, poduzetnici…)</w:t>
            </w:r>
          </w:p>
          <w:p w14:paraId="37DCE5A4" w14:textId="77777777" w:rsidR="00D25108" w:rsidRPr="00D25108" w:rsidRDefault="00D25108" w:rsidP="00D25108">
            <w:pPr>
              <w:rPr>
                <w:rFonts w:ascii="Arial" w:hAnsi="Arial" w:cs="Arial"/>
              </w:rPr>
            </w:pPr>
          </w:p>
        </w:tc>
        <w:tc>
          <w:tcPr>
            <w:tcW w:w="4485" w:type="dxa"/>
            <w:shd w:val="clear" w:color="auto" w:fill="E7E6E6"/>
          </w:tcPr>
          <w:p w14:paraId="30629414" w14:textId="77777777" w:rsidR="00D25108" w:rsidRPr="00D25108" w:rsidRDefault="00D25108" w:rsidP="00D25108">
            <w:pPr>
              <w:rPr>
                <w:rFonts w:ascii="Arial" w:hAnsi="Arial" w:cs="Arial"/>
                <w:i/>
              </w:rPr>
            </w:pPr>
          </w:p>
          <w:p w14:paraId="50D79264" w14:textId="1552C5AA" w:rsidR="00D25108" w:rsidRPr="00D25108" w:rsidRDefault="00D25108" w:rsidP="00D25108">
            <w:pPr>
              <w:autoSpaceDE w:val="0"/>
              <w:autoSpaceDN w:val="0"/>
              <w:adjustRightInd w:val="0"/>
              <w:jc w:val="both"/>
              <w:rPr>
                <w:rFonts w:ascii="Arial" w:hAnsi="Arial" w:cs="Arial"/>
              </w:rPr>
            </w:pPr>
            <w:r w:rsidRPr="00D25108">
              <w:rPr>
                <w:rFonts w:ascii="Arial" w:hAnsi="Arial" w:cs="Arial"/>
              </w:rPr>
              <w:t>1 KORISN</w:t>
            </w:r>
            <w:r w:rsidR="00AC2012">
              <w:rPr>
                <w:rFonts w:ascii="Arial" w:hAnsi="Arial" w:cs="Arial"/>
              </w:rPr>
              <w:t>IK</w:t>
            </w:r>
          </w:p>
          <w:p w14:paraId="7917D8F9" w14:textId="77777777" w:rsidR="00D25108" w:rsidRPr="00D25108" w:rsidRDefault="00D25108" w:rsidP="00D25108">
            <w:pPr>
              <w:rPr>
                <w:rFonts w:ascii="Arial" w:hAnsi="Arial" w:cs="Arial"/>
              </w:rPr>
            </w:pPr>
          </w:p>
        </w:tc>
      </w:tr>
      <w:tr w:rsidR="00D25108" w:rsidRPr="00D25108" w14:paraId="051B7C5C" w14:textId="77777777" w:rsidTr="00D25108">
        <w:tc>
          <w:tcPr>
            <w:tcW w:w="4531" w:type="dxa"/>
            <w:shd w:val="clear" w:color="auto" w:fill="E7E6E6"/>
          </w:tcPr>
          <w:p w14:paraId="46C09848" w14:textId="77777777" w:rsidR="00D25108" w:rsidRPr="00D25108" w:rsidRDefault="00D25108" w:rsidP="00D25108">
            <w:pPr>
              <w:rPr>
                <w:rFonts w:ascii="Arial" w:hAnsi="Arial" w:cs="Arial"/>
              </w:rPr>
            </w:pPr>
            <w:r w:rsidRPr="00D25108">
              <w:rPr>
                <w:rFonts w:ascii="Arial" w:hAnsi="Arial" w:cs="Arial"/>
              </w:rPr>
              <w:t>Ime i prezime osobe koja je sastavila primjedbe ili osobe ovlaštene za zastupanje pravne osobe</w:t>
            </w:r>
          </w:p>
          <w:p w14:paraId="659EE0B7" w14:textId="77777777" w:rsidR="00D25108" w:rsidRPr="00D25108" w:rsidRDefault="00D25108" w:rsidP="00D25108">
            <w:pPr>
              <w:rPr>
                <w:rFonts w:ascii="Arial" w:hAnsi="Arial" w:cs="Arial"/>
              </w:rPr>
            </w:pPr>
          </w:p>
        </w:tc>
        <w:tc>
          <w:tcPr>
            <w:tcW w:w="4485" w:type="dxa"/>
            <w:shd w:val="clear" w:color="auto" w:fill="E7E6E6"/>
          </w:tcPr>
          <w:p w14:paraId="1B1FAF2A" w14:textId="77777777" w:rsidR="00D25108" w:rsidRPr="00D25108" w:rsidRDefault="00D25108" w:rsidP="00D25108">
            <w:pPr>
              <w:rPr>
                <w:rFonts w:ascii="Arial" w:hAnsi="Arial" w:cs="Arial"/>
              </w:rPr>
            </w:pPr>
          </w:p>
          <w:p w14:paraId="298F9A34" w14:textId="77777777" w:rsidR="00D25108" w:rsidRPr="00D25108" w:rsidRDefault="00D25108" w:rsidP="00D25108">
            <w:pPr>
              <w:rPr>
                <w:rFonts w:ascii="Arial" w:hAnsi="Arial" w:cs="Arial"/>
              </w:rPr>
            </w:pPr>
          </w:p>
        </w:tc>
      </w:tr>
      <w:tr w:rsidR="00D25108" w:rsidRPr="00D25108" w14:paraId="6FC6A602" w14:textId="77777777" w:rsidTr="0061478F">
        <w:tc>
          <w:tcPr>
            <w:tcW w:w="4531" w:type="dxa"/>
          </w:tcPr>
          <w:p w14:paraId="0A7E8322" w14:textId="77777777" w:rsidR="00D25108" w:rsidRPr="00D25108" w:rsidRDefault="00D25108" w:rsidP="00D25108">
            <w:pPr>
              <w:rPr>
                <w:rFonts w:ascii="Arial" w:hAnsi="Arial" w:cs="Arial"/>
              </w:rPr>
            </w:pPr>
          </w:p>
          <w:p w14:paraId="32795B30" w14:textId="77777777" w:rsidR="00D25108" w:rsidRPr="00D25108" w:rsidRDefault="00D25108" w:rsidP="00D25108">
            <w:pPr>
              <w:rPr>
                <w:rFonts w:ascii="Arial" w:hAnsi="Arial" w:cs="Arial"/>
              </w:rPr>
            </w:pPr>
            <w:r w:rsidRPr="00D25108">
              <w:rPr>
                <w:rFonts w:ascii="Arial" w:hAnsi="Arial" w:cs="Arial"/>
              </w:rPr>
              <w:t>Načelni prijedlozi i mišljenje na nacrt akta ili dokumenta</w:t>
            </w:r>
          </w:p>
          <w:p w14:paraId="74ABFDE0" w14:textId="77777777" w:rsidR="00D25108" w:rsidRPr="00D25108" w:rsidRDefault="00D25108" w:rsidP="00D25108">
            <w:pPr>
              <w:rPr>
                <w:rFonts w:ascii="Arial" w:hAnsi="Arial" w:cs="Arial"/>
              </w:rPr>
            </w:pPr>
          </w:p>
          <w:p w14:paraId="0537787C" w14:textId="77777777" w:rsidR="00D25108" w:rsidRPr="00D25108" w:rsidRDefault="00D25108" w:rsidP="00D25108">
            <w:pPr>
              <w:rPr>
                <w:rFonts w:ascii="Arial" w:hAnsi="Arial" w:cs="Arial"/>
              </w:rPr>
            </w:pPr>
          </w:p>
        </w:tc>
        <w:tc>
          <w:tcPr>
            <w:tcW w:w="4485" w:type="dxa"/>
          </w:tcPr>
          <w:p w14:paraId="3C15D522" w14:textId="77777777" w:rsidR="00D25108" w:rsidRPr="00D25108" w:rsidRDefault="00D25108" w:rsidP="00D25108">
            <w:pPr>
              <w:rPr>
                <w:rFonts w:ascii="Arial" w:hAnsi="Arial" w:cs="Arial"/>
              </w:rPr>
            </w:pPr>
            <w:r w:rsidRPr="00D25108">
              <w:rPr>
                <w:rFonts w:ascii="Arial" w:hAnsi="Arial" w:cs="Arial"/>
              </w:rPr>
              <w:t xml:space="preserve">Molim da se u razmatranje uzmu osobe koje već više od 20 godina žive u stanu, temeljem originalnih Ugovora o najmu stana, gdje su imenom i prezimenom navedene kao osobe </w:t>
            </w:r>
            <w:r>
              <w:rPr>
                <w:rFonts w:ascii="Arial" w:hAnsi="Arial" w:cs="Arial"/>
              </w:rPr>
              <w:t>(</w:t>
            </w:r>
            <w:r w:rsidRPr="00D25108">
              <w:rPr>
                <w:rFonts w:ascii="Arial" w:hAnsi="Arial" w:cs="Arial"/>
              </w:rPr>
              <w:t>članovi kućanstva) koje imaju pravo korištenja stana, ali se status nositelja i potpisnika Ugovora promijenio. Nakon zadnje revizije, gdje je utvrđeno da potpisnik / nositelj originalnog Ugovora više nema pravo na korištenje stana, jer u njemu ne živi i ne koristi ga duži vremenski period, te osobe se smatraju osobama koje bespravno koriste stan iako trenutno zadovoljavaju sve uvjete propisane odlukom o dodjeli stanova. Stvoren je jedan međuprostor gdje se takvim osobama oduzima na neki način njihovo osnovno Ustavno pravo na dom, jer drugog nemaju, stavljajući ga izravno u poziciju bespravnog korisnika stana, bez mogućnosti iznošenja dokaza i argumenata pred povjerenstvom.</w:t>
            </w:r>
          </w:p>
          <w:p w14:paraId="2C9E5A03" w14:textId="77777777" w:rsidR="00D25108" w:rsidRPr="00D25108" w:rsidRDefault="00D25108" w:rsidP="00D25108">
            <w:pPr>
              <w:rPr>
                <w:rFonts w:ascii="Arial" w:hAnsi="Arial" w:cs="Arial"/>
              </w:rPr>
            </w:pPr>
            <w:r w:rsidRPr="00D25108">
              <w:rPr>
                <w:rFonts w:ascii="Arial" w:hAnsi="Arial" w:cs="Arial"/>
              </w:rPr>
              <w:t xml:space="preserve">U prilog stavljam dokument grada Pule iz 2019 godine kao primjer dobre prakse rješavanja ovakvih situacije, gdje se tzv bespravnim korisnicima omogućuje </w:t>
            </w:r>
            <w:r w:rsidRPr="00D25108">
              <w:rPr>
                <w:rFonts w:ascii="Arial" w:hAnsi="Arial" w:cs="Arial"/>
              </w:rPr>
              <w:lastRenderedPageBreak/>
              <w:t>dokazivanje i zakonsko reguliranje svoga statusa. Ima i drugih primjera, i svi se svode da iznalaženje rješenja za takve probleme građana toga grada, a ne stvaranje novih slučajeva.</w:t>
            </w:r>
          </w:p>
          <w:p w14:paraId="51EFE4B4" w14:textId="77777777" w:rsidR="00D25108" w:rsidRPr="00D25108" w:rsidRDefault="00D25108" w:rsidP="00D25108">
            <w:pPr>
              <w:rPr>
                <w:rFonts w:ascii="Arial" w:hAnsi="Arial" w:cs="Arial"/>
              </w:rPr>
            </w:pPr>
            <w:r w:rsidRPr="00D25108">
              <w:rPr>
                <w:rFonts w:ascii="Arial" w:hAnsi="Arial" w:cs="Arial"/>
              </w:rPr>
              <w:t>Prijedlog da se osobe u ovom statusu pozovu na sastanak i da se zajednički nađe rješenje</w:t>
            </w:r>
          </w:p>
          <w:p w14:paraId="7B25AF65" w14:textId="77777777" w:rsidR="00D25108" w:rsidRPr="00D25108" w:rsidRDefault="00D25108" w:rsidP="00D25108">
            <w:pPr>
              <w:rPr>
                <w:rFonts w:ascii="Arial" w:hAnsi="Arial" w:cs="Arial"/>
              </w:rPr>
            </w:pPr>
          </w:p>
        </w:tc>
      </w:tr>
      <w:tr w:rsidR="00D25108" w:rsidRPr="00D25108" w14:paraId="67D5D523" w14:textId="77777777" w:rsidTr="0061478F">
        <w:tc>
          <w:tcPr>
            <w:tcW w:w="4531" w:type="dxa"/>
          </w:tcPr>
          <w:p w14:paraId="32DB7F5B" w14:textId="77777777" w:rsidR="00D25108" w:rsidRPr="00D25108" w:rsidRDefault="00D25108" w:rsidP="00D25108">
            <w:pPr>
              <w:rPr>
                <w:rFonts w:ascii="Arial" w:hAnsi="Arial" w:cs="Arial"/>
              </w:rPr>
            </w:pPr>
          </w:p>
          <w:p w14:paraId="29B19DCD" w14:textId="77777777" w:rsidR="00D25108" w:rsidRPr="00D25108" w:rsidRDefault="00D25108" w:rsidP="00D25108">
            <w:pPr>
              <w:rPr>
                <w:rFonts w:ascii="Arial" w:hAnsi="Arial" w:cs="Arial"/>
              </w:rPr>
            </w:pPr>
            <w:r w:rsidRPr="00D25108">
              <w:rPr>
                <w:rFonts w:ascii="Arial" w:hAnsi="Arial" w:cs="Arial"/>
              </w:rPr>
              <w:t>Primjedbe na pojedine članke ili dijelove nacrta akta ili dokumenta</w:t>
            </w:r>
          </w:p>
          <w:p w14:paraId="1DFF8FDA" w14:textId="77777777" w:rsidR="00D25108" w:rsidRPr="00D25108" w:rsidRDefault="00D25108" w:rsidP="00D25108">
            <w:pPr>
              <w:rPr>
                <w:rFonts w:ascii="Arial" w:hAnsi="Arial" w:cs="Arial"/>
              </w:rPr>
            </w:pPr>
          </w:p>
          <w:p w14:paraId="703E5185" w14:textId="77777777" w:rsidR="00D25108" w:rsidRPr="00D25108" w:rsidRDefault="00D25108" w:rsidP="00D25108">
            <w:pPr>
              <w:rPr>
                <w:rFonts w:ascii="Arial" w:hAnsi="Arial" w:cs="Arial"/>
              </w:rPr>
            </w:pPr>
          </w:p>
        </w:tc>
        <w:tc>
          <w:tcPr>
            <w:tcW w:w="4485" w:type="dxa"/>
          </w:tcPr>
          <w:p w14:paraId="21CA456B" w14:textId="77777777" w:rsidR="00D25108" w:rsidRPr="00D25108" w:rsidRDefault="00D25108" w:rsidP="00D25108">
            <w:pPr>
              <w:rPr>
                <w:rFonts w:ascii="Arial" w:hAnsi="Arial" w:cs="Arial"/>
              </w:rPr>
            </w:pPr>
            <w:r w:rsidRPr="00D25108">
              <w:rPr>
                <w:rFonts w:ascii="Arial" w:hAnsi="Arial" w:cs="Arial"/>
              </w:rPr>
              <w:t>Primjedba na članak, točka 5 – razlog opisan pod prijedlozima i mišljenjima</w:t>
            </w:r>
          </w:p>
        </w:tc>
      </w:tr>
      <w:tr w:rsidR="00D25108" w:rsidRPr="00D25108" w14:paraId="4C7741BC" w14:textId="77777777" w:rsidTr="0061478F">
        <w:tc>
          <w:tcPr>
            <w:tcW w:w="4531" w:type="dxa"/>
          </w:tcPr>
          <w:p w14:paraId="115E938F" w14:textId="77777777" w:rsidR="00D25108" w:rsidRPr="00D25108" w:rsidRDefault="00D25108" w:rsidP="00D25108">
            <w:pPr>
              <w:rPr>
                <w:rFonts w:ascii="Arial" w:hAnsi="Arial" w:cs="Arial"/>
              </w:rPr>
            </w:pPr>
            <w:r w:rsidRPr="00D25108">
              <w:rPr>
                <w:rFonts w:ascii="Arial" w:hAnsi="Arial" w:cs="Arial"/>
              </w:rPr>
              <w:t>Datum dostavljanja prijedloga i mišljenja</w:t>
            </w:r>
          </w:p>
          <w:p w14:paraId="744F8161" w14:textId="77777777" w:rsidR="00D25108" w:rsidRPr="00D25108" w:rsidRDefault="00D25108" w:rsidP="00D25108">
            <w:pPr>
              <w:rPr>
                <w:rFonts w:ascii="Arial" w:hAnsi="Arial" w:cs="Arial"/>
              </w:rPr>
            </w:pPr>
          </w:p>
        </w:tc>
        <w:tc>
          <w:tcPr>
            <w:tcW w:w="4485" w:type="dxa"/>
          </w:tcPr>
          <w:p w14:paraId="29235B6E" w14:textId="77777777" w:rsidR="00D25108" w:rsidRPr="00D25108" w:rsidRDefault="00D25108" w:rsidP="00D25108">
            <w:pPr>
              <w:rPr>
                <w:rFonts w:ascii="Arial" w:hAnsi="Arial" w:cs="Arial"/>
              </w:rPr>
            </w:pPr>
            <w:r w:rsidRPr="00D25108">
              <w:rPr>
                <w:rFonts w:ascii="Arial" w:hAnsi="Arial" w:cs="Arial"/>
              </w:rPr>
              <w:t>19.06.2023.</w:t>
            </w:r>
          </w:p>
        </w:tc>
      </w:tr>
      <w:tr w:rsidR="00D25108" w:rsidRPr="00D25108" w14:paraId="5DF427FA" w14:textId="77777777" w:rsidTr="0061478F">
        <w:trPr>
          <w:trHeight w:val="983"/>
        </w:trPr>
        <w:tc>
          <w:tcPr>
            <w:tcW w:w="9016" w:type="dxa"/>
            <w:gridSpan w:val="2"/>
          </w:tcPr>
          <w:p w14:paraId="16219AAC" w14:textId="77777777" w:rsidR="00D25108" w:rsidRPr="00D25108" w:rsidRDefault="00D25108" w:rsidP="00D25108">
            <w:pPr>
              <w:jc w:val="center"/>
              <w:rPr>
                <w:rFonts w:ascii="Arial" w:hAnsi="Arial" w:cs="Arial"/>
              </w:rPr>
            </w:pPr>
          </w:p>
          <w:p w14:paraId="22377601" w14:textId="77777777" w:rsidR="00D25108" w:rsidRPr="00D25108" w:rsidRDefault="00D25108" w:rsidP="00D25108">
            <w:pPr>
              <w:shd w:val="clear" w:color="auto" w:fill="D0CECE"/>
              <w:rPr>
                <w:rFonts w:ascii="Arial" w:hAnsi="Arial" w:cs="Arial"/>
                <w:b/>
              </w:rPr>
            </w:pPr>
            <w:r w:rsidRPr="00D25108">
              <w:rPr>
                <w:rFonts w:ascii="Arial" w:hAnsi="Arial" w:cs="Arial"/>
              </w:rPr>
              <w:t>Popunjeni obrazac dostaviti na e.mail adresu:</w:t>
            </w:r>
            <w:r w:rsidRPr="00D25108">
              <w:rPr>
                <w:rFonts w:ascii="Arial" w:hAnsi="Arial" w:cs="Arial"/>
                <w:i/>
              </w:rPr>
              <w:t xml:space="preserve"> </w:t>
            </w:r>
            <w:r w:rsidRPr="00D25108">
              <w:rPr>
                <w:rFonts w:ascii="Arial" w:eastAsia="Calibri" w:hAnsi="Arial" w:cs="Arial"/>
              </w:rPr>
              <w:t>gospodarenjeimovinom@dubrovnik.hr, s naznakom ''Javno savjetovanje – Odluka o najmu stanova u vlasništvu Grada Dubrovnika''</w:t>
            </w:r>
            <w:r w:rsidRPr="00D25108">
              <w:rPr>
                <w:rFonts w:ascii="Arial" w:hAnsi="Arial" w:cs="Arial"/>
              </w:rPr>
              <w:t xml:space="preserve">, zaključno do </w:t>
            </w:r>
            <w:r w:rsidRPr="00D25108">
              <w:rPr>
                <w:rFonts w:ascii="Arial" w:hAnsi="Arial" w:cs="Arial"/>
                <w:b/>
              </w:rPr>
              <w:t>25. lipnja 2023. do 12 sati!</w:t>
            </w:r>
          </w:p>
          <w:p w14:paraId="44B6BCB6" w14:textId="77777777" w:rsidR="00D25108" w:rsidRPr="00D25108" w:rsidRDefault="00D25108" w:rsidP="00D25108">
            <w:pPr>
              <w:shd w:val="clear" w:color="auto" w:fill="D0CECE"/>
              <w:rPr>
                <w:rFonts w:ascii="Arial" w:hAnsi="Arial" w:cs="Arial"/>
              </w:rPr>
            </w:pPr>
            <w:r w:rsidRPr="00D25108">
              <w:rPr>
                <w:rFonts w:ascii="Arial" w:hAnsi="Arial" w:cs="Arial"/>
              </w:rPr>
              <w:t xml:space="preserve">Po završetku savjetovanja svi pristigli doprinosi bit će razmotreni te prihvaćeni ili neprihvaćeni, uz obrazloženja koja će biti sastavni dio Izvješća o savjetovanju s javnošću. Izvješće će biti objavljeno na internetskoj stranici Grada Dubrovnika </w:t>
            </w:r>
            <w:hyperlink r:id="rId6" w:history="1">
              <w:r w:rsidRPr="00D25108">
                <w:rPr>
                  <w:rFonts w:ascii="Arial" w:hAnsi="Arial" w:cs="Arial"/>
                  <w:color w:val="0563C1"/>
                  <w:u w:val="single"/>
                </w:rPr>
                <w:t>https://www.dubrovnik.hr/savjetovanje-s-javnoscu</w:t>
              </w:r>
            </w:hyperlink>
            <w:r w:rsidRPr="00D25108">
              <w:rPr>
                <w:rFonts w:ascii="Arial" w:hAnsi="Arial" w:cs="Arial"/>
              </w:rPr>
              <w:t>.</w:t>
            </w:r>
          </w:p>
          <w:p w14:paraId="31725C5F" w14:textId="77777777" w:rsidR="00D25108" w:rsidRPr="00D25108" w:rsidRDefault="00D25108" w:rsidP="00D25108">
            <w:pPr>
              <w:shd w:val="clear" w:color="auto" w:fill="D0CECE"/>
              <w:rPr>
                <w:rFonts w:ascii="Arial" w:hAnsi="Arial" w:cs="Arial"/>
              </w:rPr>
            </w:pPr>
            <w:r w:rsidRPr="00D25108">
              <w:rPr>
                <w:rFonts w:ascii="Arial" w:hAnsi="Arial" w:cs="Arial"/>
              </w:rPr>
              <w:t>Ukoliko ne želite da vaši osobni podaci (ime i prezime) budu javno objavljeni molimo da to posebno istaknete pri slanju obrasca.</w:t>
            </w:r>
          </w:p>
          <w:p w14:paraId="0B4E8294" w14:textId="77777777" w:rsidR="00D25108" w:rsidRPr="00D25108" w:rsidRDefault="00D25108" w:rsidP="00D25108">
            <w:pPr>
              <w:rPr>
                <w:rFonts w:ascii="Arial" w:hAnsi="Arial" w:cs="Arial"/>
              </w:rPr>
            </w:pPr>
          </w:p>
        </w:tc>
      </w:tr>
    </w:tbl>
    <w:p w14:paraId="7AAE9535" w14:textId="77777777" w:rsidR="00D25108" w:rsidRPr="00D25108" w:rsidRDefault="00D25108" w:rsidP="00D25108">
      <w:pPr>
        <w:rPr>
          <w:rFonts w:ascii="Arial" w:eastAsia="Calibri" w:hAnsi="Arial" w:cs="Arial"/>
        </w:rPr>
      </w:pPr>
    </w:p>
    <w:p w14:paraId="169F07F8" w14:textId="77777777" w:rsidR="00D25108" w:rsidRDefault="00F76042" w:rsidP="00D25108">
      <w:pPr>
        <w:spacing w:line="256" w:lineRule="auto"/>
        <w:rPr>
          <w:rFonts w:ascii="Arial" w:eastAsia="Calibri" w:hAnsi="Arial" w:cs="Arial"/>
          <w:b/>
          <w:lang w:val="en-US"/>
        </w:rPr>
      </w:pPr>
      <w:r>
        <w:rPr>
          <w:rFonts w:ascii="Arial" w:eastAsia="Calibri" w:hAnsi="Arial" w:cs="Arial"/>
          <w:b/>
          <w:lang w:val="en-US"/>
        </w:rPr>
        <w:t xml:space="preserve">ODGOVOR NA PRIJEDLOG: </w:t>
      </w:r>
    </w:p>
    <w:p w14:paraId="6E01765B" w14:textId="77777777" w:rsidR="0021719A" w:rsidRDefault="0021719A" w:rsidP="0021719A">
      <w:pPr>
        <w:jc w:val="both"/>
        <w:rPr>
          <w:rFonts w:ascii="Arial" w:eastAsia="Calibri" w:hAnsi="Arial" w:cs="Arial"/>
          <w:b/>
          <w:bCs/>
          <w:i/>
          <w:iCs/>
        </w:rPr>
      </w:pPr>
      <w:r w:rsidRPr="0021719A">
        <w:rPr>
          <w:rFonts w:ascii="Arial" w:eastAsia="Calibri" w:hAnsi="Arial" w:cs="Arial"/>
          <w:b/>
          <w:bCs/>
          <w:i/>
          <w:iCs/>
        </w:rPr>
        <w:t xml:space="preserve">Prijedlog teksta na </w:t>
      </w:r>
      <w:r>
        <w:rPr>
          <w:rFonts w:ascii="Arial" w:eastAsia="Calibri" w:hAnsi="Arial" w:cs="Arial"/>
          <w:b/>
          <w:bCs/>
          <w:i/>
          <w:iCs/>
        </w:rPr>
        <w:t>Odluku o najmu stanova u vlasništvu Grada Dubrovnika</w:t>
      </w:r>
      <w:r w:rsidRPr="0021719A">
        <w:rPr>
          <w:rFonts w:ascii="Arial" w:eastAsia="Calibri" w:hAnsi="Arial" w:cs="Arial"/>
          <w:b/>
          <w:bCs/>
          <w:i/>
          <w:iCs/>
        </w:rPr>
        <w:t xml:space="preserve">, dana </w:t>
      </w:r>
      <w:r>
        <w:rPr>
          <w:rFonts w:ascii="Arial" w:eastAsia="Calibri" w:hAnsi="Arial" w:cs="Arial"/>
          <w:b/>
          <w:bCs/>
          <w:i/>
          <w:iCs/>
        </w:rPr>
        <w:t>19</w:t>
      </w:r>
      <w:r w:rsidRPr="0021719A">
        <w:rPr>
          <w:rFonts w:ascii="Arial" w:eastAsia="Calibri" w:hAnsi="Arial" w:cs="Arial"/>
          <w:b/>
          <w:bCs/>
          <w:i/>
          <w:iCs/>
        </w:rPr>
        <w:t>.</w:t>
      </w:r>
      <w:r>
        <w:rPr>
          <w:rFonts w:ascii="Arial" w:eastAsia="Calibri" w:hAnsi="Arial" w:cs="Arial"/>
          <w:b/>
          <w:bCs/>
          <w:i/>
          <w:iCs/>
        </w:rPr>
        <w:t>lipnja</w:t>
      </w:r>
      <w:r w:rsidRPr="0021719A">
        <w:rPr>
          <w:rFonts w:ascii="Arial" w:eastAsia="Calibri" w:hAnsi="Arial" w:cs="Arial"/>
          <w:b/>
          <w:bCs/>
          <w:i/>
          <w:iCs/>
        </w:rPr>
        <w:t xml:space="preserve"> 2023., dostavljen je na propisanom obrascu.</w:t>
      </w:r>
    </w:p>
    <w:p w14:paraId="492662EA" w14:textId="77777777" w:rsidR="0021719A" w:rsidRPr="0021719A" w:rsidRDefault="0021719A" w:rsidP="0021719A">
      <w:pPr>
        <w:jc w:val="both"/>
        <w:rPr>
          <w:rFonts w:ascii="Arial" w:eastAsia="Calibri" w:hAnsi="Arial" w:cs="Arial"/>
          <w:b/>
          <w:bCs/>
          <w:i/>
          <w:iCs/>
        </w:rPr>
      </w:pPr>
      <w:r>
        <w:rPr>
          <w:rFonts w:ascii="Arial" w:eastAsia="Calibri" w:hAnsi="Arial" w:cs="Arial"/>
          <w:b/>
          <w:bCs/>
          <w:i/>
          <w:iCs/>
        </w:rPr>
        <w:t>Podnositelj prijedloga ističe da ne želi da njegovi podaci budu javno objavljeni.</w:t>
      </w:r>
    </w:p>
    <w:p w14:paraId="60AD8D89" w14:textId="77777777" w:rsidR="002E263C" w:rsidRPr="002E263C" w:rsidRDefault="002E263C" w:rsidP="002E263C">
      <w:pPr>
        <w:spacing w:after="0" w:line="240" w:lineRule="auto"/>
        <w:jc w:val="both"/>
        <w:rPr>
          <w:rFonts w:ascii="Arial" w:eastAsia="Times New Roman" w:hAnsi="Arial" w:cs="Arial"/>
          <w:lang w:eastAsia="hr-HR"/>
        </w:rPr>
      </w:pPr>
      <w:r w:rsidRPr="002E263C">
        <w:rPr>
          <w:rFonts w:ascii="Arial" w:eastAsia="Times New Roman" w:hAnsi="Arial" w:cs="Arial"/>
          <w:lang w:eastAsia="hr-HR"/>
        </w:rPr>
        <w:t>Gradsko vijeće Grada Dubrovnika na 21. sjednici, održanoj 27. lipnja 2016. godine donijelo je Odluku o najmu stanova u vlasništvu Grada Dubrovnika („Službeni glasnik Grada Dubrovnika“ broj 8/2016, u daljnjem tekstu: Odluka).</w:t>
      </w:r>
    </w:p>
    <w:p w14:paraId="7D1BBB80" w14:textId="77777777" w:rsidR="002E263C" w:rsidRPr="002E263C" w:rsidRDefault="002E263C" w:rsidP="002E263C">
      <w:pPr>
        <w:spacing w:after="0" w:line="240" w:lineRule="auto"/>
        <w:jc w:val="both"/>
        <w:rPr>
          <w:rFonts w:ascii="Arial" w:eastAsia="Times New Roman" w:hAnsi="Arial" w:cs="Arial"/>
          <w:lang w:eastAsia="hr-HR"/>
        </w:rPr>
      </w:pPr>
    </w:p>
    <w:p w14:paraId="2BF50B92" w14:textId="77777777" w:rsidR="002E263C" w:rsidRPr="002E263C" w:rsidRDefault="002E263C" w:rsidP="002E263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sidRPr="002E263C">
        <w:rPr>
          <w:rFonts w:ascii="Arial" w:eastAsia="Times New Roman" w:hAnsi="Arial" w:cs="Arial"/>
          <w:lang w:eastAsia="hr-HR"/>
        </w:rPr>
        <w:t xml:space="preserve">Sukladno navedenoj Odluci određeno je da će se provesti revizija korisnika gradskih stanova. </w:t>
      </w:r>
    </w:p>
    <w:p w14:paraId="72C9B36E" w14:textId="77777777" w:rsidR="002E263C" w:rsidRPr="002E263C" w:rsidRDefault="002E263C" w:rsidP="002E263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p>
    <w:p w14:paraId="3EF58988" w14:textId="1F1A4E3F" w:rsidR="002E263C" w:rsidRPr="002E263C" w:rsidRDefault="002E263C" w:rsidP="002E263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Pr>
          <w:rFonts w:ascii="Arial" w:eastAsia="Times New Roman" w:hAnsi="Arial" w:cs="Arial"/>
          <w:lang w:eastAsia="hr-HR"/>
        </w:rPr>
        <w:t>Navedenom</w:t>
      </w:r>
      <w:r w:rsidRPr="002E263C">
        <w:rPr>
          <w:rFonts w:ascii="Arial" w:eastAsia="Times New Roman" w:hAnsi="Arial" w:cs="Arial"/>
          <w:lang w:eastAsia="hr-HR"/>
        </w:rPr>
        <w:t xml:space="preserve"> Odluk</w:t>
      </w:r>
      <w:r w:rsidR="0033777E">
        <w:rPr>
          <w:rFonts w:ascii="Arial" w:eastAsia="Times New Roman" w:hAnsi="Arial" w:cs="Arial"/>
          <w:lang w:eastAsia="hr-HR"/>
        </w:rPr>
        <w:t>om</w:t>
      </w:r>
      <w:r w:rsidRPr="002E263C">
        <w:rPr>
          <w:rFonts w:ascii="Arial" w:eastAsia="Times New Roman" w:hAnsi="Arial" w:cs="Arial"/>
          <w:lang w:eastAsia="hr-HR"/>
        </w:rPr>
        <w:t xml:space="preserve"> određeno je</w:t>
      </w:r>
      <w:r>
        <w:rPr>
          <w:rFonts w:ascii="Arial" w:eastAsia="Times New Roman" w:hAnsi="Arial" w:cs="Arial"/>
          <w:lang w:eastAsia="hr-HR"/>
        </w:rPr>
        <w:t xml:space="preserve"> da će se otkazati</w:t>
      </w:r>
      <w:r w:rsidRPr="002E263C">
        <w:rPr>
          <w:rFonts w:ascii="Arial" w:eastAsia="Times New Roman" w:hAnsi="Arial" w:cs="Arial"/>
          <w:lang w:eastAsia="hr-HR"/>
        </w:rPr>
        <w:t xml:space="preserve"> ugovori o </w:t>
      </w:r>
      <w:r>
        <w:rPr>
          <w:rFonts w:ascii="Arial" w:eastAsia="Times New Roman" w:hAnsi="Arial" w:cs="Arial"/>
          <w:lang w:eastAsia="hr-HR"/>
        </w:rPr>
        <w:t>najmu</w:t>
      </w:r>
      <w:r w:rsidRPr="002E263C">
        <w:rPr>
          <w:rFonts w:ascii="Arial" w:eastAsia="Times New Roman" w:hAnsi="Arial" w:cs="Arial"/>
          <w:lang w:eastAsia="hr-HR"/>
        </w:rPr>
        <w:t xml:space="preserve"> stana</w:t>
      </w:r>
      <w:r>
        <w:rPr>
          <w:rFonts w:ascii="Arial" w:eastAsia="Times New Roman" w:hAnsi="Arial" w:cs="Arial"/>
          <w:lang w:eastAsia="hr-HR"/>
        </w:rPr>
        <w:t xml:space="preserve">, </w:t>
      </w:r>
      <w:r w:rsidR="0033777E">
        <w:rPr>
          <w:rFonts w:ascii="Arial" w:eastAsia="Times New Roman" w:hAnsi="Arial" w:cs="Arial"/>
          <w:lang w:eastAsia="hr-HR"/>
        </w:rPr>
        <w:t>među</w:t>
      </w:r>
      <w:r w:rsidR="00C466EF">
        <w:rPr>
          <w:rFonts w:ascii="Arial" w:eastAsia="Times New Roman" w:hAnsi="Arial" w:cs="Arial"/>
          <w:lang w:eastAsia="hr-HR"/>
        </w:rPr>
        <w:t xml:space="preserve"> </w:t>
      </w:r>
      <w:r w:rsidR="0033777E">
        <w:rPr>
          <w:rFonts w:ascii="Arial" w:eastAsia="Times New Roman" w:hAnsi="Arial" w:cs="Arial"/>
          <w:lang w:eastAsia="hr-HR"/>
        </w:rPr>
        <w:t>ostalim kakvog je</w:t>
      </w:r>
      <w:r w:rsidR="004513D4">
        <w:rPr>
          <w:rFonts w:ascii="Arial" w:eastAsia="Times New Roman" w:hAnsi="Arial" w:cs="Arial"/>
          <w:lang w:eastAsia="hr-HR"/>
        </w:rPr>
        <w:t xml:space="preserve"> sklopio i</w:t>
      </w:r>
      <w:r w:rsidR="0033777E">
        <w:rPr>
          <w:rFonts w:ascii="Arial" w:eastAsia="Times New Roman" w:hAnsi="Arial" w:cs="Arial"/>
          <w:lang w:eastAsia="hr-HR"/>
        </w:rPr>
        <w:t xml:space="preserve"> </w:t>
      </w:r>
      <w:r>
        <w:rPr>
          <w:rFonts w:ascii="Arial" w:eastAsia="Times New Roman" w:hAnsi="Arial" w:cs="Arial"/>
          <w:lang w:eastAsia="hr-HR"/>
        </w:rPr>
        <w:t>podnositelj</w:t>
      </w:r>
      <w:r w:rsidR="004513D4">
        <w:rPr>
          <w:rFonts w:ascii="Arial" w:eastAsia="Times New Roman" w:hAnsi="Arial" w:cs="Arial"/>
          <w:lang w:eastAsia="hr-HR"/>
        </w:rPr>
        <w:t xml:space="preserve"> predmetnog</w:t>
      </w:r>
      <w:r>
        <w:rPr>
          <w:rFonts w:ascii="Arial" w:eastAsia="Times New Roman" w:hAnsi="Arial" w:cs="Arial"/>
          <w:lang w:eastAsia="hr-HR"/>
        </w:rPr>
        <w:t xml:space="preserve"> prijedloga</w:t>
      </w:r>
      <w:r w:rsidR="0033777E">
        <w:rPr>
          <w:rFonts w:ascii="Arial" w:eastAsia="Times New Roman" w:hAnsi="Arial" w:cs="Arial"/>
          <w:lang w:eastAsia="hr-HR"/>
        </w:rPr>
        <w:t>.</w:t>
      </w:r>
    </w:p>
    <w:p w14:paraId="6CAA08EF" w14:textId="77777777" w:rsidR="002E263C" w:rsidRPr="002E263C" w:rsidRDefault="002E263C" w:rsidP="002E263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p>
    <w:p w14:paraId="5225B38E" w14:textId="77777777" w:rsidR="002E263C" w:rsidRPr="002E263C" w:rsidRDefault="002E263C" w:rsidP="0033777E">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Calibri" w:hAnsi="Arial" w:cs="Arial"/>
        </w:rPr>
      </w:pPr>
      <w:r w:rsidRPr="002E263C">
        <w:rPr>
          <w:rFonts w:ascii="Arial" w:eastAsia="Times New Roman" w:hAnsi="Arial" w:cs="Arial"/>
          <w:lang w:eastAsia="hr-HR"/>
        </w:rPr>
        <w:t xml:space="preserve">Također je </w:t>
      </w:r>
      <w:r w:rsidR="0033777E">
        <w:rPr>
          <w:rFonts w:ascii="Arial" w:eastAsia="Times New Roman" w:hAnsi="Arial" w:cs="Arial"/>
          <w:lang w:eastAsia="hr-HR"/>
        </w:rPr>
        <w:t xml:space="preserve">Odlukom </w:t>
      </w:r>
      <w:r w:rsidRPr="002E263C">
        <w:rPr>
          <w:rFonts w:ascii="Arial" w:eastAsia="Times New Roman" w:hAnsi="Arial" w:cs="Arial"/>
          <w:lang w:eastAsia="hr-HR"/>
        </w:rPr>
        <w:t>određeno da će s najmoprimcem zaključiti novi ugovor o najmu stana, ako najmoprimac podnese zahtjev za zaključenje novog ugovora i ako ispunjava sve uvjete iz članka 4. Odluke za davanje u najam</w:t>
      </w:r>
      <w:r w:rsidR="00CA65BD">
        <w:rPr>
          <w:rFonts w:ascii="Arial" w:eastAsia="Times New Roman" w:hAnsi="Arial" w:cs="Arial"/>
          <w:lang w:eastAsia="hr-HR"/>
        </w:rPr>
        <w:t xml:space="preserve"> takvog stana, a to je:</w:t>
      </w:r>
      <w:r w:rsidRPr="002E263C">
        <w:rPr>
          <w:rFonts w:ascii="Arial" w:eastAsia="Times New Roman" w:hAnsi="Arial" w:cs="Arial"/>
          <w:lang w:eastAsia="hr-HR"/>
        </w:rPr>
        <w:t xml:space="preserve"> da su državljani Republike Hrvatske, da imaju prebivalište na području Grada Dubrovnika, s tim da podnositelj zahtjeva mora imati prebivalište u neprekidnom trajanju od najmanje 15 godina, računajući do dana podnošenja zahtjeva, da ukupna mjesečna primanja po članu obiteljskog domaćinstva u prethodnoj godini ne prelaze 50% iznosa prosječne mjesečne n</w:t>
      </w:r>
      <w:r w:rsidR="004C19A0">
        <w:rPr>
          <w:rFonts w:ascii="Arial" w:eastAsia="Times New Roman" w:hAnsi="Arial" w:cs="Arial"/>
          <w:lang w:eastAsia="hr-HR"/>
        </w:rPr>
        <w:t>eto plaće u Republici Hrvatskoj</w:t>
      </w:r>
      <w:r w:rsidRPr="002E263C">
        <w:rPr>
          <w:rFonts w:ascii="Arial" w:eastAsia="Times New Roman" w:hAnsi="Arial" w:cs="Arial"/>
          <w:lang w:eastAsia="hr-HR"/>
        </w:rPr>
        <w:t xml:space="preserve"> u prethodnoj godini osim ako se radi o stanovima koji su izgrađeni sredstvima namjenjenim za rješavanje stambenih pitanja socijalno ugroženih osoba i osoba slabijeg imovnog stanja u kojem mjesečna primanja po članu obiteljskog domaćinstva u prethodnoj godini ne prelaze 30% iznosa prosječne mjesečne neto plaće u Republici Hrvatskoj u prethodnoj godini (osobe </w:t>
      </w:r>
      <w:r w:rsidRPr="002E263C">
        <w:rPr>
          <w:rFonts w:ascii="Arial" w:eastAsia="Times New Roman" w:hAnsi="Arial" w:cs="Arial"/>
          <w:lang w:eastAsia="hr-HR"/>
        </w:rPr>
        <w:lastRenderedPageBreak/>
        <w:t>slabijeg imovnog stanja),da nemaju u vlasništvu ili suvlasništvu nekretnine, da ne koriste bez valjanog pravnog temelja stan ili drugu nekretninu u vlasništvu Grada Dubrovnika ili nad kojom Grad Dubrovnik ima vlasničko-pravna ovlaštenja, da nemaju nepodmirenih dugovanja prema Gradu Dubrovniku, te to dokaže ispravama i dokazima koji su propisani Odlukom.</w:t>
      </w:r>
      <w:r w:rsidRPr="002E263C">
        <w:rPr>
          <w:rFonts w:ascii="Arial" w:eastAsia="Calibri" w:hAnsi="Arial" w:cs="Arial"/>
        </w:rPr>
        <w:t xml:space="preserve"> </w:t>
      </w:r>
    </w:p>
    <w:p w14:paraId="0B663CCF" w14:textId="77777777" w:rsidR="00F76042" w:rsidRPr="0033777E" w:rsidRDefault="00F76042" w:rsidP="0033777E">
      <w:pPr>
        <w:spacing w:after="0" w:line="240" w:lineRule="auto"/>
        <w:rPr>
          <w:rFonts w:ascii="Arial" w:eastAsia="Calibri" w:hAnsi="Arial" w:cs="Arial"/>
          <w:lang w:val="en-US"/>
        </w:rPr>
      </w:pPr>
    </w:p>
    <w:p w14:paraId="6C378C17" w14:textId="77777777" w:rsidR="0033777E" w:rsidRPr="00AC2012" w:rsidRDefault="0033777E" w:rsidP="0033777E">
      <w:pPr>
        <w:spacing w:after="0" w:line="240" w:lineRule="auto"/>
        <w:jc w:val="both"/>
        <w:rPr>
          <w:rFonts w:ascii="Arial" w:hAnsi="Arial" w:cs="Arial"/>
          <w:lang w:eastAsia="hr-HR"/>
        </w:rPr>
      </w:pPr>
      <w:r w:rsidRPr="00AC2012">
        <w:rPr>
          <w:rFonts w:ascii="Arial" w:eastAsia="Calibri" w:hAnsi="Arial" w:cs="Arial"/>
          <w:lang w:val="en-US"/>
        </w:rPr>
        <w:t xml:space="preserve">Iako podnositelj prijedloga navodi da </w:t>
      </w:r>
      <w:r w:rsidRPr="00AC2012">
        <w:rPr>
          <w:rFonts w:ascii="Arial" w:hAnsi="Arial" w:cs="Arial"/>
          <w:lang w:eastAsia="hr-HR"/>
        </w:rPr>
        <w:t>nije imao mogućnost iznošenja dokaza i argumenata pred povjerenstvom, istom je ugovor o najmu otkazan jer je Povjerenstvo za davanje stanova u najam sa sjednice održane 24. listopada 2017. godine jednoglasno utvrdilo da imenovani nije postupio po traženom i nadopunio propisanu dokumentaciju u potpunosti</w:t>
      </w:r>
      <w:r w:rsidR="00CA65BD" w:rsidRPr="00AC2012">
        <w:rPr>
          <w:rFonts w:ascii="Arial" w:hAnsi="Arial" w:cs="Arial"/>
          <w:lang w:eastAsia="hr-HR"/>
        </w:rPr>
        <w:t>, iako je pozive za predaju i nadopunu dokaza uredno zaprimio</w:t>
      </w:r>
      <w:r w:rsidRPr="00AC2012">
        <w:rPr>
          <w:rFonts w:ascii="Arial" w:hAnsi="Arial" w:cs="Arial"/>
          <w:lang w:eastAsia="hr-HR"/>
        </w:rPr>
        <w:t xml:space="preserve"> te je</w:t>
      </w:r>
      <w:r w:rsidR="00CA65BD" w:rsidRPr="00AC2012">
        <w:rPr>
          <w:rFonts w:ascii="Arial" w:hAnsi="Arial" w:cs="Arial"/>
          <w:lang w:eastAsia="hr-HR"/>
        </w:rPr>
        <w:t xml:space="preserve"> samim</w:t>
      </w:r>
      <w:r w:rsidRPr="00AC2012">
        <w:rPr>
          <w:rFonts w:ascii="Arial" w:hAnsi="Arial" w:cs="Arial"/>
          <w:lang w:eastAsia="hr-HR"/>
        </w:rPr>
        <w:t xml:space="preserve"> time njegov zahtjev odbačen kao nepotpun. </w:t>
      </w:r>
    </w:p>
    <w:p w14:paraId="2A0645B8" w14:textId="77777777" w:rsidR="0033777E" w:rsidRPr="00AC2012" w:rsidRDefault="0033777E" w:rsidP="0033777E">
      <w:pPr>
        <w:spacing w:after="0" w:line="240" w:lineRule="auto"/>
        <w:jc w:val="both"/>
        <w:rPr>
          <w:rFonts w:ascii="Arial" w:hAnsi="Arial" w:cs="Arial"/>
          <w:lang w:eastAsia="hr-HR"/>
        </w:rPr>
      </w:pPr>
    </w:p>
    <w:p w14:paraId="4DAD64F5" w14:textId="481B54D7" w:rsidR="0033777E" w:rsidRPr="00E32107" w:rsidRDefault="0033777E" w:rsidP="0033777E">
      <w:pPr>
        <w:spacing w:after="0" w:line="240" w:lineRule="auto"/>
        <w:jc w:val="both"/>
        <w:rPr>
          <w:rFonts w:ascii="Arial" w:eastAsia="Calibri" w:hAnsi="Arial" w:cs="Arial"/>
          <w:lang w:val="en-US"/>
        </w:rPr>
      </w:pPr>
      <w:r>
        <w:rPr>
          <w:rFonts w:ascii="Arial" w:hAnsi="Arial" w:cs="Arial"/>
          <w:lang w:eastAsia="hr-HR"/>
        </w:rPr>
        <w:t>Zaključno, bitno je navesti da se o navedenom predmetu vodio sudski spor te je</w:t>
      </w:r>
      <w:r w:rsidR="00CA65BD">
        <w:rPr>
          <w:rFonts w:ascii="Arial" w:hAnsi="Arial" w:cs="Arial"/>
          <w:lang w:eastAsia="hr-HR"/>
        </w:rPr>
        <w:t xml:space="preserve"> sud nakon </w:t>
      </w:r>
      <w:r w:rsidR="0021719A">
        <w:rPr>
          <w:rFonts w:ascii="Arial" w:hAnsi="Arial" w:cs="Arial"/>
          <w:lang w:eastAsia="hr-HR"/>
        </w:rPr>
        <w:t xml:space="preserve">rasprave o problematici koju podnositelj prijedloga ističe u svome obrascu i </w:t>
      </w:r>
      <w:r w:rsidR="00CA65BD">
        <w:rPr>
          <w:rFonts w:ascii="Arial" w:hAnsi="Arial" w:cs="Arial"/>
          <w:lang w:eastAsia="hr-HR"/>
        </w:rPr>
        <w:t>razmatranja svih iznešenih dokaza,</w:t>
      </w:r>
      <w:r w:rsidR="0021719A">
        <w:rPr>
          <w:rFonts w:ascii="Arial" w:hAnsi="Arial" w:cs="Arial"/>
          <w:lang w:eastAsia="hr-HR"/>
        </w:rPr>
        <w:t xml:space="preserve"> </w:t>
      </w:r>
      <w:r w:rsidR="004139F1">
        <w:rPr>
          <w:rFonts w:ascii="Arial" w:hAnsi="Arial" w:cs="Arial"/>
          <w:lang w:eastAsia="hr-HR"/>
        </w:rPr>
        <w:t>donio sada pravomoćnu</w:t>
      </w:r>
      <w:r>
        <w:rPr>
          <w:rFonts w:ascii="Arial" w:hAnsi="Arial" w:cs="Arial"/>
          <w:lang w:eastAsia="hr-HR"/>
        </w:rPr>
        <w:t xml:space="preserve"> presud</w:t>
      </w:r>
      <w:r w:rsidR="009024C8">
        <w:rPr>
          <w:rFonts w:ascii="Arial" w:hAnsi="Arial" w:cs="Arial"/>
          <w:lang w:eastAsia="hr-HR"/>
        </w:rPr>
        <w:t>u</w:t>
      </w:r>
      <w:r>
        <w:rPr>
          <w:rFonts w:ascii="Arial" w:hAnsi="Arial" w:cs="Arial"/>
          <w:lang w:eastAsia="hr-HR"/>
        </w:rPr>
        <w:t xml:space="preserve"> u korist Grada Dubrovnika</w:t>
      </w:r>
      <w:r w:rsidR="004139F1">
        <w:rPr>
          <w:rFonts w:ascii="Arial" w:hAnsi="Arial" w:cs="Arial"/>
          <w:lang w:eastAsia="hr-HR"/>
        </w:rPr>
        <w:t>,</w:t>
      </w:r>
      <w:r w:rsidR="00CA65BD">
        <w:rPr>
          <w:rFonts w:ascii="Arial" w:hAnsi="Arial" w:cs="Arial"/>
          <w:lang w:eastAsia="hr-HR"/>
        </w:rPr>
        <w:t xml:space="preserve"> </w:t>
      </w:r>
      <w:r w:rsidR="004139F1">
        <w:rPr>
          <w:rFonts w:ascii="Arial" w:hAnsi="Arial" w:cs="Arial"/>
          <w:lang w:eastAsia="hr-HR"/>
        </w:rPr>
        <w:t xml:space="preserve">čime je potvrdio ispravnost odluke Povjerenstva Grada Dubrovnika da podnositelj prijedloga nema pravo na novi ugovor o najmu gradskog stana te da isti mora predati u posjed Gradu Dubrovniku slobodan od osoba i stvari. </w:t>
      </w:r>
      <w:r w:rsidR="00AC2012" w:rsidRPr="00E32107">
        <w:rPr>
          <w:rFonts w:ascii="Arial" w:hAnsi="Arial" w:cs="Arial"/>
          <w:lang w:eastAsia="hr-HR"/>
        </w:rPr>
        <w:t>Grad Dubrovnik je obvezan poštivati zakone Republike Hrvatske pa tim i pravomoćne presude donesene od strane nadležn</w:t>
      </w:r>
      <w:r w:rsidR="00E32107" w:rsidRPr="00E32107">
        <w:rPr>
          <w:rFonts w:ascii="Arial" w:hAnsi="Arial" w:cs="Arial"/>
          <w:lang w:eastAsia="hr-HR"/>
        </w:rPr>
        <w:t>i</w:t>
      </w:r>
      <w:r w:rsidR="00AC2012" w:rsidRPr="00E32107">
        <w:rPr>
          <w:rFonts w:ascii="Arial" w:hAnsi="Arial" w:cs="Arial"/>
          <w:lang w:eastAsia="hr-HR"/>
        </w:rPr>
        <w:t xml:space="preserve">h sudova. </w:t>
      </w:r>
    </w:p>
    <w:p w14:paraId="1006DEED" w14:textId="77777777" w:rsidR="006C063B" w:rsidRPr="00E32107" w:rsidRDefault="006C063B">
      <w:pPr>
        <w:rPr>
          <w:b/>
        </w:rPr>
      </w:pPr>
    </w:p>
    <w:p w14:paraId="72A2EE5B" w14:textId="77777777" w:rsidR="00B0583A" w:rsidRPr="00E32107" w:rsidRDefault="00B0583A" w:rsidP="00590961">
      <w:pPr>
        <w:pStyle w:val="ListParagraph"/>
        <w:numPr>
          <w:ilvl w:val="0"/>
          <w:numId w:val="4"/>
        </w:numPr>
        <w:spacing w:line="256" w:lineRule="auto"/>
        <w:rPr>
          <w:rFonts w:ascii="Arial" w:eastAsia="Calibri" w:hAnsi="Arial" w:cs="Arial"/>
          <w:b/>
          <w:lang w:val="en-US"/>
        </w:rPr>
      </w:pPr>
      <w:r w:rsidRPr="00E32107">
        <w:rPr>
          <w:rFonts w:ascii="Arial" w:eastAsia="Calibri" w:hAnsi="Arial" w:cs="Arial"/>
          <w:b/>
          <w:lang w:val="en-US"/>
        </w:rPr>
        <w:t>PRIJEDLOG</w:t>
      </w:r>
    </w:p>
    <w:p w14:paraId="6F9F051A" w14:textId="77777777" w:rsidR="00B0583A" w:rsidRPr="00B0583A" w:rsidRDefault="00B0583A" w:rsidP="00B0583A">
      <w:pPr>
        <w:rPr>
          <w:rFonts w:ascii="Arial" w:eastAsia="Calibri" w:hAnsi="Arial" w:cs="Arial"/>
        </w:rPr>
      </w:pPr>
    </w:p>
    <w:tbl>
      <w:tblPr>
        <w:tblStyle w:val="Reetkatablice3"/>
        <w:tblW w:w="0" w:type="auto"/>
        <w:tblLook w:val="04A0" w:firstRow="1" w:lastRow="0" w:firstColumn="1" w:lastColumn="0" w:noHBand="0" w:noVBand="1"/>
      </w:tblPr>
      <w:tblGrid>
        <w:gridCol w:w="4531"/>
        <w:gridCol w:w="4485"/>
      </w:tblGrid>
      <w:tr w:rsidR="00B0583A" w:rsidRPr="00B0583A" w14:paraId="541E9F6F" w14:textId="77777777" w:rsidTr="00B0583A">
        <w:trPr>
          <w:trHeight w:val="983"/>
        </w:trPr>
        <w:tc>
          <w:tcPr>
            <w:tcW w:w="9016" w:type="dxa"/>
            <w:gridSpan w:val="2"/>
            <w:shd w:val="clear" w:color="auto" w:fill="D0CECE"/>
          </w:tcPr>
          <w:p w14:paraId="4293B3F3" w14:textId="77777777" w:rsidR="00B0583A" w:rsidRPr="00B0583A" w:rsidRDefault="00B0583A" w:rsidP="00B0583A">
            <w:pPr>
              <w:jc w:val="center"/>
              <w:rPr>
                <w:rFonts w:ascii="Arial" w:hAnsi="Arial" w:cs="Arial"/>
              </w:rPr>
            </w:pPr>
          </w:p>
          <w:p w14:paraId="376B54B5" w14:textId="77777777" w:rsidR="00B0583A" w:rsidRPr="00B0583A" w:rsidRDefault="00B0583A" w:rsidP="00B0583A">
            <w:pPr>
              <w:jc w:val="center"/>
              <w:rPr>
                <w:rFonts w:ascii="Arial" w:hAnsi="Arial" w:cs="Arial"/>
              </w:rPr>
            </w:pPr>
            <w:r w:rsidRPr="00B0583A">
              <w:rPr>
                <w:rFonts w:ascii="Arial" w:hAnsi="Arial" w:cs="Arial"/>
              </w:rPr>
              <w:t>OBRAZAC ZA SUDJELOVANJE U SAVJETOVANJU S JAVNOŠĆU</w:t>
            </w:r>
          </w:p>
          <w:p w14:paraId="2B9D7F05" w14:textId="77777777" w:rsidR="00B0583A" w:rsidRPr="00B0583A" w:rsidRDefault="00B0583A" w:rsidP="00B0583A">
            <w:pPr>
              <w:rPr>
                <w:rFonts w:ascii="Arial" w:hAnsi="Arial" w:cs="Arial"/>
                <w:b/>
              </w:rPr>
            </w:pPr>
          </w:p>
        </w:tc>
      </w:tr>
      <w:tr w:rsidR="00B0583A" w:rsidRPr="00B0583A" w14:paraId="3B4BD1F2" w14:textId="77777777" w:rsidTr="0061478F">
        <w:trPr>
          <w:trHeight w:val="881"/>
        </w:trPr>
        <w:tc>
          <w:tcPr>
            <w:tcW w:w="9016" w:type="dxa"/>
            <w:gridSpan w:val="2"/>
          </w:tcPr>
          <w:p w14:paraId="35D73D24" w14:textId="77777777" w:rsidR="00B0583A" w:rsidRPr="00B0583A" w:rsidRDefault="00B0583A" w:rsidP="00B0583A">
            <w:pPr>
              <w:rPr>
                <w:rFonts w:ascii="Arial" w:hAnsi="Arial" w:cs="Arial"/>
                <w:b/>
              </w:rPr>
            </w:pPr>
            <w:r w:rsidRPr="00B0583A">
              <w:rPr>
                <w:rFonts w:ascii="Arial" w:hAnsi="Arial" w:cs="Arial"/>
                <w:b/>
              </w:rPr>
              <w:t>Naziv akta/dokumenta za koji se provodi savjetovanje:</w:t>
            </w:r>
          </w:p>
          <w:p w14:paraId="1D51636D" w14:textId="77777777" w:rsidR="00B0583A" w:rsidRPr="00B0583A" w:rsidRDefault="00B0583A" w:rsidP="00B0583A">
            <w:pPr>
              <w:spacing w:line="256" w:lineRule="auto"/>
              <w:rPr>
                <w:rFonts w:ascii="Arial" w:eastAsia="Calibri" w:hAnsi="Arial" w:cs="Arial"/>
              </w:rPr>
            </w:pPr>
            <w:r w:rsidRPr="00B0583A">
              <w:rPr>
                <w:rFonts w:ascii="Arial" w:eastAsia="Calibri" w:hAnsi="Arial" w:cs="Arial"/>
                <w:bCs/>
              </w:rPr>
              <w:t>Prijedlog Odluke o najmu stanova u vlasništvu Grada Dubrovnika</w:t>
            </w:r>
          </w:p>
          <w:p w14:paraId="565FFBCD" w14:textId="77777777" w:rsidR="00B0583A" w:rsidRPr="00B0583A" w:rsidRDefault="00B0583A" w:rsidP="00B0583A">
            <w:pPr>
              <w:rPr>
                <w:rFonts w:ascii="Arial" w:hAnsi="Arial" w:cs="Arial"/>
                <w:b/>
              </w:rPr>
            </w:pPr>
          </w:p>
        </w:tc>
      </w:tr>
      <w:tr w:rsidR="00B0583A" w:rsidRPr="00B0583A" w14:paraId="1ECC0F2E" w14:textId="77777777" w:rsidTr="0061478F">
        <w:trPr>
          <w:trHeight w:val="983"/>
        </w:trPr>
        <w:tc>
          <w:tcPr>
            <w:tcW w:w="9016" w:type="dxa"/>
            <w:gridSpan w:val="2"/>
          </w:tcPr>
          <w:p w14:paraId="66C20F06" w14:textId="77777777" w:rsidR="00B0583A" w:rsidRPr="00B0583A" w:rsidRDefault="00B0583A" w:rsidP="00B0583A">
            <w:pPr>
              <w:rPr>
                <w:rFonts w:ascii="Arial" w:hAnsi="Arial" w:cs="Arial"/>
                <w:b/>
              </w:rPr>
            </w:pPr>
            <w:r w:rsidRPr="00B0583A">
              <w:rPr>
                <w:rFonts w:ascii="Arial" w:hAnsi="Arial" w:cs="Arial"/>
                <w:b/>
              </w:rPr>
              <w:t xml:space="preserve">Nositelj izrade akta/dokumenta: </w:t>
            </w:r>
          </w:p>
          <w:p w14:paraId="3DC7386A" w14:textId="77777777" w:rsidR="00B0583A" w:rsidRPr="00B0583A" w:rsidRDefault="00B0583A" w:rsidP="00B0583A">
            <w:pPr>
              <w:rPr>
                <w:rFonts w:ascii="Arial" w:hAnsi="Arial" w:cs="Arial"/>
                <w:b/>
              </w:rPr>
            </w:pPr>
            <w:r w:rsidRPr="00B0583A">
              <w:rPr>
                <w:rFonts w:ascii="Arial" w:hAnsi="Arial" w:cs="Arial"/>
              </w:rPr>
              <w:t>Grad Dubrovnik, Upravni odjel za gospodarenje imovinom, opće i pravne poslove</w:t>
            </w:r>
          </w:p>
        </w:tc>
      </w:tr>
      <w:tr w:rsidR="00B0583A" w:rsidRPr="00B0583A" w14:paraId="2766ADE6" w14:textId="77777777" w:rsidTr="0061478F">
        <w:tc>
          <w:tcPr>
            <w:tcW w:w="4531" w:type="dxa"/>
          </w:tcPr>
          <w:p w14:paraId="156F14EE" w14:textId="77777777" w:rsidR="00B0583A" w:rsidRPr="00B0583A" w:rsidRDefault="00B0583A" w:rsidP="00B0583A">
            <w:pPr>
              <w:rPr>
                <w:rFonts w:ascii="Arial" w:hAnsi="Arial" w:cs="Arial"/>
              </w:rPr>
            </w:pPr>
            <w:r w:rsidRPr="00B0583A">
              <w:rPr>
                <w:rFonts w:ascii="Arial" w:hAnsi="Arial" w:cs="Arial"/>
                <w:b/>
              </w:rPr>
              <w:t>Početak savjetovanja:</w:t>
            </w:r>
            <w:r w:rsidRPr="00B0583A">
              <w:rPr>
                <w:rFonts w:ascii="Arial" w:hAnsi="Arial" w:cs="Arial"/>
              </w:rPr>
              <w:t xml:space="preserve"> 26. svibnja 2023.</w:t>
            </w:r>
          </w:p>
          <w:p w14:paraId="6182B14C" w14:textId="77777777" w:rsidR="00B0583A" w:rsidRPr="00B0583A" w:rsidRDefault="00B0583A" w:rsidP="00B0583A">
            <w:pPr>
              <w:rPr>
                <w:rFonts w:ascii="Arial" w:hAnsi="Arial" w:cs="Arial"/>
              </w:rPr>
            </w:pPr>
          </w:p>
        </w:tc>
        <w:tc>
          <w:tcPr>
            <w:tcW w:w="4485" w:type="dxa"/>
          </w:tcPr>
          <w:p w14:paraId="6DD88B58" w14:textId="77777777" w:rsidR="00B0583A" w:rsidRPr="00B0583A" w:rsidRDefault="00B0583A" w:rsidP="00B0583A">
            <w:pPr>
              <w:rPr>
                <w:rFonts w:ascii="Arial" w:hAnsi="Arial" w:cs="Arial"/>
              </w:rPr>
            </w:pPr>
            <w:r w:rsidRPr="00B0583A">
              <w:rPr>
                <w:rFonts w:ascii="Arial" w:hAnsi="Arial" w:cs="Arial"/>
                <w:b/>
              </w:rPr>
              <w:t xml:space="preserve">Završetak savjetovanja: </w:t>
            </w:r>
            <w:r w:rsidRPr="00B0583A">
              <w:rPr>
                <w:rFonts w:ascii="Arial" w:hAnsi="Arial" w:cs="Arial"/>
              </w:rPr>
              <w:t>25. lipnja 2023.</w:t>
            </w:r>
          </w:p>
        </w:tc>
      </w:tr>
      <w:tr w:rsidR="00B0583A" w:rsidRPr="00B0583A" w14:paraId="618A24A1" w14:textId="77777777" w:rsidTr="00B0583A">
        <w:tc>
          <w:tcPr>
            <w:tcW w:w="4531" w:type="dxa"/>
            <w:shd w:val="clear" w:color="auto" w:fill="E7E6E6"/>
          </w:tcPr>
          <w:p w14:paraId="292A1F02" w14:textId="77777777" w:rsidR="00B0583A" w:rsidRPr="00B0583A" w:rsidRDefault="00B0583A" w:rsidP="00B0583A">
            <w:pPr>
              <w:rPr>
                <w:rFonts w:ascii="Arial" w:hAnsi="Arial" w:cs="Arial"/>
              </w:rPr>
            </w:pPr>
          </w:p>
          <w:p w14:paraId="4FF44A05" w14:textId="77777777" w:rsidR="00B0583A" w:rsidRPr="00B0583A" w:rsidRDefault="00B0583A" w:rsidP="00B0583A">
            <w:pPr>
              <w:rPr>
                <w:rFonts w:ascii="Arial" w:hAnsi="Arial" w:cs="Arial"/>
              </w:rPr>
            </w:pPr>
            <w:r w:rsidRPr="00B0583A">
              <w:rPr>
                <w:rFonts w:ascii="Arial" w:hAnsi="Arial" w:cs="Arial"/>
              </w:rPr>
              <w:t>Podnositelj prijedloga i mišljenja (ime i prezime fizičke osobe, odnosno naziv pravne osobe za koju se podnosi prijedlog/mišljenje)</w:t>
            </w:r>
          </w:p>
          <w:p w14:paraId="69C887CB" w14:textId="77777777" w:rsidR="00B0583A" w:rsidRPr="00B0583A" w:rsidRDefault="00B0583A" w:rsidP="00B0583A">
            <w:pPr>
              <w:rPr>
                <w:rFonts w:ascii="Arial" w:hAnsi="Arial" w:cs="Arial"/>
              </w:rPr>
            </w:pPr>
          </w:p>
        </w:tc>
        <w:tc>
          <w:tcPr>
            <w:tcW w:w="4485" w:type="dxa"/>
            <w:shd w:val="clear" w:color="auto" w:fill="E7E6E6"/>
          </w:tcPr>
          <w:p w14:paraId="4D0E58C0" w14:textId="77777777" w:rsidR="00B0583A" w:rsidRPr="00B0583A" w:rsidRDefault="00B0583A" w:rsidP="00B0583A">
            <w:pPr>
              <w:rPr>
                <w:rFonts w:ascii="Arial" w:hAnsi="Arial" w:cs="Arial"/>
              </w:rPr>
            </w:pPr>
          </w:p>
          <w:p w14:paraId="3A6FAE11" w14:textId="77777777" w:rsidR="00B0583A" w:rsidRPr="00B0583A" w:rsidRDefault="00B0583A" w:rsidP="00B0583A">
            <w:pPr>
              <w:jc w:val="both"/>
              <w:rPr>
                <w:rFonts w:ascii="Arial" w:hAnsi="Arial" w:cs="Arial"/>
                <w:b/>
                <w:i/>
              </w:rPr>
            </w:pPr>
            <w:r w:rsidRPr="00B0583A">
              <w:rPr>
                <w:rFonts w:ascii="Arial" w:hAnsi="Arial" w:cs="Arial"/>
                <w:b/>
              </w:rPr>
              <w:t xml:space="preserve">DEŠA – Dubrovnik, Regionalni centar za izgradnju zajednice -  udruga civilnog društva koja djeluje na području Dubrovačko neretvanske županije 30 godina u različitim područjima. </w:t>
            </w:r>
          </w:p>
          <w:p w14:paraId="6975A6BA" w14:textId="77777777" w:rsidR="00B0583A" w:rsidRPr="00B0583A" w:rsidRDefault="00B0583A" w:rsidP="00B0583A">
            <w:pPr>
              <w:rPr>
                <w:rFonts w:ascii="Arial" w:hAnsi="Arial" w:cs="Arial"/>
              </w:rPr>
            </w:pPr>
          </w:p>
        </w:tc>
      </w:tr>
      <w:tr w:rsidR="00B0583A" w:rsidRPr="00B0583A" w14:paraId="5F7CCDBC" w14:textId="77777777" w:rsidTr="00B0583A">
        <w:tc>
          <w:tcPr>
            <w:tcW w:w="4531" w:type="dxa"/>
            <w:shd w:val="clear" w:color="auto" w:fill="E7E6E6"/>
          </w:tcPr>
          <w:p w14:paraId="0BAC2662" w14:textId="77777777" w:rsidR="00B0583A" w:rsidRPr="00B0583A" w:rsidRDefault="00B0583A" w:rsidP="00B0583A">
            <w:pPr>
              <w:rPr>
                <w:rFonts w:ascii="Arial" w:hAnsi="Arial" w:cs="Arial"/>
              </w:rPr>
            </w:pPr>
            <w:r w:rsidRPr="00B0583A">
              <w:rPr>
                <w:rFonts w:ascii="Arial" w:hAnsi="Arial" w:cs="Arial"/>
              </w:rPr>
              <w:t>Interes, odnosno kategorija i brojnost korisnika koje predstavlja (građani, udruge, broj članova udruge, poduzetnici…)</w:t>
            </w:r>
          </w:p>
          <w:p w14:paraId="664934AC" w14:textId="77777777" w:rsidR="00B0583A" w:rsidRPr="00B0583A" w:rsidRDefault="00B0583A" w:rsidP="00B0583A">
            <w:pPr>
              <w:rPr>
                <w:rFonts w:ascii="Arial" w:hAnsi="Arial" w:cs="Arial"/>
              </w:rPr>
            </w:pPr>
          </w:p>
        </w:tc>
        <w:tc>
          <w:tcPr>
            <w:tcW w:w="4485" w:type="dxa"/>
            <w:shd w:val="clear" w:color="auto" w:fill="E7E6E6"/>
          </w:tcPr>
          <w:p w14:paraId="217697BB" w14:textId="77777777" w:rsidR="00B0583A" w:rsidRPr="00B0583A" w:rsidRDefault="00B0583A" w:rsidP="00B0583A">
            <w:pPr>
              <w:rPr>
                <w:rFonts w:ascii="Arial" w:hAnsi="Arial" w:cs="Arial"/>
                <w:i/>
              </w:rPr>
            </w:pPr>
          </w:p>
          <w:p w14:paraId="5DA7B454" w14:textId="77777777" w:rsidR="00B0583A" w:rsidRPr="00B0583A" w:rsidRDefault="00B0583A" w:rsidP="00B0583A">
            <w:pPr>
              <w:autoSpaceDE w:val="0"/>
              <w:autoSpaceDN w:val="0"/>
              <w:adjustRightInd w:val="0"/>
              <w:jc w:val="both"/>
              <w:rPr>
                <w:rFonts w:ascii="Arial" w:hAnsi="Arial" w:cs="Arial"/>
              </w:rPr>
            </w:pPr>
            <w:r w:rsidRPr="00B0583A">
              <w:rPr>
                <w:rFonts w:ascii="Arial" w:hAnsi="Arial" w:cs="Arial"/>
              </w:rPr>
              <w:t xml:space="preserve">Udruga DEŠA ima 28 redovnih članova, 28 volontera, te prosječno 450 korisnika tijekom godine. </w:t>
            </w:r>
          </w:p>
          <w:p w14:paraId="05BDDABA" w14:textId="77777777" w:rsidR="00B0583A" w:rsidRPr="00B0583A" w:rsidRDefault="00B0583A" w:rsidP="00B0583A">
            <w:pPr>
              <w:rPr>
                <w:rFonts w:ascii="Arial" w:hAnsi="Arial" w:cs="Arial"/>
              </w:rPr>
            </w:pPr>
          </w:p>
        </w:tc>
      </w:tr>
      <w:tr w:rsidR="00B0583A" w:rsidRPr="00B0583A" w14:paraId="13BF1856" w14:textId="77777777" w:rsidTr="00B0583A">
        <w:tc>
          <w:tcPr>
            <w:tcW w:w="4531" w:type="dxa"/>
            <w:shd w:val="clear" w:color="auto" w:fill="E7E6E6"/>
          </w:tcPr>
          <w:p w14:paraId="51EDA007" w14:textId="77777777" w:rsidR="00B0583A" w:rsidRPr="00B0583A" w:rsidRDefault="00B0583A" w:rsidP="00B0583A">
            <w:pPr>
              <w:rPr>
                <w:rFonts w:ascii="Arial" w:hAnsi="Arial" w:cs="Arial"/>
              </w:rPr>
            </w:pPr>
            <w:r w:rsidRPr="00B0583A">
              <w:rPr>
                <w:rFonts w:ascii="Arial" w:hAnsi="Arial" w:cs="Arial"/>
              </w:rPr>
              <w:t>Ime i prezime osobe koja je sastavila primjedbe ili osobe ovlaštene za zastupanje pravne osobe</w:t>
            </w:r>
          </w:p>
          <w:p w14:paraId="24211A9D" w14:textId="77777777" w:rsidR="00B0583A" w:rsidRPr="00B0583A" w:rsidRDefault="00B0583A" w:rsidP="00B0583A">
            <w:pPr>
              <w:rPr>
                <w:rFonts w:ascii="Arial" w:hAnsi="Arial" w:cs="Arial"/>
              </w:rPr>
            </w:pPr>
          </w:p>
        </w:tc>
        <w:tc>
          <w:tcPr>
            <w:tcW w:w="4485" w:type="dxa"/>
            <w:shd w:val="clear" w:color="auto" w:fill="E7E6E6"/>
          </w:tcPr>
          <w:p w14:paraId="2506CC5B" w14:textId="77777777" w:rsidR="00B0583A" w:rsidRPr="00B0583A" w:rsidRDefault="00B0583A" w:rsidP="00B0583A">
            <w:pPr>
              <w:rPr>
                <w:rFonts w:ascii="Arial" w:hAnsi="Arial" w:cs="Arial"/>
              </w:rPr>
            </w:pPr>
            <w:r w:rsidRPr="00B0583A">
              <w:rPr>
                <w:rFonts w:ascii="Arial" w:hAnsi="Arial" w:cs="Arial"/>
              </w:rPr>
              <w:t xml:space="preserve">Ana Cvjetković </w:t>
            </w:r>
          </w:p>
          <w:p w14:paraId="10DA984D" w14:textId="77777777" w:rsidR="00B0583A" w:rsidRPr="00B0583A" w:rsidRDefault="00B0583A" w:rsidP="00B0583A">
            <w:pPr>
              <w:rPr>
                <w:rFonts w:ascii="Arial" w:hAnsi="Arial" w:cs="Arial"/>
              </w:rPr>
            </w:pPr>
          </w:p>
          <w:p w14:paraId="2D118243" w14:textId="77777777" w:rsidR="00B0583A" w:rsidRPr="00B0583A" w:rsidRDefault="00B0583A" w:rsidP="00B0583A">
            <w:pPr>
              <w:rPr>
                <w:rFonts w:ascii="Arial" w:hAnsi="Arial" w:cs="Arial"/>
              </w:rPr>
            </w:pPr>
            <w:r w:rsidRPr="00B0583A">
              <w:rPr>
                <w:rFonts w:ascii="Arial" w:hAnsi="Arial" w:cs="Arial"/>
              </w:rPr>
              <w:t xml:space="preserve">Anđela Palameta </w:t>
            </w:r>
          </w:p>
        </w:tc>
      </w:tr>
      <w:tr w:rsidR="00B0583A" w:rsidRPr="00B0583A" w14:paraId="3795CEB1" w14:textId="77777777" w:rsidTr="0061478F">
        <w:tc>
          <w:tcPr>
            <w:tcW w:w="4531" w:type="dxa"/>
          </w:tcPr>
          <w:p w14:paraId="25156679" w14:textId="77777777" w:rsidR="00B0583A" w:rsidRPr="00B0583A" w:rsidRDefault="00B0583A" w:rsidP="00B0583A">
            <w:pPr>
              <w:rPr>
                <w:rFonts w:ascii="Arial" w:hAnsi="Arial" w:cs="Arial"/>
              </w:rPr>
            </w:pPr>
          </w:p>
          <w:p w14:paraId="4108F185" w14:textId="77777777" w:rsidR="00B0583A" w:rsidRPr="00B0583A" w:rsidRDefault="00B0583A" w:rsidP="00B0583A">
            <w:pPr>
              <w:rPr>
                <w:rFonts w:ascii="Arial" w:hAnsi="Arial" w:cs="Arial"/>
              </w:rPr>
            </w:pPr>
            <w:r w:rsidRPr="00B0583A">
              <w:rPr>
                <w:rFonts w:ascii="Arial" w:hAnsi="Arial" w:cs="Arial"/>
              </w:rPr>
              <w:t>Načelni prijedlozi i mišljenje na nacrt akta ili dokumenta</w:t>
            </w:r>
          </w:p>
          <w:p w14:paraId="0F2652B0" w14:textId="77777777" w:rsidR="00B0583A" w:rsidRPr="00B0583A" w:rsidRDefault="00B0583A" w:rsidP="00B0583A">
            <w:pPr>
              <w:rPr>
                <w:rFonts w:ascii="Arial" w:hAnsi="Arial" w:cs="Arial"/>
              </w:rPr>
            </w:pPr>
          </w:p>
          <w:p w14:paraId="4C3ED578" w14:textId="77777777" w:rsidR="00B0583A" w:rsidRPr="00B0583A" w:rsidRDefault="00B0583A" w:rsidP="00B0583A">
            <w:pPr>
              <w:rPr>
                <w:rFonts w:ascii="Arial" w:hAnsi="Arial" w:cs="Arial"/>
              </w:rPr>
            </w:pPr>
          </w:p>
        </w:tc>
        <w:tc>
          <w:tcPr>
            <w:tcW w:w="4485" w:type="dxa"/>
          </w:tcPr>
          <w:p w14:paraId="21904AE4" w14:textId="77777777" w:rsidR="00B0583A" w:rsidRPr="00B0583A" w:rsidRDefault="00B0583A" w:rsidP="00B0583A">
            <w:pPr>
              <w:rPr>
                <w:rFonts w:ascii="Arial" w:hAnsi="Arial" w:cs="Arial"/>
              </w:rPr>
            </w:pPr>
            <w:r w:rsidRPr="00B0583A">
              <w:rPr>
                <w:rFonts w:ascii="Arial" w:hAnsi="Arial" w:cs="Arial"/>
              </w:rPr>
              <w:t xml:space="preserve">DEŠA upućuje 2 komentara uz obrazloženje. </w:t>
            </w:r>
          </w:p>
        </w:tc>
      </w:tr>
      <w:tr w:rsidR="00B0583A" w:rsidRPr="00B0583A" w14:paraId="21D3F70F" w14:textId="77777777" w:rsidTr="0061478F">
        <w:tc>
          <w:tcPr>
            <w:tcW w:w="4531" w:type="dxa"/>
          </w:tcPr>
          <w:p w14:paraId="0927292E" w14:textId="77777777" w:rsidR="00B0583A" w:rsidRPr="00B0583A" w:rsidRDefault="00B0583A" w:rsidP="00B0583A">
            <w:pPr>
              <w:rPr>
                <w:rFonts w:ascii="Arial" w:hAnsi="Arial" w:cs="Arial"/>
              </w:rPr>
            </w:pPr>
          </w:p>
          <w:p w14:paraId="3E638B20" w14:textId="77777777" w:rsidR="00B0583A" w:rsidRPr="00B0583A" w:rsidRDefault="00B0583A" w:rsidP="00B0583A">
            <w:pPr>
              <w:rPr>
                <w:rFonts w:ascii="Arial" w:hAnsi="Arial" w:cs="Arial"/>
              </w:rPr>
            </w:pPr>
            <w:r w:rsidRPr="00B0583A">
              <w:rPr>
                <w:rFonts w:ascii="Arial" w:hAnsi="Arial" w:cs="Arial"/>
              </w:rPr>
              <w:t>Primjedbe na pojedine članke ili dijelove nacrta akta ili dokumenta</w:t>
            </w:r>
          </w:p>
          <w:p w14:paraId="0BDD140F" w14:textId="77777777" w:rsidR="00B0583A" w:rsidRPr="00B0583A" w:rsidRDefault="00B0583A" w:rsidP="00B0583A">
            <w:pPr>
              <w:rPr>
                <w:rFonts w:ascii="Arial" w:hAnsi="Arial" w:cs="Arial"/>
              </w:rPr>
            </w:pPr>
          </w:p>
          <w:p w14:paraId="3B57373A" w14:textId="77777777" w:rsidR="00B0583A" w:rsidRPr="00B0583A" w:rsidRDefault="00B0583A" w:rsidP="00B0583A">
            <w:pPr>
              <w:rPr>
                <w:rFonts w:ascii="Arial" w:hAnsi="Arial" w:cs="Arial"/>
              </w:rPr>
            </w:pPr>
          </w:p>
        </w:tc>
        <w:tc>
          <w:tcPr>
            <w:tcW w:w="4485" w:type="dxa"/>
          </w:tcPr>
          <w:p w14:paraId="1BEE7341" w14:textId="77777777" w:rsidR="00B0583A" w:rsidRPr="00B0583A" w:rsidRDefault="00B0583A" w:rsidP="00B0583A">
            <w:pPr>
              <w:jc w:val="both"/>
              <w:rPr>
                <w:rFonts w:ascii="Arial" w:hAnsi="Arial" w:cs="Arial"/>
                <w:b/>
              </w:rPr>
            </w:pPr>
            <w:r w:rsidRPr="00B0583A">
              <w:rPr>
                <w:rFonts w:ascii="Arial" w:hAnsi="Arial" w:cs="Arial"/>
                <w:b/>
              </w:rPr>
              <w:t xml:space="preserve">Komentar 1: </w:t>
            </w:r>
          </w:p>
          <w:p w14:paraId="25C84D85" w14:textId="77777777" w:rsidR="00B0583A" w:rsidRPr="00B0583A" w:rsidRDefault="00B0583A" w:rsidP="00B0583A">
            <w:pPr>
              <w:jc w:val="both"/>
              <w:rPr>
                <w:rFonts w:ascii="Arial" w:hAnsi="Arial" w:cs="Arial"/>
                <w:b/>
              </w:rPr>
            </w:pPr>
          </w:p>
          <w:p w14:paraId="1052B70B" w14:textId="77777777" w:rsidR="00B0583A" w:rsidRPr="00B0583A" w:rsidRDefault="00B0583A" w:rsidP="00B0583A">
            <w:pPr>
              <w:jc w:val="both"/>
              <w:rPr>
                <w:rFonts w:ascii="Arial" w:hAnsi="Arial" w:cs="Arial"/>
                <w:b/>
              </w:rPr>
            </w:pPr>
            <w:r w:rsidRPr="00B0583A">
              <w:rPr>
                <w:rFonts w:ascii="Arial" w:hAnsi="Arial" w:cs="Arial"/>
                <w:b/>
              </w:rPr>
              <w:t>Članak 10. Odluke o najmu stanova u vlasništvu Grada Dubrovnika</w:t>
            </w:r>
          </w:p>
          <w:p w14:paraId="5044DEA9" w14:textId="77777777" w:rsidR="00B0583A" w:rsidRPr="00B0583A" w:rsidRDefault="00B0583A" w:rsidP="00B0583A">
            <w:pPr>
              <w:jc w:val="both"/>
              <w:rPr>
                <w:rFonts w:ascii="Arial" w:hAnsi="Arial" w:cs="Arial"/>
                <w:b/>
              </w:rPr>
            </w:pPr>
            <w:r w:rsidRPr="00B0583A">
              <w:rPr>
                <w:rFonts w:ascii="Arial" w:hAnsi="Arial" w:cs="Arial"/>
                <w:b/>
              </w:rPr>
              <w:t xml:space="preserve">Grad Dubrovnik može izvan liste reda prvenstva dati u najam gradski stan i osobama koje imaju status žrtve nasilja u obitelji, ako ispunjavaju sljedeće uvjete: </w:t>
            </w:r>
          </w:p>
          <w:p w14:paraId="7D1EE60A" w14:textId="77777777" w:rsidR="00B0583A" w:rsidRPr="00B0583A" w:rsidRDefault="00B0583A" w:rsidP="00B0583A">
            <w:pPr>
              <w:numPr>
                <w:ilvl w:val="0"/>
                <w:numId w:val="7"/>
              </w:numPr>
              <w:contextualSpacing/>
              <w:jc w:val="both"/>
              <w:rPr>
                <w:rFonts w:ascii="Arial" w:hAnsi="Arial" w:cs="Arial"/>
                <w:b/>
              </w:rPr>
            </w:pPr>
            <w:r w:rsidRPr="00B0583A">
              <w:rPr>
                <w:rFonts w:ascii="Arial" w:hAnsi="Arial" w:cs="Arial"/>
                <w:b/>
              </w:rPr>
              <w:t xml:space="preserve">da imaju prebivalište na području grada Dubrovnika (najmanje 7 godina neprekidno do podnošenja zahtjeva ili 15 godina s prekidima), što se dokazuje uvjerenjem o prebivalištu nadležne Policijske uprave </w:t>
            </w:r>
          </w:p>
          <w:p w14:paraId="256BF603" w14:textId="77777777" w:rsidR="00B0583A" w:rsidRPr="00B0583A" w:rsidRDefault="00B0583A" w:rsidP="00B0583A">
            <w:pPr>
              <w:jc w:val="both"/>
              <w:rPr>
                <w:rFonts w:ascii="Arial" w:hAnsi="Arial" w:cs="Arial"/>
                <w:b/>
              </w:rPr>
            </w:pPr>
          </w:p>
          <w:p w14:paraId="39C9859E" w14:textId="77777777" w:rsidR="00B0583A" w:rsidRPr="00B0583A" w:rsidRDefault="00B0583A" w:rsidP="00B0583A">
            <w:pPr>
              <w:jc w:val="both"/>
              <w:rPr>
                <w:rFonts w:ascii="Arial" w:hAnsi="Arial" w:cs="Arial"/>
                <w:b/>
              </w:rPr>
            </w:pPr>
            <w:r w:rsidRPr="00B0583A">
              <w:rPr>
                <w:rFonts w:ascii="Arial" w:hAnsi="Arial" w:cs="Arial"/>
                <w:b/>
              </w:rPr>
              <w:t xml:space="preserve">Komentar na čl. 10 </w:t>
            </w:r>
          </w:p>
          <w:p w14:paraId="0317BE8B" w14:textId="77777777" w:rsidR="00B0583A" w:rsidRPr="00B0583A" w:rsidRDefault="00B0583A" w:rsidP="00B0583A">
            <w:pPr>
              <w:jc w:val="both"/>
              <w:rPr>
                <w:rFonts w:ascii="Arial" w:hAnsi="Arial" w:cs="Arial"/>
              </w:rPr>
            </w:pPr>
            <w:r w:rsidRPr="00B0583A">
              <w:rPr>
                <w:rFonts w:ascii="Arial" w:hAnsi="Arial" w:cs="Arial"/>
              </w:rPr>
              <w:t xml:space="preserve">Smatramo da je razdoblje od 7 godina neprekidno ili 15 godina s prekidima prebivališta na području Grada Dubrovnika predugo. Uvjet tako dugog, neprekidnog prebivališta u ovim slučajevima nije poželjan, s obzirom da pojedine obitelji mijenjaju prebivalište više puta, pogotovo one koje nemaju vlastitu nekretninu i podstanari su.  </w:t>
            </w:r>
          </w:p>
          <w:p w14:paraId="40F57A31" w14:textId="77777777" w:rsidR="00B0583A" w:rsidRPr="00B0583A" w:rsidRDefault="00B0583A" w:rsidP="00B0583A">
            <w:pPr>
              <w:jc w:val="both"/>
              <w:rPr>
                <w:rFonts w:ascii="Arial" w:hAnsi="Arial" w:cs="Arial"/>
              </w:rPr>
            </w:pPr>
            <w:r w:rsidRPr="00B0583A">
              <w:rPr>
                <w:rFonts w:ascii="Arial" w:hAnsi="Arial" w:cs="Arial"/>
              </w:rPr>
              <w:t xml:space="preserve">Problem koji prati sve dalmatinske gradove je da  nijedan podstanar nije siguran u to da će ostati u stanu koji je uzeo u najam, bez obzira na ugovorne obveze, jer su zbog apartmanizacije i nedostatka nekretnina nezaštićeni, stoga je uvjet neprekidnog prebivališta pretjeran. Posebice na našem području gdje se često odlazi u podstanarstvo na područje Župe dubrovačke.   </w:t>
            </w:r>
          </w:p>
          <w:p w14:paraId="245D7D46" w14:textId="77777777" w:rsidR="00B0583A" w:rsidRPr="00B0583A" w:rsidRDefault="00B0583A" w:rsidP="00B0583A">
            <w:pPr>
              <w:jc w:val="both"/>
              <w:rPr>
                <w:rFonts w:ascii="Arial" w:hAnsi="Arial" w:cs="Arial"/>
              </w:rPr>
            </w:pPr>
            <w:r w:rsidRPr="00B0583A">
              <w:rPr>
                <w:rFonts w:ascii="Arial" w:hAnsi="Arial" w:cs="Arial"/>
              </w:rPr>
              <w:t xml:space="preserve">Trebalo bi uzeti u obzir da budući korisnik/ca ovog prava u trenutku podnošenja zahtjeva može živjeti na području grada Dubrovnika,  ali da je prethodno rođen/a ili živio/jela  na nekom drugom području županije, RH ili drugdje ili da se iz dr. razloga doselio/la na područje grada Dubrovnika (zaposlenje, osnivanje obitelji, bračne ili izvanbračne zajednice i dr). Predlažemo da se razdoblje s prekidima ili bez prekida smanji ili propiše na drugačiji način. </w:t>
            </w:r>
          </w:p>
          <w:p w14:paraId="319BBE3F" w14:textId="77777777" w:rsidR="00B0583A" w:rsidRPr="00B0583A" w:rsidRDefault="00B0583A" w:rsidP="00B0583A">
            <w:pPr>
              <w:jc w:val="both"/>
              <w:rPr>
                <w:rFonts w:ascii="Arial" w:hAnsi="Arial" w:cs="Arial"/>
              </w:rPr>
            </w:pPr>
          </w:p>
          <w:p w14:paraId="3EDE4C3B" w14:textId="77777777" w:rsidR="00B0583A" w:rsidRPr="00B0583A" w:rsidRDefault="00B0583A" w:rsidP="00B0583A">
            <w:pPr>
              <w:jc w:val="both"/>
              <w:rPr>
                <w:rFonts w:ascii="Arial" w:hAnsi="Arial" w:cs="Arial"/>
              </w:rPr>
            </w:pPr>
            <w:r w:rsidRPr="00B0583A">
              <w:rPr>
                <w:rFonts w:ascii="Arial" w:hAnsi="Arial" w:cs="Arial"/>
              </w:rPr>
              <w:t xml:space="preserve">Također, s obzirom da rješenje o ostvarivanju mjere stambenog zbrinjavanja </w:t>
            </w:r>
            <w:r w:rsidRPr="00B0583A">
              <w:rPr>
                <w:rFonts w:ascii="Arial" w:hAnsi="Arial" w:cs="Arial"/>
              </w:rPr>
              <w:lastRenderedPageBreak/>
              <w:t xml:space="preserve">donosi Županija, a zatim žrtva obiteljskog nasilja mora sama tražiti stan za najam. Žrtva u tom trenutku traži slobodan stan koji se može nalaziti na području grada ili šire okolice. Ako žrtva koja je ostvarila pravo stambenog zbrinavanja od minimalno 4 godine prema Zakonu o stambenom zbrinjavanju koristi stan kroz gore spomenutu Mjeru na području Županije, a izvan područja Grada, nakon isteka Mjere  neće moći podnijeti Gradu Dubrovniku zahtjev za rješavanje tog pitanja jer nema prebivalište na području grada Dubrovnika u trajanju od 7 godina neprekidno ili 15 godina s prekidima. </w:t>
            </w:r>
          </w:p>
          <w:p w14:paraId="711F4900" w14:textId="77777777" w:rsidR="00B0583A" w:rsidRPr="00B0583A" w:rsidRDefault="00B0583A" w:rsidP="00B0583A">
            <w:pPr>
              <w:jc w:val="both"/>
              <w:rPr>
                <w:rFonts w:ascii="Arial" w:hAnsi="Arial" w:cs="Arial"/>
              </w:rPr>
            </w:pPr>
          </w:p>
          <w:p w14:paraId="58406F79" w14:textId="77777777" w:rsidR="00B0583A" w:rsidRPr="00B0583A" w:rsidRDefault="00B0583A" w:rsidP="00B0583A">
            <w:pPr>
              <w:jc w:val="both"/>
              <w:rPr>
                <w:rFonts w:ascii="Arial" w:hAnsi="Arial" w:cs="Arial"/>
              </w:rPr>
            </w:pPr>
            <w:r w:rsidRPr="00B0583A">
              <w:rPr>
                <w:rFonts w:ascii="Arial" w:hAnsi="Arial" w:cs="Arial"/>
              </w:rPr>
              <w:t>Predlažemo da Odluku dopunite te da uvjet da su iskoristile pravo na stambeno zbrinjavanje putem nadležnog državnog ureda za stambeno zbrinjavanje, što se dokazuje potvrdom Središnjeg državnog ureda za obnovu i stambeno zbrinjavanje, dopunite;  sa uvjetom p</w:t>
            </w:r>
            <w:bookmarkStart w:id="1" w:name="_Hlk138243534"/>
            <w:r w:rsidRPr="00B0583A">
              <w:rPr>
                <w:rFonts w:ascii="Arial" w:hAnsi="Arial" w:cs="Arial"/>
              </w:rPr>
              <w:t xml:space="preserve">rebivališta na području Grada Dubrovnika u trenutku podnošenja kaznene ili prekršajne prijave na temelju koje je donesena pravomoćna presuda, a na temelju koje je žrtva ostvarila pravo na stambeno zbrinjavanje. </w:t>
            </w:r>
          </w:p>
          <w:bookmarkEnd w:id="1"/>
          <w:p w14:paraId="3B015324" w14:textId="77777777" w:rsidR="00B0583A" w:rsidRPr="00B0583A" w:rsidRDefault="00B0583A" w:rsidP="00B0583A">
            <w:pPr>
              <w:jc w:val="both"/>
              <w:rPr>
                <w:rFonts w:ascii="Arial" w:hAnsi="Arial" w:cs="Arial"/>
              </w:rPr>
            </w:pPr>
            <w:r w:rsidRPr="00B0583A">
              <w:rPr>
                <w:rFonts w:ascii="Arial" w:hAnsi="Arial" w:cs="Arial"/>
              </w:rPr>
              <w:t xml:space="preserve">Uvjet neprekidnosti od 7 godina, i prekidnosti od 15 godina je nepovoljan jer se šalje poruka da se  ne vjeruje žrtvi nasilja u obitelji i njezinim potrebama , pogotovo jer je ova mjera vezana za druge postavljene  uvjete;  pravomoćnost presude,   da je osoba ostvarila pravo na stambeno zbrinjavanje putem nadležnog Središnjeg državnog ureda, da ima ograničena primanja, preporuku nadležnog upravnog odjela, ili Područnog ureda Hrvatskog zavoda za socijalni rad itd...što je samo po sebi dovoljno rigorozno i teško za postići. </w:t>
            </w:r>
          </w:p>
          <w:p w14:paraId="3CDF7248" w14:textId="77777777" w:rsidR="00B0583A" w:rsidRPr="00B0583A" w:rsidRDefault="00B0583A" w:rsidP="00B0583A">
            <w:pPr>
              <w:jc w:val="both"/>
              <w:rPr>
                <w:rFonts w:ascii="Arial" w:hAnsi="Arial" w:cs="Arial"/>
              </w:rPr>
            </w:pPr>
          </w:p>
          <w:p w14:paraId="633004B4" w14:textId="77777777" w:rsidR="00B0583A" w:rsidRPr="00B0583A" w:rsidRDefault="00B0583A" w:rsidP="00B0583A">
            <w:pPr>
              <w:jc w:val="both"/>
              <w:rPr>
                <w:rFonts w:ascii="Arial" w:hAnsi="Arial" w:cs="Arial"/>
              </w:rPr>
            </w:pPr>
            <w:r w:rsidRPr="00B0583A">
              <w:rPr>
                <w:rFonts w:ascii="Arial" w:hAnsi="Arial" w:cs="Arial"/>
              </w:rPr>
              <w:t xml:space="preserve">Konvencija vijeća Europe za sprečavanje i borbu protiv nasilja u obitelji, odnosno Istanbulska konvencija preporuča da se žrtvama obiteljskog nasilja pruži usluga bez obzira da li je djelo prijavljeno ili je pokrenut postupak. Svjesni smo da nije na jedinici lokalne samouprave rješavanje ovog problema u cijelosti te da je ova priča dio šireg problema, ali je dužnost sudjelovanja lokalne vlasti u rješavanju problema svojih sugrađana/ki.   </w:t>
            </w:r>
          </w:p>
          <w:p w14:paraId="44315158" w14:textId="77777777" w:rsidR="00B0583A" w:rsidRPr="00B0583A" w:rsidRDefault="00B0583A" w:rsidP="00B0583A">
            <w:pPr>
              <w:jc w:val="both"/>
              <w:rPr>
                <w:rFonts w:ascii="Arial" w:hAnsi="Arial" w:cs="Arial"/>
              </w:rPr>
            </w:pPr>
            <w:r w:rsidRPr="00B0583A">
              <w:rPr>
                <w:rFonts w:ascii="Arial" w:hAnsi="Arial" w:cs="Arial"/>
              </w:rPr>
              <w:t xml:space="preserve">S obzirom da je ova mjera namijenjena posebnoj ranjivoj skupini društva, žrtvama </w:t>
            </w:r>
            <w:r w:rsidRPr="00B0583A">
              <w:rPr>
                <w:rFonts w:ascii="Arial" w:hAnsi="Arial" w:cs="Arial"/>
              </w:rPr>
              <w:lastRenderedPageBreak/>
              <w:t xml:space="preserve">obiteljskog nasilja , a žrtvom obiteljskog može biti svatko, najčešće su to žene sa djecom,  postavljanje uvjeta o dugotrajnom prekinutom ili neprekinutom prebivalištu bi značilo da se do kraja ne razumije problem, odnosno situaciju u kojoj se nalazi žrtva obiteljskog nasilja nakon što odluči izaći iz nasilne zajednice,  a mjera bi trebala imati preventivni učinak, odnosno trebalo bi se postići da žrtve nasilja brže izlaze iz nasilne zajednice te se osnažuju iz  različitih izvora. </w:t>
            </w:r>
          </w:p>
          <w:p w14:paraId="330A82A6" w14:textId="77777777" w:rsidR="00B0583A" w:rsidRPr="00B0583A" w:rsidRDefault="00B0583A" w:rsidP="00B0583A">
            <w:pPr>
              <w:jc w:val="both"/>
              <w:rPr>
                <w:rFonts w:ascii="Arial" w:hAnsi="Arial" w:cs="Arial"/>
              </w:rPr>
            </w:pPr>
          </w:p>
          <w:p w14:paraId="3542E070" w14:textId="77777777" w:rsidR="00B0583A" w:rsidRPr="00B0583A" w:rsidRDefault="00B0583A" w:rsidP="00B0583A">
            <w:pPr>
              <w:jc w:val="both"/>
              <w:rPr>
                <w:rFonts w:ascii="Arial" w:hAnsi="Arial" w:cs="Arial"/>
                <w:b/>
              </w:rPr>
            </w:pPr>
            <w:r w:rsidRPr="00B0583A">
              <w:rPr>
                <w:rFonts w:ascii="Arial" w:hAnsi="Arial" w:cs="Arial"/>
                <w:b/>
              </w:rPr>
              <w:t xml:space="preserve">O vremenu prebivanja na području Grada Dubrovnika trebalo bi dodatno promisliti, te svakako u pojedinim slučajevima dati prednost preporukama nadležnih institucija te za rješavanje ovog pitanja sagledati širu sliku problema kao i poteškoće s kojima se žrtve obiteljskog nasilja susreću prilikom izlaska iz nasilja te svim fazama oporavka. </w:t>
            </w:r>
          </w:p>
          <w:p w14:paraId="61A90320" w14:textId="77777777" w:rsidR="00B0583A" w:rsidRPr="00B0583A" w:rsidRDefault="00B0583A" w:rsidP="00B0583A">
            <w:pPr>
              <w:jc w:val="both"/>
              <w:rPr>
                <w:rFonts w:ascii="Arial" w:hAnsi="Arial" w:cs="Arial"/>
              </w:rPr>
            </w:pPr>
          </w:p>
          <w:p w14:paraId="2BE9C5AF" w14:textId="77777777" w:rsidR="00B0583A" w:rsidRPr="00B0583A" w:rsidRDefault="00B0583A" w:rsidP="00B0583A">
            <w:pPr>
              <w:jc w:val="both"/>
              <w:rPr>
                <w:rFonts w:ascii="Arial" w:hAnsi="Arial" w:cs="Arial"/>
              </w:rPr>
            </w:pPr>
          </w:p>
          <w:p w14:paraId="425182FF" w14:textId="77777777" w:rsidR="00B0583A" w:rsidRPr="00B0583A" w:rsidRDefault="00B0583A" w:rsidP="00B0583A">
            <w:pPr>
              <w:jc w:val="both"/>
              <w:rPr>
                <w:rFonts w:ascii="Arial" w:hAnsi="Arial" w:cs="Arial"/>
              </w:rPr>
            </w:pPr>
            <w:r w:rsidRPr="00B0583A">
              <w:rPr>
                <w:rFonts w:ascii="Arial" w:hAnsi="Arial" w:cs="Arial"/>
              </w:rPr>
              <w:t xml:space="preserve">Komentar 2: </w:t>
            </w:r>
          </w:p>
          <w:p w14:paraId="4C1B41DC" w14:textId="77777777" w:rsidR="00B0583A" w:rsidRPr="00B0583A" w:rsidRDefault="00B0583A" w:rsidP="00B0583A">
            <w:pPr>
              <w:jc w:val="both"/>
              <w:rPr>
                <w:rFonts w:ascii="Arial" w:hAnsi="Arial" w:cs="Arial"/>
              </w:rPr>
            </w:pPr>
          </w:p>
          <w:p w14:paraId="4CBA6ADD" w14:textId="77777777" w:rsidR="00B0583A" w:rsidRPr="00B0583A" w:rsidRDefault="00B0583A" w:rsidP="00B0583A">
            <w:pPr>
              <w:jc w:val="both"/>
              <w:rPr>
                <w:rFonts w:ascii="Arial" w:hAnsi="Arial" w:cs="Arial"/>
                <w:b/>
              </w:rPr>
            </w:pPr>
            <w:r w:rsidRPr="00B0583A">
              <w:rPr>
                <w:rFonts w:ascii="Arial" w:hAnsi="Arial" w:cs="Arial"/>
                <w:b/>
              </w:rPr>
              <w:t>Članak 10. Odluke o najmu stanova u vlasništvu Grada Dubrovnika</w:t>
            </w:r>
          </w:p>
          <w:p w14:paraId="26A2873D" w14:textId="77777777" w:rsidR="00B0583A" w:rsidRPr="00B0583A" w:rsidRDefault="00B0583A" w:rsidP="00B0583A">
            <w:pPr>
              <w:numPr>
                <w:ilvl w:val="0"/>
                <w:numId w:val="5"/>
              </w:numPr>
              <w:contextualSpacing/>
              <w:jc w:val="both"/>
              <w:rPr>
                <w:rFonts w:ascii="Arial" w:hAnsi="Arial" w:cs="Arial"/>
                <w:b/>
              </w:rPr>
            </w:pPr>
            <w:r w:rsidRPr="00B0583A">
              <w:rPr>
                <w:rFonts w:ascii="Arial" w:hAnsi="Arial" w:cs="Arial"/>
                <w:b/>
              </w:rPr>
              <w:t xml:space="preserve">Da imaju pravomoćnu presudu o počinjenom nasilju u obitelji prema podnositelju zahtjeva (od pravomoćnosti presude ne može proći više od 5 godina). </w:t>
            </w:r>
          </w:p>
          <w:p w14:paraId="442AF8AA" w14:textId="77777777" w:rsidR="00B0583A" w:rsidRPr="00B0583A" w:rsidRDefault="00B0583A" w:rsidP="00B0583A">
            <w:pPr>
              <w:ind w:left="720"/>
              <w:contextualSpacing/>
              <w:jc w:val="both"/>
              <w:rPr>
                <w:rFonts w:ascii="Arial" w:hAnsi="Arial" w:cs="Arial"/>
              </w:rPr>
            </w:pPr>
          </w:p>
          <w:p w14:paraId="3F9272DD" w14:textId="77777777" w:rsidR="00B0583A" w:rsidRPr="00B0583A" w:rsidRDefault="00B0583A" w:rsidP="00B0583A">
            <w:pPr>
              <w:jc w:val="both"/>
              <w:rPr>
                <w:rFonts w:ascii="Arial" w:hAnsi="Arial" w:cs="Arial"/>
                <w:b/>
              </w:rPr>
            </w:pPr>
            <w:r w:rsidRPr="00B0583A">
              <w:rPr>
                <w:rFonts w:ascii="Arial" w:hAnsi="Arial" w:cs="Arial"/>
                <w:b/>
              </w:rPr>
              <w:t xml:space="preserve">Komentar na čl. 10 </w:t>
            </w:r>
          </w:p>
          <w:p w14:paraId="704D71B5" w14:textId="77777777" w:rsidR="00B0583A" w:rsidRPr="00B0583A" w:rsidRDefault="00B0583A" w:rsidP="00B0583A">
            <w:pPr>
              <w:jc w:val="both"/>
              <w:rPr>
                <w:rFonts w:ascii="Arial" w:hAnsi="Arial" w:cs="Arial"/>
              </w:rPr>
            </w:pPr>
            <w:r w:rsidRPr="00B0583A">
              <w:rPr>
                <w:rFonts w:ascii="Arial" w:hAnsi="Arial" w:cs="Arial"/>
              </w:rPr>
              <w:t xml:space="preserve">S obzirom da grad Dubrovnik kao jedan od uvjeta propisuje uvjet da su žrtve nasilja u obitelj iskoristile pravo na stambeno zbrinjavanje putem nadležnog državnog ureda za stambeno zbrinjavanje, ukoliko dođe do izmjene Zakona o stambenom zbrinjavanju na potpomognutim područjima, i osobama bude produljeno pravo na stambeno zbrinjavanje za još dvije godine, ukupno 4 godine,  od dosadašnjih 2 godine,  potrebno je promisliti o produljenju roka da od pravomoćnosti presude ne može proći više od 5 godina. Predlažemo da se uvjet poveća na minimalno 7 ili 10  godina kako bi potencijalni budući korisnici/ce mogli/e ostvariti to pravo.  </w:t>
            </w:r>
          </w:p>
          <w:p w14:paraId="66101C65" w14:textId="77777777" w:rsidR="00B0583A" w:rsidRPr="00B0583A" w:rsidRDefault="00B0583A" w:rsidP="00B0583A">
            <w:pPr>
              <w:jc w:val="both"/>
              <w:rPr>
                <w:rFonts w:ascii="Arial" w:hAnsi="Arial" w:cs="Arial"/>
              </w:rPr>
            </w:pPr>
          </w:p>
          <w:p w14:paraId="131E4169" w14:textId="77777777" w:rsidR="00B0583A" w:rsidRPr="00B0583A" w:rsidRDefault="00B0583A" w:rsidP="00B0583A">
            <w:pPr>
              <w:jc w:val="both"/>
              <w:rPr>
                <w:rFonts w:ascii="Arial" w:hAnsi="Arial" w:cs="Arial"/>
                <w:color w:val="222222"/>
                <w:shd w:val="clear" w:color="auto" w:fill="FFFFFF"/>
              </w:rPr>
            </w:pPr>
            <w:r w:rsidRPr="00B0583A">
              <w:rPr>
                <w:rFonts w:ascii="Arial" w:hAnsi="Arial" w:cs="Arial"/>
              </w:rPr>
              <w:t xml:space="preserve">Završeno je e-savjetovanje za Nacrt prijedloga Zakona o izmjenama i dopunama zakona o stambenom zbrinjavanju na potpomognutim područjima. U Nacrtu </w:t>
            </w:r>
            <w:r w:rsidRPr="00B0583A">
              <w:rPr>
                <w:rFonts w:ascii="Arial" w:hAnsi="Arial" w:cs="Arial"/>
              </w:rPr>
              <w:lastRenderedPageBreak/>
              <w:t xml:space="preserve">prijedloga su bile stavljene izmijene koje su problematične i s kojima se nismo slagali,  a </w:t>
            </w:r>
            <w:r w:rsidRPr="00B0583A">
              <w:rPr>
                <w:rFonts w:ascii="Arial" w:hAnsi="Arial" w:cs="Arial"/>
                <w:color w:val="222222"/>
                <w:shd w:val="clear" w:color="auto" w:fill="FFFFFF"/>
              </w:rPr>
              <w:t xml:space="preserve">predlagalo  se da pravo na stambeno zbrinjavanje mogu ostvarivati samo žrtve koje raspolažu pravomoćnom </w:t>
            </w:r>
            <w:r w:rsidRPr="00B0583A">
              <w:rPr>
                <w:rFonts w:ascii="Arial" w:hAnsi="Arial" w:cs="Arial"/>
                <w:b/>
                <w:color w:val="222222"/>
                <w:shd w:val="clear" w:color="auto" w:fill="FFFFFF"/>
              </w:rPr>
              <w:t>kaznenom presudom</w:t>
            </w:r>
            <w:r w:rsidRPr="00B0583A">
              <w:rPr>
                <w:rFonts w:ascii="Arial" w:hAnsi="Arial" w:cs="Arial"/>
                <w:color w:val="222222"/>
                <w:shd w:val="clear" w:color="auto" w:fill="FFFFFF"/>
              </w:rPr>
              <w:t xml:space="preserve"> za nasilje u obitelji (</w:t>
            </w:r>
            <w:r w:rsidRPr="00B0583A">
              <w:rPr>
                <w:rFonts w:ascii="Arial" w:hAnsi="Arial" w:cs="Arial"/>
                <w:b/>
                <w:color w:val="222222"/>
                <w:shd w:val="clear" w:color="auto" w:fill="FFFFFF"/>
              </w:rPr>
              <w:t>do sada je to mogla biti i prekršajna presuda</w:t>
            </w:r>
            <w:r w:rsidRPr="00B0583A">
              <w:rPr>
                <w:rFonts w:ascii="Arial" w:hAnsi="Arial" w:cs="Arial"/>
                <w:color w:val="222222"/>
                <w:shd w:val="clear" w:color="auto" w:fill="FFFFFF"/>
              </w:rPr>
              <w:t xml:space="preserve">), kao i da se zahtjev može podnijeti samo u roku od 2 godine od pravomoćnosti presude, što je nakon primjedbi brisano. </w:t>
            </w:r>
          </w:p>
          <w:p w14:paraId="0AC01025" w14:textId="77777777" w:rsidR="00B0583A" w:rsidRPr="00B0583A" w:rsidRDefault="00B0583A" w:rsidP="00B0583A">
            <w:pPr>
              <w:jc w:val="both"/>
              <w:rPr>
                <w:rFonts w:ascii="Arial" w:hAnsi="Arial" w:cs="Arial"/>
                <w:color w:val="222222"/>
                <w:shd w:val="clear" w:color="auto" w:fill="FFFFFF"/>
              </w:rPr>
            </w:pPr>
            <w:r w:rsidRPr="00B0583A">
              <w:rPr>
                <w:rFonts w:ascii="Arial" w:hAnsi="Arial" w:cs="Arial"/>
                <w:color w:val="222222"/>
                <w:shd w:val="clear" w:color="auto" w:fill="FFFFFF"/>
              </w:rPr>
              <w:t xml:space="preserve">Izmjenom zakona će se produljiti rok u kojem žrtva nasilja u obitelji </w:t>
            </w:r>
            <w:r w:rsidRPr="00B0583A">
              <w:rPr>
                <w:rFonts w:ascii="Arial" w:hAnsi="Arial" w:cs="Arial"/>
                <w:shd w:val="clear" w:color="auto" w:fill="FFFFFF"/>
              </w:rPr>
              <w:t xml:space="preserve">može biti dodatno zbrinuta, odnosno, </w:t>
            </w:r>
            <w:r w:rsidRPr="00B0583A">
              <w:rPr>
                <w:rFonts w:ascii="Arial" w:hAnsi="Arial" w:cs="Arial"/>
                <w:bCs/>
                <w:shd w:val="clear" w:color="auto" w:fill="FFFFFF"/>
              </w:rPr>
              <w:t xml:space="preserve"> osoba koja je kao žrtva obiteljskog nasilja ostvarila pravo na privremeno stambeno zbrinjavanje (2 + 2 godine) u tom periodu ima mogućnost podnijeti prijavu za trajno stambeno zbrinjavanje davanjem u najam stana u državnom vlasništvu pod povoljnijim uvjetima najma, a kad ostvari pravo tada kao najmoprimac stana u državnom vlasništvu ostvaruje daljnja prava među kojima i pravo na stjecanje vlasništva</w:t>
            </w:r>
            <w:r w:rsidRPr="00B0583A">
              <w:rPr>
                <w:rFonts w:ascii="Arial" w:hAnsi="Arial" w:cs="Arial"/>
                <w:b/>
                <w:bCs/>
                <w:color w:val="888888"/>
                <w:shd w:val="clear" w:color="auto" w:fill="FFFFFF"/>
              </w:rPr>
              <w:t>.</w:t>
            </w:r>
            <w:r w:rsidRPr="00B0583A">
              <w:rPr>
                <w:rFonts w:ascii="Arial" w:hAnsi="Arial" w:cs="Arial"/>
                <w:color w:val="222222"/>
                <w:shd w:val="clear" w:color="auto" w:fill="FFFFFF"/>
              </w:rPr>
              <w:t xml:space="preserve"> </w:t>
            </w:r>
          </w:p>
          <w:p w14:paraId="05381B5C" w14:textId="77777777" w:rsidR="00B0583A" w:rsidRPr="00B0583A" w:rsidRDefault="00B0583A" w:rsidP="00B0583A">
            <w:pPr>
              <w:jc w:val="both"/>
              <w:rPr>
                <w:rFonts w:ascii="Arial" w:hAnsi="Arial" w:cs="Arial"/>
                <w:color w:val="222222"/>
                <w:shd w:val="clear" w:color="auto" w:fill="FFFFFF"/>
              </w:rPr>
            </w:pPr>
          </w:p>
          <w:p w14:paraId="547E4993" w14:textId="77777777" w:rsidR="00B0583A" w:rsidRPr="00B0583A" w:rsidRDefault="00B0583A" w:rsidP="00B0583A">
            <w:pPr>
              <w:jc w:val="both"/>
              <w:rPr>
                <w:rFonts w:ascii="Arial" w:hAnsi="Arial" w:cs="Arial"/>
                <w:color w:val="222222"/>
                <w:shd w:val="clear" w:color="auto" w:fill="FFFFFF"/>
              </w:rPr>
            </w:pPr>
            <w:r w:rsidRPr="00B0583A">
              <w:rPr>
                <w:rFonts w:ascii="Arial" w:hAnsi="Arial" w:cs="Arial"/>
                <w:color w:val="222222"/>
                <w:shd w:val="clear" w:color="auto" w:fill="FFFFFF"/>
              </w:rPr>
              <w:t xml:space="preserve">Sve navedeno ostavlja Gradu Dubrovniku više prostora da intervenira u dijelovima u kojima žrtve ostaju nezbrinute i na područjima gdje je potrebna intervencija JLS. DEŠA-Dubrovnik pozdravlja donošenje izmjene odluke, te se nadamo da ćete uvažiti naše prijedloge. </w:t>
            </w:r>
          </w:p>
          <w:p w14:paraId="0BD96C3D" w14:textId="77777777" w:rsidR="00B0583A" w:rsidRPr="00B0583A" w:rsidRDefault="00B0583A" w:rsidP="00B0583A">
            <w:pPr>
              <w:jc w:val="both"/>
              <w:rPr>
                <w:rFonts w:ascii="Arial" w:hAnsi="Arial" w:cs="Arial"/>
                <w:color w:val="222222"/>
                <w:shd w:val="clear" w:color="auto" w:fill="FFFFFF"/>
              </w:rPr>
            </w:pPr>
          </w:p>
          <w:p w14:paraId="2F1A1FDA" w14:textId="77777777" w:rsidR="00B0583A" w:rsidRPr="00B0583A" w:rsidRDefault="00B0583A" w:rsidP="00B0583A">
            <w:pPr>
              <w:jc w:val="both"/>
              <w:rPr>
                <w:rFonts w:ascii="Arial" w:hAnsi="Arial" w:cs="Arial"/>
                <w:color w:val="222222"/>
                <w:shd w:val="clear" w:color="auto" w:fill="FFFFFF"/>
              </w:rPr>
            </w:pPr>
            <w:r w:rsidRPr="00B0583A">
              <w:rPr>
                <w:rFonts w:ascii="Arial" w:hAnsi="Arial" w:cs="Arial"/>
                <w:color w:val="222222"/>
                <w:shd w:val="clear" w:color="auto" w:fill="FFFFFF"/>
              </w:rPr>
              <w:t xml:space="preserve">Preporuke: </w:t>
            </w:r>
          </w:p>
          <w:p w14:paraId="1844B0CF" w14:textId="77777777" w:rsidR="00B0583A" w:rsidRPr="00B0583A" w:rsidRDefault="00B0583A" w:rsidP="00B0583A">
            <w:pPr>
              <w:jc w:val="both"/>
              <w:rPr>
                <w:rFonts w:ascii="Arial" w:hAnsi="Arial" w:cs="Arial"/>
                <w:color w:val="222222"/>
                <w:shd w:val="clear" w:color="auto" w:fill="FFFFFF"/>
              </w:rPr>
            </w:pPr>
            <w:r w:rsidRPr="00B0583A">
              <w:rPr>
                <w:rFonts w:ascii="Arial" w:hAnsi="Arial" w:cs="Arial"/>
                <w:color w:val="222222"/>
                <w:shd w:val="clear" w:color="auto" w:fill="FFFFFF"/>
              </w:rPr>
              <w:t xml:space="preserve">          </w:t>
            </w:r>
          </w:p>
          <w:p w14:paraId="1E3FBB09" w14:textId="77777777" w:rsidR="00B0583A" w:rsidRPr="00B0583A" w:rsidRDefault="00B0583A" w:rsidP="00B0583A">
            <w:pPr>
              <w:numPr>
                <w:ilvl w:val="0"/>
                <w:numId w:val="6"/>
              </w:numPr>
              <w:contextualSpacing/>
              <w:jc w:val="both"/>
              <w:rPr>
                <w:rFonts w:ascii="Arial" w:hAnsi="Arial" w:cs="Arial"/>
                <w:b/>
                <w:color w:val="222222"/>
                <w:shd w:val="clear" w:color="auto" w:fill="FFFFFF"/>
              </w:rPr>
            </w:pPr>
            <w:r w:rsidRPr="00B0583A">
              <w:rPr>
                <w:rFonts w:ascii="Arial" w:hAnsi="Arial" w:cs="Arial"/>
                <w:b/>
                <w:color w:val="222222"/>
                <w:shd w:val="clear" w:color="auto" w:fill="FFFFFF"/>
              </w:rPr>
              <w:t xml:space="preserve">Suradnja sa svim pružateljima usluga podrške žrtvama nasilja u obitelji s ciljem zagovaranja i lobiranja boljih zakonskih rješenja za žrtve nasilja u obitelji </w:t>
            </w:r>
          </w:p>
          <w:p w14:paraId="0DF706D7" w14:textId="77777777" w:rsidR="00B0583A" w:rsidRPr="00B0583A" w:rsidRDefault="00B0583A" w:rsidP="00B0583A">
            <w:pPr>
              <w:numPr>
                <w:ilvl w:val="0"/>
                <w:numId w:val="6"/>
              </w:numPr>
              <w:jc w:val="both"/>
              <w:rPr>
                <w:rFonts w:ascii="Arial" w:hAnsi="Arial" w:cs="Arial"/>
                <w:b/>
              </w:rPr>
            </w:pPr>
            <w:r w:rsidRPr="00B0583A">
              <w:rPr>
                <w:rFonts w:ascii="Arial" w:hAnsi="Arial" w:cs="Arial"/>
                <w:b/>
              </w:rPr>
              <w:t xml:space="preserve">promocija mjera, među djelatnicima institucija, organizacija civilnog društva,  ali i svima koji čine sustav podrške žrtvama nasilja jer se o postojećim mogućnostima vrlo malo zna. </w:t>
            </w:r>
          </w:p>
          <w:p w14:paraId="58CE0CEB" w14:textId="77777777" w:rsidR="00B0583A" w:rsidRPr="00B0583A" w:rsidRDefault="00B0583A" w:rsidP="00B0583A">
            <w:pPr>
              <w:numPr>
                <w:ilvl w:val="0"/>
                <w:numId w:val="6"/>
              </w:numPr>
              <w:jc w:val="both"/>
              <w:rPr>
                <w:rFonts w:ascii="Arial" w:hAnsi="Arial" w:cs="Arial"/>
                <w:b/>
              </w:rPr>
            </w:pPr>
            <w:r w:rsidRPr="00B0583A">
              <w:rPr>
                <w:rFonts w:ascii="Arial" w:hAnsi="Arial" w:cs="Arial"/>
                <w:b/>
              </w:rPr>
              <w:t xml:space="preserve">Sinergija između različitih upravnih tijela Grada Dubrovnika na temu stambeno zbrinjavanje žrtava nasilja u obitelji </w:t>
            </w:r>
          </w:p>
          <w:p w14:paraId="73D270A7" w14:textId="77777777" w:rsidR="00B0583A" w:rsidRPr="00B0583A" w:rsidRDefault="00B0583A" w:rsidP="00B0583A">
            <w:pPr>
              <w:jc w:val="both"/>
              <w:rPr>
                <w:rFonts w:ascii="Arial" w:hAnsi="Arial" w:cs="Arial"/>
              </w:rPr>
            </w:pPr>
          </w:p>
          <w:p w14:paraId="6B38BC56" w14:textId="77777777" w:rsidR="00B0583A" w:rsidRPr="00B0583A" w:rsidRDefault="00B0583A" w:rsidP="00B0583A">
            <w:pPr>
              <w:jc w:val="both"/>
              <w:rPr>
                <w:rFonts w:ascii="Arial" w:hAnsi="Arial" w:cs="Arial"/>
              </w:rPr>
            </w:pPr>
          </w:p>
          <w:p w14:paraId="7A9E313D" w14:textId="77777777" w:rsidR="00B0583A" w:rsidRPr="00B0583A" w:rsidRDefault="00B0583A" w:rsidP="00B0583A">
            <w:pPr>
              <w:jc w:val="both"/>
              <w:rPr>
                <w:rFonts w:ascii="Arial" w:hAnsi="Arial" w:cs="Arial"/>
              </w:rPr>
            </w:pPr>
          </w:p>
        </w:tc>
      </w:tr>
      <w:tr w:rsidR="00B0583A" w:rsidRPr="00B0583A" w14:paraId="11A506E0" w14:textId="77777777" w:rsidTr="0061478F">
        <w:tc>
          <w:tcPr>
            <w:tcW w:w="4531" w:type="dxa"/>
          </w:tcPr>
          <w:p w14:paraId="5BB9C4B4" w14:textId="77777777" w:rsidR="00B0583A" w:rsidRPr="00B0583A" w:rsidRDefault="00B0583A" w:rsidP="00B0583A">
            <w:pPr>
              <w:rPr>
                <w:rFonts w:ascii="Arial" w:hAnsi="Arial" w:cs="Arial"/>
              </w:rPr>
            </w:pPr>
            <w:r w:rsidRPr="00B0583A">
              <w:rPr>
                <w:rFonts w:ascii="Arial" w:hAnsi="Arial" w:cs="Arial"/>
              </w:rPr>
              <w:lastRenderedPageBreak/>
              <w:t>Datum dostavljanja prijedloga i mišljenja</w:t>
            </w:r>
          </w:p>
          <w:p w14:paraId="00BC0775" w14:textId="77777777" w:rsidR="00B0583A" w:rsidRPr="00B0583A" w:rsidRDefault="00B0583A" w:rsidP="00B0583A">
            <w:pPr>
              <w:rPr>
                <w:rFonts w:ascii="Arial" w:hAnsi="Arial" w:cs="Arial"/>
              </w:rPr>
            </w:pPr>
          </w:p>
        </w:tc>
        <w:tc>
          <w:tcPr>
            <w:tcW w:w="4485" w:type="dxa"/>
          </w:tcPr>
          <w:p w14:paraId="4876D3B8" w14:textId="77777777" w:rsidR="00B0583A" w:rsidRPr="00B0583A" w:rsidRDefault="00B0583A" w:rsidP="00B0583A">
            <w:pPr>
              <w:rPr>
                <w:rFonts w:ascii="Arial" w:hAnsi="Arial" w:cs="Arial"/>
              </w:rPr>
            </w:pPr>
            <w:r w:rsidRPr="00B0583A">
              <w:rPr>
                <w:rFonts w:ascii="Arial" w:hAnsi="Arial" w:cs="Arial"/>
              </w:rPr>
              <w:t>Dubrovnik, 21.06.2023.</w:t>
            </w:r>
          </w:p>
        </w:tc>
      </w:tr>
      <w:tr w:rsidR="00B0583A" w:rsidRPr="00B0583A" w14:paraId="78A8D272" w14:textId="77777777" w:rsidTr="0061478F">
        <w:trPr>
          <w:trHeight w:val="983"/>
        </w:trPr>
        <w:tc>
          <w:tcPr>
            <w:tcW w:w="9016" w:type="dxa"/>
            <w:gridSpan w:val="2"/>
          </w:tcPr>
          <w:p w14:paraId="030573D4" w14:textId="77777777" w:rsidR="00B0583A" w:rsidRPr="00B0583A" w:rsidRDefault="00B0583A" w:rsidP="00B0583A">
            <w:pPr>
              <w:jc w:val="center"/>
              <w:rPr>
                <w:rFonts w:ascii="Arial" w:hAnsi="Arial" w:cs="Arial"/>
              </w:rPr>
            </w:pPr>
          </w:p>
          <w:p w14:paraId="03394531" w14:textId="77777777" w:rsidR="00B0583A" w:rsidRPr="00B0583A" w:rsidRDefault="00B0583A" w:rsidP="00B0583A">
            <w:pPr>
              <w:shd w:val="clear" w:color="auto" w:fill="D0CECE"/>
              <w:rPr>
                <w:rFonts w:ascii="Arial" w:hAnsi="Arial" w:cs="Arial"/>
                <w:b/>
              </w:rPr>
            </w:pPr>
            <w:r w:rsidRPr="00B0583A">
              <w:rPr>
                <w:rFonts w:ascii="Arial" w:hAnsi="Arial" w:cs="Arial"/>
              </w:rPr>
              <w:t>Popunjeni obrazac dostaviti na e.mail adresu:</w:t>
            </w:r>
            <w:r w:rsidRPr="00B0583A">
              <w:rPr>
                <w:rFonts w:ascii="Arial" w:hAnsi="Arial" w:cs="Arial"/>
                <w:i/>
              </w:rPr>
              <w:t xml:space="preserve"> </w:t>
            </w:r>
            <w:r w:rsidRPr="00B0583A">
              <w:rPr>
                <w:rFonts w:ascii="Arial" w:eastAsia="Calibri" w:hAnsi="Arial" w:cs="Arial"/>
              </w:rPr>
              <w:t>gospodarenjeimovinom@dubrovnik.hr, s naznakom ''Javno savjetovanje – Odluka o najmu stanova u vlasništvu Grada Dubrovnika''</w:t>
            </w:r>
            <w:r w:rsidRPr="00B0583A">
              <w:rPr>
                <w:rFonts w:ascii="Arial" w:hAnsi="Arial" w:cs="Arial"/>
              </w:rPr>
              <w:t xml:space="preserve">, zaključno do </w:t>
            </w:r>
            <w:r w:rsidRPr="00B0583A">
              <w:rPr>
                <w:rFonts w:ascii="Arial" w:hAnsi="Arial" w:cs="Arial"/>
                <w:b/>
              </w:rPr>
              <w:t>25. lipnja 2023. do 12 sati!</w:t>
            </w:r>
          </w:p>
          <w:p w14:paraId="47200C9E" w14:textId="77777777" w:rsidR="00B0583A" w:rsidRPr="00B0583A" w:rsidRDefault="00B0583A" w:rsidP="00B0583A">
            <w:pPr>
              <w:shd w:val="clear" w:color="auto" w:fill="D0CECE"/>
              <w:rPr>
                <w:rFonts w:ascii="Arial" w:hAnsi="Arial" w:cs="Arial"/>
              </w:rPr>
            </w:pPr>
            <w:r w:rsidRPr="00B0583A">
              <w:rPr>
                <w:rFonts w:ascii="Arial" w:hAnsi="Arial" w:cs="Arial"/>
              </w:rPr>
              <w:t xml:space="preserve">Po završetku savjetovanja svi pristigli doprinosi bit će razmotreni te prihvaćeni ili neprihvaćeni, uz obrazloženja koja će biti sastavni dio Izvješća o savjetovanju s javnošću. Izvješće će biti objavljeno na internetskoj stranici Grada Dubrovnika </w:t>
            </w:r>
            <w:hyperlink r:id="rId7" w:history="1">
              <w:r w:rsidRPr="00B0583A">
                <w:rPr>
                  <w:rFonts w:ascii="Arial" w:hAnsi="Arial" w:cs="Arial"/>
                  <w:color w:val="0563C1"/>
                  <w:u w:val="single"/>
                </w:rPr>
                <w:t>https://www.dubrovnik.hr/savjetovanje-s-javnoscu</w:t>
              </w:r>
            </w:hyperlink>
            <w:r w:rsidRPr="00B0583A">
              <w:rPr>
                <w:rFonts w:ascii="Arial" w:hAnsi="Arial" w:cs="Arial"/>
              </w:rPr>
              <w:t>.</w:t>
            </w:r>
          </w:p>
          <w:p w14:paraId="3390F37E" w14:textId="77777777" w:rsidR="00B0583A" w:rsidRPr="00B0583A" w:rsidRDefault="00B0583A" w:rsidP="00B0583A">
            <w:pPr>
              <w:shd w:val="clear" w:color="auto" w:fill="D0CECE"/>
              <w:rPr>
                <w:rFonts w:ascii="Arial" w:hAnsi="Arial" w:cs="Arial"/>
              </w:rPr>
            </w:pPr>
            <w:r w:rsidRPr="00B0583A">
              <w:rPr>
                <w:rFonts w:ascii="Arial" w:hAnsi="Arial" w:cs="Arial"/>
              </w:rPr>
              <w:t>Ukoliko ne želite da vaši osobni podaci (ime i prezime) budu javno objavljeni molimo da to posebno istaknete pri slanju obrasca.</w:t>
            </w:r>
          </w:p>
          <w:p w14:paraId="5ADA02C3" w14:textId="77777777" w:rsidR="00B0583A" w:rsidRPr="00B0583A" w:rsidRDefault="00B0583A" w:rsidP="00B0583A">
            <w:pPr>
              <w:rPr>
                <w:rFonts w:ascii="Arial" w:hAnsi="Arial" w:cs="Arial"/>
              </w:rPr>
            </w:pPr>
          </w:p>
        </w:tc>
      </w:tr>
    </w:tbl>
    <w:p w14:paraId="7F9E56EC" w14:textId="77777777" w:rsidR="00B0583A" w:rsidRPr="00B0583A" w:rsidRDefault="00B0583A" w:rsidP="00B0583A">
      <w:pPr>
        <w:rPr>
          <w:rFonts w:ascii="Arial" w:eastAsia="Calibri" w:hAnsi="Arial" w:cs="Arial"/>
        </w:rPr>
      </w:pPr>
    </w:p>
    <w:p w14:paraId="78799125" w14:textId="77777777" w:rsidR="00B0583A" w:rsidRDefault="00B0583A" w:rsidP="00B0583A">
      <w:pPr>
        <w:spacing w:line="256" w:lineRule="auto"/>
        <w:rPr>
          <w:rFonts w:ascii="Arial" w:eastAsia="Calibri" w:hAnsi="Arial" w:cs="Arial"/>
          <w:b/>
          <w:lang w:val="en-US"/>
        </w:rPr>
      </w:pPr>
      <w:r>
        <w:rPr>
          <w:rFonts w:ascii="Arial" w:eastAsia="Calibri" w:hAnsi="Arial" w:cs="Arial"/>
          <w:b/>
          <w:lang w:val="en-US"/>
        </w:rPr>
        <w:t xml:space="preserve">ODGOVOR NA PRIJEDLOG: </w:t>
      </w:r>
    </w:p>
    <w:p w14:paraId="6AC22A8E" w14:textId="77777777" w:rsidR="00B0583A" w:rsidRDefault="00B0583A" w:rsidP="00B0583A">
      <w:pPr>
        <w:jc w:val="both"/>
        <w:rPr>
          <w:rFonts w:ascii="Arial" w:eastAsia="Calibri" w:hAnsi="Arial" w:cs="Arial"/>
          <w:b/>
          <w:bCs/>
          <w:i/>
          <w:iCs/>
        </w:rPr>
      </w:pPr>
      <w:r w:rsidRPr="0021719A">
        <w:rPr>
          <w:rFonts w:ascii="Arial" w:eastAsia="Calibri" w:hAnsi="Arial" w:cs="Arial"/>
          <w:b/>
          <w:bCs/>
          <w:i/>
          <w:iCs/>
        </w:rPr>
        <w:t xml:space="preserve">Prijedlog teksta na </w:t>
      </w:r>
      <w:r>
        <w:rPr>
          <w:rFonts w:ascii="Arial" w:eastAsia="Calibri" w:hAnsi="Arial" w:cs="Arial"/>
          <w:b/>
          <w:bCs/>
          <w:i/>
          <w:iCs/>
        </w:rPr>
        <w:t>Odluku o najmu stanova u vlasništvu Grada Dubrovnika</w:t>
      </w:r>
      <w:r w:rsidRPr="0021719A">
        <w:rPr>
          <w:rFonts w:ascii="Arial" w:eastAsia="Calibri" w:hAnsi="Arial" w:cs="Arial"/>
          <w:b/>
          <w:bCs/>
          <w:i/>
          <w:iCs/>
        </w:rPr>
        <w:t xml:space="preserve">, dana </w:t>
      </w:r>
      <w:r>
        <w:rPr>
          <w:rFonts w:ascii="Arial" w:eastAsia="Calibri" w:hAnsi="Arial" w:cs="Arial"/>
          <w:b/>
          <w:bCs/>
          <w:i/>
          <w:iCs/>
        </w:rPr>
        <w:t>21</w:t>
      </w:r>
      <w:r w:rsidRPr="0021719A">
        <w:rPr>
          <w:rFonts w:ascii="Arial" w:eastAsia="Calibri" w:hAnsi="Arial" w:cs="Arial"/>
          <w:b/>
          <w:bCs/>
          <w:i/>
          <w:iCs/>
        </w:rPr>
        <w:t>.</w:t>
      </w:r>
      <w:r>
        <w:rPr>
          <w:rFonts w:ascii="Arial" w:eastAsia="Calibri" w:hAnsi="Arial" w:cs="Arial"/>
          <w:b/>
          <w:bCs/>
          <w:i/>
          <w:iCs/>
        </w:rPr>
        <w:t>lipnja</w:t>
      </w:r>
      <w:r w:rsidRPr="0021719A">
        <w:rPr>
          <w:rFonts w:ascii="Arial" w:eastAsia="Calibri" w:hAnsi="Arial" w:cs="Arial"/>
          <w:b/>
          <w:bCs/>
          <w:i/>
          <w:iCs/>
        </w:rPr>
        <w:t xml:space="preserve"> 2023., dostavljen je na propisanom obrascu.</w:t>
      </w:r>
    </w:p>
    <w:p w14:paraId="35E77C01" w14:textId="77777777" w:rsidR="00B0583A" w:rsidRPr="000C5E6E" w:rsidRDefault="000C5E6E" w:rsidP="00B0583A">
      <w:pPr>
        <w:rPr>
          <w:rFonts w:ascii="Arial" w:hAnsi="Arial" w:cs="Arial"/>
          <w:b/>
        </w:rPr>
      </w:pPr>
      <w:r w:rsidRPr="000C5E6E">
        <w:rPr>
          <w:rFonts w:ascii="Arial" w:hAnsi="Arial" w:cs="Arial"/>
          <w:b/>
        </w:rPr>
        <w:t>Komentar 1:</w:t>
      </w:r>
    </w:p>
    <w:p w14:paraId="0C8CF3DB" w14:textId="77777777" w:rsidR="00A71328" w:rsidRPr="00E32107" w:rsidRDefault="000C5E6E" w:rsidP="00E32107">
      <w:pPr>
        <w:jc w:val="both"/>
        <w:rPr>
          <w:rFonts w:ascii="Arial" w:hAnsi="Arial" w:cs="Arial"/>
        </w:rPr>
      </w:pPr>
      <w:r w:rsidRPr="00E32107">
        <w:rPr>
          <w:rFonts w:ascii="Arial" w:hAnsi="Arial" w:cs="Arial"/>
        </w:rPr>
        <w:t>Grad Dubrovnik jedan je od prvih gradova</w:t>
      </w:r>
      <w:r w:rsidR="00C956CB" w:rsidRPr="00E32107">
        <w:rPr>
          <w:rFonts w:ascii="Arial" w:hAnsi="Arial" w:cs="Arial"/>
        </w:rPr>
        <w:t>, ako ne i prvi,</w:t>
      </w:r>
      <w:r w:rsidRPr="00E32107">
        <w:rPr>
          <w:rFonts w:ascii="Arial" w:hAnsi="Arial" w:cs="Arial"/>
        </w:rPr>
        <w:t xml:space="preserve"> u Republici Hrvatskoj </w:t>
      </w:r>
      <w:r w:rsidR="00C956CB" w:rsidRPr="00E32107">
        <w:rPr>
          <w:rFonts w:ascii="Arial" w:hAnsi="Arial" w:cs="Arial"/>
        </w:rPr>
        <w:t>koji na osnovu Odluke o najmu stanova u svome vlasništvu nudi mogućnos</w:t>
      </w:r>
      <w:r w:rsidR="00584A90" w:rsidRPr="00E32107">
        <w:rPr>
          <w:rFonts w:ascii="Arial" w:hAnsi="Arial" w:cs="Arial"/>
        </w:rPr>
        <w:t>t stambenog zbrinjavanja žrt</w:t>
      </w:r>
      <w:r w:rsidR="00A71328" w:rsidRPr="00E32107">
        <w:rPr>
          <w:rFonts w:ascii="Arial" w:hAnsi="Arial" w:cs="Arial"/>
        </w:rPr>
        <w:t>va</w:t>
      </w:r>
      <w:r w:rsidR="00584A90" w:rsidRPr="00E32107">
        <w:rPr>
          <w:rFonts w:ascii="Arial" w:hAnsi="Arial" w:cs="Arial"/>
        </w:rPr>
        <w:t>ma</w:t>
      </w:r>
      <w:r w:rsidR="00C956CB" w:rsidRPr="00E32107">
        <w:rPr>
          <w:rFonts w:ascii="Arial" w:hAnsi="Arial" w:cs="Arial"/>
        </w:rPr>
        <w:t xml:space="preserve"> obiteljskog nasilja</w:t>
      </w:r>
      <w:r w:rsidR="00A71328" w:rsidRPr="00E32107">
        <w:rPr>
          <w:rFonts w:ascii="Arial" w:hAnsi="Arial" w:cs="Arial"/>
        </w:rPr>
        <w:t>. Na taj način, kao jednom od mjera nastoji pružiti kvalitetnu podršku žrtvama obiteljskog nasilja s ciljem ublažavanja negativnih posljedica počinjenog nasilja te osnaživanja žrtve za osamostaljenjem od nasilnika i preuzimanjem kontrole nad vlastitim životom.</w:t>
      </w:r>
    </w:p>
    <w:p w14:paraId="1673C299" w14:textId="354FB63D" w:rsidR="000C5E6E" w:rsidRPr="00E32107" w:rsidRDefault="000C5E6E" w:rsidP="00E32107">
      <w:pPr>
        <w:jc w:val="both"/>
        <w:rPr>
          <w:rFonts w:ascii="Arial" w:eastAsia="Calibri" w:hAnsi="Arial" w:cs="Arial"/>
          <w:lang w:val="en-US"/>
        </w:rPr>
      </w:pPr>
      <w:r w:rsidRPr="00E32107">
        <w:rPr>
          <w:rFonts w:ascii="Arial" w:hAnsi="Arial" w:cs="Arial"/>
        </w:rPr>
        <w:t>Dužnost je Grada Dubrovnika odnosno lokalne vlasti, kao što sami navodite, sudjelovati u rješavanju problema</w:t>
      </w:r>
      <w:r w:rsidR="00A71328" w:rsidRPr="00E32107">
        <w:rPr>
          <w:rFonts w:ascii="Arial" w:hAnsi="Arial" w:cs="Arial"/>
        </w:rPr>
        <w:t xml:space="preserve"> prvenstveno</w:t>
      </w:r>
      <w:r w:rsidRPr="00E32107">
        <w:rPr>
          <w:rFonts w:ascii="Arial" w:hAnsi="Arial" w:cs="Arial"/>
        </w:rPr>
        <w:t xml:space="preserve"> svojih sugrađana i sugrađanki</w:t>
      </w:r>
      <w:r w:rsidR="00E32107" w:rsidRPr="00E32107">
        <w:rPr>
          <w:rFonts w:ascii="Arial" w:hAnsi="Arial" w:cs="Arial"/>
        </w:rPr>
        <w:t>. S</w:t>
      </w:r>
      <w:r w:rsidR="00A71328" w:rsidRPr="00E32107">
        <w:rPr>
          <w:rFonts w:ascii="Arial" w:hAnsi="Arial" w:cs="Arial"/>
        </w:rPr>
        <w:t xml:space="preserve">matramo da je uvjet </w:t>
      </w:r>
      <w:r w:rsidR="00A71328" w:rsidRPr="00E32107">
        <w:rPr>
          <w:rFonts w:ascii="Arial" w:eastAsia="Calibri" w:hAnsi="Arial" w:cs="Arial"/>
          <w:lang w:val="en-US"/>
        </w:rPr>
        <w:t>prebivanja na području grada Dubrovnika najmanje 7 godina neprekidno do podnošenja zahtjeva ili 15 godina s prekidima</w:t>
      </w:r>
      <w:r w:rsidR="0038474A" w:rsidRPr="00E32107">
        <w:rPr>
          <w:rFonts w:ascii="Arial" w:eastAsia="Calibri" w:hAnsi="Arial" w:cs="Arial"/>
          <w:lang w:val="en-US"/>
        </w:rPr>
        <w:t xml:space="preserve"> sasvim</w:t>
      </w:r>
      <w:r w:rsidR="00A71328" w:rsidRPr="00E32107">
        <w:rPr>
          <w:rFonts w:ascii="Arial" w:eastAsia="Calibri" w:hAnsi="Arial" w:cs="Arial"/>
          <w:lang w:val="en-US"/>
        </w:rPr>
        <w:t xml:space="preserve"> korektan</w:t>
      </w:r>
      <w:r w:rsidR="00E32107" w:rsidRPr="00E32107">
        <w:rPr>
          <w:rFonts w:ascii="Arial" w:eastAsia="Calibri" w:hAnsi="Arial" w:cs="Arial"/>
          <w:lang w:val="en-US"/>
        </w:rPr>
        <w:t>.</w:t>
      </w:r>
    </w:p>
    <w:p w14:paraId="71FD173C" w14:textId="358993F9" w:rsidR="004C19A0" w:rsidRPr="00E32107" w:rsidRDefault="00A71328" w:rsidP="00E32107">
      <w:pPr>
        <w:jc w:val="both"/>
        <w:rPr>
          <w:rFonts w:ascii="Arial" w:eastAsia="Calibri" w:hAnsi="Arial" w:cs="Arial"/>
          <w:lang w:val="en-US"/>
        </w:rPr>
      </w:pPr>
      <w:r w:rsidRPr="00E32107">
        <w:rPr>
          <w:rFonts w:ascii="Arial" w:eastAsia="Calibri" w:hAnsi="Arial" w:cs="Arial"/>
          <w:lang w:val="en-US"/>
        </w:rPr>
        <w:t xml:space="preserve">Nadalje, Grad Dubrovnik je dužan donositi odluke na temelju dostavljene dokumentacije </w:t>
      </w:r>
      <w:r w:rsidR="0038474A" w:rsidRPr="00E32107">
        <w:rPr>
          <w:rFonts w:ascii="Arial" w:eastAsia="Calibri" w:hAnsi="Arial" w:cs="Arial"/>
          <w:lang w:val="en-US"/>
        </w:rPr>
        <w:t xml:space="preserve">iz koje se nedvosmisleno može utvrditi da </w:t>
      </w:r>
      <w:r w:rsidR="00590961" w:rsidRPr="00E32107">
        <w:rPr>
          <w:rFonts w:ascii="Arial" w:eastAsia="Calibri" w:hAnsi="Arial" w:cs="Arial"/>
          <w:lang w:val="en-US"/>
        </w:rPr>
        <w:t>osobe ispunjavaju uvjet</w:t>
      </w:r>
      <w:r w:rsidR="004139F1" w:rsidRPr="00E32107">
        <w:rPr>
          <w:rFonts w:ascii="Arial" w:eastAsia="Calibri" w:hAnsi="Arial" w:cs="Arial"/>
          <w:lang w:val="en-US"/>
        </w:rPr>
        <w:t>e za ostvarivanje traženih prava.</w:t>
      </w:r>
      <w:r w:rsidR="0038474A" w:rsidRPr="00E32107">
        <w:rPr>
          <w:rFonts w:ascii="Arial" w:eastAsia="Calibri" w:hAnsi="Arial" w:cs="Arial"/>
          <w:lang w:val="en-US"/>
        </w:rPr>
        <w:t xml:space="preserve"> </w:t>
      </w:r>
    </w:p>
    <w:p w14:paraId="157146B8" w14:textId="377609BA" w:rsidR="00A71328" w:rsidRPr="00E32107" w:rsidRDefault="004139F1" w:rsidP="00E32107">
      <w:pPr>
        <w:jc w:val="both"/>
        <w:rPr>
          <w:rFonts w:ascii="Arial" w:eastAsia="Calibri" w:hAnsi="Arial" w:cs="Arial"/>
          <w:lang w:val="en-US"/>
        </w:rPr>
      </w:pPr>
      <w:r w:rsidRPr="00E32107">
        <w:rPr>
          <w:rFonts w:ascii="Arial" w:eastAsia="Calibri" w:hAnsi="Arial" w:cs="Arial"/>
          <w:lang w:val="en-US"/>
        </w:rPr>
        <w:t>Slijedom navedenog</w:t>
      </w:r>
      <w:r w:rsidR="0038474A" w:rsidRPr="00E32107">
        <w:rPr>
          <w:rFonts w:ascii="Arial" w:eastAsia="Calibri" w:hAnsi="Arial" w:cs="Arial"/>
          <w:lang w:val="en-US"/>
        </w:rPr>
        <w:t xml:space="preserve"> </w:t>
      </w:r>
      <w:r w:rsidR="004F2CB3" w:rsidRPr="00E32107">
        <w:rPr>
          <w:rFonts w:ascii="Arial" w:eastAsia="Calibri" w:hAnsi="Arial" w:cs="Arial"/>
          <w:lang w:val="en-US"/>
        </w:rPr>
        <w:t>sv</w:t>
      </w:r>
      <w:r w:rsidR="00E32107" w:rsidRPr="00E32107">
        <w:rPr>
          <w:rFonts w:ascii="Arial" w:eastAsia="Calibri" w:hAnsi="Arial" w:cs="Arial"/>
          <w:lang w:val="en-US"/>
        </w:rPr>
        <w:t>j</w:t>
      </w:r>
      <w:r w:rsidR="004F2CB3" w:rsidRPr="00E32107">
        <w:rPr>
          <w:rFonts w:ascii="Arial" w:eastAsia="Calibri" w:hAnsi="Arial" w:cs="Arial"/>
          <w:lang w:val="en-US"/>
        </w:rPr>
        <w:t xml:space="preserve">esni smo činjenice da su </w:t>
      </w:r>
      <w:r w:rsidR="0038474A" w:rsidRPr="00E32107">
        <w:rPr>
          <w:rFonts w:ascii="Arial" w:eastAsia="Calibri" w:hAnsi="Arial" w:cs="Arial"/>
          <w:lang w:val="en-US"/>
        </w:rPr>
        <w:t>preporuke</w:t>
      </w:r>
      <w:r w:rsidR="004F2CB3" w:rsidRPr="00E32107">
        <w:rPr>
          <w:rFonts w:ascii="Arial" w:eastAsia="Calibri" w:hAnsi="Arial" w:cs="Arial"/>
          <w:lang w:val="en-US"/>
        </w:rPr>
        <w:t xml:space="preserve"> nadležnih institucija </w:t>
      </w:r>
      <w:r w:rsidR="0038474A" w:rsidRPr="00E32107">
        <w:rPr>
          <w:rFonts w:ascii="Arial" w:eastAsia="Calibri" w:hAnsi="Arial" w:cs="Arial"/>
          <w:lang w:val="en-US"/>
        </w:rPr>
        <w:t xml:space="preserve"> i više nego poželjne (prvenstveno nadležnog Područnog ureda Hrvatskog zavoda za socijalni rad), </w:t>
      </w:r>
      <w:r w:rsidR="004F2CB3" w:rsidRPr="00E32107">
        <w:rPr>
          <w:rFonts w:ascii="Arial" w:eastAsia="Calibri" w:hAnsi="Arial" w:cs="Arial"/>
          <w:lang w:val="en-US"/>
        </w:rPr>
        <w:t xml:space="preserve">te su slijedom toga i </w:t>
      </w:r>
      <w:r w:rsidR="0038474A" w:rsidRPr="00E32107">
        <w:rPr>
          <w:rFonts w:ascii="Arial" w:eastAsia="Calibri" w:hAnsi="Arial" w:cs="Arial"/>
          <w:lang w:val="en-US"/>
        </w:rPr>
        <w:t>navedene kao j</w:t>
      </w:r>
      <w:r w:rsidR="004C19A0" w:rsidRPr="00E32107">
        <w:rPr>
          <w:rFonts w:ascii="Arial" w:eastAsia="Calibri" w:hAnsi="Arial" w:cs="Arial"/>
          <w:lang w:val="en-US"/>
        </w:rPr>
        <w:t>edan od uvjeta koje je potrebno</w:t>
      </w:r>
      <w:r w:rsidRPr="00E32107">
        <w:rPr>
          <w:rFonts w:ascii="Arial" w:eastAsia="Calibri" w:hAnsi="Arial" w:cs="Arial"/>
          <w:lang w:val="en-US"/>
        </w:rPr>
        <w:t xml:space="preserve"> kumulativno </w:t>
      </w:r>
      <w:r w:rsidR="0038474A" w:rsidRPr="00E32107">
        <w:rPr>
          <w:rFonts w:ascii="Arial" w:eastAsia="Calibri" w:hAnsi="Arial" w:cs="Arial"/>
          <w:lang w:val="en-US"/>
        </w:rPr>
        <w:t>ispuniti.</w:t>
      </w:r>
    </w:p>
    <w:p w14:paraId="35B2C64E" w14:textId="77777777" w:rsidR="0038474A" w:rsidRDefault="0038474A" w:rsidP="0038474A">
      <w:pPr>
        <w:jc w:val="both"/>
        <w:rPr>
          <w:rFonts w:ascii="Arial" w:eastAsia="Calibri" w:hAnsi="Arial" w:cs="Arial"/>
          <w:b/>
          <w:lang w:val="en-US"/>
        </w:rPr>
      </w:pPr>
      <w:r w:rsidRPr="0038474A">
        <w:rPr>
          <w:rFonts w:ascii="Arial" w:eastAsia="Calibri" w:hAnsi="Arial" w:cs="Arial"/>
          <w:b/>
          <w:lang w:val="en-US"/>
        </w:rPr>
        <w:t>Komentar 2:</w:t>
      </w:r>
    </w:p>
    <w:p w14:paraId="266E606D" w14:textId="77777777" w:rsidR="0038474A" w:rsidRDefault="00590961" w:rsidP="0038474A">
      <w:pPr>
        <w:jc w:val="both"/>
        <w:rPr>
          <w:rFonts w:ascii="Arial" w:eastAsia="Calibri" w:hAnsi="Arial" w:cs="Arial"/>
          <w:iCs/>
        </w:rPr>
      </w:pPr>
      <w:r>
        <w:rPr>
          <w:rFonts w:ascii="Arial" w:eastAsia="Calibri" w:hAnsi="Arial" w:cs="Arial"/>
          <w:iCs/>
        </w:rPr>
        <w:t>U</w:t>
      </w:r>
      <w:r w:rsidR="0038474A" w:rsidRPr="0038474A">
        <w:rPr>
          <w:rFonts w:ascii="Arial" w:eastAsia="Calibri" w:hAnsi="Arial" w:cs="Arial"/>
          <w:iCs/>
        </w:rPr>
        <w:t xml:space="preserve">svaja se primjedba i ispravlja čl. </w:t>
      </w:r>
      <w:r w:rsidR="0038474A">
        <w:rPr>
          <w:rFonts w:ascii="Arial" w:eastAsia="Calibri" w:hAnsi="Arial" w:cs="Arial"/>
          <w:iCs/>
        </w:rPr>
        <w:t>10</w:t>
      </w:r>
      <w:r>
        <w:rPr>
          <w:rFonts w:ascii="Arial" w:eastAsia="Calibri" w:hAnsi="Arial" w:cs="Arial"/>
          <w:iCs/>
        </w:rPr>
        <w:t>. stavak 1. alineja 2.</w:t>
      </w:r>
      <w:r w:rsidR="0038474A" w:rsidRPr="0038474A">
        <w:rPr>
          <w:rFonts w:ascii="Arial" w:eastAsia="Calibri" w:hAnsi="Arial" w:cs="Arial"/>
          <w:iCs/>
        </w:rPr>
        <w:t xml:space="preserve"> na način da glasi:</w:t>
      </w:r>
    </w:p>
    <w:p w14:paraId="7375F103" w14:textId="77777777" w:rsidR="00590961" w:rsidRDefault="00590961" w:rsidP="00590961">
      <w:pPr>
        <w:numPr>
          <w:ilvl w:val="0"/>
          <w:numId w:val="8"/>
        </w:numPr>
        <w:spacing w:after="0" w:line="240" w:lineRule="auto"/>
        <w:contextualSpacing/>
        <w:jc w:val="both"/>
        <w:rPr>
          <w:rFonts w:ascii="Arial" w:eastAsia="Calibri" w:hAnsi="Arial" w:cs="Arial"/>
          <w:lang w:val="en-US"/>
        </w:rPr>
      </w:pPr>
      <w:r>
        <w:rPr>
          <w:rFonts w:ascii="Arial" w:eastAsia="Calibri" w:hAnsi="Arial" w:cs="Arial"/>
          <w:lang w:val="en-US"/>
        </w:rPr>
        <w:t>“</w:t>
      </w:r>
      <w:r w:rsidRPr="00AD6AAA">
        <w:rPr>
          <w:rFonts w:ascii="Arial" w:eastAsia="Calibri" w:hAnsi="Arial" w:cs="Arial"/>
          <w:lang w:val="en-US"/>
        </w:rPr>
        <w:t xml:space="preserve">da imaju pravomoćnu sudsku presudu o počinjenom nasilju u obitelji prema podnositelju zahtjeva (od pravomoćnosti presude ne smije proći više od </w:t>
      </w:r>
      <w:r>
        <w:rPr>
          <w:rFonts w:ascii="Arial" w:eastAsia="Calibri" w:hAnsi="Arial" w:cs="Arial"/>
          <w:lang w:val="en-US"/>
        </w:rPr>
        <w:t>7</w:t>
      </w:r>
      <w:r w:rsidRPr="00AD6AAA">
        <w:rPr>
          <w:rFonts w:ascii="Arial" w:eastAsia="Calibri" w:hAnsi="Arial" w:cs="Arial"/>
          <w:lang w:val="en-US"/>
        </w:rPr>
        <w:t xml:space="preserve"> godina),</w:t>
      </w:r>
      <w:r>
        <w:rPr>
          <w:rFonts w:ascii="Arial" w:eastAsia="Calibri" w:hAnsi="Arial" w:cs="Arial"/>
          <w:lang w:val="en-US"/>
        </w:rPr>
        <w:t>”</w:t>
      </w:r>
    </w:p>
    <w:p w14:paraId="0EAC01DE" w14:textId="77777777" w:rsidR="00590961" w:rsidRDefault="00590961" w:rsidP="00590961">
      <w:pPr>
        <w:spacing w:after="0" w:line="240" w:lineRule="auto"/>
        <w:ind w:left="720"/>
        <w:contextualSpacing/>
        <w:jc w:val="both"/>
        <w:rPr>
          <w:rFonts w:ascii="Arial" w:eastAsia="Calibri" w:hAnsi="Arial" w:cs="Arial"/>
          <w:lang w:val="en-US"/>
        </w:rPr>
      </w:pPr>
    </w:p>
    <w:p w14:paraId="77D06C33" w14:textId="77777777" w:rsidR="00590961" w:rsidRDefault="00590961" w:rsidP="00590961">
      <w:pPr>
        <w:spacing w:after="0" w:line="240" w:lineRule="auto"/>
        <w:ind w:left="720"/>
        <w:contextualSpacing/>
        <w:jc w:val="both"/>
        <w:rPr>
          <w:rFonts w:ascii="Arial" w:eastAsia="Calibri" w:hAnsi="Arial" w:cs="Arial"/>
          <w:lang w:val="en-US"/>
        </w:rPr>
      </w:pPr>
    </w:p>
    <w:p w14:paraId="11D3D678" w14:textId="77777777" w:rsidR="00590961" w:rsidRDefault="00590961" w:rsidP="00590961">
      <w:pPr>
        <w:spacing w:after="0" w:line="240" w:lineRule="auto"/>
        <w:ind w:left="720"/>
        <w:contextualSpacing/>
        <w:jc w:val="both"/>
        <w:rPr>
          <w:rFonts w:ascii="Arial" w:eastAsia="Calibri" w:hAnsi="Arial" w:cs="Arial"/>
          <w:lang w:val="en-US"/>
        </w:rPr>
      </w:pPr>
    </w:p>
    <w:p w14:paraId="06D7697A" w14:textId="77777777" w:rsidR="00590961" w:rsidRDefault="00590961" w:rsidP="00590961">
      <w:pPr>
        <w:spacing w:after="0" w:line="240" w:lineRule="auto"/>
        <w:ind w:left="720"/>
        <w:contextualSpacing/>
        <w:jc w:val="both"/>
        <w:rPr>
          <w:rFonts w:ascii="Arial" w:eastAsia="Calibri" w:hAnsi="Arial" w:cs="Arial"/>
          <w:lang w:val="en-US"/>
        </w:rPr>
      </w:pPr>
    </w:p>
    <w:p w14:paraId="10F6236C" w14:textId="77777777" w:rsidR="00590961" w:rsidRDefault="00590961" w:rsidP="00590961">
      <w:pPr>
        <w:spacing w:after="0" w:line="240" w:lineRule="auto"/>
        <w:ind w:left="720"/>
        <w:contextualSpacing/>
        <w:jc w:val="both"/>
        <w:rPr>
          <w:rFonts w:ascii="Arial" w:eastAsia="Calibri" w:hAnsi="Arial" w:cs="Arial"/>
          <w:lang w:val="en-US"/>
        </w:rPr>
      </w:pPr>
    </w:p>
    <w:p w14:paraId="4DB99F41" w14:textId="77777777" w:rsidR="00590961" w:rsidRDefault="00590961" w:rsidP="00590961">
      <w:pPr>
        <w:spacing w:after="0" w:line="240" w:lineRule="auto"/>
        <w:ind w:left="720"/>
        <w:contextualSpacing/>
        <w:jc w:val="both"/>
        <w:rPr>
          <w:rFonts w:ascii="Arial" w:eastAsia="Calibri" w:hAnsi="Arial" w:cs="Arial"/>
          <w:lang w:val="en-US"/>
        </w:rPr>
      </w:pPr>
    </w:p>
    <w:p w14:paraId="651F6338" w14:textId="77777777" w:rsidR="00590961" w:rsidRDefault="00590961" w:rsidP="00590961">
      <w:pPr>
        <w:spacing w:after="0" w:line="240" w:lineRule="auto"/>
        <w:ind w:left="720"/>
        <w:contextualSpacing/>
        <w:jc w:val="both"/>
        <w:rPr>
          <w:rFonts w:ascii="Arial" w:eastAsia="Calibri" w:hAnsi="Arial" w:cs="Arial"/>
          <w:lang w:val="en-US"/>
        </w:rPr>
      </w:pPr>
    </w:p>
    <w:p w14:paraId="002E36B0" w14:textId="77777777" w:rsidR="00590961" w:rsidRDefault="00590961" w:rsidP="00590961">
      <w:pPr>
        <w:spacing w:after="0" w:line="240" w:lineRule="auto"/>
        <w:ind w:left="720"/>
        <w:contextualSpacing/>
        <w:jc w:val="both"/>
        <w:rPr>
          <w:rFonts w:ascii="Arial" w:eastAsia="Calibri" w:hAnsi="Arial" w:cs="Arial"/>
          <w:lang w:val="en-US"/>
        </w:rPr>
      </w:pPr>
    </w:p>
    <w:p w14:paraId="07F49B2A" w14:textId="77777777" w:rsidR="00590961" w:rsidRDefault="00590961" w:rsidP="00590961">
      <w:pPr>
        <w:spacing w:after="0" w:line="240" w:lineRule="auto"/>
        <w:ind w:left="720"/>
        <w:contextualSpacing/>
        <w:jc w:val="both"/>
        <w:rPr>
          <w:rFonts w:ascii="Arial" w:eastAsia="Calibri" w:hAnsi="Arial" w:cs="Arial"/>
          <w:lang w:val="en-US"/>
        </w:rPr>
      </w:pPr>
    </w:p>
    <w:p w14:paraId="4DF14797" w14:textId="77777777" w:rsidR="00590961" w:rsidRDefault="00590961" w:rsidP="00590961">
      <w:pPr>
        <w:spacing w:after="0" w:line="240" w:lineRule="auto"/>
        <w:ind w:left="720"/>
        <w:contextualSpacing/>
        <w:jc w:val="both"/>
        <w:rPr>
          <w:rFonts w:ascii="Arial" w:eastAsia="Calibri" w:hAnsi="Arial" w:cs="Arial"/>
          <w:lang w:val="en-US"/>
        </w:rPr>
      </w:pPr>
    </w:p>
    <w:p w14:paraId="3C544FF3" w14:textId="77777777" w:rsidR="00590961" w:rsidRDefault="00590961" w:rsidP="00590961">
      <w:pPr>
        <w:spacing w:after="0" w:line="240" w:lineRule="auto"/>
        <w:ind w:left="720"/>
        <w:contextualSpacing/>
        <w:jc w:val="both"/>
        <w:rPr>
          <w:rFonts w:ascii="Arial" w:eastAsia="Calibri" w:hAnsi="Arial" w:cs="Arial"/>
          <w:lang w:val="en-US"/>
        </w:rPr>
      </w:pPr>
    </w:p>
    <w:p w14:paraId="098C019C" w14:textId="77777777" w:rsidR="00590961" w:rsidRDefault="00590961" w:rsidP="00590961">
      <w:pPr>
        <w:spacing w:after="0" w:line="240" w:lineRule="auto"/>
        <w:ind w:left="720"/>
        <w:contextualSpacing/>
        <w:jc w:val="both"/>
        <w:rPr>
          <w:rFonts w:ascii="Arial" w:eastAsia="Calibri" w:hAnsi="Arial" w:cs="Arial"/>
          <w:lang w:val="en-US"/>
        </w:rPr>
      </w:pPr>
    </w:p>
    <w:p w14:paraId="5B267977" w14:textId="77777777" w:rsidR="00590961" w:rsidRDefault="00590961" w:rsidP="00590961">
      <w:pPr>
        <w:spacing w:after="0" w:line="240" w:lineRule="auto"/>
        <w:ind w:left="720"/>
        <w:contextualSpacing/>
        <w:jc w:val="both"/>
        <w:rPr>
          <w:rFonts w:ascii="Arial" w:eastAsia="Calibri" w:hAnsi="Arial" w:cs="Arial"/>
          <w:lang w:val="en-US"/>
        </w:rPr>
      </w:pPr>
    </w:p>
    <w:p w14:paraId="6E0EA21E" w14:textId="77777777" w:rsidR="00590961" w:rsidRDefault="00590961" w:rsidP="00590961">
      <w:pPr>
        <w:spacing w:after="0" w:line="240" w:lineRule="auto"/>
        <w:ind w:left="720"/>
        <w:contextualSpacing/>
        <w:jc w:val="both"/>
        <w:rPr>
          <w:rFonts w:ascii="Arial" w:eastAsia="Calibri" w:hAnsi="Arial" w:cs="Arial"/>
          <w:lang w:val="en-US"/>
        </w:rPr>
      </w:pPr>
    </w:p>
    <w:p w14:paraId="426E5B93" w14:textId="77777777" w:rsidR="00590961" w:rsidRPr="00590961" w:rsidRDefault="00590961" w:rsidP="00590961">
      <w:pPr>
        <w:spacing w:after="0" w:line="240" w:lineRule="auto"/>
        <w:ind w:left="720"/>
        <w:contextualSpacing/>
        <w:jc w:val="both"/>
        <w:rPr>
          <w:rFonts w:ascii="Arial" w:eastAsia="Calibri" w:hAnsi="Arial" w:cs="Arial"/>
          <w:lang w:val="en-US"/>
        </w:rPr>
      </w:pPr>
    </w:p>
    <w:p w14:paraId="1EBBE7DA" w14:textId="77777777" w:rsidR="00590961" w:rsidRPr="00730004" w:rsidRDefault="00590961" w:rsidP="00590961">
      <w:pPr>
        <w:pStyle w:val="ListParagraph"/>
        <w:numPr>
          <w:ilvl w:val="0"/>
          <w:numId w:val="4"/>
        </w:numPr>
        <w:spacing w:line="256" w:lineRule="auto"/>
        <w:rPr>
          <w:rFonts w:ascii="Arial" w:eastAsia="Calibri" w:hAnsi="Arial" w:cs="Arial"/>
          <w:b/>
          <w:lang w:val="en-US"/>
        </w:rPr>
      </w:pPr>
      <w:r w:rsidRPr="00590961">
        <w:rPr>
          <w:rFonts w:ascii="Arial" w:eastAsia="Calibri" w:hAnsi="Arial" w:cs="Arial"/>
          <w:b/>
          <w:lang w:val="en-US"/>
        </w:rPr>
        <w:t>PRIJEDLOG</w:t>
      </w:r>
    </w:p>
    <w:p w14:paraId="29BA5AAE" w14:textId="77777777" w:rsidR="00590961" w:rsidRPr="00590961" w:rsidRDefault="00590961" w:rsidP="00590961">
      <w:pPr>
        <w:rPr>
          <w:rFonts w:ascii="Arial" w:eastAsia="Calibri" w:hAnsi="Arial" w:cs="Arial"/>
          <w:lang w:val="en-US"/>
        </w:rPr>
      </w:pPr>
      <w:r w:rsidRPr="00590961">
        <w:rPr>
          <w:rFonts w:ascii="Arial" w:eastAsia="Calibri" w:hAnsi="Arial" w:cs="Arial"/>
          <w:lang w:val="en-US"/>
        </w:rPr>
        <w:t xml:space="preserve">Andro Vlahušić </w:t>
      </w:r>
    </w:p>
    <w:p w14:paraId="6D359FCC" w14:textId="77777777" w:rsidR="00590961" w:rsidRPr="00590961" w:rsidRDefault="00590961" w:rsidP="00590961">
      <w:pPr>
        <w:rPr>
          <w:rFonts w:ascii="Arial" w:eastAsia="Calibri" w:hAnsi="Arial" w:cs="Arial"/>
          <w:lang w:val="en-US"/>
        </w:rPr>
      </w:pPr>
      <w:r w:rsidRPr="00590961">
        <w:rPr>
          <w:rFonts w:ascii="Arial" w:eastAsia="Calibri" w:hAnsi="Arial" w:cs="Arial"/>
          <w:lang w:val="en-US"/>
        </w:rPr>
        <w:t xml:space="preserve">Gradski vijećnik </w:t>
      </w:r>
    </w:p>
    <w:p w14:paraId="3D40461A" w14:textId="77777777" w:rsidR="00590961" w:rsidRPr="00590961" w:rsidRDefault="00590961" w:rsidP="00590961">
      <w:pPr>
        <w:rPr>
          <w:rFonts w:ascii="Arial" w:eastAsia="Calibri" w:hAnsi="Arial" w:cs="Arial"/>
          <w:lang w:val="en-US"/>
        </w:rPr>
      </w:pPr>
      <w:r w:rsidRPr="00590961">
        <w:rPr>
          <w:rFonts w:ascii="Arial" w:eastAsia="Calibri" w:hAnsi="Arial" w:cs="Arial"/>
          <w:lang w:val="en-US"/>
        </w:rPr>
        <w:t xml:space="preserve">21. lipnja  2023. </w:t>
      </w:r>
    </w:p>
    <w:p w14:paraId="65CE29FC" w14:textId="77777777" w:rsidR="00590961" w:rsidRPr="00590961" w:rsidRDefault="00590961" w:rsidP="00590961">
      <w:pPr>
        <w:rPr>
          <w:rFonts w:ascii="Arial" w:eastAsia="Calibri" w:hAnsi="Arial" w:cs="Arial"/>
          <w:lang w:val="en-US"/>
        </w:rPr>
      </w:pPr>
      <w:r w:rsidRPr="00590961">
        <w:rPr>
          <w:rFonts w:ascii="Arial" w:eastAsia="Calibri" w:hAnsi="Arial" w:cs="Arial"/>
          <w:lang w:val="en-US"/>
        </w:rPr>
        <w:t xml:space="preserve">Upravni odjel za gospodarenje  imovinom , opće i pravne poslove grada Dubrovnika </w:t>
      </w:r>
    </w:p>
    <w:p w14:paraId="312DA0E2" w14:textId="77777777" w:rsidR="00590961" w:rsidRPr="00590961" w:rsidRDefault="00590961" w:rsidP="00590961">
      <w:pPr>
        <w:rPr>
          <w:rFonts w:ascii="Arial" w:eastAsia="Calibri" w:hAnsi="Arial" w:cs="Arial"/>
          <w:lang w:val="en-US"/>
        </w:rPr>
      </w:pPr>
      <w:r w:rsidRPr="00590961">
        <w:rPr>
          <w:rFonts w:ascii="Arial" w:eastAsia="Calibri" w:hAnsi="Arial" w:cs="Arial"/>
          <w:lang w:val="en-US"/>
        </w:rPr>
        <w:t>Predmet: Sudjelovanje u javnom savjetovanju: Odluka o najmu stanova u vlasništvu grada Dubrovnika</w:t>
      </w:r>
    </w:p>
    <w:p w14:paraId="3E81CD00" w14:textId="77777777" w:rsidR="00590961" w:rsidRPr="00590961" w:rsidRDefault="00590961" w:rsidP="00590961">
      <w:pPr>
        <w:rPr>
          <w:rFonts w:ascii="Arial" w:eastAsia="Calibri" w:hAnsi="Arial" w:cs="Arial"/>
          <w:lang w:val="en-US"/>
        </w:rPr>
      </w:pPr>
      <w:r w:rsidRPr="00590961">
        <w:rPr>
          <w:rFonts w:ascii="Arial" w:eastAsia="Calibri" w:hAnsi="Arial" w:cs="Arial"/>
          <w:lang w:val="en-US"/>
        </w:rPr>
        <w:t xml:space="preserve">Sukladno javno objavljenom pozivu prilažem konkretne prijedloge i razmišljanja. </w:t>
      </w:r>
    </w:p>
    <w:p w14:paraId="14A25D1B" w14:textId="77777777" w:rsidR="00590961" w:rsidRPr="00590961" w:rsidRDefault="00590961" w:rsidP="00590961">
      <w:pPr>
        <w:rPr>
          <w:rFonts w:ascii="Arial" w:eastAsia="Calibri" w:hAnsi="Arial" w:cs="Arial"/>
          <w:lang w:val="en-US"/>
        </w:rPr>
      </w:pPr>
      <w:r w:rsidRPr="00590961">
        <w:rPr>
          <w:rFonts w:ascii="Arial" w:eastAsia="Calibri" w:hAnsi="Arial" w:cs="Arial"/>
          <w:lang w:val="en-US"/>
        </w:rPr>
        <w:t xml:space="preserve">UVOD </w:t>
      </w:r>
    </w:p>
    <w:p w14:paraId="33DAA210" w14:textId="77777777" w:rsidR="00590961" w:rsidRPr="00590961" w:rsidRDefault="00590961" w:rsidP="00730004">
      <w:pPr>
        <w:jc w:val="both"/>
        <w:rPr>
          <w:rFonts w:ascii="Arial" w:eastAsia="Calibri" w:hAnsi="Arial" w:cs="Arial"/>
          <w:lang w:val="en-US"/>
        </w:rPr>
      </w:pPr>
      <w:r w:rsidRPr="00590961">
        <w:rPr>
          <w:rFonts w:ascii="Arial" w:eastAsia="Calibri" w:hAnsi="Arial" w:cs="Arial"/>
          <w:lang w:val="en-US"/>
        </w:rPr>
        <w:t xml:space="preserve">U Strategiji upravljanja imovinom grada Dubrovnika, saznali smo da Grad Dubrovnik ima 262 stana. Od  262 stana, njih 58% su nesporno gradsko vlasništvo ili njih 162 , a 100 stanova ili 42 % u povratu su bivšim vlasnicima. Po navodima  Strategije 33 % stanova se ne koristi legalno ili svaki treći. Ako se izvorno gradskih stanova 33 %  ne koristi legalno,  to je 54 stana od ukupno 162 gradska stana. Broj nelegalnih stanara  veći je  za jedanaest  stanova , 54 naprema 43 stana koje je Grad kupio u Mokošici od APNa i čija je cijena 50 milijuna kuna sa kreditom, kamatom i plaćenim pripadajućim zemljištem, te komunalnom infrastrukturom.  </w:t>
      </w:r>
    </w:p>
    <w:p w14:paraId="6587FDB4" w14:textId="77777777" w:rsidR="00590961" w:rsidRPr="00590961" w:rsidRDefault="00590961" w:rsidP="00730004">
      <w:pPr>
        <w:jc w:val="both"/>
        <w:rPr>
          <w:rFonts w:ascii="Arial" w:eastAsia="Calibri" w:hAnsi="Arial" w:cs="Arial"/>
          <w:lang w:val="en-US"/>
        </w:rPr>
      </w:pPr>
      <w:r w:rsidRPr="00590961">
        <w:rPr>
          <w:rFonts w:ascii="Arial" w:eastAsia="Calibri" w:hAnsi="Arial" w:cs="Arial"/>
          <w:lang w:val="en-US"/>
        </w:rPr>
        <w:t xml:space="preserve">Dosadašnja dubrovačka i hrvatska praksa upravljanja stanovima u gradskome vlasništvu je posljedica nasljeđa u kome se stanovi u javnome vlasništvu , gradskome i državnome, doživljavaju i dalje  kao društvena imovina. Jednom dodijeljeno pravo na korištenje gradskoga stana doživljava se kao TRAJNO stanarsko pravo iz koga nitko ne može izbaciti dosadašnjeg korisnika. Kao posljedica takva stava imao 33 % nelegalnih stanara, te desetljetnu praksu u kojoj nijedno javno tijelo pa ni grad ne može bez ogromnih poteškoća iseliti bespravnoga stanara. </w:t>
      </w:r>
    </w:p>
    <w:p w14:paraId="2D1CBD94" w14:textId="77777777" w:rsidR="00590961" w:rsidRPr="00590961" w:rsidRDefault="00590961" w:rsidP="00730004">
      <w:pPr>
        <w:jc w:val="both"/>
        <w:rPr>
          <w:rFonts w:ascii="Arial" w:eastAsia="Calibri" w:hAnsi="Arial" w:cs="Arial"/>
          <w:lang w:val="en-US"/>
        </w:rPr>
      </w:pPr>
      <w:r w:rsidRPr="00590961">
        <w:rPr>
          <w:rFonts w:ascii="Arial" w:eastAsia="Calibri" w:hAnsi="Arial" w:cs="Arial"/>
          <w:lang w:val="en-US"/>
        </w:rPr>
        <w:t xml:space="preserve">Iako podaci o prihodima i rashodima upravljanja gradskim stanovima, nisu navedeni u obrazloženju Odluke, prema podacima koje znam,  rashodi koje grad ima na upravljanju gradskim stanovima premašuju prihode od istih. Ili su u najboljem slučaju blago pozitivni. </w:t>
      </w:r>
    </w:p>
    <w:p w14:paraId="42A1B2C7" w14:textId="77777777" w:rsidR="00590961" w:rsidRPr="00590961" w:rsidRDefault="00590961" w:rsidP="00730004">
      <w:pPr>
        <w:jc w:val="both"/>
        <w:rPr>
          <w:rFonts w:ascii="Arial" w:eastAsia="Calibri" w:hAnsi="Arial" w:cs="Arial"/>
          <w:lang w:val="en-US"/>
        </w:rPr>
      </w:pPr>
      <w:r w:rsidRPr="00590961">
        <w:rPr>
          <w:rFonts w:ascii="Arial" w:eastAsia="Calibri" w:hAnsi="Arial" w:cs="Arial"/>
          <w:lang w:val="en-US"/>
        </w:rPr>
        <w:t xml:space="preserve">Imati 162 stana u vlasništvu, te ne stvarati prihod dovoljan makar za redovito i vanredno održavanje je neodrživ. Amortizacija stanova po hrvatskim zakonima iznosi 5 %, što znači da se stan nakon 20 godina treba temeljito renovirati, a to je obaveza vlasnika, tj grada Dubrovnika, a ne stanara. </w:t>
      </w:r>
    </w:p>
    <w:p w14:paraId="5054583B" w14:textId="77777777" w:rsidR="00590961" w:rsidRPr="00590961" w:rsidRDefault="00590961" w:rsidP="00730004">
      <w:pPr>
        <w:jc w:val="both"/>
        <w:rPr>
          <w:rFonts w:ascii="Arial" w:eastAsia="Calibri" w:hAnsi="Arial" w:cs="Arial"/>
          <w:lang w:val="en-US"/>
        </w:rPr>
      </w:pPr>
      <w:r w:rsidRPr="00590961">
        <w:rPr>
          <w:rFonts w:ascii="Arial" w:eastAsia="Calibri" w:hAnsi="Arial" w:cs="Arial"/>
          <w:lang w:val="en-US"/>
        </w:rPr>
        <w:t xml:space="preserve">Zato bi prije usvajanja na Gradskome vijeću Odluke o davanju u najma stanova u gradskome vlasništvu i Odluke o davanju stanova u povijesnoj jezgri stanova obiteljima sa više djece bilo potrebno prikazati troškove za gradske stanove u dvije skupine, nesporno gradsko vlasništvo i stanovi koji su u povratu kroz višegodišnje razdoblje. Najbolje bi bilo pokazati razdoblje od 2005. godine do protekle 2022. godine, kako bi se isključila politizacija zajedničkoga problema. </w:t>
      </w:r>
    </w:p>
    <w:p w14:paraId="4EC9A467" w14:textId="77777777" w:rsidR="00590961" w:rsidRPr="00590961" w:rsidRDefault="00590961" w:rsidP="00590961">
      <w:pPr>
        <w:rPr>
          <w:rFonts w:ascii="Arial" w:eastAsia="Calibri" w:hAnsi="Arial" w:cs="Arial"/>
          <w:lang w:val="en-US"/>
        </w:rPr>
      </w:pPr>
      <w:r w:rsidRPr="00590961">
        <w:rPr>
          <w:rFonts w:ascii="Arial" w:eastAsia="Calibri" w:hAnsi="Arial" w:cs="Arial"/>
          <w:lang w:val="en-US"/>
        </w:rPr>
        <w:t xml:space="preserve">Prijedlozi za novu Odluku: </w:t>
      </w:r>
    </w:p>
    <w:p w14:paraId="28B4DC82" w14:textId="77777777" w:rsidR="00590961" w:rsidRPr="00590961" w:rsidRDefault="00590961" w:rsidP="00590961">
      <w:pPr>
        <w:rPr>
          <w:rFonts w:ascii="Arial" w:eastAsia="Calibri" w:hAnsi="Arial" w:cs="Arial"/>
          <w:lang w:val="en-US"/>
        </w:rPr>
      </w:pPr>
    </w:p>
    <w:p w14:paraId="3D7C3FF1" w14:textId="77777777" w:rsidR="00590961" w:rsidRPr="00590961" w:rsidRDefault="00590961" w:rsidP="00590961">
      <w:pPr>
        <w:numPr>
          <w:ilvl w:val="0"/>
          <w:numId w:val="9"/>
        </w:numPr>
        <w:contextualSpacing/>
        <w:rPr>
          <w:rFonts w:ascii="Arial" w:eastAsia="Calibri" w:hAnsi="Arial" w:cs="Arial"/>
          <w:lang w:val="en-US"/>
        </w:rPr>
      </w:pPr>
      <w:r w:rsidRPr="00590961">
        <w:rPr>
          <w:rFonts w:ascii="Arial" w:eastAsia="Calibri" w:hAnsi="Arial" w:cs="Arial"/>
          <w:lang w:val="en-US"/>
        </w:rPr>
        <w:lastRenderedPageBreak/>
        <w:t xml:space="preserve">Prije davanja stana u najam potrebno je napraviti financijsku procjenu vrijednosti stana iz koga bi temeljem vještačenja sudskoga vještaka, Gradsko vijeće znalo realnu vrijednost stana. </w:t>
      </w:r>
    </w:p>
    <w:p w14:paraId="62ADDCC9" w14:textId="77777777" w:rsidR="00590961" w:rsidRDefault="00590961" w:rsidP="00590961">
      <w:pPr>
        <w:numPr>
          <w:ilvl w:val="0"/>
          <w:numId w:val="9"/>
        </w:numPr>
        <w:contextualSpacing/>
        <w:rPr>
          <w:rFonts w:ascii="Arial" w:eastAsia="Calibri" w:hAnsi="Arial" w:cs="Arial"/>
          <w:lang w:val="en-US"/>
        </w:rPr>
      </w:pPr>
      <w:r w:rsidRPr="00590961">
        <w:rPr>
          <w:rFonts w:ascii="Arial" w:eastAsia="Calibri" w:hAnsi="Arial" w:cs="Arial"/>
          <w:lang w:val="en-US"/>
        </w:rPr>
        <w:t>Za svaki stan trebalo bi navesti koliki su bili prihodi od najamnine  u zadnjih 20 godina, te koliko je proračun grada uložio u stan.</w:t>
      </w:r>
    </w:p>
    <w:p w14:paraId="42FBFBDD" w14:textId="77777777" w:rsidR="00590961" w:rsidRPr="00590961" w:rsidRDefault="00590961" w:rsidP="00590961">
      <w:pPr>
        <w:ind w:left="720"/>
        <w:contextualSpacing/>
        <w:rPr>
          <w:rFonts w:ascii="Arial" w:eastAsia="Calibri" w:hAnsi="Arial" w:cs="Arial"/>
          <w:lang w:val="en-US"/>
        </w:rPr>
      </w:pPr>
    </w:p>
    <w:p w14:paraId="57FA15E4" w14:textId="77777777" w:rsidR="00590961" w:rsidRDefault="00590961" w:rsidP="00590961">
      <w:pPr>
        <w:numPr>
          <w:ilvl w:val="0"/>
          <w:numId w:val="9"/>
        </w:numPr>
        <w:contextualSpacing/>
        <w:rPr>
          <w:rFonts w:ascii="Arial" w:eastAsia="Calibri" w:hAnsi="Arial" w:cs="Arial"/>
          <w:lang w:val="en-US"/>
        </w:rPr>
      </w:pPr>
      <w:r w:rsidRPr="00590961">
        <w:rPr>
          <w:rFonts w:ascii="Arial" w:eastAsia="Calibri" w:hAnsi="Arial" w:cs="Arial"/>
          <w:lang w:val="en-US"/>
        </w:rPr>
        <w:t xml:space="preserve">U opisu stana koji se daje u najma potrebno je i priložiti troškovnik nužne obnove, kako bi stan bio spreman za kvalitetno stanovanje. </w:t>
      </w:r>
    </w:p>
    <w:p w14:paraId="3026A60B" w14:textId="77777777" w:rsidR="00590961" w:rsidRPr="00590961" w:rsidRDefault="00590961" w:rsidP="00590961">
      <w:pPr>
        <w:contextualSpacing/>
        <w:rPr>
          <w:rFonts w:ascii="Arial" w:eastAsia="Calibri" w:hAnsi="Arial" w:cs="Arial"/>
          <w:lang w:val="en-US"/>
        </w:rPr>
      </w:pPr>
    </w:p>
    <w:p w14:paraId="55BCC225" w14:textId="77777777" w:rsidR="00590961" w:rsidRDefault="00590961" w:rsidP="00590961">
      <w:pPr>
        <w:numPr>
          <w:ilvl w:val="0"/>
          <w:numId w:val="9"/>
        </w:numPr>
        <w:contextualSpacing/>
        <w:rPr>
          <w:rFonts w:ascii="Arial" w:eastAsia="Calibri" w:hAnsi="Arial" w:cs="Arial"/>
          <w:lang w:val="en-US"/>
        </w:rPr>
      </w:pPr>
      <w:r w:rsidRPr="00590961">
        <w:rPr>
          <w:rFonts w:ascii="Arial" w:eastAsia="Calibri" w:hAnsi="Arial" w:cs="Arial"/>
          <w:lang w:val="en-US"/>
        </w:rPr>
        <w:t xml:space="preserve">Najam gradskih stanova umjesto 5 godina daje se na tri godine, jer je to razdoblje dovoljno dugo da se promijene okolnosti iz vremena dodjele stana. Socioekonomski položaj obitelji kao najveći dio vrijednosti bodovanja rang liste stanara. </w:t>
      </w:r>
    </w:p>
    <w:p w14:paraId="4570F097" w14:textId="77777777" w:rsidR="00590961" w:rsidRPr="00590961" w:rsidRDefault="00590961" w:rsidP="00590961">
      <w:pPr>
        <w:contextualSpacing/>
        <w:rPr>
          <w:rFonts w:ascii="Arial" w:eastAsia="Calibri" w:hAnsi="Arial" w:cs="Arial"/>
          <w:lang w:val="en-US"/>
        </w:rPr>
      </w:pPr>
    </w:p>
    <w:p w14:paraId="18CAA0F5" w14:textId="77777777" w:rsidR="00590961" w:rsidRPr="00590961" w:rsidRDefault="00590961" w:rsidP="00590961">
      <w:pPr>
        <w:numPr>
          <w:ilvl w:val="0"/>
          <w:numId w:val="9"/>
        </w:numPr>
        <w:contextualSpacing/>
        <w:rPr>
          <w:rFonts w:ascii="Arial" w:eastAsia="Calibri" w:hAnsi="Arial" w:cs="Arial"/>
          <w:lang w:val="en-US"/>
        </w:rPr>
      </w:pPr>
      <w:r w:rsidRPr="00590961">
        <w:rPr>
          <w:rFonts w:ascii="Arial" w:eastAsia="Calibri" w:hAnsi="Arial" w:cs="Arial"/>
          <w:lang w:val="en-US"/>
        </w:rPr>
        <w:t xml:space="preserve">Određivanje visine mjesečne najamnine najvažniji je dio svakoga ugovora o najmu stana. U Odluci  o najmu stanova u vlasništvu grada Dubrovnika, ne vidi se iznos najamnine. Ukoliko  se nastavi kao dosada, gdje je cijena najma stana  politička, imati ćemo i dalje gradske stanove u kojima žive nelegalni stanari, a građani Dubrovnika iz svojih prihoda plaćaju održavanje i amortizaciju istih. </w:t>
      </w:r>
    </w:p>
    <w:p w14:paraId="308D9126" w14:textId="77777777" w:rsidR="00590961" w:rsidRDefault="00590961" w:rsidP="00730004">
      <w:pPr>
        <w:contextualSpacing/>
        <w:rPr>
          <w:rFonts w:ascii="Arial" w:eastAsia="Calibri" w:hAnsi="Arial" w:cs="Arial"/>
          <w:lang w:val="en-US"/>
        </w:rPr>
      </w:pPr>
    </w:p>
    <w:p w14:paraId="420636D8" w14:textId="77777777" w:rsidR="00730004" w:rsidRDefault="00730004" w:rsidP="00730004">
      <w:pPr>
        <w:contextualSpacing/>
        <w:rPr>
          <w:rFonts w:ascii="Arial" w:eastAsia="Calibri" w:hAnsi="Arial" w:cs="Arial"/>
          <w:lang w:val="en-US"/>
        </w:rPr>
      </w:pPr>
    </w:p>
    <w:p w14:paraId="0372E6B9" w14:textId="77777777" w:rsidR="00730004" w:rsidRDefault="00730004" w:rsidP="00730004">
      <w:pPr>
        <w:spacing w:line="256" w:lineRule="auto"/>
        <w:rPr>
          <w:rFonts w:ascii="Arial" w:eastAsia="Calibri" w:hAnsi="Arial" w:cs="Arial"/>
          <w:b/>
          <w:lang w:val="en-US"/>
        </w:rPr>
      </w:pPr>
      <w:r>
        <w:rPr>
          <w:rFonts w:ascii="Arial" w:eastAsia="Calibri" w:hAnsi="Arial" w:cs="Arial"/>
          <w:b/>
          <w:lang w:val="en-US"/>
        </w:rPr>
        <w:t xml:space="preserve">ODGOVOR NA PRIJEDLOG: </w:t>
      </w:r>
    </w:p>
    <w:p w14:paraId="6A09EA0C" w14:textId="77777777" w:rsidR="00730004" w:rsidRDefault="00730004" w:rsidP="00730004">
      <w:pPr>
        <w:jc w:val="both"/>
        <w:rPr>
          <w:rFonts w:ascii="Arial" w:eastAsia="Calibri" w:hAnsi="Arial" w:cs="Arial"/>
          <w:b/>
          <w:bCs/>
          <w:i/>
          <w:iCs/>
        </w:rPr>
      </w:pPr>
      <w:r w:rsidRPr="0021719A">
        <w:rPr>
          <w:rFonts w:ascii="Arial" w:eastAsia="Calibri" w:hAnsi="Arial" w:cs="Arial"/>
          <w:b/>
          <w:bCs/>
          <w:i/>
          <w:iCs/>
        </w:rPr>
        <w:t xml:space="preserve">Prijedlog teksta na </w:t>
      </w:r>
      <w:r>
        <w:rPr>
          <w:rFonts w:ascii="Arial" w:eastAsia="Calibri" w:hAnsi="Arial" w:cs="Arial"/>
          <w:b/>
          <w:bCs/>
          <w:i/>
          <w:iCs/>
        </w:rPr>
        <w:t>Odluku o najmu stanova u vlasništvu Grada Dubrovnika</w:t>
      </w:r>
      <w:r w:rsidRPr="0021719A">
        <w:rPr>
          <w:rFonts w:ascii="Arial" w:eastAsia="Calibri" w:hAnsi="Arial" w:cs="Arial"/>
          <w:b/>
          <w:bCs/>
          <w:i/>
          <w:iCs/>
        </w:rPr>
        <w:t xml:space="preserve">, dana </w:t>
      </w:r>
      <w:r>
        <w:rPr>
          <w:rFonts w:ascii="Arial" w:eastAsia="Calibri" w:hAnsi="Arial" w:cs="Arial"/>
          <w:b/>
          <w:bCs/>
          <w:i/>
          <w:iCs/>
        </w:rPr>
        <w:t>21</w:t>
      </w:r>
      <w:r w:rsidRPr="0021719A">
        <w:rPr>
          <w:rFonts w:ascii="Arial" w:eastAsia="Calibri" w:hAnsi="Arial" w:cs="Arial"/>
          <w:b/>
          <w:bCs/>
          <w:i/>
          <w:iCs/>
        </w:rPr>
        <w:t>.</w:t>
      </w:r>
      <w:r>
        <w:rPr>
          <w:rFonts w:ascii="Arial" w:eastAsia="Calibri" w:hAnsi="Arial" w:cs="Arial"/>
          <w:b/>
          <w:bCs/>
          <w:i/>
          <w:iCs/>
        </w:rPr>
        <w:t>lipnja</w:t>
      </w:r>
      <w:r w:rsidRPr="0021719A">
        <w:rPr>
          <w:rFonts w:ascii="Arial" w:eastAsia="Calibri" w:hAnsi="Arial" w:cs="Arial"/>
          <w:b/>
          <w:bCs/>
          <w:i/>
          <w:iCs/>
        </w:rPr>
        <w:t xml:space="preserve"> 2023., dostavljen je </w:t>
      </w:r>
      <w:r>
        <w:rPr>
          <w:rFonts w:ascii="Arial" w:eastAsia="Calibri" w:hAnsi="Arial" w:cs="Arial"/>
          <w:b/>
          <w:bCs/>
          <w:i/>
          <w:iCs/>
        </w:rPr>
        <w:t>bez</w:t>
      </w:r>
      <w:r w:rsidRPr="0021719A">
        <w:rPr>
          <w:rFonts w:ascii="Arial" w:eastAsia="Calibri" w:hAnsi="Arial" w:cs="Arial"/>
          <w:b/>
          <w:bCs/>
          <w:i/>
          <w:iCs/>
        </w:rPr>
        <w:t xml:space="preserve"> propisano</w:t>
      </w:r>
      <w:r>
        <w:rPr>
          <w:rFonts w:ascii="Arial" w:eastAsia="Calibri" w:hAnsi="Arial" w:cs="Arial"/>
          <w:b/>
          <w:bCs/>
          <w:i/>
          <w:iCs/>
        </w:rPr>
        <w:t>g</w:t>
      </w:r>
      <w:r w:rsidRPr="0021719A">
        <w:rPr>
          <w:rFonts w:ascii="Arial" w:eastAsia="Calibri" w:hAnsi="Arial" w:cs="Arial"/>
          <w:b/>
          <w:bCs/>
          <w:i/>
          <w:iCs/>
        </w:rPr>
        <w:t xml:space="preserve"> obrasc</w:t>
      </w:r>
      <w:r>
        <w:rPr>
          <w:rFonts w:ascii="Arial" w:eastAsia="Calibri" w:hAnsi="Arial" w:cs="Arial"/>
          <w:b/>
          <w:bCs/>
          <w:i/>
          <w:iCs/>
        </w:rPr>
        <w:t>a</w:t>
      </w:r>
      <w:r w:rsidRPr="0021719A">
        <w:rPr>
          <w:rFonts w:ascii="Arial" w:eastAsia="Calibri" w:hAnsi="Arial" w:cs="Arial"/>
          <w:b/>
          <w:bCs/>
          <w:i/>
          <w:iCs/>
        </w:rPr>
        <w:t>.</w:t>
      </w:r>
    </w:p>
    <w:p w14:paraId="3AEDC68D" w14:textId="77777777" w:rsidR="001217D4" w:rsidRDefault="001217D4" w:rsidP="00987A2A">
      <w:pPr>
        <w:contextualSpacing/>
        <w:rPr>
          <w:rFonts w:ascii="Arial" w:eastAsia="Calibri" w:hAnsi="Arial" w:cs="Arial"/>
          <w:highlight w:val="yellow"/>
          <w:lang w:val="en-US"/>
        </w:rPr>
      </w:pPr>
    </w:p>
    <w:p w14:paraId="0BBC0428" w14:textId="78A3D1B1" w:rsidR="00987A2A" w:rsidRDefault="00987A2A" w:rsidP="00E32107">
      <w:pPr>
        <w:jc w:val="both"/>
        <w:rPr>
          <w:rFonts w:ascii="Arial" w:hAnsi="Arial" w:cs="Arial"/>
        </w:rPr>
      </w:pPr>
      <w:r w:rsidRPr="00987A2A">
        <w:rPr>
          <w:rFonts w:ascii="Arial" w:hAnsi="Arial" w:cs="Arial"/>
        </w:rPr>
        <w:t>Strategijom upravljanja imovinom Grada Dubrovnika za razdoblje 2023.-2029. (˝Službeni glasnik Grada Dubrovnika˝, broj 12/23) i Godišnjim planom upravljanja imovinom Grada Dubrovnika za 2023. godinu  definirane </w:t>
      </w:r>
      <w:r>
        <w:rPr>
          <w:rFonts w:ascii="Arial" w:hAnsi="Arial" w:cs="Arial"/>
        </w:rPr>
        <w:t xml:space="preserve">su </w:t>
      </w:r>
      <w:r w:rsidRPr="00987A2A">
        <w:rPr>
          <w:rFonts w:ascii="Arial" w:hAnsi="Arial" w:cs="Arial"/>
        </w:rPr>
        <w:t xml:space="preserve">Mjere koje je potrebno poduzeti: Osnivanje internog procjeniteljskog povjerenstva za knjigovodstveno usklađivanje vrijednosti imovine i uspostava pravila (metode) procjene, a sve u svrhu izrade procjena kako bi se u razdoblju važenja strategije u cijelosti dovršile i uskladile interne procjene vrijednosti jedinica imovine, te je u tijeku izrada plana interne procijene nekretnina u vlasništvu Grada Dubrovnika za 2023. godinu. </w:t>
      </w:r>
      <w:r w:rsidRPr="00987A2A">
        <w:rPr>
          <w:rFonts w:ascii="Arial" w:hAnsi="Arial" w:cs="Arial"/>
        </w:rPr>
        <w:br/>
      </w:r>
    </w:p>
    <w:p w14:paraId="424834A6" w14:textId="190FBC6B" w:rsidR="004F2CB3" w:rsidRPr="00987A2A" w:rsidRDefault="004F2CB3" w:rsidP="00987A2A">
      <w:pPr>
        <w:jc w:val="both"/>
        <w:rPr>
          <w:rFonts w:ascii="Arial" w:hAnsi="Arial" w:cs="Arial"/>
        </w:rPr>
      </w:pPr>
      <w:r w:rsidRPr="00987A2A">
        <w:rPr>
          <w:rFonts w:ascii="Arial" w:hAnsi="Arial" w:cs="Arial"/>
        </w:rPr>
        <w:t>Nadalje, prilikom obnove stanova u vlasništvu Grada Dubrovnika, prethodno je potrebno izraditi odgovarajuću projektnu dokumentaciju te potom provesti odgovarajući postupak nabave, prilikom kojeg se odabire najpovoljniji izvođač i prilikom kojeg su svi podaci pa tako i podaci troškovnika koje navodite javno dostupni zainteresiranim osobama.</w:t>
      </w:r>
    </w:p>
    <w:p w14:paraId="0C3B9CA8" w14:textId="77777777" w:rsidR="003615D9" w:rsidRDefault="003615D9" w:rsidP="0017210C">
      <w:pPr>
        <w:tabs>
          <w:tab w:val="left" w:pos="6662"/>
        </w:tabs>
        <w:contextualSpacing/>
        <w:jc w:val="both"/>
        <w:rPr>
          <w:rFonts w:ascii="Arial" w:eastAsia="Calibri" w:hAnsi="Arial" w:cs="Arial"/>
          <w:lang w:val="en-US"/>
        </w:rPr>
      </w:pPr>
    </w:p>
    <w:p w14:paraId="65F587C9" w14:textId="5F942FFF" w:rsidR="003615D9" w:rsidRDefault="003615D9" w:rsidP="003615D9">
      <w:pPr>
        <w:tabs>
          <w:tab w:val="left" w:pos="6662"/>
        </w:tabs>
        <w:contextualSpacing/>
        <w:jc w:val="both"/>
        <w:rPr>
          <w:rFonts w:ascii="Arial" w:eastAsia="Calibri" w:hAnsi="Arial" w:cs="Arial"/>
          <w:lang w:val="en-US"/>
        </w:rPr>
      </w:pPr>
      <w:r>
        <w:rPr>
          <w:rFonts w:ascii="Arial" w:eastAsia="Calibri" w:hAnsi="Arial" w:cs="Arial"/>
          <w:lang w:val="en-US"/>
        </w:rPr>
        <w:t xml:space="preserve">Što se tiče </w:t>
      </w:r>
      <w:r w:rsidR="00987A2A">
        <w:rPr>
          <w:rFonts w:ascii="Arial" w:eastAsia="Calibri" w:hAnsi="Arial" w:cs="Arial"/>
          <w:lang w:val="en-US"/>
        </w:rPr>
        <w:t xml:space="preserve">razdoblja trajanja </w:t>
      </w:r>
      <w:r>
        <w:rPr>
          <w:rFonts w:ascii="Arial" w:eastAsia="Calibri" w:hAnsi="Arial" w:cs="Arial"/>
          <w:lang w:val="en-US"/>
        </w:rPr>
        <w:t xml:space="preserve">najma </w:t>
      </w:r>
      <w:r w:rsidR="00987A2A">
        <w:rPr>
          <w:rFonts w:ascii="Arial" w:eastAsia="Calibri" w:hAnsi="Arial" w:cs="Arial"/>
          <w:lang w:val="en-US"/>
        </w:rPr>
        <w:t xml:space="preserve">u Odluci je definirano da se isti davaju u najam do najviše </w:t>
      </w:r>
      <w:r>
        <w:rPr>
          <w:rFonts w:ascii="Arial" w:eastAsia="Calibri" w:hAnsi="Arial" w:cs="Arial"/>
          <w:lang w:val="en-US"/>
        </w:rPr>
        <w:t xml:space="preserve"> na 5 godina </w:t>
      </w:r>
      <w:r w:rsidR="00987A2A">
        <w:rPr>
          <w:rFonts w:ascii="Arial" w:eastAsia="Calibri" w:hAnsi="Arial" w:cs="Arial"/>
          <w:lang w:val="en-US"/>
        </w:rPr>
        <w:t xml:space="preserve">što znači da je moguće ugovor sklapati i na kraće razdoblje. </w:t>
      </w:r>
      <w:r w:rsidR="0017210C">
        <w:rPr>
          <w:rFonts w:ascii="Arial" w:eastAsia="Calibri" w:hAnsi="Arial" w:cs="Arial"/>
          <w:lang w:val="en-US"/>
        </w:rPr>
        <w:tab/>
      </w:r>
    </w:p>
    <w:p w14:paraId="1767110C" w14:textId="77777777" w:rsidR="003615D9" w:rsidRDefault="003615D9" w:rsidP="005A789B">
      <w:pPr>
        <w:tabs>
          <w:tab w:val="left" w:pos="6662"/>
        </w:tabs>
        <w:contextualSpacing/>
        <w:jc w:val="both"/>
        <w:rPr>
          <w:rFonts w:ascii="Arial" w:eastAsia="Calibri" w:hAnsi="Arial" w:cs="Arial"/>
          <w:lang w:val="en-US"/>
        </w:rPr>
      </w:pPr>
    </w:p>
    <w:p w14:paraId="6805C9D5" w14:textId="5F5064F3" w:rsidR="003615D9" w:rsidRDefault="003615D9" w:rsidP="005A789B">
      <w:pPr>
        <w:contextualSpacing/>
        <w:jc w:val="both"/>
        <w:rPr>
          <w:rFonts w:ascii="Arial" w:eastAsia="Calibri" w:hAnsi="Arial" w:cs="Arial"/>
          <w:lang w:val="en-US"/>
        </w:rPr>
      </w:pPr>
      <w:r>
        <w:rPr>
          <w:rFonts w:ascii="Arial" w:eastAsia="Calibri" w:hAnsi="Arial" w:cs="Arial"/>
          <w:lang w:val="en-US"/>
        </w:rPr>
        <w:t xml:space="preserve">Zaključno, u </w:t>
      </w:r>
      <w:r w:rsidR="005A789B">
        <w:rPr>
          <w:rFonts w:ascii="Arial" w:eastAsia="Calibri" w:hAnsi="Arial" w:cs="Arial"/>
          <w:lang w:val="en-US"/>
        </w:rPr>
        <w:t>prijedlogu Odluke</w:t>
      </w:r>
      <w:r>
        <w:rPr>
          <w:rFonts w:ascii="Arial" w:eastAsia="Calibri" w:hAnsi="Arial" w:cs="Arial"/>
          <w:lang w:val="en-US"/>
        </w:rPr>
        <w:t xml:space="preserve"> o najmu stanova u vlasništvu Grada Dubrovnika ne navodi se iznos najamnina</w:t>
      </w:r>
      <w:r w:rsidR="005A789B">
        <w:rPr>
          <w:rFonts w:ascii="Arial" w:eastAsia="Calibri" w:hAnsi="Arial" w:cs="Arial"/>
          <w:lang w:val="en-US"/>
        </w:rPr>
        <w:t>,</w:t>
      </w:r>
      <w:r>
        <w:rPr>
          <w:rFonts w:ascii="Arial" w:eastAsia="Calibri" w:hAnsi="Arial" w:cs="Arial"/>
          <w:lang w:val="en-US"/>
        </w:rPr>
        <w:t xml:space="preserve"> jer </w:t>
      </w:r>
      <w:r w:rsidR="00987A2A">
        <w:rPr>
          <w:rFonts w:ascii="Arial" w:eastAsia="Calibri" w:hAnsi="Arial" w:cs="Arial"/>
          <w:lang w:val="en-US"/>
        </w:rPr>
        <w:t xml:space="preserve">se </w:t>
      </w:r>
      <w:r>
        <w:rPr>
          <w:rFonts w:ascii="Arial" w:eastAsia="Calibri" w:hAnsi="Arial" w:cs="Arial"/>
        </w:rPr>
        <w:t>k</w:t>
      </w:r>
      <w:r w:rsidRPr="00BE590C">
        <w:rPr>
          <w:rFonts w:ascii="Arial" w:eastAsia="Calibri" w:hAnsi="Arial" w:cs="Arial"/>
        </w:rPr>
        <w:t>riterij</w:t>
      </w:r>
      <w:r w:rsidR="005A789B">
        <w:rPr>
          <w:rFonts w:ascii="Arial" w:eastAsia="Calibri" w:hAnsi="Arial" w:cs="Arial"/>
        </w:rPr>
        <w:t>i</w:t>
      </w:r>
      <w:r w:rsidRPr="00BE590C">
        <w:rPr>
          <w:rFonts w:ascii="Arial" w:eastAsia="Calibri" w:hAnsi="Arial" w:cs="Arial"/>
        </w:rPr>
        <w:t xml:space="preserve"> i mjerila za utvrđivanje visine slobodno ugovorene najamnine i zaštićene najamnine, donos</w:t>
      </w:r>
      <w:r w:rsidR="005A789B">
        <w:rPr>
          <w:rFonts w:ascii="Arial" w:eastAsia="Calibri" w:hAnsi="Arial" w:cs="Arial"/>
        </w:rPr>
        <w:t>e</w:t>
      </w:r>
      <w:r w:rsidRPr="00BE590C">
        <w:rPr>
          <w:rFonts w:ascii="Arial" w:eastAsia="Calibri" w:hAnsi="Arial" w:cs="Arial"/>
        </w:rPr>
        <w:t xml:space="preserve"> na temelju akata koje propisuje Gradsko vijeće Grada Dubrovnika, odnosno na temelju uvjeta i mjerila koje utvrđuje Vlada Republike Hrvatske.</w:t>
      </w:r>
    </w:p>
    <w:p w14:paraId="411CCD5D" w14:textId="77777777" w:rsidR="003615D9" w:rsidRDefault="003615D9" w:rsidP="003615D9">
      <w:pPr>
        <w:contextualSpacing/>
        <w:rPr>
          <w:rFonts w:ascii="Arial" w:eastAsia="Calibri" w:hAnsi="Arial" w:cs="Arial"/>
          <w:lang w:val="en-US"/>
        </w:rPr>
      </w:pPr>
    </w:p>
    <w:sectPr w:rsidR="003615D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157"/>
    <w:multiLevelType w:val="hybridMultilevel"/>
    <w:tmpl w:val="F9D02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075E0A"/>
    <w:multiLevelType w:val="hybridMultilevel"/>
    <w:tmpl w:val="C6D09872"/>
    <w:lvl w:ilvl="0" w:tplc="D354C83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93E6E2F"/>
    <w:multiLevelType w:val="hybridMultilevel"/>
    <w:tmpl w:val="D346CD62"/>
    <w:lvl w:ilvl="0" w:tplc="B910174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A323CE"/>
    <w:multiLevelType w:val="hybridMultilevel"/>
    <w:tmpl w:val="8182FDD8"/>
    <w:lvl w:ilvl="0" w:tplc="B910174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8183F21"/>
    <w:multiLevelType w:val="hybridMultilevel"/>
    <w:tmpl w:val="B24A6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AC95633"/>
    <w:multiLevelType w:val="hybridMultilevel"/>
    <w:tmpl w:val="4A109572"/>
    <w:lvl w:ilvl="0" w:tplc="C5444DA6">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F5D5C47"/>
    <w:multiLevelType w:val="hybridMultilevel"/>
    <w:tmpl w:val="8C7E2C1A"/>
    <w:lvl w:ilvl="0" w:tplc="D5F22994">
      <w:start w:val="2"/>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FF40DFB"/>
    <w:multiLevelType w:val="hybridMultilevel"/>
    <w:tmpl w:val="13D06C2E"/>
    <w:lvl w:ilvl="0" w:tplc="54FE0E5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512229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263145">
    <w:abstractNumId w:val="2"/>
  </w:num>
  <w:num w:numId="3" w16cid:durableId="1970159193">
    <w:abstractNumId w:val="7"/>
  </w:num>
  <w:num w:numId="4" w16cid:durableId="1140459690">
    <w:abstractNumId w:val="0"/>
  </w:num>
  <w:num w:numId="5" w16cid:durableId="1078331684">
    <w:abstractNumId w:val="3"/>
  </w:num>
  <w:num w:numId="6" w16cid:durableId="1086998330">
    <w:abstractNumId w:val="6"/>
  </w:num>
  <w:num w:numId="7" w16cid:durableId="1155947749">
    <w:abstractNumId w:val="5"/>
  </w:num>
  <w:num w:numId="8" w16cid:durableId="1452555708">
    <w:abstractNumId w:val="1"/>
  </w:num>
  <w:num w:numId="9" w16cid:durableId="1432974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20"/>
    <w:rsid w:val="000B0310"/>
    <w:rsid w:val="000C5E6E"/>
    <w:rsid w:val="001217D4"/>
    <w:rsid w:val="0017210C"/>
    <w:rsid w:val="0021719A"/>
    <w:rsid w:val="002E263C"/>
    <w:rsid w:val="0033777E"/>
    <w:rsid w:val="003615D9"/>
    <w:rsid w:val="0038474A"/>
    <w:rsid w:val="004139F1"/>
    <w:rsid w:val="004513D4"/>
    <w:rsid w:val="004C19A0"/>
    <w:rsid w:val="004F2CB3"/>
    <w:rsid w:val="00584A90"/>
    <w:rsid w:val="00590961"/>
    <w:rsid w:val="005A789B"/>
    <w:rsid w:val="00696458"/>
    <w:rsid w:val="006C063B"/>
    <w:rsid w:val="00730004"/>
    <w:rsid w:val="00782044"/>
    <w:rsid w:val="009024C8"/>
    <w:rsid w:val="00943298"/>
    <w:rsid w:val="00987A2A"/>
    <w:rsid w:val="00A71328"/>
    <w:rsid w:val="00AC2012"/>
    <w:rsid w:val="00B0583A"/>
    <w:rsid w:val="00C466EF"/>
    <w:rsid w:val="00C956CB"/>
    <w:rsid w:val="00CA65BD"/>
    <w:rsid w:val="00D05E30"/>
    <w:rsid w:val="00D25108"/>
    <w:rsid w:val="00E32107"/>
    <w:rsid w:val="00E76920"/>
    <w:rsid w:val="00F4222C"/>
    <w:rsid w:val="00F760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1735"/>
  <w15:chartTrackingRefBased/>
  <w15:docId w15:val="{57B00420-F89E-409F-AA71-92DB4BCD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E76920"/>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7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108"/>
    <w:pPr>
      <w:ind w:left="720"/>
      <w:contextualSpacing/>
    </w:pPr>
  </w:style>
  <w:style w:type="table" w:customStyle="1" w:styleId="Reetkatablice2">
    <w:name w:val="Rešetka tablice2"/>
    <w:basedOn w:val="TableNormal"/>
    <w:next w:val="TableGrid"/>
    <w:uiPriority w:val="59"/>
    <w:rsid w:val="00D25108"/>
    <w:pPr>
      <w:spacing w:after="0" w:line="240" w:lineRule="auto"/>
    </w:pPr>
    <w:rPr>
      <w:rFonts w:eastAsia="Times New Roman"/>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5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3A"/>
    <w:rPr>
      <w:rFonts w:ascii="Segoe UI" w:hAnsi="Segoe UI" w:cs="Segoe UI"/>
      <w:sz w:val="18"/>
      <w:szCs w:val="18"/>
    </w:rPr>
  </w:style>
  <w:style w:type="table" w:customStyle="1" w:styleId="Reetkatablice3">
    <w:name w:val="Rešetka tablice3"/>
    <w:basedOn w:val="TableNormal"/>
    <w:next w:val="TableGrid"/>
    <w:uiPriority w:val="59"/>
    <w:rsid w:val="00B0583A"/>
    <w:pPr>
      <w:spacing w:after="0" w:line="240" w:lineRule="auto"/>
    </w:pPr>
    <w:rPr>
      <w:rFonts w:eastAsia="Times New Roman"/>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87A2A"/>
    <w:pPr>
      <w:spacing w:before="100" w:beforeAutospacing="1" w:after="100" w:afterAutospacing="1" w:line="240" w:lineRule="auto"/>
    </w:pPr>
    <w:rPr>
      <w:rFonts w:ascii="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5614">
      <w:bodyDiv w:val="1"/>
      <w:marLeft w:val="0"/>
      <w:marRight w:val="0"/>
      <w:marTop w:val="0"/>
      <w:marBottom w:val="0"/>
      <w:divBdr>
        <w:top w:val="none" w:sz="0" w:space="0" w:color="auto"/>
        <w:left w:val="none" w:sz="0" w:space="0" w:color="auto"/>
        <w:bottom w:val="none" w:sz="0" w:space="0" w:color="auto"/>
        <w:right w:val="none" w:sz="0" w:space="0" w:color="auto"/>
      </w:divBdr>
    </w:div>
    <w:div w:id="856848253">
      <w:bodyDiv w:val="1"/>
      <w:marLeft w:val="0"/>
      <w:marRight w:val="0"/>
      <w:marTop w:val="0"/>
      <w:marBottom w:val="0"/>
      <w:divBdr>
        <w:top w:val="none" w:sz="0" w:space="0" w:color="auto"/>
        <w:left w:val="none" w:sz="0" w:space="0" w:color="auto"/>
        <w:bottom w:val="none" w:sz="0" w:space="0" w:color="auto"/>
        <w:right w:val="none" w:sz="0" w:space="0" w:color="auto"/>
      </w:divBdr>
    </w:div>
    <w:div w:id="9711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ubrovnik.hr/savjetovanje-s-javnosc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ubrovnik.hr/savjetovanje-s-javnosc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908C-BAE7-4B12-84D1-B5C76AFF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3626</Words>
  <Characters>20673</Characters>
  <Application>Microsoft Office Word</Application>
  <DocSecurity>0</DocSecurity>
  <Lines>172</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Raguž</dc:creator>
  <cp:keywords/>
  <dc:description/>
  <cp:lastModifiedBy>Grad Dubrovnik</cp:lastModifiedBy>
  <cp:revision>6</cp:revision>
  <cp:lastPrinted>2023-06-29T09:20:00Z</cp:lastPrinted>
  <dcterms:created xsi:type="dcterms:W3CDTF">2023-07-03T10:07:00Z</dcterms:created>
  <dcterms:modified xsi:type="dcterms:W3CDTF">2023-07-06T11:59:00Z</dcterms:modified>
</cp:coreProperties>
</file>