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1BFE" w14:textId="6BB7836E" w:rsidR="0008340C" w:rsidRPr="006B164E" w:rsidRDefault="00B613C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B164E">
        <w:rPr>
          <w:rFonts w:ascii="Times New Roman" w:hAnsi="Times New Roman" w:cs="Times New Roman"/>
          <w:i/>
          <w:iCs/>
          <w:sz w:val="24"/>
          <w:szCs w:val="24"/>
        </w:rPr>
        <w:t>Na temelju članka 13. Zakona o udrugama („Narodne novine broj 74/14, 70/17 i 98/19), Skupština LOKALNE AKCIJSKE GRUPE ________ na sjednici Osnivačke skupštine održane dana</w:t>
      </w:r>
      <w:r w:rsidR="000849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5A1C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="0008491D">
        <w:rPr>
          <w:rFonts w:ascii="Times New Roman" w:hAnsi="Times New Roman" w:cs="Times New Roman"/>
          <w:i/>
          <w:iCs/>
          <w:sz w:val="24"/>
          <w:szCs w:val="24"/>
        </w:rPr>
        <w:t>. listopada</w:t>
      </w:r>
      <w:r w:rsidRPr="006B164E">
        <w:rPr>
          <w:rFonts w:ascii="Times New Roman" w:hAnsi="Times New Roman" w:cs="Times New Roman"/>
          <w:i/>
          <w:iCs/>
          <w:sz w:val="24"/>
          <w:szCs w:val="24"/>
        </w:rPr>
        <w:t xml:space="preserve"> 2022. godine, donijela je:</w:t>
      </w:r>
    </w:p>
    <w:p w14:paraId="19E562BB" w14:textId="10095835" w:rsidR="00B613C2" w:rsidRPr="006B164E" w:rsidRDefault="00B613C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189AC8A" w14:textId="29AD0852" w:rsidR="00B613C2" w:rsidRPr="006B164E" w:rsidRDefault="00B613C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27BD50A" w14:textId="0EA33AFB" w:rsidR="00414322" w:rsidRPr="00D0607D" w:rsidRDefault="00414322" w:rsidP="00414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07D">
        <w:rPr>
          <w:rFonts w:ascii="Times New Roman" w:hAnsi="Times New Roman" w:cs="Times New Roman"/>
          <w:b/>
          <w:bCs/>
          <w:sz w:val="28"/>
          <w:szCs w:val="28"/>
        </w:rPr>
        <w:t>STATUT</w:t>
      </w:r>
    </w:p>
    <w:p w14:paraId="271A5A45" w14:textId="3BE5BBD5" w:rsidR="00414322" w:rsidRPr="00D0607D" w:rsidRDefault="00414322" w:rsidP="00414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07D">
        <w:rPr>
          <w:rFonts w:ascii="Times New Roman" w:hAnsi="Times New Roman" w:cs="Times New Roman"/>
          <w:b/>
          <w:bCs/>
          <w:sz w:val="28"/>
          <w:szCs w:val="28"/>
        </w:rPr>
        <w:t>LOKALNE AKCIJSKE GRUPE</w:t>
      </w:r>
    </w:p>
    <w:p w14:paraId="7763A514" w14:textId="09497BFB" w:rsidR="00414322" w:rsidRPr="006B164E" w:rsidRDefault="00414322" w:rsidP="004143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14:paraId="6326135D" w14:textId="6FD5C87C" w:rsidR="00414322" w:rsidRPr="006B164E" w:rsidRDefault="00414322" w:rsidP="004143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9403E" w14:textId="77777777" w:rsidR="00414322" w:rsidRPr="006B164E" w:rsidRDefault="00414322" w:rsidP="004143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AC7D4" w14:textId="71816FE5" w:rsidR="00414322" w:rsidRPr="006B164E" w:rsidRDefault="00414322" w:rsidP="004143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DAE85AD" w14:textId="063846A6" w:rsidR="00414322" w:rsidRPr="006B164E" w:rsidRDefault="00414322" w:rsidP="004143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331D8BCB" w14:textId="1A50AA46" w:rsidR="00414322" w:rsidRPr="006B164E" w:rsidRDefault="00414322" w:rsidP="004143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0EDF6" w14:textId="7B414C09" w:rsidR="00414322" w:rsidRPr="006B164E" w:rsidRDefault="00414322" w:rsidP="00414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1.</w:t>
      </w:r>
    </w:p>
    <w:p w14:paraId="130EF7A6" w14:textId="403F50E1" w:rsidR="00414322" w:rsidRPr="006B164E" w:rsidRDefault="00414322" w:rsidP="004143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0E9CB5" w14:textId="2C537050" w:rsidR="00414322" w:rsidRPr="006B164E" w:rsidRDefault="00414322" w:rsidP="00414322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Ovim Statutom uređuju se pitanja naziva, sjedišta, zastupanja, ciljeva i djelatnosti kojima se ostvaruju ciljevi, članstva te prava i obveza članova, ostvarivanje javnosti rada, unutarnji ustroj udruge, sastav, izbor i opoziv istih, ovlastima i načinu odlučivanja te trajanju mandata, prestanku članstva, pravima, obvezama i odgovornosti te stegovnoj odgovornosti članova, načinu sazivanja Skupštine u slučaju isteka mandata, načinu rješavanja sporova i sukoba interesa unutar udruge, izboru i opozivu likvidatora, udruživanje u zajednice udruga ili druge pravne osobe te članstvo u međunarodnim udruženjima, prestanku rada te postupanju s imovinom nakon prestanka rada Lokalne akcijske grupe ______ (u daljnjem tekstu: udruga</w:t>
      </w:r>
      <w:r w:rsidR="001336F9">
        <w:rPr>
          <w:rFonts w:ascii="Times New Roman" w:hAnsi="Times New Roman" w:cs="Times New Roman"/>
          <w:sz w:val="24"/>
          <w:szCs w:val="24"/>
        </w:rPr>
        <w:t>, LAG</w:t>
      </w:r>
      <w:r w:rsidRPr="006B164E">
        <w:rPr>
          <w:rFonts w:ascii="Times New Roman" w:hAnsi="Times New Roman" w:cs="Times New Roman"/>
          <w:sz w:val="24"/>
          <w:szCs w:val="24"/>
        </w:rPr>
        <w:t>), kao i druga važna pitanja za djelatnost i rad udruge u skladu sa Zakonom i podzakonskim aktima Republike Hrvatske i Uredbama (EU) koje reguliraju provedbu CLLD-a na razini zemalja Europske unije.</w:t>
      </w:r>
    </w:p>
    <w:p w14:paraId="1FD28423" w14:textId="6A23ED3B" w:rsidR="00414322" w:rsidRPr="006B164E" w:rsidRDefault="00414322" w:rsidP="00414322">
      <w:pPr>
        <w:rPr>
          <w:rFonts w:ascii="Times New Roman" w:hAnsi="Times New Roman" w:cs="Times New Roman"/>
          <w:sz w:val="24"/>
          <w:szCs w:val="24"/>
        </w:rPr>
      </w:pPr>
    </w:p>
    <w:p w14:paraId="40D1608F" w14:textId="7853ECE3" w:rsidR="00F267C4" w:rsidRPr="006B164E" w:rsidRDefault="00F267C4" w:rsidP="00B767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>Naziv i sjedište udruge</w:t>
      </w:r>
    </w:p>
    <w:p w14:paraId="2287A36C" w14:textId="7C997DB0" w:rsidR="00F267C4" w:rsidRPr="006B164E" w:rsidRDefault="00F267C4" w:rsidP="00F26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2.</w:t>
      </w:r>
    </w:p>
    <w:p w14:paraId="2777C2B3" w14:textId="387506F3" w:rsidR="00F267C4" w:rsidRPr="006B164E" w:rsidRDefault="00F267C4" w:rsidP="00F267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985B69" w14:textId="46B3AC96" w:rsidR="00F267C4" w:rsidRPr="006B164E" w:rsidRDefault="00B7675D" w:rsidP="00B7675D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Naziv udruge je:</w:t>
      </w:r>
    </w:p>
    <w:p w14:paraId="75F0D486" w14:textId="3572F604" w:rsidR="00B7675D" w:rsidRPr="006B164E" w:rsidRDefault="00B7675D" w:rsidP="00B7675D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LOKALNA AKCIJSKA GRUPA ___________</w:t>
      </w:r>
    </w:p>
    <w:p w14:paraId="1654C395" w14:textId="61DB29C1" w:rsidR="00B7675D" w:rsidRPr="006B164E" w:rsidRDefault="00B7675D" w:rsidP="00B7675D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Skraćeni naziv udruge je:</w:t>
      </w:r>
    </w:p>
    <w:p w14:paraId="2FDDC33B" w14:textId="0A09B4DC" w:rsidR="00B7675D" w:rsidRPr="006B164E" w:rsidRDefault="00B7675D" w:rsidP="00B7675D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LAG _________</w:t>
      </w:r>
    </w:p>
    <w:p w14:paraId="316C04D5" w14:textId="18023FF7" w:rsidR="00B7675D" w:rsidRPr="006B164E" w:rsidRDefault="00B7675D" w:rsidP="00B7675D">
      <w:pPr>
        <w:rPr>
          <w:rFonts w:ascii="Times New Roman" w:hAnsi="Times New Roman" w:cs="Times New Roman"/>
          <w:sz w:val="24"/>
          <w:szCs w:val="24"/>
        </w:rPr>
      </w:pPr>
    </w:p>
    <w:p w14:paraId="295C9F61" w14:textId="6582F37C" w:rsidR="00B7675D" w:rsidRPr="006B164E" w:rsidRDefault="00B7675D" w:rsidP="00B7675D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Uz naziv na hrvatskom jeziku, udruga može, za potrebe međunarodne komunikacije, koristiti i naziv na engleskom jeziku koji glasi:</w:t>
      </w:r>
    </w:p>
    <w:p w14:paraId="6BC3D7E7" w14:textId="54B3BE23" w:rsidR="00B7675D" w:rsidRPr="006B164E" w:rsidRDefault="00B7675D" w:rsidP="00B7675D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LOCAL ACTION GROUP _________</w:t>
      </w:r>
    </w:p>
    <w:p w14:paraId="0E923483" w14:textId="19F5395E" w:rsidR="00B7675D" w:rsidRPr="006B164E" w:rsidRDefault="00B7675D" w:rsidP="00B7675D">
      <w:pPr>
        <w:rPr>
          <w:rFonts w:ascii="Times New Roman" w:hAnsi="Times New Roman" w:cs="Times New Roman"/>
          <w:sz w:val="24"/>
          <w:szCs w:val="24"/>
        </w:rPr>
      </w:pPr>
    </w:p>
    <w:p w14:paraId="6FA69254" w14:textId="1F3C70E0" w:rsidR="00B7675D" w:rsidRPr="006B164E" w:rsidRDefault="00B7675D" w:rsidP="00B767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3.</w:t>
      </w:r>
    </w:p>
    <w:p w14:paraId="6CC31764" w14:textId="13654540" w:rsidR="00B7675D" w:rsidRPr="006B164E" w:rsidRDefault="00B7675D" w:rsidP="00B767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1E6DB6" w14:textId="41AFB10F" w:rsidR="00B7675D" w:rsidRDefault="00B7675D" w:rsidP="00B7675D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Sjedište udruge je u</w:t>
      </w:r>
      <w:r w:rsidR="00A41D9E">
        <w:rPr>
          <w:rFonts w:ascii="Times New Roman" w:hAnsi="Times New Roman" w:cs="Times New Roman"/>
          <w:sz w:val="24"/>
          <w:szCs w:val="24"/>
        </w:rPr>
        <w:t xml:space="preserve"> Grudi, Općina Konavle.</w:t>
      </w:r>
    </w:p>
    <w:p w14:paraId="11F3132E" w14:textId="3DA0556C" w:rsidR="0086114F" w:rsidRPr="006B164E" w:rsidRDefault="0086114F" w:rsidP="00B76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 o sjedištu udruge donosi Skupština.</w:t>
      </w:r>
    </w:p>
    <w:p w14:paraId="6EF56DAD" w14:textId="0C122B1C" w:rsidR="00B7675D" w:rsidRPr="006B164E" w:rsidRDefault="00B7675D" w:rsidP="00B7675D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Teritorijalno djelovanje Udruge je područje Grada Dubrovnika, Općine Dubrovačko primorje, Općine Konavle i Općine Župe dubrovačke.</w:t>
      </w:r>
    </w:p>
    <w:p w14:paraId="7EDA3FA1" w14:textId="464C3B50" w:rsidR="00B7675D" w:rsidRPr="006B164E" w:rsidRDefault="00B7675D" w:rsidP="00B7675D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Odluku o promjeni sjedišta donosi Upravni odbor.</w:t>
      </w:r>
    </w:p>
    <w:p w14:paraId="758C4839" w14:textId="21BB9C95" w:rsidR="00B7675D" w:rsidRPr="006B164E" w:rsidRDefault="00B7675D" w:rsidP="00B7675D">
      <w:pPr>
        <w:rPr>
          <w:rFonts w:ascii="Times New Roman" w:hAnsi="Times New Roman" w:cs="Times New Roman"/>
          <w:sz w:val="24"/>
          <w:szCs w:val="24"/>
        </w:rPr>
      </w:pPr>
    </w:p>
    <w:p w14:paraId="3572CCEE" w14:textId="388B6E45" w:rsidR="00B7675D" w:rsidRPr="006B164E" w:rsidRDefault="00B7675D" w:rsidP="00B767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4.</w:t>
      </w:r>
    </w:p>
    <w:p w14:paraId="58121765" w14:textId="49185EB9" w:rsidR="00B7675D" w:rsidRPr="006B164E" w:rsidRDefault="00B7675D" w:rsidP="00B767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F6C1AA" w14:textId="37CEEB94" w:rsidR="00B7675D" w:rsidRPr="006B164E" w:rsidRDefault="00B7675D" w:rsidP="00B7675D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Udruga je pravna osoba registrirana pri Uredu državne uprave u Dubrovačko – neretvanskoj županiji, kao nevladina, neprofitna organizacija.</w:t>
      </w:r>
    </w:p>
    <w:p w14:paraId="183062B6" w14:textId="31192F5E" w:rsidR="00B7675D" w:rsidRPr="006B164E" w:rsidRDefault="00B7675D" w:rsidP="00B7675D">
      <w:pPr>
        <w:rPr>
          <w:rFonts w:ascii="Times New Roman" w:hAnsi="Times New Roman" w:cs="Times New Roman"/>
          <w:sz w:val="24"/>
          <w:szCs w:val="24"/>
        </w:rPr>
      </w:pPr>
    </w:p>
    <w:p w14:paraId="2E3AF55A" w14:textId="5CD78317" w:rsidR="00882954" w:rsidRPr="006B164E" w:rsidRDefault="00882954" w:rsidP="008829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>Zastupanje:</w:t>
      </w:r>
    </w:p>
    <w:p w14:paraId="52CCFA7F" w14:textId="1CB2BE9E" w:rsidR="00882954" w:rsidRPr="006B164E" w:rsidRDefault="00882954" w:rsidP="008829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77D22" w14:textId="00255F8A" w:rsidR="00882954" w:rsidRPr="006B164E" w:rsidRDefault="00882954" w:rsidP="00882954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5.</w:t>
      </w:r>
    </w:p>
    <w:p w14:paraId="34CEE8F5" w14:textId="00CBBED9" w:rsidR="00882954" w:rsidRPr="006B164E" w:rsidRDefault="00882954" w:rsidP="008829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654368" w14:textId="3747960A" w:rsidR="00882954" w:rsidRPr="006B164E" w:rsidRDefault="00882954" w:rsidP="00882954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Udrugu zastupaju Predsjednik udruge i Voditelj udruge, koje bira Skupština na rok od četiri (4) godine.</w:t>
      </w:r>
    </w:p>
    <w:p w14:paraId="3DB78561" w14:textId="1CB18AA3" w:rsidR="00882954" w:rsidRDefault="00882954" w:rsidP="00882954">
      <w:pPr>
        <w:rPr>
          <w:rFonts w:ascii="Times New Roman" w:hAnsi="Times New Roman" w:cs="Times New Roman"/>
          <w:sz w:val="24"/>
          <w:szCs w:val="24"/>
        </w:rPr>
      </w:pPr>
    </w:p>
    <w:p w14:paraId="62206156" w14:textId="77777777" w:rsidR="00630219" w:rsidRPr="006B164E" w:rsidRDefault="00630219" w:rsidP="00882954">
      <w:pPr>
        <w:rPr>
          <w:rFonts w:ascii="Times New Roman" w:hAnsi="Times New Roman" w:cs="Times New Roman"/>
          <w:sz w:val="24"/>
          <w:szCs w:val="24"/>
        </w:rPr>
      </w:pPr>
    </w:p>
    <w:p w14:paraId="07D5AAAD" w14:textId="7EBF1571" w:rsidR="00882954" w:rsidRPr="006B164E" w:rsidRDefault="00882954" w:rsidP="008829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>Podružnice:</w:t>
      </w:r>
    </w:p>
    <w:p w14:paraId="03A67F40" w14:textId="256C5CA5" w:rsidR="00882954" w:rsidRPr="006B164E" w:rsidRDefault="00882954" w:rsidP="008829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89C66" w14:textId="38DDA015" w:rsidR="00882954" w:rsidRDefault="00882954" w:rsidP="00E10E9A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6.</w:t>
      </w:r>
    </w:p>
    <w:p w14:paraId="295312E2" w14:textId="77777777" w:rsidR="00E10E9A" w:rsidRPr="006B164E" w:rsidRDefault="00E10E9A" w:rsidP="00E10E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5AC3FD" w14:textId="538E738B" w:rsidR="00882954" w:rsidRPr="006B164E" w:rsidRDefault="00882954" w:rsidP="00882954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lastRenderedPageBreak/>
        <w:t xml:space="preserve">Udruga može osnivati podružnice. Odluku o osnivanju podružnice donosi Upravni odbor. Podružnice nisu pravne osobe. Način rada i područje djelatnosti podružnice određuje se općim aktom </w:t>
      </w:r>
      <w:r w:rsidR="000B0BB0" w:rsidRPr="006B164E">
        <w:rPr>
          <w:rFonts w:ascii="Times New Roman" w:hAnsi="Times New Roman" w:cs="Times New Roman"/>
          <w:sz w:val="24"/>
          <w:szCs w:val="24"/>
        </w:rPr>
        <w:t>koji donosi Upravni odbor.</w:t>
      </w:r>
    </w:p>
    <w:p w14:paraId="1AF38154" w14:textId="0AB5213A" w:rsidR="000B0BB0" w:rsidRPr="006B164E" w:rsidRDefault="000B0BB0" w:rsidP="00882954">
      <w:pPr>
        <w:rPr>
          <w:rFonts w:ascii="Times New Roman" w:hAnsi="Times New Roman" w:cs="Times New Roman"/>
          <w:sz w:val="24"/>
          <w:szCs w:val="24"/>
        </w:rPr>
      </w:pPr>
    </w:p>
    <w:p w14:paraId="61C859E7" w14:textId="6D81E59F" w:rsidR="000B0BB0" w:rsidRPr="006B164E" w:rsidRDefault="000B0BB0" w:rsidP="000B0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>Pečat:</w:t>
      </w:r>
    </w:p>
    <w:p w14:paraId="2B52FE4C" w14:textId="29F27510" w:rsidR="000B0BB0" w:rsidRPr="006B164E" w:rsidRDefault="000B0BB0" w:rsidP="000B0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1BD47" w14:textId="27B05CE0" w:rsidR="000B0BB0" w:rsidRPr="006B164E" w:rsidRDefault="000B0BB0" w:rsidP="000B0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7.</w:t>
      </w:r>
    </w:p>
    <w:p w14:paraId="33E7CCBA" w14:textId="5EA5BCC2" w:rsidR="000B0BB0" w:rsidRPr="006B164E" w:rsidRDefault="000B0BB0" w:rsidP="000B0B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47395E" w14:textId="61377BB6" w:rsidR="000B0BB0" w:rsidRPr="006B164E" w:rsidRDefault="000B0BB0" w:rsidP="000B0BB0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Udruga ima pečat koji je okruglog oblika i promjera 35 mm, na kojem je upisan puni naziv</w:t>
      </w:r>
      <w:r w:rsidR="006961B2">
        <w:rPr>
          <w:rFonts w:ascii="Times New Roman" w:hAnsi="Times New Roman" w:cs="Times New Roman"/>
          <w:sz w:val="24"/>
          <w:szCs w:val="24"/>
        </w:rPr>
        <w:t xml:space="preserve">, </w:t>
      </w:r>
      <w:r w:rsidRPr="006B164E">
        <w:rPr>
          <w:rFonts w:ascii="Times New Roman" w:hAnsi="Times New Roman" w:cs="Times New Roman"/>
          <w:sz w:val="24"/>
          <w:szCs w:val="24"/>
        </w:rPr>
        <w:t>sjedište udruge</w:t>
      </w:r>
      <w:r w:rsidR="006961B2">
        <w:rPr>
          <w:rFonts w:ascii="Times New Roman" w:hAnsi="Times New Roman" w:cs="Times New Roman"/>
          <w:sz w:val="24"/>
          <w:szCs w:val="24"/>
        </w:rPr>
        <w:t xml:space="preserve"> i OIB udruge</w:t>
      </w:r>
      <w:r w:rsidRPr="006B164E">
        <w:rPr>
          <w:rFonts w:ascii="Times New Roman" w:hAnsi="Times New Roman" w:cs="Times New Roman"/>
          <w:sz w:val="24"/>
          <w:szCs w:val="24"/>
        </w:rPr>
        <w:t>.</w:t>
      </w:r>
    </w:p>
    <w:p w14:paraId="25E539A1" w14:textId="0F2BF85C" w:rsidR="000B0BB0" w:rsidRPr="006B164E" w:rsidRDefault="000B0BB0" w:rsidP="000B0BB0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Ukoliko će biti više od jednog pečata, svaki će daljnji pečat imati oznaku rednog broja. Vodi se popis članova udruge koji su preuzeli pečate.</w:t>
      </w:r>
    </w:p>
    <w:p w14:paraId="24E39CFE" w14:textId="4B0A7F42" w:rsidR="000B0BB0" w:rsidRPr="006B164E" w:rsidRDefault="000B0BB0" w:rsidP="000B0BB0">
      <w:pPr>
        <w:rPr>
          <w:rFonts w:ascii="Times New Roman" w:hAnsi="Times New Roman" w:cs="Times New Roman"/>
          <w:sz w:val="24"/>
          <w:szCs w:val="24"/>
        </w:rPr>
      </w:pPr>
    </w:p>
    <w:p w14:paraId="6CC0EFA6" w14:textId="0BF46B3E" w:rsidR="000B0BB0" w:rsidRPr="006B164E" w:rsidRDefault="000B0BB0" w:rsidP="000B0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3AC2DC53" w14:textId="499F5B4E" w:rsidR="000B0BB0" w:rsidRPr="006B164E" w:rsidRDefault="000B0BB0" w:rsidP="000B0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>CILJEVI, PODRUČJA DJELOVANJA, CILJANE SKUPINE I DJELATNOSTI UDRUGE</w:t>
      </w:r>
    </w:p>
    <w:p w14:paraId="017EA205" w14:textId="77777777" w:rsidR="000B0BB0" w:rsidRPr="006B164E" w:rsidRDefault="000B0BB0" w:rsidP="000B0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63091" w14:textId="18C145CC" w:rsidR="000B0BB0" w:rsidRPr="006B164E" w:rsidRDefault="000B0BB0" w:rsidP="000B0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8.</w:t>
      </w:r>
    </w:p>
    <w:p w14:paraId="3380218E" w14:textId="721A55C2" w:rsidR="000B0BB0" w:rsidRPr="006B164E" w:rsidRDefault="000B0BB0" w:rsidP="00882954">
      <w:pPr>
        <w:rPr>
          <w:rFonts w:ascii="Times New Roman" w:hAnsi="Times New Roman" w:cs="Times New Roman"/>
          <w:sz w:val="24"/>
          <w:szCs w:val="24"/>
        </w:rPr>
      </w:pPr>
    </w:p>
    <w:p w14:paraId="7758D94D" w14:textId="0DA0B77A" w:rsidR="000B0BB0" w:rsidRPr="006B164E" w:rsidRDefault="000B0BB0" w:rsidP="00882954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Cilj osnivanja LAG-a je donošenje i provođenje lokalne razvojne strategije, djelovanje u skladu s načelima LEADER programa i CLLD smjernicama za integrirani lokalni razvoj u ruralnom području jedinica lokalne samouprave koje su članice LAG-a.</w:t>
      </w:r>
    </w:p>
    <w:p w14:paraId="7D296CEF" w14:textId="4A687B06" w:rsidR="009E5163" w:rsidRPr="006B164E" w:rsidRDefault="000B0BB0" w:rsidP="009E516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LEADER pristup</w:t>
      </w:r>
      <w:r w:rsidR="00A94139" w:rsidRPr="006B164E">
        <w:rPr>
          <w:rFonts w:ascii="Times New Roman" w:hAnsi="Times New Roman" w:cs="Times New Roman"/>
          <w:sz w:val="24"/>
          <w:szCs w:val="24"/>
        </w:rPr>
        <w:t xml:space="preserve"> je metoda ruralnog razvoja koji se primjenjuje u svim zemljama članicama EU i na taj način može unaprijediti svakodnevni život ljudi u ruralnim područjima. LEADER potiče ruralna područja na održivi razvoj svojih zajednica uz </w:t>
      </w:r>
      <w:r w:rsidR="009E5163" w:rsidRPr="006B164E">
        <w:rPr>
          <w:rFonts w:ascii="Times New Roman" w:hAnsi="Times New Roman" w:cs="Times New Roman"/>
          <w:sz w:val="24"/>
          <w:szCs w:val="24"/>
        </w:rPr>
        <w:t>povećanje konkurentnosti poslovnog sektora, poticanje sudjelovanja građana u donošenju lokalnih političkih područja, zaštitu prirodne i kulturne baštine te razvoj društvenih sadržaja u ruralnim zajednicama.</w:t>
      </w:r>
    </w:p>
    <w:p w14:paraId="25447923" w14:textId="440FB368" w:rsidR="009E5163" w:rsidRPr="006B164E" w:rsidRDefault="009E5163" w:rsidP="009E516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 xml:space="preserve">CLLD ( eng. </w:t>
      </w:r>
      <w:proofErr w:type="spellStart"/>
      <w:r w:rsidRPr="006B164E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6B164E"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 w:rsidRPr="006B164E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6B164E">
        <w:rPr>
          <w:rFonts w:ascii="Times New Roman" w:hAnsi="Times New Roman" w:cs="Times New Roman"/>
          <w:sz w:val="24"/>
          <w:szCs w:val="24"/>
        </w:rPr>
        <w:t xml:space="preserve"> Development – lokalni razvoj vođen od strane zajednice</w:t>
      </w:r>
      <w:r w:rsidR="002859D1" w:rsidRPr="006B164E">
        <w:rPr>
          <w:rFonts w:ascii="Times New Roman" w:hAnsi="Times New Roman" w:cs="Times New Roman"/>
          <w:sz w:val="24"/>
          <w:szCs w:val="24"/>
        </w:rPr>
        <w:t>) je mehanizam za uključivanje lokalnih razvojnih dionika i partnera, uključujući predstavnike civilnog društva, lokalne gospodarske dionike te predstavnike javnog sektora, u izradu i provedbu integrirane lokalne strategije koja pomaže njihovom području u budućem održivom razvoju. CLLD se provodi putem integriranih i višesektorskih strategija lokalnog razvoja, dizajniranih na način da uvažavaju lokalne potrebe i potencijale te uključuju inovativne razvojne mogućnosti u lokalnom kontekstu, umrežavanje i suradnju.</w:t>
      </w:r>
    </w:p>
    <w:p w14:paraId="29628888" w14:textId="5137A07D" w:rsidR="002859D1" w:rsidRPr="006B164E" w:rsidRDefault="002859D1" w:rsidP="002859D1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Svrha LAG-a je poticati primjenu načela LEADER programa te CLLD smjernica za integrirani održivi razvoj u ruralnim područjima.</w:t>
      </w:r>
    </w:p>
    <w:p w14:paraId="5E14ACDB" w14:textId="7126B8B4" w:rsidR="002859D1" w:rsidRDefault="002859D1" w:rsidP="002859D1">
      <w:pPr>
        <w:rPr>
          <w:rFonts w:ascii="Times New Roman" w:hAnsi="Times New Roman" w:cs="Times New Roman"/>
          <w:sz w:val="24"/>
          <w:szCs w:val="24"/>
        </w:rPr>
      </w:pPr>
    </w:p>
    <w:p w14:paraId="7588D137" w14:textId="77777777" w:rsidR="0035604F" w:rsidRPr="006B164E" w:rsidRDefault="0035604F" w:rsidP="002859D1">
      <w:pPr>
        <w:rPr>
          <w:rFonts w:ascii="Times New Roman" w:hAnsi="Times New Roman" w:cs="Times New Roman"/>
          <w:sz w:val="24"/>
          <w:szCs w:val="24"/>
        </w:rPr>
      </w:pPr>
    </w:p>
    <w:p w14:paraId="39D8C85F" w14:textId="26A1D736" w:rsidR="002859D1" w:rsidRPr="006B164E" w:rsidRDefault="00640048" w:rsidP="006400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>Područje djelovanja sukladno ciljevima udruge</w:t>
      </w:r>
    </w:p>
    <w:p w14:paraId="29C9F1EF" w14:textId="435323F5" w:rsidR="00640048" w:rsidRPr="006B164E" w:rsidRDefault="00640048" w:rsidP="006400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74871" w14:textId="68508089" w:rsidR="00640048" w:rsidRPr="006B164E" w:rsidRDefault="00640048" w:rsidP="006400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9.</w:t>
      </w:r>
    </w:p>
    <w:p w14:paraId="735FEB92" w14:textId="41DD3E25" w:rsidR="00640048" w:rsidRPr="006B164E" w:rsidRDefault="00640048" w:rsidP="006400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A5DFE4" w14:textId="3BF6AB23" w:rsidR="00640048" w:rsidRPr="006B164E" w:rsidRDefault="004355F5" w:rsidP="00640048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Područja djelovanja LAG-a iz Klasifikacije djelatnosti udruga, Pravilnik o sadržaju i načinu vođenja registra udruga Republike Hrvatske (NN br.4, 14.01.2015.): sukladno Ciljeva jesu:</w:t>
      </w:r>
    </w:p>
    <w:p w14:paraId="0403590E" w14:textId="2014F86E" w:rsidR="004355F5" w:rsidRPr="006B164E" w:rsidRDefault="004355F5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2.Demokratska politička kultura:</w:t>
      </w:r>
      <w:r w:rsidR="00154A3B" w:rsidRPr="006B16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0C4A5EE3" w14:textId="026B018D" w:rsidR="004355F5" w:rsidRPr="006B164E" w:rsidRDefault="004355F5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2.1. Obrazovanje za demokratsko građanstvo</w:t>
      </w:r>
      <w:r w:rsidR="00154A3B" w:rsidRPr="006B164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5B09235E" w14:textId="6E000838" w:rsidR="004355F5" w:rsidRPr="006B164E" w:rsidRDefault="004355F5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2.4. Volonterstvo</w:t>
      </w:r>
    </w:p>
    <w:p w14:paraId="124845BB" w14:textId="7AC260F6" w:rsidR="004355F5" w:rsidRPr="006B164E" w:rsidRDefault="004355F5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2.4.1. Promicanje i razvoj volonterstva</w:t>
      </w:r>
    </w:p>
    <w:p w14:paraId="0E0EACA4" w14:textId="236021EC" w:rsidR="004355F5" w:rsidRPr="006B164E" w:rsidRDefault="004355F5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2.4.2. Djelatnosti volonterskih centara</w:t>
      </w:r>
    </w:p>
    <w:p w14:paraId="3A0226CA" w14:textId="6C4C6112" w:rsidR="004355F5" w:rsidRPr="006B164E" w:rsidRDefault="004355F5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2.4.3. Ostale djelatnosti volonterstva</w:t>
      </w:r>
    </w:p>
    <w:p w14:paraId="4934EF4B" w14:textId="10FCCD3D" w:rsidR="004355F5" w:rsidRPr="006B164E" w:rsidRDefault="004355F5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2.5. Promicanje društvene solidarnosti</w:t>
      </w:r>
    </w:p>
    <w:p w14:paraId="4D5A5A27" w14:textId="5D7C28FA" w:rsidR="004355F5" w:rsidRPr="006B164E" w:rsidRDefault="004355F5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2.8. Promicanje dobrog upravljanja</w:t>
      </w:r>
    </w:p>
    <w:p w14:paraId="7F3CF79A" w14:textId="19051AD6" w:rsidR="004355F5" w:rsidRPr="006B164E" w:rsidRDefault="004355F5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2.10. Poticanje participativne demokracije/sudjelovanja građana u odlučivanju</w:t>
      </w:r>
    </w:p>
    <w:p w14:paraId="73E344B4" w14:textId="716BD4FA" w:rsidR="004355F5" w:rsidRPr="006B164E" w:rsidRDefault="004355F5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2.11. Praćenje javnih politika i javno zagovaranje</w:t>
      </w:r>
    </w:p>
    <w:p w14:paraId="50D67148" w14:textId="3940EA50" w:rsidR="004355F5" w:rsidRPr="006B164E" w:rsidRDefault="004355F5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2.12. Razvoj civilnog društva</w:t>
      </w:r>
    </w:p>
    <w:p w14:paraId="0A69C19A" w14:textId="3B1F8233" w:rsidR="004355F5" w:rsidRPr="006B164E" w:rsidRDefault="004355F5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2.13. Razvoj lokalne zajednice</w:t>
      </w:r>
    </w:p>
    <w:p w14:paraId="42D2A629" w14:textId="530FD513" w:rsidR="004355F5" w:rsidRPr="006B164E" w:rsidRDefault="004355F5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2.14. Javno informiranje i mediji</w:t>
      </w:r>
    </w:p>
    <w:p w14:paraId="216E1E75" w14:textId="1A63A15C" w:rsidR="003F0EC2" w:rsidRPr="006B164E" w:rsidRDefault="003F0EC2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2.14.1. Proizvodnja medijskih sadržaja</w:t>
      </w:r>
    </w:p>
    <w:p w14:paraId="7B3201B0" w14:textId="2C6469F2" w:rsidR="003F0EC2" w:rsidRPr="006B164E" w:rsidRDefault="003F0EC2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2.14.2. Poticanje kritičke rasprave u medijima</w:t>
      </w:r>
    </w:p>
    <w:p w14:paraId="23414394" w14:textId="54B577AE" w:rsidR="003F0EC2" w:rsidRPr="006B164E" w:rsidRDefault="003F0EC2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2.14.3. Promicanje medijske pismenosti</w:t>
      </w:r>
    </w:p>
    <w:p w14:paraId="50BD25BA" w14:textId="23808FB7" w:rsidR="003F0EC2" w:rsidRPr="006B164E" w:rsidRDefault="003F0EC2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2.14.4. Praćenje društvene odgovornosti medija</w:t>
      </w:r>
    </w:p>
    <w:p w14:paraId="16162338" w14:textId="58DDD3FE" w:rsidR="003F0EC2" w:rsidRPr="006B164E" w:rsidRDefault="003F0EC2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 xml:space="preserve">2.14.5. </w:t>
      </w:r>
      <w:r w:rsidR="00154A3B" w:rsidRPr="006B164E">
        <w:rPr>
          <w:rFonts w:ascii="Times New Roman" w:hAnsi="Times New Roman" w:cs="Times New Roman"/>
          <w:sz w:val="24"/>
          <w:szCs w:val="24"/>
        </w:rPr>
        <w:t>Ostale djelatnosti javnog informiranja i medija</w:t>
      </w:r>
    </w:p>
    <w:p w14:paraId="511AAB7D" w14:textId="05D8D660" w:rsidR="00154A3B" w:rsidRPr="006B164E" w:rsidRDefault="00154A3B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4. Gospodarstvo:</w:t>
      </w:r>
    </w:p>
    <w:p w14:paraId="6AA4CC08" w14:textId="74C1031E" w:rsidR="00154A3B" w:rsidRPr="006B164E" w:rsidRDefault="00154A3B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4.6. Socijalno poduzetništvo</w:t>
      </w:r>
    </w:p>
    <w:p w14:paraId="2BA18F0F" w14:textId="51F5DF0F" w:rsidR="00154A3B" w:rsidRPr="006B164E" w:rsidRDefault="00154A3B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4.6.1. Promicanje razvoja socijalnog poduzetništva</w:t>
      </w:r>
    </w:p>
    <w:p w14:paraId="607B1791" w14:textId="4C12D763" w:rsidR="00154A3B" w:rsidRPr="006B164E" w:rsidRDefault="00154A3B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4.6.2. Ostale djelatnosti socijalnog poduzetništva</w:t>
      </w:r>
    </w:p>
    <w:p w14:paraId="09DDCE08" w14:textId="166CB17F" w:rsidR="00154A3B" w:rsidRPr="006B164E" w:rsidRDefault="00154A3B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4.2. Energetika</w:t>
      </w:r>
    </w:p>
    <w:p w14:paraId="62E20D8E" w14:textId="160FB524" w:rsidR="00154A3B" w:rsidRPr="006B164E" w:rsidRDefault="00154A3B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4.5. Poljoprivreda</w:t>
      </w:r>
    </w:p>
    <w:p w14:paraId="73A4F653" w14:textId="5F8B4E1B" w:rsidR="00154A3B" w:rsidRPr="006B164E" w:rsidRDefault="00154A3B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4.5.1. Lovstvo</w:t>
      </w:r>
    </w:p>
    <w:p w14:paraId="7E4039D9" w14:textId="5CEF3B3F" w:rsidR="00154A3B" w:rsidRPr="006B164E" w:rsidRDefault="00154A3B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4.5.2. Pčelarstvo</w:t>
      </w:r>
    </w:p>
    <w:p w14:paraId="60C0DAC4" w14:textId="015D64A6" w:rsidR="00154A3B" w:rsidRPr="006B164E" w:rsidRDefault="00154A3B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4.5.3. Ratarstvo</w:t>
      </w:r>
    </w:p>
    <w:p w14:paraId="66F5B649" w14:textId="7F3FC5A1" w:rsidR="00154A3B" w:rsidRPr="006B164E" w:rsidRDefault="00154A3B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4.5.4. Ribarstvo</w:t>
      </w:r>
    </w:p>
    <w:p w14:paraId="4C8DB583" w14:textId="1FE456A8" w:rsidR="00154A3B" w:rsidRPr="006B164E" w:rsidRDefault="00154A3B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 xml:space="preserve">4.5.5. </w:t>
      </w:r>
      <w:proofErr w:type="spellStart"/>
      <w:r w:rsidR="00944B60" w:rsidRPr="006B164E">
        <w:rPr>
          <w:rFonts w:ascii="Times New Roman" w:hAnsi="Times New Roman" w:cs="Times New Roman"/>
          <w:sz w:val="24"/>
          <w:szCs w:val="24"/>
        </w:rPr>
        <w:t>Stočastvo</w:t>
      </w:r>
      <w:proofErr w:type="spellEnd"/>
    </w:p>
    <w:p w14:paraId="15DD3AE8" w14:textId="1893D266" w:rsidR="00944B60" w:rsidRPr="006B164E" w:rsidRDefault="00944B6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4.5.6. Šumarstvo</w:t>
      </w:r>
    </w:p>
    <w:p w14:paraId="79FB4434" w14:textId="28B9468C" w:rsidR="00944B60" w:rsidRPr="006B164E" w:rsidRDefault="00944B6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4.5.7. Vinarstvo i vinogradarstvo</w:t>
      </w:r>
    </w:p>
    <w:p w14:paraId="66D42AA5" w14:textId="009EDEB1" w:rsidR="00944B60" w:rsidRPr="006B164E" w:rsidRDefault="00944B6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4.5.9. Voćarstvo</w:t>
      </w:r>
    </w:p>
    <w:p w14:paraId="69D1E039" w14:textId="077490FF" w:rsidR="00944B60" w:rsidRPr="006B164E" w:rsidRDefault="00944B6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4.8. Turizam</w:t>
      </w:r>
    </w:p>
    <w:p w14:paraId="1DEB48F3" w14:textId="3BCDCB61" w:rsidR="00944B60" w:rsidRPr="006B164E" w:rsidRDefault="00944B6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8. Međunarodna suradnja:</w:t>
      </w:r>
    </w:p>
    <w:p w14:paraId="61001FC1" w14:textId="47893DDB" w:rsidR="00944B60" w:rsidRPr="006B164E" w:rsidRDefault="00944B6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8.1. Razvojna suradnja</w:t>
      </w:r>
    </w:p>
    <w:p w14:paraId="7716DB37" w14:textId="578F067B" w:rsidR="00944B60" w:rsidRPr="006B164E" w:rsidRDefault="00944B6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lastRenderedPageBreak/>
        <w:t>8.1.1. Demokra</w:t>
      </w:r>
      <w:r w:rsidR="005B66FC" w:rsidRPr="006B164E">
        <w:rPr>
          <w:rFonts w:ascii="Times New Roman" w:hAnsi="Times New Roman" w:cs="Times New Roman"/>
          <w:sz w:val="24"/>
          <w:szCs w:val="24"/>
        </w:rPr>
        <w:t>tska tranzicija</w:t>
      </w:r>
    </w:p>
    <w:p w14:paraId="24F87939" w14:textId="4BA80A1F" w:rsidR="005B66FC" w:rsidRPr="006B164E" w:rsidRDefault="005B66FC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8.1.5. Obrazovanje</w:t>
      </w:r>
    </w:p>
    <w:p w14:paraId="08991591" w14:textId="7797B629" w:rsidR="005B66FC" w:rsidRPr="006B164E" w:rsidRDefault="005B66FC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8.1.6. Ravnopravnost spolova</w:t>
      </w:r>
    </w:p>
    <w:p w14:paraId="12342CB2" w14:textId="4B61F113" w:rsidR="005B66FC" w:rsidRPr="006B164E" w:rsidRDefault="005B66FC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8.1.7. Smanjenje siromaštva</w:t>
      </w:r>
    </w:p>
    <w:p w14:paraId="076A4DFB" w14:textId="41EF6692" w:rsidR="005B66FC" w:rsidRPr="006B164E" w:rsidRDefault="005B66FC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8.1.8. Zaštita okoliša i prirode</w:t>
      </w:r>
    </w:p>
    <w:p w14:paraId="183ECC07" w14:textId="2F9D030F" w:rsidR="005B66FC" w:rsidRPr="006B164E" w:rsidRDefault="005B66FC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8.1.10. Ostale djelatnosti međunarodne razvojne suradnje</w:t>
      </w:r>
    </w:p>
    <w:p w14:paraId="358B3070" w14:textId="4A6B2B6D" w:rsidR="005B66FC" w:rsidRPr="006B164E" w:rsidRDefault="005B66FC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9. Obrazovanje, znanost i istraživanje:</w:t>
      </w:r>
    </w:p>
    <w:p w14:paraId="0C6DC9CB" w14:textId="22C0771F" w:rsidR="005B66FC" w:rsidRPr="006B164E" w:rsidRDefault="005B66FC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9.1.1. Razvoj i promicanje odgoja i obrazovanja</w:t>
      </w:r>
    </w:p>
    <w:p w14:paraId="4CA6A4BF" w14:textId="6E6BFC74" w:rsidR="005B66FC" w:rsidRPr="006B164E" w:rsidRDefault="005B66FC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9.1.2. Cjeloživotno učenje i obrazovanje odraslih</w:t>
      </w:r>
    </w:p>
    <w:p w14:paraId="3FC0E3B4" w14:textId="0EF76B75" w:rsidR="005B66FC" w:rsidRPr="006B164E" w:rsidRDefault="009F59D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9.1.3. Izvaninstitucionalni odgoj i obrazovanje</w:t>
      </w:r>
    </w:p>
    <w:p w14:paraId="44E23368" w14:textId="205938D9" w:rsidR="009F59D0" w:rsidRPr="006B164E" w:rsidRDefault="009F59D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9.1.4. Potpora obrazovanju djece i mladih s posebnim potrebama</w:t>
      </w:r>
    </w:p>
    <w:p w14:paraId="19E6A84A" w14:textId="2218A97A" w:rsidR="009F59D0" w:rsidRPr="006B164E" w:rsidRDefault="009F59D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9.1.5. Odgoj i obrazovanje za aktivno sudjelovanje u razvoju demokratske kulture</w:t>
      </w:r>
    </w:p>
    <w:p w14:paraId="00F9F26F" w14:textId="6E6B9D74" w:rsidR="009F59D0" w:rsidRPr="006B164E" w:rsidRDefault="009F59D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9.1.6. Odgoj i obrazovanje za zaštitu i promicanje ljudskih prava</w:t>
      </w:r>
    </w:p>
    <w:p w14:paraId="31846640" w14:textId="54DC29ED" w:rsidR="009F59D0" w:rsidRPr="006B164E" w:rsidRDefault="009F59D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9.1.7. Poticanje kreativnosti i stvaralaštva u odgoju i obrazovanju</w:t>
      </w:r>
    </w:p>
    <w:p w14:paraId="1D4139CC" w14:textId="062DE774" w:rsidR="009F59D0" w:rsidRPr="006B164E" w:rsidRDefault="009F59D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9.1.8. Odgoj i obrazovanje za zaštitu i promicanje povijesno-kulturne baštine i nacionalnog identiteta</w:t>
      </w:r>
    </w:p>
    <w:p w14:paraId="2A151094" w14:textId="53D248F9" w:rsidR="009F59D0" w:rsidRPr="006B164E" w:rsidRDefault="009F59D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9.1.9. Odgoj i obrazovanje za održivi razvoj, zdrave načine života i očuvanje prirode</w:t>
      </w:r>
    </w:p>
    <w:p w14:paraId="45464B41" w14:textId="3EFF148C" w:rsidR="009F59D0" w:rsidRPr="006B164E" w:rsidRDefault="009F59D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 xml:space="preserve">9.1.10. </w:t>
      </w:r>
      <w:r w:rsidR="003E0E40" w:rsidRPr="006B164E">
        <w:rPr>
          <w:rFonts w:ascii="Times New Roman" w:hAnsi="Times New Roman" w:cs="Times New Roman"/>
          <w:sz w:val="24"/>
          <w:szCs w:val="24"/>
        </w:rPr>
        <w:t>Međunarodna suradnja i mobilnost u obrazovanju</w:t>
      </w:r>
    </w:p>
    <w:p w14:paraId="5AC412B4" w14:textId="3C66C5BC" w:rsidR="003E0E40" w:rsidRPr="006B164E" w:rsidRDefault="003E0E4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9.1.12. Ostale djelatnosti odgoja i obrazovanja</w:t>
      </w:r>
    </w:p>
    <w:p w14:paraId="4DBC8527" w14:textId="28247DE5" w:rsidR="003E0E40" w:rsidRPr="006B164E" w:rsidRDefault="003E0E4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10. Održivi razvoj:</w:t>
      </w:r>
    </w:p>
    <w:p w14:paraId="1AFE7AB5" w14:textId="55F0E3C4" w:rsidR="003E0E40" w:rsidRPr="006B164E" w:rsidRDefault="003E0E4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10.1. Razvoj ruralnih područja</w:t>
      </w:r>
    </w:p>
    <w:p w14:paraId="155EA9FA" w14:textId="37A39C73" w:rsidR="003E0E40" w:rsidRPr="006B164E" w:rsidRDefault="003E0E4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10.1.1. Edukacija za održivi razvoj ruralnih područja</w:t>
      </w:r>
    </w:p>
    <w:p w14:paraId="1AB5B807" w14:textId="29B6CFBF" w:rsidR="003E0E40" w:rsidRPr="006B164E" w:rsidRDefault="003E0E4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10.1.2. Planiranje razvoja ruralnih područja</w:t>
      </w:r>
    </w:p>
    <w:p w14:paraId="654C9DC3" w14:textId="001A2114" w:rsidR="003E0E40" w:rsidRPr="006B164E" w:rsidRDefault="003E0E4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10.1.3. LEADER/CLLD pristup razvoju ruralnih područja</w:t>
      </w:r>
    </w:p>
    <w:p w14:paraId="0573AE06" w14:textId="7F33D576" w:rsidR="003E0E40" w:rsidRPr="006B164E" w:rsidRDefault="003E0E4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10.1.4. Ostale aktivnosti vezane za razvoj ruralnih područja</w:t>
      </w:r>
    </w:p>
    <w:p w14:paraId="02910429" w14:textId="162A26D2" w:rsidR="003E0E40" w:rsidRPr="006B164E" w:rsidRDefault="003E0E4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10.2.5. Zaštita javnih dobara u ruralnim područjima</w:t>
      </w:r>
    </w:p>
    <w:p w14:paraId="6A200527" w14:textId="46D1E366" w:rsidR="003E0E40" w:rsidRPr="006B164E" w:rsidRDefault="003E0E4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10.3. Održivi gospodarski razvoj</w:t>
      </w:r>
    </w:p>
    <w:p w14:paraId="7D0D94DF" w14:textId="46171604" w:rsidR="003E0E40" w:rsidRPr="006B164E" w:rsidRDefault="003E0E4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10.3.1. Razvoj društvenog kapitala</w:t>
      </w:r>
    </w:p>
    <w:p w14:paraId="7EB46167" w14:textId="0FD59E48" w:rsidR="003E0E40" w:rsidRPr="006B164E" w:rsidRDefault="003E0E4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10.3.2. Održivi turizam</w:t>
      </w:r>
    </w:p>
    <w:p w14:paraId="1125F146" w14:textId="366EA8AC" w:rsidR="003E0E40" w:rsidRPr="006B164E" w:rsidRDefault="003E0E40" w:rsidP="0043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10.3.3. Ostale djelatnosti održivog gospodarskog razvoja</w:t>
      </w:r>
    </w:p>
    <w:p w14:paraId="4E49A34D" w14:textId="7A0AB27C" w:rsidR="003E0E40" w:rsidRPr="006B164E" w:rsidRDefault="003E0E40" w:rsidP="004355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E465F" w14:textId="15D0E270" w:rsidR="003E0E40" w:rsidRPr="006B164E" w:rsidRDefault="003E0E40" w:rsidP="003E0E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>Ciljane skupine s obzirom na članstvo i korisnike prema kojima je udruga usmjerena</w:t>
      </w:r>
    </w:p>
    <w:p w14:paraId="098BB1BE" w14:textId="4F2E6B56" w:rsidR="003E0E40" w:rsidRPr="006B164E" w:rsidRDefault="003E0E40" w:rsidP="003E0E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8AD9D" w14:textId="005F4D00" w:rsidR="003E0E40" w:rsidRPr="006B164E" w:rsidRDefault="003E0E40" w:rsidP="003E0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10.</w:t>
      </w:r>
    </w:p>
    <w:p w14:paraId="6319A7FA" w14:textId="6A4E1DC0" w:rsidR="003E0E40" w:rsidRPr="006B164E" w:rsidRDefault="003E0E40" w:rsidP="003E0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D8479C" w14:textId="794D06BE" w:rsidR="003E0E40" w:rsidRPr="006B164E" w:rsidRDefault="003E0E40" w:rsidP="003E0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Ciljane skupine udruge jesu:</w:t>
      </w:r>
    </w:p>
    <w:p w14:paraId="602177FF" w14:textId="77777777" w:rsidR="009F59D0" w:rsidRPr="006B164E" w:rsidRDefault="009F59D0" w:rsidP="004355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3828"/>
        <w:gridCol w:w="4956"/>
      </w:tblGrid>
      <w:tr w:rsidR="003E0E40" w:rsidRPr="003E0E40" w14:paraId="3A45DF02" w14:textId="77777777" w:rsidTr="00687F9A">
        <w:trPr>
          <w:trHeight w:val="80"/>
          <w:jc w:val="center"/>
        </w:trPr>
        <w:tc>
          <w:tcPr>
            <w:tcW w:w="3828" w:type="dxa"/>
            <w:shd w:val="clear" w:color="auto" w:fill="auto"/>
          </w:tcPr>
          <w:p w14:paraId="6FDDDD88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djeca, opća populacija,</w:t>
            </w:r>
          </w:p>
          <w:p w14:paraId="2D8899FA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lokalna i regionalna samouprava,</w:t>
            </w:r>
          </w:p>
          <w:p w14:paraId="6C87D120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mladi, opća populacija,</w:t>
            </w: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ab/>
            </w:r>
          </w:p>
          <w:p w14:paraId="316EB981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osobe starije životne dobi,</w:t>
            </w:r>
          </w:p>
          <w:p w14:paraId="7FCF4D85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poljoprivrednici i ribari,</w:t>
            </w:r>
          </w:p>
          <w:p w14:paraId="4EDDE858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poslovne organizacije,</w:t>
            </w:r>
          </w:p>
          <w:p w14:paraId="322749B7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ruralno stanovništvo,</w:t>
            </w:r>
          </w:p>
          <w:p w14:paraId="2843D1D7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volonteri,</w:t>
            </w:r>
          </w:p>
          <w:p w14:paraId="4CD5EF36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žene poduzetnice,</w:t>
            </w:r>
          </w:p>
        </w:tc>
        <w:tc>
          <w:tcPr>
            <w:tcW w:w="4956" w:type="dxa"/>
            <w:shd w:val="clear" w:color="auto" w:fill="auto"/>
          </w:tcPr>
          <w:p w14:paraId="4646B6BF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građani, opća populacija,</w:t>
            </w:r>
          </w:p>
          <w:p w14:paraId="21DD85D8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mali i srednji poduzetnici i obrtnici,</w:t>
            </w:r>
          </w:p>
          <w:p w14:paraId="4A647BBF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odgojno-obrazovne ustanove,</w:t>
            </w:r>
          </w:p>
          <w:p w14:paraId="0BEC24C8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osobe u riziku od siromaštva i siromašne osobe,</w:t>
            </w:r>
          </w:p>
          <w:p w14:paraId="7D4BD0B0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poslodavci,</w:t>
            </w:r>
          </w:p>
          <w:p w14:paraId="6091ED71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potrošači,</w:t>
            </w:r>
          </w:p>
          <w:p w14:paraId="594EEB7B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udruge i građanske inicijative,</w:t>
            </w:r>
          </w:p>
          <w:p w14:paraId="43ACA8F2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žene,</w:t>
            </w:r>
          </w:p>
          <w:p w14:paraId="51DA2EE5" w14:textId="77777777" w:rsidR="003E0E40" w:rsidRPr="003E0E40" w:rsidRDefault="003E0E40" w:rsidP="003E0E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</w:pPr>
            <w:r w:rsidRPr="003E0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žene ruralnih područja</w:t>
            </w:r>
          </w:p>
        </w:tc>
      </w:tr>
    </w:tbl>
    <w:p w14:paraId="2A60BB50" w14:textId="5F65C68F" w:rsidR="000B0BB0" w:rsidRPr="006B164E" w:rsidRDefault="000B0BB0" w:rsidP="00882954">
      <w:pPr>
        <w:rPr>
          <w:rFonts w:ascii="Times New Roman" w:hAnsi="Times New Roman" w:cs="Times New Roman"/>
          <w:sz w:val="24"/>
          <w:szCs w:val="24"/>
        </w:rPr>
      </w:pPr>
    </w:p>
    <w:p w14:paraId="5E7F3B68" w14:textId="0CD4CBD3" w:rsidR="003E0E40" w:rsidRDefault="003E0E40" w:rsidP="00882954">
      <w:pPr>
        <w:rPr>
          <w:rFonts w:ascii="Times New Roman" w:hAnsi="Times New Roman" w:cs="Times New Roman"/>
          <w:sz w:val="24"/>
          <w:szCs w:val="24"/>
        </w:rPr>
      </w:pPr>
    </w:p>
    <w:p w14:paraId="5A9C097C" w14:textId="2F24BDDA" w:rsidR="006B164E" w:rsidRDefault="006B164E" w:rsidP="00882954">
      <w:pPr>
        <w:rPr>
          <w:rFonts w:ascii="Times New Roman" w:hAnsi="Times New Roman" w:cs="Times New Roman"/>
          <w:sz w:val="24"/>
          <w:szCs w:val="24"/>
        </w:rPr>
      </w:pPr>
    </w:p>
    <w:p w14:paraId="2F942BF0" w14:textId="77777777" w:rsidR="006B164E" w:rsidRPr="006B164E" w:rsidRDefault="006B164E" w:rsidP="00882954">
      <w:pPr>
        <w:rPr>
          <w:rFonts w:ascii="Times New Roman" w:hAnsi="Times New Roman" w:cs="Times New Roman"/>
          <w:sz w:val="24"/>
          <w:szCs w:val="24"/>
        </w:rPr>
      </w:pPr>
    </w:p>
    <w:p w14:paraId="54C2F046" w14:textId="188C04E9" w:rsidR="003E0E40" w:rsidRPr="006B164E" w:rsidRDefault="003E0E40" w:rsidP="003E0E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>Djelatnosti</w:t>
      </w:r>
    </w:p>
    <w:p w14:paraId="4EA51797" w14:textId="2E86D77F" w:rsidR="003E0E40" w:rsidRPr="006B164E" w:rsidRDefault="003E0E40" w:rsidP="003E0E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5DC3C" w14:textId="5320985A" w:rsidR="003E0E40" w:rsidRPr="006B164E" w:rsidRDefault="003E0E40" w:rsidP="003E0E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11.</w:t>
      </w:r>
    </w:p>
    <w:p w14:paraId="24819E59" w14:textId="1BA47428" w:rsidR="003E0E40" w:rsidRPr="006B164E" w:rsidRDefault="003E0E40" w:rsidP="003E0E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08E260" w14:textId="3506C577" w:rsidR="003E0E40" w:rsidRPr="006B164E" w:rsidRDefault="001B365D" w:rsidP="003E0E40">
      <w:p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U svrhu ostvarivanja ciljeva opisanih u članku 7. ovog Statuta, udruga će obavljati sljedeće djelatnosti:</w:t>
      </w:r>
    </w:p>
    <w:p w14:paraId="5FD2331B" w14:textId="780E7B55" w:rsidR="001B365D" w:rsidRPr="006B164E" w:rsidRDefault="001B365D" w:rsidP="001B365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Provedba LEADER programa i smjernica CLLD metodologije integralnog razvoja na području jedinica lokalne samouprave koje su članice LAG-a</w:t>
      </w:r>
    </w:p>
    <w:p w14:paraId="5E9E565A" w14:textId="26D146EE" w:rsidR="001B365D" w:rsidRPr="006B164E" w:rsidRDefault="00D7235F" w:rsidP="001B365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 xml:space="preserve">Izrada i provedba Lokalne razvojne/CLLD strategije temeljene na načelima održivog razvoja prema LEADER pristupu „odozdo prema gore“ primjenom CLLD metodologije za integrirani </w:t>
      </w:r>
      <w:r w:rsidR="00DB14DD" w:rsidRPr="006B164E">
        <w:rPr>
          <w:rFonts w:ascii="Times New Roman" w:hAnsi="Times New Roman" w:cs="Times New Roman"/>
          <w:sz w:val="24"/>
          <w:szCs w:val="24"/>
        </w:rPr>
        <w:t>razvoj ruralnih područja jačanjem ruralno – urbanih veza</w:t>
      </w:r>
    </w:p>
    <w:p w14:paraId="459ACE1C" w14:textId="2092C3F5" w:rsidR="00DB14DD" w:rsidRPr="006B164E" w:rsidRDefault="00DB14DD" w:rsidP="001B365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Nadzor i vrednovanje provođenja Lokalne razvojne/CLLD strategije</w:t>
      </w:r>
    </w:p>
    <w:p w14:paraId="39745C14" w14:textId="3AE0E81D" w:rsidR="00DB14DD" w:rsidRPr="006B164E" w:rsidRDefault="00DB14DD" w:rsidP="001B365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Provođenje socioekonomskih istraživanja te procjene razvojnih potreba i mogućnosti područja na kojeg djeluje udruga</w:t>
      </w:r>
    </w:p>
    <w:p w14:paraId="60BC55E6" w14:textId="306CC60B" w:rsidR="00DB14DD" w:rsidRPr="006B164E" w:rsidRDefault="00DB14DD" w:rsidP="001B365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Poticanje uključivanja građana i ostalih zainteresiranih dionika u rad udruge</w:t>
      </w:r>
    </w:p>
    <w:p w14:paraId="57F67361" w14:textId="46918254" w:rsidR="00DB14DD" w:rsidRPr="006B164E" w:rsidRDefault="003D36F2" w:rsidP="001B365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Uspostava sustava i razvoj mreže višesektorskih partnerstava na području lokalne samouprave koje su članice LAG-a te na nacionalnoj i međunarodnoj razini</w:t>
      </w:r>
    </w:p>
    <w:p w14:paraId="5741A88E" w14:textId="6FEA34B5" w:rsidR="003D36F2" w:rsidRPr="006B164E" w:rsidRDefault="00652A46" w:rsidP="001B365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Osnivanje i briga o radu i usavršavanju projektnih timova LAG-a, organiziranje stručne izobrazbe članova LAG-a i ostalih dionika</w:t>
      </w:r>
    </w:p>
    <w:p w14:paraId="06F4F294" w14:textId="2F49998E" w:rsidR="00652A46" w:rsidRPr="006B164E" w:rsidRDefault="00652A46" w:rsidP="001B365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Briga o stvaranju stručnih, operativnih, materijalnih i fizičkih preduvjeta za više dioničko planiranje i provedbu razvojnih projekata na području jedinica lokalne samouprave koje su članice LAG-a te na nacionalnoj i međunarodnoj razini</w:t>
      </w:r>
    </w:p>
    <w:p w14:paraId="08BE3114" w14:textId="77777777" w:rsidR="00DD4439" w:rsidRPr="006B164E" w:rsidRDefault="00DD4439" w:rsidP="00DD443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Određivanje prioriteta i poticanje razvoja gospodarstva, poljoprivrede, tehnologije, turizma, kulture, zaštite prirode i okoliša te drugih djelatnosti u ruralnom prostoru</w:t>
      </w:r>
    </w:p>
    <w:p w14:paraId="08A106A0" w14:textId="77777777" w:rsidR="00DD4439" w:rsidRPr="006B164E" w:rsidRDefault="00DD4439" w:rsidP="00DD443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Provođenje posebnih programa i aktivnosti za korisničke skupine poput mladih, žena, djece, manjina, starijih i nemoćnih te osoba kojima prijeti siromaštvo i socijalna isključenost na području jedinica lokalne samouprave koje su članice LAG-a te na nacionalnoj i međunarodnoj razini</w:t>
      </w:r>
    </w:p>
    <w:p w14:paraId="1815B5C6" w14:textId="77777777" w:rsidR="00DD4439" w:rsidRPr="006B164E" w:rsidRDefault="00DD4439" w:rsidP="00DD443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Organiziranje javnih rasprava, tribina, predavanja, okruglih stolova, izložbi, sajmova te ostalih javnih događanja</w:t>
      </w:r>
    </w:p>
    <w:p w14:paraId="6F6C46E9" w14:textId="77777777" w:rsidR="00DD4439" w:rsidRPr="006B164E" w:rsidRDefault="00DD4439" w:rsidP="00DD443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Osnivanje i vođenje lokalnih volonterskih centara u ruralnom području</w:t>
      </w:r>
    </w:p>
    <w:p w14:paraId="5CC89989" w14:textId="3DBD51AF" w:rsidR="00DD4439" w:rsidRPr="006B164E" w:rsidRDefault="00DD4439" w:rsidP="00DD443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Provođenje volonterskih aktivnosti, informiranje, savjetovanje, edukacija volontera i organizatora volontiranja kroz djelovanje lokalnih volonterskih centara; </w:t>
      </w:r>
    </w:p>
    <w:p w14:paraId="16B6FD48" w14:textId="419BF835" w:rsidR="00DD4439" w:rsidRPr="006B164E" w:rsidRDefault="006C672A" w:rsidP="00DD4439">
      <w:pPr>
        <w:numPr>
          <w:ilvl w:val="0"/>
          <w:numId w:val="3"/>
        </w:numPr>
        <w:spacing w:after="5" w:line="271" w:lineRule="auto"/>
        <w:ind w:right="257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</w:t>
      </w:r>
      <w:r w:rsidR="00DD4439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oticanje sudjelovanja javnosti u donošenju i provođenju lokalnih razvojnih politika; </w:t>
      </w:r>
    </w:p>
    <w:p w14:paraId="051F64D6" w14:textId="38A728E4" w:rsidR="00DD4439" w:rsidRPr="006B164E" w:rsidRDefault="006C672A" w:rsidP="00DD4439">
      <w:pPr>
        <w:numPr>
          <w:ilvl w:val="0"/>
          <w:numId w:val="3"/>
        </w:numPr>
        <w:spacing w:after="5" w:line="271" w:lineRule="auto"/>
        <w:ind w:right="257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</w:t>
      </w:r>
      <w:r w:rsidR="00DD4439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azvoj kapaciteta udruga i ostalih razvojnih dionika, provođenje informiranja, savjetovanja, edukacija, treninga i osposobljavanja kroz neformalne i formalne metode obrazovanja i učenja; </w:t>
      </w:r>
    </w:p>
    <w:p w14:paraId="206C29A1" w14:textId="32DB3F4F" w:rsidR="00DD4439" w:rsidRPr="006B164E" w:rsidRDefault="006C672A" w:rsidP="00DD4439">
      <w:pPr>
        <w:numPr>
          <w:ilvl w:val="0"/>
          <w:numId w:val="3"/>
        </w:numPr>
        <w:spacing w:after="5" w:line="271" w:lineRule="auto"/>
        <w:ind w:right="257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lastRenderedPageBreak/>
        <w:t>P</w:t>
      </w:r>
      <w:r w:rsidR="00DD4439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rovođenje izvaninstitucionalnih oblika odgoja i obrazovanja djece, mladih i ostalih članova lokalne zajednice; </w:t>
      </w:r>
    </w:p>
    <w:p w14:paraId="7085CEB1" w14:textId="69A76964" w:rsidR="00DD4439" w:rsidRPr="006B164E" w:rsidRDefault="006C672A" w:rsidP="00DD4439">
      <w:pPr>
        <w:numPr>
          <w:ilvl w:val="0"/>
          <w:numId w:val="3"/>
        </w:numPr>
        <w:spacing w:after="5" w:line="271" w:lineRule="auto"/>
        <w:ind w:right="257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</w:t>
      </w:r>
      <w:r w:rsidR="00DD4439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avjetodavna i tehnička potpora u pripremi i izradi projektne dokumentacije dionika koji djeluju na području jedinica lokalne samouprave koje su članice LAG-a te na nacionalnoj i međunarodnoj razini; </w:t>
      </w:r>
    </w:p>
    <w:p w14:paraId="585747E6" w14:textId="7AB3A93D" w:rsidR="00DD4439" w:rsidRPr="006B164E" w:rsidRDefault="006C672A" w:rsidP="00DD4439">
      <w:pPr>
        <w:numPr>
          <w:ilvl w:val="0"/>
          <w:numId w:val="3"/>
        </w:numPr>
        <w:spacing w:after="5" w:line="271" w:lineRule="auto"/>
        <w:ind w:right="257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</w:t>
      </w:r>
      <w:r w:rsidR="00DD4439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raćenje zakonske regulative i obavještavanje javnosti u vezi natječaja vezanih uz razvojne mogućnosti; </w:t>
      </w:r>
    </w:p>
    <w:p w14:paraId="276E161A" w14:textId="1BA8EDFD" w:rsidR="00DD4439" w:rsidRPr="006B164E" w:rsidRDefault="006C672A" w:rsidP="00DD4439">
      <w:pPr>
        <w:numPr>
          <w:ilvl w:val="0"/>
          <w:numId w:val="3"/>
        </w:numPr>
        <w:spacing w:after="5" w:line="271" w:lineRule="auto"/>
        <w:ind w:right="257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</w:t>
      </w:r>
      <w:r w:rsidR="00DD4439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uradnja s obrazovnim institucijama i nadležnim tijelima radi stručnog obrazovanja svojih članova i članova lokalne zajednice; </w:t>
      </w:r>
    </w:p>
    <w:p w14:paraId="4552AB3A" w14:textId="3A39B60F" w:rsidR="00DD4439" w:rsidRPr="006B164E" w:rsidRDefault="00FF639A" w:rsidP="00DD4439">
      <w:pPr>
        <w:numPr>
          <w:ilvl w:val="0"/>
          <w:numId w:val="3"/>
        </w:numPr>
        <w:spacing w:after="5" w:line="271" w:lineRule="auto"/>
        <w:ind w:right="257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U</w:t>
      </w:r>
      <w:r w:rsidR="00DD4439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suradnji s resornim ministarstvima Republike Hrvatske i drugim nadležnim institucijama na nacionalnoj i međunarodnoj razini, aktivno sudjelovanje u unapređenju i promicanju ruralnog poduzetništva i drugih ruralnih programa; </w:t>
      </w:r>
    </w:p>
    <w:p w14:paraId="0F7FAA5D" w14:textId="4B67D300" w:rsidR="00DD4439" w:rsidRPr="006B164E" w:rsidRDefault="00FF639A" w:rsidP="00DD4439">
      <w:pPr>
        <w:numPr>
          <w:ilvl w:val="0"/>
          <w:numId w:val="3"/>
        </w:numPr>
        <w:spacing w:after="5" w:line="271" w:lineRule="auto"/>
        <w:ind w:right="257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</w:t>
      </w:r>
      <w:r w:rsidR="00DD4439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azmatranje zakonskih prijedloga koji se odnose na gospodarske aktivnosti u ruralnim područjima te davanje prijedloga za njihovo unapređenje; </w:t>
      </w:r>
    </w:p>
    <w:p w14:paraId="2FB7608B" w14:textId="20B83A00" w:rsidR="00DD4439" w:rsidRPr="006B164E" w:rsidRDefault="00FF639A" w:rsidP="00DD4439">
      <w:pPr>
        <w:numPr>
          <w:ilvl w:val="0"/>
          <w:numId w:val="3"/>
        </w:numPr>
        <w:spacing w:after="5" w:line="271" w:lineRule="auto"/>
        <w:ind w:right="257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</w:t>
      </w:r>
      <w:r w:rsidR="00DD4439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oticanje suradnje s drugim organizacijama i lokalnim zajednicama u cilju razmjene iskustava, prijenosa znanja i rješavanja stručnih pitanja iz područja poduzetništva, poljoprivrede, turizma, zaštite prirode i okoliša te društvenih djelatnosti u ruralnom području radi ostvarivanja ciljeva utvrđenih Statutom na nacionalnoj i međunarodnoj razini; </w:t>
      </w:r>
    </w:p>
    <w:p w14:paraId="28FF7529" w14:textId="4FD8F089" w:rsidR="00DD4439" w:rsidRPr="006B164E" w:rsidRDefault="00FF639A" w:rsidP="00DD4439">
      <w:pPr>
        <w:numPr>
          <w:ilvl w:val="0"/>
          <w:numId w:val="3"/>
        </w:numPr>
        <w:spacing w:after="5" w:line="271" w:lineRule="auto"/>
        <w:ind w:right="257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</w:t>
      </w:r>
      <w:r w:rsidR="00DD4439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omoć u izgradnji kapaciteta lokalnih udruga, javnih ustanova, tijela vlasti, predstavnika gospodarskog sektora te članova lokalne zajednice kako bi mogli svoja znanja i iskustva dalje širiti i tako njegovati društveni kapital zajednice; </w:t>
      </w:r>
    </w:p>
    <w:p w14:paraId="6B3E765D" w14:textId="4B093F97" w:rsidR="00DD4439" w:rsidRPr="006B164E" w:rsidRDefault="00FF639A" w:rsidP="00DD4439">
      <w:pPr>
        <w:numPr>
          <w:ilvl w:val="0"/>
          <w:numId w:val="3"/>
        </w:numPr>
        <w:spacing w:after="5" w:line="271" w:lineRule="auto"/>
        <w:ind w:right="257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</w:t>
      </w:r>
      <w:r w:rsidR="00DD4439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omoć dionicima na području jedinica lokalne samouprave koje su članice LAG-</w:t>
      </w:r>
      <w:r w:rsidR="004A7452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</w:t>
      </w:r>
      <w:r w:rsidR="00DD4439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u organizaciji </w:t>
      </w:r>
      <w:r w:rsidR="00DD4439" w:rsidRPr="006B164E"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6FA8ED8A" wp14:editId="5FCA0BC7">
            <wp:extent cx="9525" cy="95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439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događanja i konferencija za informiranje javnosti o ciljevima i djelovanju LAG-</w:t>
      </w:r>
      <w:r w:rsidR="004A7452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</w:t>
      </w:r>
      <w:r w:rsidR="00DD4439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i LEADER programu i CLLD smjernicama integralnog razvoja ruralnih područja i ruralno-urbanih poveznica</w:t>
      </w:r>
    </w:p>
    <w:p w14:paraId="2882A040" w14:textId="77777777" w:rsidR="00B03D87" w:rsidRPr="006B164E" w:rsidRDefault="00FF639A" w:rsidP="00B03D87">
      <w:pPr>
        <w:numPr>
          <w:ilvl w:val="0"/>
          <w:numId w:val="3"/>
        </w:numPr>
        <w:spacing w:after="0" w:line="271" w:lineRule="auto"/>
        <w:ind w:right="257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</w:t>
      </w:r>
      <w:r w:rsidR="00DD4439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nformiranje i edukacija članova lokalne zajednice u svrhu promidžbe integralnog razvoja ruralnog područja te pomoć članovima LAG-</w:t>
      </w:r>
      <w:r w:rsidR="00B03D87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</w:t>
      </w:r>
    </w:p>
    <w:p w14:paraId="3811145B" w14:textId="0C5EB641" w:rsidR="00B03D87" w:rsidRPr="006B164E" w:rsidRDefault="00B03D87" w:rsidP="00B03D87">
      <w:pPr>
        <w:numPr>
          <w:ilvl w:val="0"/>
          <w:numId w:val="3"/>
        </w:numPr>
        <w:spacing w:after="0" w:line="271" w:lineRule="auto"/>
        <w:ind w:right="257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Izdavačka djelatnost u skladu s posebnim propisima radi ostvarivanja ciljeva LAG-a</w:t>
      </w:r>
    </w:p>
    <w:p w14:paraId="263D713E" w14:textId="51BF1993" w:rsidR="00B03D87" w:rsidRPr="006B164E" w:rsidRDefault="00B03D87" w:rsidP="00B03D87">
      <w:pPr>
        <w:pStyle w:val="Odlomakpopisa"/>
        <w:numPr>
          <w:ilvl w:val="0"/>
          <w:numId w:val="3"/>
        </w:numPr>
        <w:spacing w:after="0" w:line="271" w:lineRule="auto"/>
        <w:ind w:right="257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Izvršavanje ostalih poslova utvrđenih ovim Statuom, općim aktima i odredbama tijela LAG-a</w:t>
      </w:r>
    </w:p>
    <w:p w14:paraId="3E3C17BD" w14:textId="70838783" w:rsidR="00B7675D" w:rsidRPr="006B164E" w:rsidRDefault="00B7675D" w:rsidP="00DD443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0F2A7DA" w14:textId="781E0206" w:rsidR="00B03D87" w:rsidRPr="006B164E" w:rsidRDefault="00B03D87" w:rsidP="00DD443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240AA5A" w14:textId="4AA317E6" w:rsidR="00B03D87" w:rsidRPr="006B164E" w:rsidRDefault="00B03D87" w:rsidP="00B03D87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6DD8B382" w14:textId="77777777" w:rsidR="00B03D87" w:rsidRPr="006B164E" w:rsidRDefault="00B03D87" w:rsidP="00B03D87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865F5" w14:textId="35233F73" w:rsidR="00B03D87" w:rsidRPr="006B164E" w:rsidRDefault="00B03D87" w:rsidP="00B03D87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>JAVNOST DJELOVANJA</w:t>
      </w:r>
    </w:p>
    <w:p w14:paraId="24460030" w14:textId="2C81EA03" w:rsidR="004C07AA" w:rsidRPr="006B164E" w:rsidRDefault="004C07AA" w:rsidP="00B03D87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B2DE4" w14:textId="50FC8158" w:rsidR="004C07AA" w:rsidRPr="006B164E" w:rsidRDefault="004C07AA" w:rsidP="00B03D87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12.</w:t>
      </w:r>
    </w:p>
    <w:p w14:paraId="01FAF772" w14:textId="13F3882A" w:rsidR="004C07AA" w:rsidRPr="006B164E" w:rsidRDefault="004C07AA" w:rsidP="00B03D87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00BB6C23" w14:textId="376011FD" w:rsidR="004C07AA" w:rsidRPr="00852C28" w:rsidRDefault="004C07AA" w:rsidP="00852C28">
      <w:pPr>
        <w:rPr>
          <w:rFonts w:ascii="Times New Roman" w:hAnsi="Times New Roman" w:cs="Times New Roman"/>
          <w:sz w:val="24"/>
          <w:szCs w:val="24"/>
        </w:rPr>
      </w:pPr>
      <w:r w:rsidRPr="00852C28">
        <w:rPr>
          <w:rFonts w:ascii="Times New Roman" w:hAnsi="Times New Roman" w:cs="Times New Roman"/>
          <w:sz w:val="24"/>
          <w:szCs w:val="24"/>
        </w:rPr>
        <w:t>Rad LAG-a je javan, kao i rad tijela LAG-a.</w:t>
      </w:r>
    </w:p>
    <w:p w14:paraId="0B7704F9" w14:textId="77777777" w:rsidR="00790CB2" w:rsidRPr="00790CB2" w:rsidRDefault="00790CB2" w:rsidP="00790CB2">
      <w:pPr>
        <w:spacing w:after="28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90C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LAG obavještava svoje članove o svom radu na sjednicama Skupštine, a između zasjedanja održavanjem informativnih sastanaka, radionica i sličnih sastanaka održanim putem video </w:t>
      </w:r>
      <w:r w:rsidRPr="00790C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konferencije ili sastancima održanim na bilo koji drugi način koji omogućava upotreba moderne telekomunikacije.</w:t>
      </w:r>
    </w:p>
    <w:p w14:paraId="70068D0F" w14:textId="77777777" w:rsidR="00790CB2" w:rsidRPr="00790CB2" w:rsidRDefault="00790CB2" w:rsidP="00790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90C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Javnost rada LAG-a ostvaruje se putem sredstava javnog priopćavanja, vlastitom web stranicom, objavljivanjem godišnjeg izvještaja o radu, objavljivanjem promotivnog materijala, organiziranjem manifestacija, javnim nastupima predstavnika i članova LAG-a, te drugim odgovarajućim načinima.</w:t>
      </w:r>
    </w:p>
    <w:p w14:paraId="465E7907" w14:textId="77777777" w:rsidR="00790CB2" w:rsidRPr="00790CB2" w:rsidRDefault="00790CB2" w:rsidP="00790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155CFB2" w14:textId="77777777" w:rsidR="00790CB2" w:rsidRPr="00790CB2" w:rsidRDefault="00790CB2" w:rsidP="00790CB2">
      <w:pPr>
        <w:spacing w:after="33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90C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Tijela LAG-a dužna su u svom radu čuvati podatke i akte koji su označeni kao poslovna tajna.</w:t>
      </w:r>
    </w:p>
    <w:p w14:paraId="440DA473" w14:textId="77777777" w:rsidR="00790CB2" w:rsidRPr="00790CB2" w:rsidRDefault="00790CB2" w:rsidP="00790CB2">
      <w:pPr>
        <w:spacing w:after="5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90C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LAG može na sjednicama svojih tijela razmatrati akte i podatke koji su označeni kao poslovna tajna s obvezom da na to upozori članove spomenutih tijela i da se raspravlja bez javnosti.</w:t>
      </w:r>
    </w:p>
    <w:p w14:paraId="585CA6AB" w14:textId="5553E450" w:rsidR="00790CB2" w:rsidRPr="006B164E" w:rsidRDefault="00790CB2" w:rsidP="00790CB2">
      <w:p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90C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Općim aktom Upravnog odbora LAG-a ureduje se koje su isprave i podaci poslovna tajna, čije bi iznošenje 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</w:t>
      </w:r>
      <w:r w:rsidRPr="00790C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eovlaštenoj osobi njihove naravi i značaja bilo protivno interesu LAG-a i njenih članova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0E6AB326" w14:textId="77777777" w:rsidR="00790CB2" w:rsidRPr="006B164E" w:rsidRDefault="00790CB2" w:rsidP="00790CB2">
      <w:p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B9EDCF7" w14:textId="4F5BC738" w:rsidR="004C07AA" w:rsidRPr="006B164E" w:rsidRDefault="00790CB2" w:rsidP="00790CB2">
      <w:pPr>
        <w:spacing w:after="0" w:line="271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B16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Sjednice tijela udruge mogu biti zatvorene za javnost, a odluku o tome donosi tijelo udruge koje zasjeda.</w:t>
      </w:r>
    </w:p>
    <w:p w14:paraId="0EF6806B" w14:textId="21A950E1" w:rsidR="00790CB2" w:rsidRPr="006B164E" w:rsidRDefault="00790CB2" w:rsidP="00790CB2">
      <w:pPr>
        <w:spacing w:after="0" w:line="271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77909091" w14:textId="7E2C5FEC" w:rsidR="00790CB2" w:rsidRPr="006B164E" w:rsidRDefault="00790CB2" w:rsidP="00790CB2">
      <w:pPr>
        <w:spacing w:after="0" w:line="271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0768CC1C" w14:textId="1C592C22" w:rsidR="008F5891" w:rsidRPr="006B164E" w:rsidRDefault="008F5891" w:rsidP="008F5891">
      <w:pPr>
        <w:spacing w:after="0" w:line="271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6B164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ab/>
        <w:t>IV.</w:t>
      </w:r>
    </w:p>
    <w:p w14:paraId="23FECB5A" w14:textId="00CBFB9D" w:rsidR="008F5891" w:rsidRPr="006B164E" w:rsidRDefault="008F5891" w:rsidP="008F5891">
      <w:pPr>
        <w:spacing w:after="0" w:line="271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14:paraId="2C806731" w14:textId="1CF8F4F5" w:rsidR="008F5891" w:rsidRPr="006B164E" w:rsidRDefault="008F5891" w:rsidP="008F5891">
      <w:pPr>
        <w:spacing w:after="0" w:line="271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6B164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ČLANSTVO</w:t>
      </w:r>
    </w:p>
    <w:p w14:paraId="15DA12FA" w14:textId="6A16CE98" w:rsidR="008F5891" w:rsidRPr="006B164E" w:rsidRDefault="008F5891" w:rsidP="008F5891">
      <w:pPr>
        <w:spacing w:after="0" w:line="271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14:paraId="08008BE4" w14:textId="14E6DA65" w:rsidR="008F5891" w:rsidRPr="006B164E" w:rsidRDefault="008F5891" w:rsidP="008F5891">
      <w:pPr>
        <w:spacing w:after="0" w:line="271" w:lineRule="auto"/>
        <w:ind w:right="14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B16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Članak 13.</w:t>
      </w:r>
    </w:p>
    <w:p w14:paraId="775522B0" w14:textId="1820BD84" w:rsidR="008F5891" w:rsidRPr="006B164E" w:rsidRDefault="008F5891" w:rsidP="008F5891">
      <w:pPr>
        <w:spacing w:after="0" w:line="271" w:lineRule="auto"/>
        <w:ind w:right="14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3B1322EE" w14:textId="6EFFE1CA" w:rsidR="008F5891" w:rsidRPr="006B164E" w:rsidRDefault="00286748" w:rsidP="008F5891">
      <w:pPr>
        <w:pStyle w:val="Odlomakpopisa"/>
        <w:numPr>
          <w:ilvl w:val="0"/>
          <w:numId w:val="5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Članstvo u udruzi je dobrovoljno. Svi članovi su ravnopravni. Članovi udruge relevantni su i reprezentativni predstavnici javnih i privatnih lokalnih socioekonomskih interesa, definiranih nacionalnom i Europskom zakonskom regulativom.</w:t>
      </w:r>
    </w:p>
    <w:p w14:paraId="12E64862" w14:textId="77777777" w:rsidR="00286748" w:rsidRPr="006B164E" w:rsidRDefault="00286748" w:rsidP="00286748">
      <w:pPr>
        <w:pStyle w:val="Odlomakpopisa"/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B721CAF" w14:textId="1B24FEFA" w:rsidR="00286748" w:rsidRPr="006B164E" w:rsidRDefault="00286748" w:rsidP="008F5891">
      <w:pPr>
        <w:pStyle w:val="Odlomakpopisa"/>
        <w:numPr>
          <w:ilvl w:val="0"/>
          <w:numId w:val="5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Članovima udruge mogu postati, prihvaćajući odredbe Statuta te interes obavljanja djelatnosti udruge, predstavnici pojedinačnih interesnih skupina:</w:t>
      </w:r>
    </w:p>
    <w:p w14:paraId="115DF6EE" w14:textId="77777777" w:rsidR="00286748" w:rsidRPr="006B164E" w:rsidRDefault="00286748" w:rsidP="00286748">
      <w:pPr>
        <w:pStyle w:val="Odlomakpopisa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556789C" w14:textId="0B48BBEA" w:rsidR="00286748" w:rsidRPr="006B164E" w:rsidRDefault="00286748" w:rsidP="00286748">
      <w:pPr>
        <w:pStyle w:val="Odlomakpopisa"/>
        <w:numPr>
          <w:ilvl w:val="0"/>
          <w:numId w:val="6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Javne interesne skupine</w:t>
      </w:r>
    </w:p>
    <w:p w14:paraId="005DB4D6" w14:textId="5C2D4AC0" w:rsidR="00286748" w:rsidRPr="006B164E" w:rsidRDefault="00286748" w:rsidP="00286748">
      <w:pPr>
        <w:pStyle w:val="Odlomakpopisa"/>
        <w:numPr>
          <w:ilvl w:val="0"/>
          <w:numId w:val="6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Privatne interesne skupine, koju čine predstavnici:</w:t>
      </w:r>
    </w:p>
    <w:p w14:paraId="509987E2" w14:textId="2F01BBE6" w:rsidR="00286748" w:rsidRPr="006B164E" w:rsidRDefault="00286748" w:rsidP="00286748">
      <w:pPr>
        <w:pStyle w:val="Odlomakpopisa"/>
        <w:numPr>
          <w:ilvl w:val="0"/>
          <w:numId w:val="3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Gospodarske interesne skupine i</w:t>
      </w:r>
    </w:p>
    <w:p w14:paraId="709240D7" w14:textId="71C0A9C5" w:rsidR="00286748" w:rsidRPr="006B164E" w:rsidRDefault="00286748" w:rsidP="00286748">
      <w:pPr>
        <w:pStyle w:val="Odlomakpopisa"/>
        <w:numPr>
          <w:ilvl w:val="0"/>
          <w:numId w:val="3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Civilne interesne skupine</w:t>
      </w:r>
    </w:p>
    <w:p w14:paraId="073DEA53" w14:textId="6D531A16" w:rsidR="008A1886" w:rsidRPr="006B164E" w:rsidRDefault="008A1886" w:rsidP="008A1886">
      <w:pPr>
        <w:pStyle w:val="Odlomakpopisa"/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81CB714" w14:textId="1B880FE3" w:rsidR="008A1886" w:rsidRPr="006B164E" w:rsidRDefault="008A1886" w:rsidP="008A1886">
      <w:pPr>
        <w:pStyle w:val="Odlomakpopisa"/>
        <w:numPr>
          <w:ilvl w:val="0"/>
          <w:numId w:val="7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Pod javnom interesnom skupinom podrazumijevaju se jedinice lokalne i regionalne (područne) samouprave te trgovačka društva, ustanove i druge pravne osobe koje su u njihovom većinskom vlasništvu i/ili većinskom vlasništvu Republike Hrvatske (turističke zajednice, kulturne, školske i/ili znanstvene ustanove i sl.)</w:t>
      </w:r>
    </w:p>
    <w:p w14:paraId="4DD62672" w14:textId="33FF8889" w:rsidR="008A1886" w:rsidRPr="006B164E" w:rsidRDefault="00A83861" w:rsidP="008A1886">
      <w:pPr>
        <w:pStyle w:val="Odlomakpopisa"/>
        <w:numPr>
          <w:ilvl w:val="0"/>
          <w:numId w:val="7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Pod gospodarskom </w:t>
      </w:r>
      <w:r w:rsidR="00BB1FA2"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interesnom skupinom smatraju se trgovačka društva, obrti, zadruge, poljoprivredna gospodarstva i sl. koji nisu u većinskom vlasništvu Republike Hrvatske, odnosno jedinice lokalne i/ili regionalne samouprave.</w:t>
      </w:r>
    </w:p>
    <w:p w14:paraId="6D25B8F9" w14:textId="672E85BC" w:rsidR="00BB1FA2" w:rsidRPr="006B164E" w:rsidRDefault="00D25250" w:rsidP="008A1886">
      <w:pPr>
        <w:pStyle w:val="Odlomakpopisa"/>
        <w:numPr>
          <w:ilvl w:val="0"/>
          <w:numId w:val="7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Pod civilnom interesnom skupinom smatraju se neprofitne i nevladine organizacije civilnog društva kao što su udruge, zaklade, sindikalna udruženja, vjerske zajednice i sl.</w:t>
      </w:r>
    </w:p>
    <w:p w14:paraId="7ECD5901" w14:textId="26DC8828" w:rsidR="00D25250" w:rsidRPr="006B164E" w:rsidRDefault="00D25250" w:rsidP="00D25250">
      <w:pPr>
        <w:pStyle w:val="Odlomakpopisa"/>
        <w:spacing w:after="0" w:line="271" w:lineRule="auto"/>
        <w:ind w:left="1080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56025B1" w14:textId="3837E3DC" w:rsidR="00D25250" w:rsidRPr="006B164E" w:rsidRDefault="006F3EED" w:rsidP="00D25250">
      <w:pPr>
        <w:pStyle w:val="Odlomakpopisa"/>
        <w:numPr>
          <w:ilvl w:val="0"/>
          <w:numId w:val="5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Članovi iz sve tri interesne skupine sudjeluju u radu i aktivnostima udruge putem osoba o</w:t>
      </w:r>
      <w:r w:rsidR="00043074"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vlaštenih za zastupanje </w:t>
      </w:r>
      <w:r w:rsidR="001D4F88"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ili putem imenovanih predstavnika. Jednog člana udruge može predstavljati samo jedna osoba.</w:t>
      </w:r>
    </w:p>
    <w:p w14:paraId="532D3488" w14:textId="77777777" w:rsidR="008959B2" w:rsidRPr="006B164E" w:rsidRDefault="008959B2" w:rsidP="008959B2">
      <w:pPr>
        <w:pStyle w:val="Odlomakpopisa"/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88FB621" w14:textId="5ED5500B" w:rsidR="001D4F88" w:rsidRPr="006B164E" w:rsidRDefault="008959B2" w:rsidP="00D25250">
      <w:pPr>
        <w:pStyle w:val="Odlomakpopisa"/>
        <w:numPr>
          <w:ilvl w:val="0"/>
          <w:numId w:val="5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Članom udruge ne može postati podružnica člana koja nema pravnu osobnost.</w:t>
      </w:r>
    </w:p>
    <w:p w14:paraId="381BD350" w14:textId="77777777" w:rsidR="008959B2" w:rsidRPr="006B164E" w:rsidRDefault="008959B2" w:rsidP="008959B2">
      <w:pPr>
        <w:pStyle w:val="Odlomakpopisa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86C91A2" w14:textId="2A24FAA7" w:rsidR="008959B2" w:rsidRPr="006B164E" w:rsidRDefault="008959B2" w:rsidP="00D25250">
      <w:pPr>
        <w:pStyle w:val="Odlomakpopisa"/>
        <w:numPr>
          <w:ilvl w:val="0"/>
          <w:numId w:val="5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Odluka o promjeni ovlaštenog ili imenovanog predstavnika člana udruge mora se dostaviti udruzi najviše petnaest (15) dana od nastale promjene radi ažuriranja podatak u </w:t>
      </w:r>
      <w:r w:rsidR="00A02021"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popisu članstva.</w:t>
      </w:r>
    </w:p>
    <w:p w14:paraId="7B7BB36B" w14:textId="77777777" w:rsidR="00A02021" w:rsidRPr="006B164E" w:rsidRDefault="00A02021" w:rsidP="00A02021">
      <w:pPr>
        <w:pStyle w:val="Odlomakpopisa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7B08F70" w14:textId="51A225C9" w:rsidR="00A02021" w:rsidRPr="006B164E" w:rsidRDefault="00A02021" w:rsidP="00D25250">
      <w:pPr>
        <w:pStyle w:val="Odlomakpopisa"/>
        <w:numPr>
          <w:ilvl w:val="0"/>
          <w:numId w:val="5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Svaki član udruge, odnosno njegov ovlašteni ili imenovani predstavnik, u Skupštini ima jedan glas. Ista osoba, kao ovlašteni ili imenovani predstavnik, u Skupštini udruge ne može zastupati više od jednog (1) člana udruge.</w:t>
      </w:r>
    </w:p>
    <w:p w14:paraId="45565648" w14:textId="77777777" w:rsidR="00A02021" w:rsidRPr="006B164E" w:rsidRDefault="00A02021" w:rsidP="00A02021">
      <w:pPr>
        <w:pStyle w:val="Odlomakpopisa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49077F2" w14:textId="2F0D695D" w:rsidR="00A02021" w:rsidRPr="006B164E" w:rsidRDefault="00A02021" w:rsidP="00A02021">
      <w:p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08FDA65" w14:textId="3C21C6FD" w:rsidR="00A02021" w:rsidRPr="006B164E" w:rsidRDefault="00A02021" w:rsidP="00A02021">
      <w:pPr>
        <w:spacing w:after="0" w:line="271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14.</w:t>
      </w:r>
    </w:p>
    <w:p w14:paraId="76DBA4A2" w14:textId="6347DB0D" w:rsidR="00A02021" w:rsidRPr="006B164E" w:rsidRDefault="00A02021" w:rsidP="00A02021">
      <w:pPr>
        <w:spacing w:after="0" w:line="271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6AB79D5" w14:textId="279AE5F7" w:rsidR="00A02021" w:rsidRPr="006B164E" w:rsidRDefault="00A02021" w:rsidP="00A02021">
      <w:p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Članovi udruge moraju imati sjedište, odnosno prebivalište ili drugom nacionalnom regulativom definirano djelovanje na području Grada Dubrovnika, Općine Dubrovačko primorje, Općine Konavle ili Općine Župe dubrovačke.</w:t>
      </w:r>
    </w:p>
    <w:p w14:paraId="603C33DE" w14:textId="148894F3" w:rsidR="00A02021" w:rsidRDefault="00A02021" w:rsidP="00A02021">
      <w:p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6C6D8D6" w14:textId="77777777" w:rsidR="000A7135" w:rsidRPr="006B164E" w:rsidRDefault="000A7135" w:rsidP="00A02021">
      <w:p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23F5292" w14:textId="7B49D273" w:rsidR="00A02021" w:rsidRPr="006B164E" w:rsidRDefault="00A02021" w:rsidP="00A02021">
      <w:pPr>
        <w:spacing w:after="0" w:line="271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Prava i obveze</w:t>
      </w:r>
    </w:p>
    <w:p w14:paraId="5A1B6FE0" w14:textId="699FC601" w:rsidR="00A02021" w:rsidRPr="006B164E" w:rsidRDefault="00A02021" w:rsidP="00A02021">
      <w:pPr>
        <w:spacing w:after="0" w:line="271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317C0834" w14:textId="08929E0F" w:rsidR="00A02021" w:rsidRPr="006B164E" w:rsidRDefault="00A02021" w:rsidP="00A02021">
      <w:pPr>
        <w:spacing w:after="0" w:line="271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15.</w:t>
      </w:r>
    </w:p>
    <w:p w14:paraId="7BC65A1F" w14:textId="037C4BB4" w:rsidR="00A02021" w:rsidRPr="006B164E" w:rsidRDefault="00A02021" w:rsidP="00A02021">
      <w:pPr>
        <w:spacing w:after="0" w:line="271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270F65B" w14:textId="25838557" w:rsidR="00A02021" w:rsidRPr="006B164E" w:rsidRDefault="00A02021" w:rsidP="00A02021">
      <w:pPr>
        <w:pStyle w:val="Odlomakpopisa"/>
        <w:numPr>
          <w:ilvl w:val="0"/>
          <w:numId w:val="8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Članovi udruge imaju pravo:</w:t>
      </w:r>
    </w:p>
    <w:p w14:paraId="419F14D3" w14:textId="0EEEC1AA" w:rsidR="00A02021" w:rsidRPr="006B164E" w:rsidRDefault="00A02021" w:rsidP="00A02021">
      <w:pPr>
        <w:pStyle w:val="Odlomakpopisa"/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8885685" w14:textId="51BE0927" w:rsidR="00A02021" w:rsidRPr="006B164E" w:rsidRDefault="00A02021" w:rsidP="00A02021">
      <w:pPr>
        <w:pStyle w:val="Odlomakpopisa"/>
        <w:numPr>
          <w:ilvl w:val="0"/>
          <w:numId w:val="3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Sudjelovati u aktivnostima udruge</w:t>
      </w:r>
    </w:p>
    <w:p w14:paraId="0271EBFF" w14:textId="10F30909" w:rsidR="00A02021" w:rsidRPr="006B164E" w:rsidRDefault="00A02021" w:rsidP="00A02021">
      <w:pPr>
        <w:pStyle w:val="Odlomakpopisa"/>
        <w:numPr>
          <w:ilvl w:val="0"/>
          <w:numId w:val="3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Biti informirani o radu udruge i materijalno – financijskom poslovanju</w:t>
      </w:r>
    </w:p>
    <w:p w14:paraId="56AE5DBC" w14:textId="1EB34423" w:rsidR="00A02021" w:rsidRPr="006B164E" w:rsidRDefault="00A02021" w:rsidP="00A02021">
      <w:pPr>
        <w:pStyle w:val="Odlomakpopisa"/>
        <w:numPr>
          <w:ilvl w:val="0"/>
          <w:numId w:val="3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Sudjelovati u radu tijela udruge</w:t>
      </w:r>
    </w:p>
    <w:p w14:paraId="53F96EAB" w14:textId="694E34EB" w:rsidR="00A02021" w:rsidRPr="006B164E" w:rsidRDefault="00A02021" w:rsidP="00A02021">
      <w:pPr>
        <w:pStyle w:val="Odlomakpopisa"/>
        <w:numPr>
          <w:ilvl w:val="0"/>
          <w:numId w:val="3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Birati i biti birani</w:t>
      </w:r>
    </w:p>
    <w:p w14:paraId="7851126E" w14:textId="593CF7DA" w:rsidR="00A02021" w:rsidRPr="006B164E" w:rsidRDefault="00A02021" w:rsidP="00A02021">
      <w:pPr>
        <w:pStyle w:val="Odlomakpopisa"/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2FD43A2" w14:textId="6B4A8087" w:rsidR="00A02021" w:rsidRPr="006B164E" w:rsidRDefault="00A02021" w:rsidP="00A02021">
      <w:pPr>
        <w:pStyle w:val="Odlomakpopisa"/>
        <w:numPr>
          <w:ilvl w:val="0"/>
          <w:numId w:val="8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Članovi udruge imaju dužnost:</w:t>
      </w:r>
    </w:p>
    <w:p w14:paraId="2431A512" w14:textId="1F9657EB" w:rsidR="00A02021" w:rsidRPr="006B164E" w:rsidRDefault="00A02021" w:rsidP="00A02021">
      <w:pPr>
        <w:pStyle w:val="Odlomakpopisa"/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5B78492" w14:textId="35794B59" w:rsidR="00A02021" w:rsidRPr="006B164E" w:rsidRDefault="00247753" w:rsidP="00A02021">
      <w:pPr>
        <w:pStyle w:val="Odlomakpopisa"/>
        <w:numPr>
          <w:ilvl w:val="0"/>
          <w:numId w:val="3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Poštovati odredbe Statuta udruge</w:t>
      </w:r>
    </w:p>
    <w:p w14:paraId="094C60A3" w14:textId="40183AFF" w:rsidR="00247753" w:rsidRPr="006B164E" w:rsidRDefault="00247753" w:rsidP="00A02021">
      <w:pPr>
        <w:pStyle w:val="Odlomakpopisa"/>
        <w:numPr>
          <w:ilvl w:val="0"/>
          <w:numId w:val="3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Poštovati odluke tijela udruge</w:t>
      </w:r>
    </w:p>
    <w:p w14:paraId="7C9C2073" w14:textId="06378292" w:rsidR="00247753" w:rsidRPr="006B164E" w:rsidRDefault="00247753" w:rsidP="00A02021">
      <w:pPr>
        <w:pStyle w:val="Odlomakpopisa"/>
        <w:numPr>
          <w:ilvl w:val="0"/>
          <w:numId w:val="3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Plaćati redovito godišnju članarinu</w:t>
      </w:r>
    </w:p>
    <w:p w14:paraId="1A98D496" w14:textId="74204526" w:rsidR="00247753" w:rsidRPr="006B164E" w:rsidRDefault="00247753" w:rsidP="00247753">
      <w:pPr>
        <w:pStyle w:val="Odlomakpopisa"/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509A7A9" w14:textId="5F5E5E11" w:rsidR="00247753" w:rsidRPr="006B164E" w:rsidRDefault="00247753" w:rsidP="00247753">
      <w:pPr>
        <w:pStyle w:val="Odlomakpopisa"/>
        <w:numPr>
          <w:ilvl w:val="0"/>
          <w:numId w:val="8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 udruge ne smije bez prethodnog odobrenja Upravnog odbora:</w:t>
      </w:r>
    </w:p>
    <w:p w14:paraId="424B9D66" w14:textId="69E2291E" w:rsidR="00247753" w:rsidRPr="006B164E" w:rsidRDefault="00247753" w:rsidP="00247753">
      <w:pPr>
        <w:pStyle w:val="Odlomakpopisa"/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45066A6" w14:textId="6A90C76A" w:rsidR="00247753" w:rsidRPr="006B164E" w:rsidRDefault="00455280" w:rsidP="00247753">
      <w:pPr>
        <w:pStyle w:val="Odlomakpopisa"/>
        <w:numPr>
          <w:ilvl w:val="0"/>
          <w:numId w:val="3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Samoinicijativno i samostalno istupati u ime udruge</w:t>
      </w:r>
    </w:p>
    <w:p w14:paraId="4F3F18BB" w14:textId="4E9DB89B" w:rsidR="00455280" w:rsidRPr="006B164E" w:rsidRDefault="00455280" w:rsidP="00247753">
      <w:pPr>
        <w:pStyle w:val="Odlomakpopisa"/>
        <w:numPr>
          <w:ilvl w:val="0"/>
          <w:numId w:val="3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Pokretati i provoditi projekte u ime udruge</w:t>
      </w:r>
    </w:p>
    <w:p w14:paraId="13BFECFA" w14:textId="62666490" w:rsidR="00455280" w:rsidRDefault="00455280" w:rsidP="000368AF">
      <w:pPr>
        <w:spacing w:after="0" w:line="271" w:lineRule="auto"/>
        <w:ind w:left="360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D2CC201" w14:textId="091B641A" w:rsidR="006B164E" w:rsidRDefault="006B164E" w:rsidP="000368AF">
      <w:pPr>
        <w:spacing w:after="0" w:line="271" w:lineRule="auto"/>
        <w:ind w:left="360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ADBF4B6" w14:textId="77777777" w:rsidR="006B164E" w:rsidRPr="006B164E" w:rsidRDefault="006B164E" w:rsidP="000368AF">
      <w:pPr>
        <w:spacing w:after="0" w:line="271" w:lineRule="auto"/>
        <w:ind w:left="360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DEDA555" w14:textId="50EC8F6F" w:rsidR="000368AF" w:rsidRPr="006B164E" w:rsidRDefault="000368AF" w:rsidP="000368AF">
      <w:pPr>
        <w:spacing w:after="0" w:line="271" w:lineRule="auto"/>
        <w:ind w:left="360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E478259" w14:textId="3C1EBAA1" w:rsidR="000368AF" w:rsidRPr="006B164E" w:rsidRDefault="000368AF" w:rsidP="000368AF">
      <w:pPr>
        <w:spacing w:after="0" w:line="271" w:lineRule="auto"/>
        <w:ind w:left="360"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16.</w:t>
      </w:r>
    </w:p>
    <w:p w14:paraId="01EA7F4B" w14:textId="1C221AB1" w:rsidR="000368AF" w:rsidRPr="006B164E" w:rsidRDefault="000368AF" w:rsidP="000368AF">
      <w:pPr>
        <w:spacing w:after="0" w:line="271" w:lineRule="auto"/>
        <w:ind w:left="360"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5D0759E" w14:textId="77777777" w:rsidR="009411CC" w:rsidRPr="009411CC" w:rsidRDefault="009411CC" w:rsidP="009411CC">
      <w:pPr>
        <w:spacing w:after="273" w:line="271" w:lineRule="auto"/>
        <w:ind w:left="125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411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Redoviti članovi LAG-a plaćaju godišnju članarinu. O visini godišnje članarine za sljedeću godinu odlučuje Upravni odbor. Član koji istupa ili je isključen iz članstva u LAG-u nema pravo na povrat članarine, na udio u imovini LAG-a, te na bilo kakva novčana potraživanja ili povrat novčanih naknada od LAG-a. Član koji istupa, ili je isključen iz članstva, mora podmiriti članarinu i bilo koje druge iznose koje duguje do kraja kalendarske godine u kojoj je istupio, odnosno, u kojoj je razriješen članstva.</w:t>
      </w:r>
    </w:p>
    <w:p w14:paraId="293CE639" w14:textId="77777777" w:rsidR="009411CC" w:rsidRPr="009411CC" w:rsidRDefault="009411CC" w:rsidP="009411CC">
      <w:pPr>
        <w:spacing w:after="310" w:line="271" w:lineRule="auto"/>
        <w:ind w:left="130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411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Počasni član ima prava i obveze redovitog člana, osim prava da bira i bude biran u tijela LAG-a, a nema obvezu plaćanja članarine.</w:t>
      </w:r>
    </w:p>
    <w:p w14:paraId="6366C5DA" w14:textId="7294DA33" w:rsidR="000368AF" w:rsidRPr="006B164E" w:rsidRDefault="000368AF" w:rsidP="009411CC">
      <w:pPr>
        <w:spacing w:after="0" w:line="271" w:lineRule="auto"/>
        <w:ind w:left="360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383BA2E" w14:textId="45B2ABE3" w:rsidR="009411CC" w:rsidRPr="006B164E" w:rsidRDefault="009411CC" w:rsidP="009411CC">
      <w:pPr>
        <w:spacing w:after="0" w:line="271" w:lineRule="auto"/>
        <w:ind w:left="360"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Primanje u članstvo</w:t>
      </w:r>
    </w:p>
    <w:p w14:paraId="72790385" w14:textId="27890047" w:rsidR="009411CC" w:rsidRPr="006B164E" w:rsidRDefault="009411CC" w:rsidP="009411CC">
      <w:pPr>
        <w:spacing w:after="0" w:line="271" w:lineRule="auto"/>
        <w:ind w:left="360"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DDC5A1E" w14:textId="60562B4D" w:rsidR="009411CC" w:rsidRPr="006B164E" w:rsidRDefault="009411CC" w:rsidP="009411CC">
      <w:pPr>
        <w:spacing w:after="0" w:line="271" w:lineRule="auto"/>
        <w:ind w:left="360"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17.</w:t>
      </w:r>
    </w:p>
    <w:p w14:paraId="64C801B0" w14:textId="67F5992C" w:rsidR="009411CC" w:rsidRPr="006B164E" w:rsidRDefault="009411CC" w:rsidP="009411CC">
      <w:pPr>
        <w:spacing w:after="0" w:line="271" w:lineRule="auto"/>
        <w:ind w:left="360"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4021DD3" w14:textId="1A3F5BDD" w:rsidR="009411CC" w:rsidRPr="006B164E" w:rsidRDefault="009411CC" w:rsidP="009411CC">
      <w:pPr>
        <w:pStyle w:val="Odlomakpopisa"/>
        <w:numPr>
          <w:ilvl w:val="0"/>
          <w:numId w:val="9"/>
        </w:numPr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Skupština udruge donosi odluku o primanju u članstvo, na prijedlog članova Skupštine ili Upravnog odbora.</w:t>
      </w:r>
    </w:p>
    <w:p w14:paraId="0BB3DC7E" w14:textId="0E1E91E3" w:rsidR="009411CC" w:rsidRPr="006B164E" w:rsidRDefault="009411CC" w:rsidP="009411CC">
      <w:pPr>
        <w:pStyle w:val="Odlomakpopisa"/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3EB7C95" w14:textId="0E283E33" w:rsidR="009411CC" w:rsidRPr="006B164E" w:rsidRDefault="009411CC" w:rsidP="009411CC">
      <w:pPr>
        <w:numPr>
          <w:ilvl w:val="0"/>
          <w:numId w:val="9"/>
        </w:num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4E">
        <w:rPr>
          <w:rFonts w:ascii="Times New Roman" w:eastAsia="Calibri" w:hAnsi="Times New Roman" w:cs="Times New Roman"/>
          <w:sz w:val="24"/>
          <w:szCs w:val="24"/>
        </w:rPr>
        <w:t>Popis članova vodi se elektronički i obavezno sadrži podatke o imenu ili nazivu člana, adresi sjedišta/prebivališta, OIB-u člana, komunikacijske kontakte, datum pristupanja i datum istupanja iz članstva udruge, kategoriju članstva</w:t>
      </w:r>
      <w:r w:rsidR="00294C04">
        <w:rPr>
          <w:rFonts w:ascii="Times New Roman" w:eastAsia="Calibri" w:hAnsi="Times New Roman" w:cs="Times New Roman"/>
          <w:sz w:val="24"/>
          <w:szCs w:val="24"/>
        </w:rPr>
        <w:t>.</w:t>
      </w:r>
      <w:r w:rsidRPr="006B16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4BA7A0" w14:textId="14F9E40A" w:rsidR="009411CC" w:rsidRPr="006B164E" w:rsidRDefault="009411CC" w:rsidP="009411CC">
      <w:pPr>
        <w:numPr>
          <w:ilvl w:val="0"/>
          <w:numId w:val="9"/>
        </w:num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 xml:space="preserve">Prigovor na odluku Upravnog odbora o primanju u redovno članstvo podnosi se Skupštini LAG-a, u roku od 30 dana od dana kada je podnositelj molbe, ili prijedloga, obaviješten o odluci Upravnog odbora. </w:t>
      </w:r>
      <w:r w:rsidRPr="006B16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3F5925" wp14:editId="24371EA5">
            <wp:extent cx="9525" cy="95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64E">
        <w:rPr>
          <w:rFonts w:ascii="Times New Roman" w:hAnsi="Times New Roman" w:cs="Times New Roman"/>
          <w:sz w:val="24"/>
          <w:szCs w:val="24"/>
        </w:rPr>
        <w:t>Skupština o prigovoru odlučuje na svom prvom narednom zasjedanju. Odluka Skupštine je konačna.</w:t>
      </w:r>
    </w:p>
    <w:p w14:paraId="575891B1" w14:textId="25796A2D" w:rsidR="001F7A01" w:rsidRDefault="001F7A01" w:rsidP="006B164E">
      <w:pPr>
        <w:spacing w:after="0" w:line="271" w:lineRule="auto"/>
        <w:ind w:left="360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DEB116C" w14:textId="7E08243D" w:rsidR="000A7135" w:rsidRDefault="000A7135" w:rsidP="006B164E">
      <w:pPr>
        <w:spacing w:after="0" w:line="271" w:lineRule="auto"/>
        <w:ind w:left="360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963275B" w14:textId="0BE996D1" w:rsidR="000A7135" w:rsidRDefault="000A7135" w:rsidP="006B164E">
      <w:pPr>
        <w:spacing w:after="0" w:line="271" w:lineRule="auto"/>
        <w:ind w:left="360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B4B91B7" w14:textId="3D21DF64" w:rsidR="000A7135" w:rsidRDefault="000A7135" w:rsidP="006B164E">
      <w:pPr>
        <w:spacing w:after="0" w:line="271" w:lineRule="auto"/>
        <w:ind w:left="360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783C4DC" w14:textId="275DAFB7" w:rsidR="000A7135" w:rsidRDefault="000A7135" w:rsidP="006B164E">
      <w:pPr>
        <w:spacing w:after="0" w:line="271" w:lineRule="auto"/>
        <w:ind w:left="360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02AC649" w14:textId="1405D150" w:rsidR="0045411D" w:rsidRDefault="0045411D" w:rsidP="006B164E">
      <w:pPr>
        <w:spacing w:after="0" w:line="271" w:lineRule="auto"/>
        <w:ind w:left="360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E3BA807" w14:textId="77777777" w:rsidR="0045411D" w:rsidRDefault="0045411D" w:rsidP="006B164E">
      <w:pPr>
        <w:spacing w:after="0" w:line="271" w:lineRule="auto"/>
        <w:ind w:left="360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539B645" w14:textId="77777777" w:rsidR="000A7135" w:rsidRPr="006B164E" w:rsidRDefault="000A7135" w:rsidP="006B164E">
      <w:pPr>
        <w:spacing w:after="0" w:line="271" w:lineRule="auto"/>
        <w:ind w:left="360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AAC47EA" w14:textId="3E4FD89D" w:rsidR="001F7A01" w:rsidRPr="006B164E" w:rsidRDefault="001F7A01" w:rsidP="009411CC">
      <w:pPr>
        <w:pStyle w:val="Odlomakpopisa"/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835DB93" w14:textId="77777777" w:rsidR="001F7A01" w:rsidRPr="006B164E" w:rsidRDefault="001F7A01" w:rsidP="009411CC">
      <w:pPr>
        <w:pStyle w:val="Odlomakpopisa"/>
        <w:spacing w:after="0" w:line="27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81DD9EE" w14:textId="6D8788E0" w:rsidR="009411CC" w:rsidRPr="006B164E" w:rsidRDefault="009411CC" w:rsidP="009411CC">
      <w:pPr>
        <w:pStyle w:val="Odlomakpopisa"/>
        <w:spacing w:after="0" w:line="271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Isključenje ili istupanje člana</w:t>
      </w:r>
    </w:p>
    <w:p w14:paraId="039ADB4F" w14:textId="66DC28C2" w:rsidR="009411CC" w:rsidRPr="006B164E" w:rsidRDefault="009411CC" w:rsidP="009411CC">
      <w:pPr>
        <w:pStyle w:val="Odlomakpopisa"/>
        <w:spacing w:after="0" w:line="271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27148A1F" w14:textId="1FB244A3" w:rsidR="009411CC" w:rsidRPr="006B164E" w:rsidRDefault="009411CC" w:rsidP="009411CC">
      <w:pPr>
        <w:pStyle w:val="Odlomakpopisa"/>
        <w:spacing w:after="0" w:line="271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18.</w:t>
      </w:r>
    </w:p>
    <w:p w14:paraId="14FFD166" w14:textId="3510E1AA" w:rsidR="009411CC" w:rsidRPr="006B164E" w:rsidRDefault="009411CC" w:rsidP="009411CC">
      <w:pPr>
        <w:pStyle w:val="Odlomakpopisa"/>
        <w:spacing w:after="0" w:line="271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3AE05A8" w14:textId="77777777" w:rsidR="009411CC" w:rsidRPr="006B164E" w:rsidRDefault="009411CC" w:rsidP="009411CC">
      <w:pPr>
        <w:pStyle w:val="Odlomakpopisa"/>
        <w:spacing w:after="0" w:line="271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C27D9DE" w14:textId="764BABCB" w:rsidR="003E0E40" w:rsidRPr="006B164E" w:rsidRDefault="001F7A01" w:rsidP="001F7A01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Članstvo u udruzi prestaje:</w:t>
      </w:r>
    </w:p>
    <w:p w14:paraId="500A7884" w14:textId="3CBE3DD7" w:rsidR="001F7A01" w:rsidRPr="006B164E" w:rsidRDefault="001F7A01" w:rsidP="001F7A0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9572B6F" w14:textId="24701178" w:rsidR="001F7A01" w:rsidRPr="006B164E" w:rsidRDefault="00BD017B" w:rsidP="001F7A0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Prestankom postojanja udruge</w:t>
      </w:r>
    </w:p>
    <w:p w14:paraId="7A5AE7E8" w14:textId="18A8F351" w:rsidR="00BD017B" w:rsidRPr="006B164E" w:rsidRDefault="00BD017B" w:rsidP="001F7A0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Prestankom postojanja člana</w:t>
      </w:r>
    </w:p>
    <w:p w14:paraId="248B3415" w14:textId="7F3AB592" w:rsidR="00BD017B" w:rsidRPr="006B164E" w:rsidRDefault="00BD017B" w:rsidP="001F7A0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Istupanjem putem pisane izjave člana</w:t>
      </w:r>
    </w:p>
    <w:p w14:paraId="0A54B175" w14:textId="164CFB22" w:rsidR="00BD017B" w:rsidRPr="006B164E" w:rsidRDefault="00BD017B" w:rsidP="001F7A0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Isključenjem člana zbog nepoštivanja odredbi Statuta i odluka tijela udruge te drugih djelatnosti kojima se narušava ugled udruge</w:t>
      </w:r>
    </w:p>
    <w:p w14:paraId="381E50F0" w14:textId="6E014B9C" w:rsidR="00BD017B" w:rsidRPr="006B164E" w:rsidRDefault="00BD017B" w:rsidP="00BD017B">
      <w:pPr>
        <w:ind w:left="360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Odluku o isključenju donosi Upravni odbor udruge.</w:t>
      </w:r>
    </w:p>
    <w:p w14:paraId="42BE8AAB" w14:textId="22DAAAA6" w:rsidR="00BD017B" w:rsidRPr="006B164E" w:rsidRDefault="00BD017B" w:rsidP="00BD017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2D410BB" w14:textId="7CA70CD4" w:rsidR="00346457" w:rsidRPr="006B164E" w:rsidRDefault="00346457" w:rsidP="00346457">
      <w:pPr>
        <w:pStyle w:val="Odlomakpopisa"/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4E">
        <w:rPr>
          <w:rFonts w:ascii="Times New Roman" w:eastAsia="Calibri" w:hAnsi="Times New Roman" w:cs="Times New Roman"/>
          <w:sz w:val="24"/>
          <w:szCs w:val="24"/>
        </w:rPr>
        <w:t>Protiv odluke o isključenju član ima pravo izjaviti prigovor Skupštini udruge u roku od 15 dana od primitka odluke Upravnog odbora. Skupština je dužna o prigovoru odlučiti na prvoj sljedećoj sjednici. Odluka Skupštine je konačna.</w:t>
      </w:r>
    </w:p>
    <w:p w14:paraId="5C92A4CB" w14:textId="77777777" w:rsidR="00346457" w:rsidRPr="00346457" w:rsidRDefault="00346457" w:rsidP="00346457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457">
        <w:rPr>
          <w:rFonts w:ascii="Times New Roman" w:eastAsia="Calibri" w:hAnsi="Times New Roman" w:cs="Times New Roman"/>
          <w:sz w:val="24"/>
          <w:szCs w:val="24"/>
        </w:rPr>
        <w:t>Član koji istupa, ili je isključen iz članstva udruge, nema pravo na povrat uplaćenih članarina.</w:t>
      </w:r>
    </w:p>
    <w:p w14:paraId="00C8F397" w14:textId="77777777" w:rsidR="00346457" w:rsidRPr="00346457" w:rsidRDefault="00346457" w:rsidP="00346457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457">
        <w:rPr>
          <w:rFonts w:ascii="Times New Roman" w:eastAsia="Calibri" w:hAnsi="Times New Roman" w:cs="Times New Roman"/>
          <w:sz w:val="24"/>
          <w:szCs w:val="24"/>
        </w:rPr>
        <w:t>Član koji istupa, ili je isključen iz članstva udruge, mora podmiriti članarinu i bilo koje druge iznose koje duguje do kraja kalendarske godine u kojoj je istupio, odnosno, u kojoj je razriješen članstva.</w:t>
      </w:r>
    </w:p>
    <w:p w14:paraId="3835944A" w14:textId="77777777" w:rsidR="00346457" w:rsidRPr="00346457" w:rsidRDefault="00346457" w:rsidP="00346457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457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žalbenog postupka miruju prava i obveze člana LAG-a.</w:t>
      </w:r>
    </w:p>
    <w:p w14:paraId="39D164B1" w14:textId="50B28181" w:rsidR="00BD017B" w:rsidRPr="006B164E" w:rsidRDefault="00BD017B" w:rsidP="0034645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B1F00FC" w14:textId="49DC2756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>Priznanje i pohvale</w:t>
      </w:r>
    </w:p>
    <w:p w14:paraId="1DDDE53D" w14:textId="64B00437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E8E84" w14:textId="0FA238AE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19.</w:t>
      </w:r>
    </w:p>
    <w:p w14:paraId="5D6528BA" w14:textId="0CD84648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356BE7D5" w14:textId="77777777" w:rsidR="0071281E" w:rsidRPr="0071281E" w:rsidRDefault="0071281E" w:rsidP="0071281E">
      <w:pPr>
        <w:spacing w:after="37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Skupština LAG-a može, na prijedlog Upravnog odbora, odlučiti o dodjeli priznanja i pohvala pojedinim svojim članovima i ostalima za osobitu aktivnost i poseban doprinos u ostvarivanju ciljeva i zadataka LAG-a.</w:t>
      </w:r>
    </w:p>
    <w:p w14:paraId="600D0269" w14:textId="50E1CB03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0136258F" w14:textId="154B8EE8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0EB6175A" w14:textId="46510D30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</w:p>
    <w:p w14:paraId="2E73BC7C" w14:textId="77777777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36D72" w14:textId="2912B6EB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>UPRAVLJANJE I TIJELA UDRUGE</w:t>
      </w:r>
    </w:p>
    <w:p w14:paraId="4E000EFE" w14:textId="734BF3E5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89F4A" w14:textId="5A1C3E4E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20.</w:t>
      </w:r>
    </w:p>
    <w:p w14:paraId="088F2E99" w14:textId="77FB6B83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46BD48EC" w14:textId="77777777" w:rsidR="0071281E" w:rsidRPr="0071281E" w:rsidRDefault="0071281E" w:rsidP="0071281E">
      <w:pPr>
        <w:spacing w:after="5" w:line="271" w:lineRule="auto"/>
        <w:ind w:left="14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Članovi LAG-a upravljaju LAG-om neposredno na Skupštini i preko izabranih predstavnika u tijelima LAG-a .</w:t>
      </w:r>
    </w:p>
    <w:p w14:paraId="66A36F62" w14:textId="77777777" w:rsidR="0071281E" w:rsidRPr="0071281E" w:rsidRDefault="0071281E" w:rsidP="0071281E">
      <w:pPr>
        <w:spacing w:after="152" w:line="271" w:lineRule="auto"/>
        <w:ind w:left="14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U tijelima LAG-a svi društveni sektori moraju biti ravnomjerno zastupljeni, a sukladno LEADER metodologiji u Republici Hrvatskoj.</w:t>
      </w:r>
    </w:p>
    <w:p w14:paraId="26F4E0CA" w14:textId="77777777" w:rsidR="0071281E" w:rsidRPr="0071281E" w:rsidRDefault="0071281E" w:rsidP="00712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606539" w14:textId="77777777" w:rsidR="0071281E" w:rsidRPr="0071281E" w:rsidRDefault="0071281E" w:rsidP="00712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180C41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Tijela upravljanje udrugom su:</w:t>
      </w:r>
    </w:p>
    <w:p w14:paraId="219AFD92" w14:textId="77777777" w:rsidR="0071281E" w:rsidRPr="0071281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Skupština</w:t>
      </w:r>
    </w:p>
    <w:p w14:paraId="51FE895A" w14:textId="77777777" w:rsidR="0071281E" w:rsidRPr="0071281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odbor</w:t>
      </w:r>
    </w:p>
    <w:p w14:paraId="2CE82E31" w14:textId="77777777" w:rsidR="0071281E" w:rsidRPr="0071281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Predsjednik/</w:t>
      </w:r>
      <w:proofErr w:type="spellStart"/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</w:p>
    <w:p w14:paraId="6240E83D" w14:textId="77777777" w:rsidR="0071281E" w:rsidRPr="0071281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Dopredsjednik/</w:t>
      </w:r>
      <w:proofErr w:type="spellStart"/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</w:p>
    <w:p w14:paraId="6F1A4F36" w14:textId="77777777" w:rsidR="0071281E" w:rsidRPr="0071281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Nadzorni odbor</w:t>
      </w:r>
    </w:p>
    <w:p w14:paraId="5F5DCFC3" w14:textId="77777777" w:rsidR="0071281E" w:rsidRPr="0071281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Voditelj/</w:t>
      </w:r>
      <w:proofErr w:type="spellStart"/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</w:p>
    <w:p w14:paraId="2CF86380" w14:textId="77777777" w:rsidR="0071281E" w:rsidRPr="0071281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Likvidator</w:t>
      </w:r>
    </w:p>
    <w:p w14:paraId="035868D2" w14:textId="4C7EF83A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3E059918" w14:textId="77CF0741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5C564B23" w14:textId="634C458B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4E">
        <w:rPr>
          <w:rFonts w:ascii="Times New Roman" w:hAnsi="Times New Roman" w:cs="Times New Roman"/>
          <w:b/>
          <w:bCs/>
          <w:sz w:val="24"/>
          <w:szCs w:val="24"/>
        </w:rPr>
        <w:t>SKUPŠTINA</w:t>
      </w:r>
    </w:p>
    <w:p w14:paraId="0014E301" w14:textId="3C555A5B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8295B" w14:textId="04769AEE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21.</w:t>
      </w:r>
    </w:p>
    <w:p w14:paraId="55224AB1" w14:textId="1F9844EA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2F988BF7" w14:textId="0A3E5D19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59FDEABD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Skupština je predstavničko i najviše tijelo upravljanja udrugom. </w:t>
      </w:r>
    </w:p>
    <w:p w14:paraId="7D234BDE" w14:textId="11FDCBCD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Skupštinu čine svi članovi udruge, sukladno odredbama čl. 13. i 14</w:t>
      </w:r>
      <w:r w:rsidR="00F643A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E22837A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1AB4AB" w14:textId="61FF25FD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Radom Skupštine predsjedava Predsjednik udruge, a u slučaju njegove spriječenosti Dopre</w:t>
      </w:r>
      <w:r w:rsidRPr="006B164E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sjednik ili osoba koju Predsjednik udruge ovlasti iz redova članova Skupštine.</w:t>
      </w:r>
    </w:p>
    <w:p w14:paraId="2491B354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9961A1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Skupština radi u sjednicama. Sjednice mogu biti redovne, izborne i izvanredne. </w:t>
      </w:r>
    </w:p>
    <w:p w14:paraId="0B43153D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927E08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Redovne sjednice Skupštine se održavaju svake kalendarske godine. </w:t>
      </w:r>
    </w:p>
    <w:p w14:paraId="39F9CD93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5063FB" w14:textId="10BA8F69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Izborna sjednica Skupštine se održava svake </w:t>
      </w:r>
      <w:r w:rsidR="004751AC">
        <w:rPr>
          <w:rFonts w:ascii="Times New Roman" w:eastAsia="Times New Roman" w:hAnsi="Times New Roman" w:cs="Times New Roman"/>
          <w:sz w:val="24"/>
          <w:szCs w:val="24"/>
          <w:lang w:eastAsia="hr-HR"/>
        </w:rPr>
        <w:t>četiri</w:t>
      </w: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4751A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godine, kada se zbog isteka mandata biraju nova tijela upravljanja. U slučaju isteka mandata tijelima upravljanja, sjednicu izborne Skupštine saziva Predsjednik udruge koji je posljednji bio upisan u Registar udruga kao osoba ovlaštena za zastupanje. </w:t>
      </w:r>
    </w:p>
    <w:p w14:paraId="0A187D63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8EF356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Izvanredna sjednica Skupštine saziva se po potrebi, na zahtjev Predsjednika, Upravnog odbora ili 1/3 članova udruge. Predsjednik udruge je dužan sazvati izvanrednu sjednicu Skupštine u roku od 30 dana od dana podnošenja zahtjeva za saziv od strane Upravnog odbora ili više od 1/3 članova Skupštine. Ukoliko Predsjednik udruge ne sazove izvanrednu sjednicu Skupštine u propisanom roku od 30 dana, mogu je sazvati sami predlagatelji u roku od narednih 30 dana.</w:t>
      </w:r>
    </w:p>
    <w:p w14:paraId="15863DCF" w14:textId="146158CB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75981D37" w14:textId="67A5AD08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59EBF508" w14:textId="1BA7D17F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22.</w:t>
      </w:r>
    </w:p>
    <w:p w14:paraId="101CC5EA" w14:textId="3AE14E24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1C6E197C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Skupštine saziva Predsjednik udruge dostavljanjem poziva članovima, u pisanom obliku, najmanje 7 dana prije održavanja sjednice. Poziv sadržava podatke o mjestu i vremenu održavanja sjednice te prijedlogu dnevnog reda. Uz poziv se dostavljaju i materijali o pitanjima koja su na dnevnom redu.</w:t>
      </w:r>
    </w:p>
    <w:p w14:paraId="46D47221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2B2BC9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spriječenosti Predsjednika udruge, sjednicu Skupštine saziva Dopredsjednik ili osoba koju Predsjednik udruge ovlasti iz sastava članova Skupštine udruge.</w:t>
      </w:r>
    </w:p>
    <w:p w14:paraId="163BA905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CFE6FB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sjednicama Skupštine vodi se zapisnik. Na početku sjednice biraju se zapisničar i dva ovjerovitelja zapisnika. Zapisnik sa sjednice Skupštine ovjerava osoba ovlaštena za zastupanje udruge i dva ovjerovitelja zapisnika. Registar zapisnika, s pripadajućim odlukama i drugom dokumentacijom, čuva se u sjedištu udruge, gdje u njega imaju uvid i mogu ga kopirati svi članovi udruge.</w:t>
      </w:r>
    </w:p>
    <w:p w14:paraId="707F9464" w14:textId="3848217D" w:rsidR="0071281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4396AF7F" w14:textId="06D78277" w:rsidR="0071281E" w:rsidRPr="006C2B1E" w:rsidRDefault="0071281E" w:rsidP="006C2B1E">
      <w:pPr>
        <w:rPr>
          <w:rFonts w:ascii="Times New Roman" w:hAnsi="Times New Roman" w:cs="Times New Roman"/>
          <w:sz w:val="24"/>
          <w:szCs w:val="24"/>
        </w:rPr>
      </w:pPr>
    </w:p>
    <w:p w14:paraId="14B4D537" w14:textId="35844BE1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23.</w:t>
      </w:r>
    </w:p>
    <w:p w14:paraId="2F5FB53B" w14:textId="05B85EA5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483C56BD" w14:textId="7CBB028C" w:rsid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Skupština udruge je nadležna za obavljanje sljedećih poslova:</w:t>
      </w:r>
    </w:p>
    <w:p w14:paraId="2D5DA926" w14:textId="77777777" w:rsidR="006C4096" w:rsidRPr="0071281E" w:rsidRDefault="006C4096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D86F72" w14:textId="77777777" w:rsidR="0071281E" w:rsidRPr="0071281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 Statut i druge opće akte te njihova tumačenja, izmjene i dopune,</w:t>
      </w:r>
    </w:p>
    <w:p w14:paraId="033839A4" w14:textId="2F13E2F4" w:rsidR="0071281E" w:rsidRPr="0071281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bira i razrješava</w:t>
      </w:r>
      <w:r w:rsidRPr="006B164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Predsjednika udruge i Dopredsjednika, članove Upravnog i Nadzornog odbora te likvidatora udruge;</w:t>
      </w:r>
    </w:p>
    <w:p w14:paraId="1F07F829" w14:textId="77777777" w:rsidR="0071281E" w:rsidRPr="0071281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odlučuje o udruživanju u saveze, zajednice, mreže i druge oblike povezivanja udruge na nacionalnoj i međunarodnoj razini;</w:t>
      </w:r>
    </w:p>
    <w:p w14:paraId="0FC7FD7D" w14:textId="77777777" w:rsidR="0071281E" w:rsidRPr="0071281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 planove rada za slijedeću kalendarsku godinu i izvještaje o radu za prethodnu kalendarsku godinu;</w:t>
      </w:r>
    </w:p>
    <w:p w14:paraId="06545E8F" w14:textId="77777777" w:rsidR="0071281E" w:rsidRPr="0071281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odlučuje o visini članarine te korištenju imovine i dobiti udruge;</w:t>
      </w:r>
    </w:p>
    <w:p w14:paraId="6DBC45A0" w14:textId="77777777" w:rsidR="0071281E" w:rsidRPr="0071281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odlučuje o promjeni ciljeva i djelatnosti, gospodarskih djelatnosti, prestanku rada i raspodjeli preostale imovina;</w:t>
      </w:r>
    </w:p>
    <w:p w14:paraId="6AC7F55F" w14:textId="77777777" w:rsidR="0071281E" w:rsidRPr="0071281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odlučuje o prigovorima na odluke Upravnog odbora, osim na odluke o odabiru projektnih prijedloga u sustavu provedbe decentralizirane raspodjele javnih sredstava kojima upravlja udruga, u kojem slučaju je za prigovore nadležno tijelo Nadzorni odbor;</w:t>
      </w:r>
    </w:p>
    <w:p w14:paraId="141D2D3C" w14:textId="77777777" w:rsidR="0071281E" w:rsidRPr="0071281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 strateške razvojne dokumente s pratećim provedbenim dokumentima, a posebno lokalnu razvojnu strategiju za područje na kojem djeluje udruga;</w:t>
      </w:r>
    </w:p>
    <w:p w14:paraId="3E5D03AE" w14:textId="77777777" w:rsidR="0071281E" w:rsidRPr="0071281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odlučuje o prigovorima zaposlenika, volontera i članova udruge u II stupnju. Prigovor Skupštini ima suspenzivni učinak, odnosno odgađa stupanje na snagu odluka drugih tijela udruge, do odluke Skupštine;</w:t>
      </w:r>
    </w:p>
    <w:p w14:paraId="1162FC7C" w14:textId="77777777" w:rsidR="0071281E" w:rsidRPr="0071281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odlučuje o prestanku rada udruge,</w:t>
      </w:r>
    </w:p>
    <w:p w14:paraId="1D7CE575" w14:textId="3E900367" w:rsidR="0071281E" w:rsidRPr="006B164E" w:rsidRDefault="0071281E" w:rsidP="007128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odlučuje o svim drugim pitanjima za koja Statutom nije utvrđena nadležnost drugih tijela udruge.</w:t>
      </w:r>
    </w:p>
    <w:p w14:paraId="35DF4B34" w14:textId="77777777" w:rsidR="0071281E" w:rsidRPr="006B164E" w:rsidRDefault="0071281E" w:rsidP="007128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3FF726" w14:textId="5DF91BDC" w:rsidR="0071281E" w:rsidRPr="006B164E" w:rsidRDefault="0071281E" w:rsidP="007128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139AFD" w14:textId="753B2CDD" w:rsidR="0071281E" w:rsidRDefault="0071281E" w:rsidP="00B56C9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16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Donošenje odluka</w:t>
      </w:r>
    </w:p>
    <w:p w14:paraId="7A350129" w14:textId="77777777" w:rsidR="00B56C9B" w:rsidRPr="00B56C9B" w:rsidRDefault="00B56C9B" w:rsidP="00B56C9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307AADD" w14:textId="7B7CCF9A" w:rsidR="0071281E" w:rsidRPr="0071281E" w:rsidRDefault="00B56C9B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donošenje pravovaljanih odluka Skupštini mora prisustvovati natpolovična većina od ukupnog broja članova. Ako u vrijeme zakazano za početak zasjedanja ne bude prisutna većina članova, sjednica Skupštine se odgađa za pola sata.</w:t>
      </w:r>
    </w:p>
    <w:p w14:paraId="28329077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4D61A9" w14:textId="62CC368E" w:rsidR="0071281E" w:rsidRDefault="00B56C9B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pola sata Skupština odlučuje većinom glasova prisutnih članova i virtualno prisutnih članova, ako je prisutno više od 30% članova. Ako Skupština u tom sastavu nema kvorum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roku 7 dana sazvati će se nova skupština na tako sazvanoj skupštini odlučivat će se većinom prisutnih članova.</w:t>
      </w:r>
    </w:p>
    <w:p w14:paraId="4F55BDDA" w14:textId="683C7638" w:rsidR="00B56C9B" w:rsidRDefault="00B56C9B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Skupštine donose se u pravilu javnim glasovanjem, ako Skupština ne odluči da se o pojedinačnim pitanjima odluka donosi tajnim glasovanjem.</w:t>
      </w:r>
    </w:p>
    <w:p w14:paraId="729031AF" w14:textId="52AF0D32" w:rsidR="00B56C9B" w:rsidRPr="0071281E" w:rsidRDefault="00B56C9B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Skupštine obvezuju tijela i sve članove na njihovo provođenje.</w:t>
      </w:r>
    </w:p>
    <w:p w14:paraId="123B182E" w14:textId="001B4DF2" w:rsidR="0071281E" w:rsidRPr="006B164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89E27E" w14:textId="6EC2C5FD" w:rsidR="0071281E" w:rsidRPr="006B164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32730F" w14:textId="7E9632EF" w:rsidR="0071281E" w:rsidRPr="006B164E" w:rsidRDefault="0071281E" w:rsidP="00712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16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i Dopredsjednik udruge</w:t>
      </w:r>
    </w:p>
    <w:p w14:paraId="431D13E9" w14:textId="632D054A" w:rsidR="0071281E" w:rsidRPr="006B164E" w:rsidRDefault="0071281E" w:rsidP="00712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130DB7F" w14:textId="0029433C" w:rsidR="0071281E" w:rsidRPr="006B164E" w:rsidRDefault="0071281E" w:rsidP="00712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64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25.</w:t>
      </w:r>
    </w:p>
    <w:p w14:paraId="4A04FC95" w14:textId="3C5ACB47" w:rsidR="0071281E" w:rsidRPr="006B164E" w:rsidRDefault="0071281E" w:rsidP="00712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F377D8" w14:textId="26A55EB4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Predsjednika bira i razrješava Skupština na mandat od </w:t>
      </w:r>
      <w:r w:rsidRPr="006B164E">
        <w:rPr>
          <w:rFonts w:ascii="Times New Roman" w:eastAsia="Times New Roman" w:hAnsi="Times New Roman" w:cs="Times New Roman"/>
          <w:sz w:val="24"/>
          <w:szCs w:val="24"/>
          <w:lang w:eastAsia="hr-HR"/>
        </w:rPr>
        <w:t>četiri</w:t>
      </w: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6B164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) godine.</w:t>
      </w:r>
    </w:p>
    <w:p w14:paraId="7B4959FB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0DDB15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udruge obavlja slijedeće dužnosti:</w:t>
      </w:r>
    </w:p>
    <w:p w14:paraId="569A99DB" w14:textId="77777777" w:rsidR="0071281E" w:rsidRPr="0071281E" w:rsidRDefault="0071281E" w:rsidP="0071281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predstavlja i zastupa udrugu,</w:t>
      </w:r>
    </w:p>
    <w:p w14:paraId="040D4F9D" w14:textId="77777777" w:rsidR="0071281E" w:rsidRPr="0071281E" w:rsidRDefault="0071281E" w:rsidP="0071281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 za zakonitost rada udruge;</w:t>
      </w:r>
    </w:p>
    <w:p w14:paraId="0DB3E07A" w14:textId="77777777" w:rsidR="0071281E" w:rsidRPr="0071281E" w:rsidRDefault="0071281E" w:rsidP="0071281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saziva, predsjedava i rukovodi sjednicama Skupštine i Upravnog odbora, predlaže dnevne redove njihovih sjednica te priprema radne materijale za njihovo održavanje;</w:t>
      </w:r>
    </w:p>
    <w:p w14:paraId="48B762C4" w14:textId="77777777" w:rsidR="0071281E" w:rsidRPr="0071281E" w:rsidRDefault="0071281E" w:rsidP="0071281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 Skupštini godišnja izvješća o radu;</w:t>
      </w:r>
    </w:p>
    <w:p w14:paraId="3E54C6C1" w14:textId="77777777" w:rsidR="0071281E" w:rsidRPr="0071281E" w:rsidRDefault="0071281E" w:rsidP="0071281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odgovoran je za provedbu odluka i akata koje donose Skupština i Upravni odbor;</w:t>
      </w:r>
    </w:p>
    <w:p w14:paraId="5559B3E0" w14:textId="77777777" w:rsidR="0071281E" w:rsidRPr="0071281E" w:rsidRDefault="0071281E" w:rsidP="0071281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dostavlja zapisnik sa sjednica Skupštine nadležnom uredu koji vodi Registar udruga;</w:t>
      </w:r>
    </w:p>
    <w:p w14:paraId="6D568970" w14:textId="77777777" w:rsidR="0071281E" w:rsidRPr="0071281E" w:rsidRDefault="0071281E" w:rsidP="0071281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upravlja imovinom udruge te sklapa ugovore i poduzima druge pravne radnje u ime i za račun udruge;</w:t>
      </w:r>
    </w:p>
    <w:p w14:paraId="2BE39190" w14:textId="77777777" w:rsidR="0071281E" w:rsidRPr="0071281E" w:rsidRDefault="0071281E" w:rsidP="0071281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brine se o upoznavanju javnosti s radom udruge;</w:t>
      </w:r>
    </w:p>
    <w:p w14:paraId="54540F29" w14:textId="77777777" w:rsidR="0071281E" w:rsidRPr="0071281E" w:rsidRDefault="0071281E" w:rsidP="0071281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i druge poslove određene Statutom i aktima udruge;</w:t>
      </w:r>
    </w:p>
    <w:p w14:paraId="02354148" w14:textId="77777777" w:rsidR="0071281E" w:rsidRPr="006B164E" w:rsidRDefault="0071281E" w:rsidP="00712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CB986C" w14:textId="77777777" w:rsidR="0071281E" w:rsidRPr="0071281E" w:rsidRDefault="0071281E" w:rsidP="00712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4A80F72" w14:textId="2E438998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26.</w:t>
      </w:r>
    </w:p>
    <w:p w14:paraId="70024563" w14:textId="222CD782" w:rsidR="0071281E" w:rsidRPr="006B164E" w:rsidRDefault="0071281E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29D2BC77" w14:textId="65BDC7D5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Predsjedniku udruge u radu pomaže Dopredsjednik udruge. </w:t>
      </w:r>
    </w:p>
    <w:p w14:paraId="1494EC63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3D4C8F" w14:textId="4CA0307A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Dopredsjednika udruge bira i razrješava Skupština na mandat od </w:t>
      </w:r>
      <w:r w:rsidRPr="006B164E">
        <w:rPr>
          <w:rFonts w:ascii="Times New Roman" w:eastAsia="Times New Roman" w:hAnsi="Times New Roman" w:cs="Times New Roman"/>
          <w:sz w:val="24"/>
          <w:szCs w:val="24"/>
          <w:lang w:eastAsia="hr-HR"/>
        </w:rPr>
        <w:t>četiri</w:t>
      </w: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6B164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) godine.</w:t>
      </w:r>
    </w:p>
    <w:p w14:paraId="3AAEE570" w14:textId="77777777" w:rsidR="0071281E" w:rsidRPr="0071281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A4CB35" w14:textId="0B190DF8" w:rsidR="0071281E" w:rsidRPr="006B164E" w:rsidRDefault="0071281E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81E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 ovog Statuta o izboru, mandatu i djelatnostima Predsjednika udruge se na odgovarajući način primjenjuju i na Dopredsjednika udruge.</w:t>
      </w:r>
    </w:p>
    <w:p w14:paraId="5B399A77" w14:textId="67FAF4AA" w:rsidR="00D36F03" w:rsidRPr="006B164E" w:rsidRDefault="00D36F03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89041D" w14:textId="45721C09" w:rsidR="00D36F03" w:rsidRDefault="00D36F03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AA524C" w14:textId="3223FCF6" w:rsidR="00625CD6" w:rsidRDefault="00625CD6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AC2A8E" w14:textId="4CE96479" w:rsidR="00625CD6" w:rsidRDefault="00625CD6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90C7A1" w14:textId="0A474781" w:rsidR="00625CD6" w:rsidRDefault="00625CD6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8ED56F" w14:textId="77777777" w:rsidR="00625CD6" w:rsidRPr="006B164E" w:rsidRDefault="00625CD6" w:rsidP="0071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7111D3" w14:textId="39C586FF" w:rsidR="00D36F03" w:rsidRPr="006B164E" w:rsidRDefault="00D36F03" w:rsidP="00625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D8B914" w14:textId="0B003319" w:rsidR="00D36F03" w:rsidRPr="006B164E" w:rsidRDefault="00D36F03" w:rsidP="00625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16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UPRAVNI ODBOR</w:t>
      </w:r>
    </w:p>
    <w:p w14:paraId="21B50BC4" w14:textId="39913532" w:rsidR="00D36F03" w:rsidRPr="006B164E" w:rsidRDefault="00D36F03" w:rsidP="00625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2B29496" w14:textId="77777777" w:rsidR="00D36F03" w:rsidRPr="0071281E" w:rsidRDefault="00D36F03" w:rsidP="00625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D546979" w14:textId="59493127" w:rsidR="0071281E" w:rsidRPr="006B164E" w:rsidRDefault="00D36F03" w:rsidP="00625CD6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Članak 27.</w:t>
      </w:r>
    </w:p>
    <w:p w14:paraId="67EF9BB1" w14:textId="6E34D3DA" w:rsidR="00D36F03" w:rsidRPr="006B164E" w:rsidRDefault="00D36F03" w:rsidP="00625CD6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7BB04A61" w14:textId="7D9BD4C7" w:rsidR="00D36F03" w:rsidRPr="006B164E" w:rsidRDefault="00D36F03" w:rsidP="00625CD6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 w:rsidRPr="006B164E">
        <w:rPr>
          <w:rFonts w:ascii="Times New Roman" w:hAnsi="Times New Roman" w:cs="Times New Roman"/>
          <w:sz w:val="24"/>
          <w:szCs w:val="24"/>
        </w:rPr>
        <w:t>Upravni odbor</w:t>
      </w:r>
    </w:p>
    <w:p w14:paraId="5E3EC15D" w14:textId="288CFC5B" w:rsidR="00D36F03" w:rsidRPr="006B164E" w:rsidRDefault="00D36F03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43B9F44B" w14:textId="4FDDB4CA" w:rsidR="00D36F03" w:rsidRPr="006B164E" w:rsidRDefault="00D36F03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125AF056" w14:textId="77777777" w:rsidR="00D36F03" w:rsidRPr="00D36F03" w:rsidRDefault="00D36F03" w:rsidP="00D36F03">
      <w:pPr>
        <w:spacing w:after="343" w:line="271" w:lineRule="auto"/>
        <w:ind w:left="101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Upravni odbor je kolektivno i koordinativno tijelo LAG-a koji organizira i obavlja tekuće poslove LAG-a između dvije sjednice Skupštine, te donosi odluke iz svoje nadležnosti.</w:t>
      </w:r>
    </w:p>
    <w:p w14:paraId="45C2C1FF" w14:textId="7C35263F" w:rsidR="00D36F03" w:rsidRPr="00D36F03" w:rsidRDefault="00D36F03" w:rsidP="00D36F03">
      <w:pPr>
        <w:spacing w:after="270" w:line="332" w:lineRule="auto"/>
        <w:ind w:left="110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Upravni Odbor ima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sedam (7)</w:t>
      </w:r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članova koje, iz svog sastava, bira Skupština, na vrijeme od dvije godine, s tim da mogu biti ponovno birani na istu dužnost.</w:t>
      </w:r>
    </w:p>
    <w:p w14:paraId="5B993AA9" w14:textId="77777777" w:rsidR="00D36F03" w:rsidRPr="00D36F03" w:rsidRDefault="00D36F03" w:rsidP="00D36F03">
      <w:pPr>
        <w:spacing w:after="343" w:line="271" w:lineRule="auto"/>
        <w:ind w:left="115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Predsjednik/</w:t>
      </w:r>
      <w:proofErr w:type="spellStart"/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</w:t>
      </w:r>
      <w:proofErr w:type="spellEnd"/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Dopredsjednik/</w:t>
      </w:r>
      <w:proofErr w:type="spellStart"/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</w:t>
      </w:r>
      <w:proofErr w:type="spellEnd"/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Udruge članovi su Upravnog odbora, dok je Predsjednik/</w:t>
      </w:r>
      <w:proofErr w:type="spellStart"/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</w:t>
      </w:r>
      <w:proofErr w:type="spellEnd"/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ujedno i Predsjednik/</w:t>
      </w:r>
      <w:proofErr w:type="spellStart"/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</w:t>
      </w:r>
      <w:proofErr w:type="spellEnd"/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Upravnog odbora i Skupštine. Predsjednik/</w:t>
      </w:r>
      <w:proofErr w:type="spellStart"/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</w:t>
      </w:r>
      <w:proofErr w:type="spellEnd"/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Dopredsjednik/</w:t>
      </w:r>
      <w:proofErr w:type="spellStart"/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</w:t>
      </w:r>
      <w:proofErr w:type="spellEnd"/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trebaju dolaziti iz različitih sektora kako bi kvalitetno predstavljali zastupljenost sektora uključenih u LAG.</w:t>
      </w:r>
    </w:p>
    <w:p w14:paraId="206C5C3C" w14:textId="77777777" w:rsidR="00D36F03" w:rsidRPr="00D36F03" w:rsidRDefault="00D36F03" w:rsidP="00D36F03">
      <w:pPr>
        <w:spacing w:after="291" w:line="321" w:lineRule="auto"/>
        <w:ind w:left="130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Kod izbora članova Upravnog odbora, Skupština brine o odgovarajućoj zastupljenosti članova LAG-a u njegovom sastavu, poštujući, pri tome, načela zastupljenosti članova iz javnog, civilnog i privatnog sektora na način da javni sektor može imati najviše 49% članova.</w:t>
      </w:r>
    </w:p>
    <w:p w14:paraId="781B206B" w14:textId="2FE31D59" w:rsidR="00D36F03" w:rsidRPr="006B164E" w:rsidRDefault="00D36F03" w:rsidP="00D36F03">
      <w:pPr>
        <w:spacing w:after="5" w:line="332" w:lineRule="auto"/>
        <w:ind w:left="14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Upravni Odbor LAG-a treba biti reprezentativan, osiguravajući dobnu raznolikost i ravnopravnost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spolova — najmanji udio od 30% žena.</w:t>
      </w:r>
    </w:p>
    <w:p w14:paraId="36E9B354" w14:textId="77777777" w:rsidR="00D36F03" w:rsidRPr="00D36F03" w:rsidRDefault="00D36F03" w:rsidP="00D36F03">
      <w:pPr>
        <w:spacing w:after="5" w:line="332" w:lineRule="auto"/>
        <w:ind w:left="14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3B792AC" w14:textId="3E9168BE" w:rsidR="00D36F03" w:rsidRPr="006B164E" w:rsidRDefault="00D36F03" w:rsidP="00D36F03">
      <w:pPr>
        <w:spacing w:after="360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36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Članovi Upravnog odbora za svoj rad u Odboru ne mogu dobivati materijalnu nadoknadu.</w:t>
      </w:r>
    </w:p>
    <w:p w14:paraId="552390FD" w14:textId="4EE4F8B5" w:rsidR="00D36F03" w:rsidRPr="006B164E" w:rsidRDefault="00E827E9" w:rsidP="00D36F03">
      <w:pPr>
        <w:spacing w:after="36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28.</w:t>
      </w:r>
    </w:p>
    <w:p w14:paraId="4C7DB13F" w14:textId="77777777" w:rsidR="00E827E9" w:rsidRPr="00E827E9" w:rsidRDefault="00E827E9" w:rsidP="00E827E9">
      <w:pPr>
        <w:spacing w:after="5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27E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Izabrani članovi Upravnog odbora zajednički odgovaraju za rad Upravnog odbora Skupštini LAG-a .</w:t>
      </w:r>
    </w:p>
    <w:p w14:paraId="0D0595DB" w14:textId="09ED3174" w:rsidR="00E827E9" w:rsidRDefault="00E827E9" w:rsidP="00E827E9">
      <w:pPr>
        <w:spacing w:after="301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27E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Izabrani članovi Upravnog odbora pojedinačno odgovaraju za svoj rad, a u granicama ovlaštenja i dužnosti koje su povjerene Upravnom odboru i Skupštini LAG-a u skladu s čl. 21. Statuta.</w:t>
      </w:r>
    </w:p>
    <w:p w14:paraId="623CC8B8" w14:textId="77777777" w:rsidR="00454A98" w:rsidRPr="00454A98" w:rsidRDefault="00454A98" w:rsidP="00454A98">
      <w:pPr>
        <w:spacing w:after="5" w:line="271" w:lineRule="auto"/>
        <w:ind w:left="43" w:right="71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en-GB"/>
        </w:rPr>
      </w:pPr>
      <w:r w:rsidRPr="00454A98">
        <w:rPr>
          <w:rFonts w:ascii="Times New Roman" w:eastAsia="Times New Roman" w:hAnsi="Times New Roman" w:cs="Times New Roman"/>
          <w:color w:val="000000"/>
          <w:sz w:val="24"/>
          <w:lang w:eastAsia="en-GB"/>
        </w:rPr>
        <w:t>Zamjenske članove Upravnog odbora čini tri (3) člana koje bira Skupština iz redova svojih članova na vrijeme od četiri (4) godine uz mogućnost ponovnog izbora.</w:t>
      </w:r>
    </w:p>
    <w:p w14:paraId="245E6FDD" w14:textId="6D2B8D32" w:rsidR="00911324" w:rsidRPr="00911324" w:rsidRDefault="00454A98" w:rsidP="00911324">
      <w:pPr>
        <w:ind w:right="71"/>
        <w:rPr>
          <w:rFonts w:ascii="Times New Roman" w:eastAsia="Times New Roman" w:hAnsi="Times New Roman" w:cs="Times New Roman"/>
          <w:color w:val="000000"/>
          <w:sz w:val="24"/>
          <w:lang w:eastAsia="en-GB"/>
        </w:rPr>
      </w:pPr>
      <w:r w:rsidRPr="00454A98">
        <w:rPr>
          <w:rFonts w:ascii="Times New Roman" w:eastAsia="Times New Roman" w:hAnsi="Times New Roman" w:cs="Times New Roman"/>
          <w:color w:val="000000"/>
          <w:sz w:val="24"/>
          <w:lang w:eastAsia="en-GB"/>
        </w:rPr>
        <w:t>Svaka pojedinačna interesna skupina (javna, civilna i gospodarska) ima po jednog (1) zamjenska člana koji može zamjenjivati bilo kojeg redovnog člana u pojedinačnoj interesnoj skupini kojoj pripada</w:t>
      </w:r>
      <w:r>
        <w:rPr>
          <w:rFonts w:ascii="Times New Roman" w:eastAsia="Times New Roman" w:hAnsi="Times New Roman" w:cs="Times New Roman"/>
          <w:color w:val="000000"/>
          <w:sz w:val="24"/>
          <w:lang w:eastAsia="en-GB"/>
        </w:rPr>
        <w:t>.</w:t>
      </w:r>
      <w:r w:rsidR="00911324" w:rsidRPr="00911324">
        <w:rPr>
          <w:rFonts w:ascii="Times New Roman" w:eastAsia="Times New Roman" w:hAnsi="Times New Roman" w:cs="Times New Roman"/>
          <w:color w:val="000000"/>
          <w:sz w:val="24"/>
          <w:lang w:eastAsia="en-GB"/>
        </w:rPr>
        <w:t xml:space="preserve"> </w:t>
      </w:r>
      <w:r w:rsidR="00911324" w:rsidRPr="00911324">
        <w:rPr>
          <w:rFonts w:ascii="Times New Roman" w:eastAsia="Times New Roman" w:hAnsi="Times New Roman" w:cs="Times New Roman"/>
          <w:color w:val="000000"/>
          <w:sz w:val="24"/>
          <w:lang w:eastAsia="en-GB"/>
        </w:rPr>
        <w:t>Zamjenski član mora pripadati istoj pojedinačnoj interesnoj skupini kojoj pripada redovni član kojeg zamjenjuje.</w:t>
      </w:r>
    </w:p>
    <w:p w14:paraId="55F6249C" w14:textId="77777777" w:rsidR="00911324" w:rsidRPr="00911324" w:rsidRDefault="00911324" w:rsidP="00911324">
      <w:pPr>
        <w:spacing w:after="324" w:line="271" w:lineRule="auto"/>
        <w:ind w:left="43" w:right="71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en-GB"/>
        </w:rPr>
      </w:pPr>
      <w:r w:rsidRPr="00911324">
        <w:rPr>
          <w:rFonts w:ascii="Times New Roman" w:eastAsia="Times New Roman" w:hAnsi="Times New Roman" w:cs="Times New Roman"/>
          <w:color w:val="000000"/>
          <w:sz w:val="24"/>
          <w:lang w:eastAsia="en-GB"/>
        </w:rPr>
        <w:t>Pravo glasa zamjenskog člana Upravnog odbora ostvaruje se prisustvom ovlaštenog ili imenovanog predstavnika člana. Pravo glasa zamjenskog člana, u radu sjednica Upravnog odbora, ne može se ostvariti putem zamjenika ovlaštenog ili imenovanog predstavnika člana u Skupštini Udruge.</w:t>
      </w:r>
    </w:p>
    <w:p w14:paraId="6B8ED98C" w14:textId="5EE75EC5" w:rsidR="00454A98" w:rsidRDefault="00454A98" w:rsidP="00454A98">
      <w:pPr>
        <w:spacing w:after="301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5A88F74" w14:textId="4E940CBD" w:rsidR="0015372C" w:rsidRDefault="0015372C" w:rsidP="00E827E9">
      <w:pPr>
        <w:spacing w:after="301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0B97FF6" w14:textId="77777777" w:rsidR="0015372C" w:rsidRPr="00E827E9" w:rsidRDefault="0015372C" w:rsidP="00E827E9">
      <w:pPr>
        <w:spacing w:after="301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126144A" w14:textId="575ECD2B" w:rsidR="00E827E9" w:rsidRPr="006B164E" w:rsidRDefault="00E827E9" w:rsidP="00D36F03">
      <w:pPr>
        <w:spacing w:after="36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29.</w:t>
      </w:r>
    </w:p>
    <w:p w14:paraId="66D216F8" w14:textId="77777777" w:rsidR="00E827E9" w:rsidRPr="00E827E9" w:rsidRDefault="00E827E9" w:rsidP="00E827E9">
      <w:pPr>
        <w:spacing w:after="293" w:line="323" w:lineRule="auto"/>
        <w:ind w:left="77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27E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Upravni odbor i svakog njegovog člana Skupština može razriješiti i prije isteka mandata za koji su Izabrani ako prekorači svoja ovlaštenja ili ne izvršavaju savjesno povjerene im obveze.</w:t>
      </w:r>
    </w:p>
    <w:p w14:paraId="24C82873" w14:textId="77777777" w:rsidR="00E827E9" w:rsidRPr="00E827E9" w:rsidRDefault="00E827E9" w:rsidP="00E827E9">
      <w:pPr>
        <w:spacing w:after="5" w:line="326" w:lineRule="auto"/>
        <w:ind w:left="77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27E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Ako se razrješava cijeli Upravni odbor, Skupština tada bira novi, s punim mandatom, a ako se razrješava pojedine članove Upravnog odbora Skupština bira nove članove Upravnog odbora na vrijeme do isteka mandata u čiji su sastav birani.</w:t>
      </w:r>
    </w:p>
    <w:p w14:paraId="2DC47D06" w14:textId="77777777" w:rsidR="00E827E9" w:rsidRPr="00E827E9" w:rsidRDefault="00E827E9" w:rsidP="00E827E9">
      <w:pPr>
        <w:spacing w:after="5" w:line="326" w:lineRule="auto"/>
        <w:ind w:left="77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5FD2053" w14:textId="77777777" w:rsidR="00E827E9" w:rsidRPr="00E827E9" w:rsidRDefault="00E827E9" w:rsidP="00E827E9">
      <w:pPr>
        <w:spacing w:after="45" w:line="271" w:lineRule="auto"/>
        <w:ind w:left="82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27E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Upravni odbor i svaki njegov član odgovara za svoj rad Skupštini.</w:t>
      </w:r>
    </w:p>
    <w:p w14:paraId="3ACE057E" w14:textId="77777777" w:rsidR="00E827E9" w:rsidRPr="00E827E9" w:rsidRDefault="00E827E9" w:rsidP="00E827E9">
      <w:pPr>
        <w:spacing w:after="45" w:line="271" w:lineRule="auto"/>
        <w:ind w:left="82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CB5777C" w14:textId="77777777" w:rsidR="00E827E9" w:rsidRPr="00E827E9" w:rsidRDefault="00E827E9" w:rsidP="00E827E9">
      <w:pPr>
        <w:spacing w:after="255" w:line="271" w:lineRule="auto"/>
        <w:ind w:left="86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27E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Svaki član Upravnog odbora može zatražiti svoje razrješenje prije isteka mandata na koji je izabran, s time da je dužan obavljati svoju dužnost do donošenja odluke o razrješenju. Skupština je dužna donijeti odluku o zahtjevu za razrješenje na prvoj sljedećoj sjednici.</w:t>
      </w:r>
    </w:p>
    <w:p w14:paraId="28B5992E" w14:textId="5DAFD3F5" w:rsidR="00E827E9" w:rsidRPr="00E827E9" w:rsidRDefault="00E827E9" w:rsidP="00E827E9">
      <w:pPr>
        <w:spacing w:after="266" w:line="271" w:lineRule="auto"/>
        <w:ind w:left="96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0" wp14:anchorId="2B22318E" wp14:editId="7688158E">
            <wp:simplePos x="0" y="0"/>
            <wp:positionH relativeFrom="page">
              <wp:posOffset>524510</wp:posOffset>
            </wp:positionH>
            <wp:positionV relativeFrom="page">
              <wp:posOffset>3975100</wp:posOffset>
            </wp:positionV>
            <wp:extent cx="3175" cy="6350"/>
            <wp:effectExtent l="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0" wp14:anchorId="59D3CF1B" wp14:editId="42D95C5F">
            <wp:simplePos x="0" y="0"/>
            <wp:positionH relativeFrom="page">
              <wp:posOffset>472440</wp:posOffset>
            </wp:positionH>
            <wp:positionV relativeFrom="page">
              <wp:posOffset>3426460</wp:posOffset>
            </wp:positionV>
            <wp:extent cx="3175" cy="12065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0" locked="0" layoutInCell="1" allowOverlap="0" wp14:anchorId="2DBD1354" wp14:editId="486039C8">
            <wp:simplePos x="0" y="0"/>
            <wp:positionH relativeFrom="page">
              <wp:posOffset>472440</wp:posOffset>
            </wp:positionH>
            <wp:positionV relativeFrom="page">
              <wp:posOffset>3472180</wp:posOffset>
            </wp:positionV>
            <wp:extent cx="3175" cy="3175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0" wp14:anchorId="499B5329" wp14:editId="6E80ED45">
            <wp:simplePos x="0" y="0"/>
            <wp:positionH relativeFrom="page">
              <wp:posOffset>472440</wp:posOffset>
            </wp:positionH>
            <wp:positionV relativeFrom="page">
              <wp:posOffset>3477895</wp:posOffset>
            </wp:positionV>
            <wp:extent cx="3175" cy="889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7E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Odluku o razrješenju donosi Skupština, a na prijedlog najmanje dvije trećine članova Skupštine ili većine članova Upravnog odbora. Skupština se mora sazvati u roku od trideset dana od dana podnošenja prijedloga za razrješenje.</w:t>
      </w:r>
    </w:p>
    <w:p w14:paraId="4F4933AD" w14:textId="3D634315" w:rsidR="00E827E9" w:rsidRPr="006B164E" w:rsidRDefault="00E827E9" w:rsidP="00D36F03">
      <w:pPr>
        <w:spacing w:after="36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41157BE" w14:textId="23632F1D" w:rsidR="00E827E9" w:rsidRPr="006B164E" w:rsidRDefault="00E827E9" w:rsidP="00D36F03">
      <w:pPr>
        <w:spacing w:after="36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30.</w:t>
      </w:r>
    </w:p>
    <w:p w14:paraId="6DFAC46E" w14:textId="77777777" w:rsidR="002B3B85" w:rsidRPr="002B3B85" w:rsidRDefault="002B3B85" w:rsidP="002B3B85">
      <w:pPr>
        <w:spacing w:after="112" w:line="271" w:lineRule="auto"/>
        <w:ind w:left="106" w:right="2002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B3B8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Pojedini član Upravnog odbora, i Odbor u cjelini, mogu biti razriješeni u slučaju da: </w:t>
      </w:r>
    </w:p>
    <w:p w14:paraId="484E8EE5" w14:textId="1B23C3C1" w:rsidR="002B3B85" w:rsidRPr="002B3B85" w:rsidRDefault="002B3B85" w:rsidP="002B3B85">
      <w:pPr>
        <w:numPr>
          <w:ilvl w:val="0"/>
          <w:numId w:val="13"/>
        </w:numPr>
        <w:spacing w:after="112" w:line="271" w:lineRule="auto"/>
        <w:ind w:right="20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B3B8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 ispunj</w:t>
      </w:r>
      <w:r w:rsidR="000C1C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ava</w:t>
      </w:r>
      <w:r w:rsidRPr="002B3B8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2B3B8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obveze utvrđene ovim Statutom, </w:t>
      </w:r>
    </w:p>
    <w:p w14:paraId="08CCC66E" w14:textId="77777777" w:rsidR="002B3B85" w:rsidRPr="002B3B85" w:rsidRDefault="002B3B85" w:rsidP="002B3B85">
      <w:pPr>
        <w:numPr>
          <w:ilvl w:val="0"/>
          <w:numId w:val="13"/>
        </w:numPr>
        <w:spacing w:after="112" w:line="271" w:lineRule="auto"/>
        <w:ind w:right="20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B3B8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prekorače svoja ovlaštenja, </w:t>
      </w:r>
    </w:p>
    <w:p w14:paraId="32E51845" w14:textId="64E48A1A" w:rsidR="002B3B85" w:rsidRPr="002B3B85" w:rsidRDefault="002B3B85" w:rsidP="002B3B85">
      <w:pPr>
        <w:numPr>
          <w:ilvl w:val="0"/>
          <w:numId w:val="13"/>
        </w:numPr>
        <w:spacing w:after="112" w:line="271" w:lineRule="auto"/>
        <w:ind w:right="20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B3B8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postupaju suprotno odredbama ovog Statuta i odlukama Skupštine, </w:t>
      </w:r>
      <w:r w:rsidRPr="006B16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34EC72BE" wp14:editId="6E94FE16">
            <wp:extent cx="9525" cy="952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0CC49" w14:textId="77777777" w:rsidR="002B3B85" w:rsidRPr="002B3B85" w:rsidRDefault="002B3B85" w:rsidP="002B3B85">
      <w:pPr>
        <w:numPr>
          <w:ilvl w:val="0"/>
          <w:numId w:val="13"/>
        </w:numPr>
        <w:spacing w:after="112" w:line="271" w:lineRule="auto"/>
        <w:ind w:right="20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B3B8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prestanu biti članovi LAG-a.</w:t>
      </w:r>
    </w:p>
    <w:p w14:paraId="2F132CF3" w14:textId="57A61870" w:rsidR="00E827E9" w:rsidRPr="006B164E" w:rsidRDefault="00E827E9" w:rsidP="00D36F03">
      <w:pPr>
        <w:spacing w:after="36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A045A61" w14:textId="514E5B3A" w:rsidR="002B3B85" w:rsidRPr="006B164E" w:rsidRDefault="002B3B85" w:rsidP="00D36F03">
      <w:pPr>
        <w:spacing w:after="36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31.</w:t>
      </w:r>
    </w:p>
    <w:p w14:paraId="506F60E3" w14:textId="77777777" w:rsidR="008A35C7" w:rsidRPr="008A35C7" w:rsidRDefault="008A35C7" w:rsidP="008A35C7">
      <w:pPr>
        <w:spacing w:after="224" w:line="271" w:lineRule="auto"/>
        <w:ind w:right="3485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Upravni odbor:</w:t>
      </w:r>
    </w:p>
    <w:p w14:paraId="5BE4C725" w14:textId="77777777" w:rsidR="008A35C7" w:rsidRPr="008A35C7" w:rsidRDefault="008A35C7" w:rsidP="008A35C7">
      <w:pPr>
        <w:numPr>
          <w:ilvl w:val="0"/>
          <w:numId w:val="13"/>
        </w:numPr>
        <w:spacing w:after="28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odgovara za redovno poslovanje i zakonitost rada LAG-a, </w:t>
      </w:r>
    </w:p>
    <w:p w14:paraId="72B8B8BF" w14:textId="77777777" w:rsidR="008A35C7" w:rsidRPr="008A35C7" w:rsidRDefault="008A35C7" w:rsidP="008A35C7">
      <w:pPr>
        <w:numPr>
          <w:ilvl w:val="0"/>
          <w:numId w:val="13"/>
        </w:numPr>
        <w:spacing w:after="28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 xml:space="preserve">upravlja LAG-om u skladu sa zakonom, Statutom i ostalim aktima LAG-a, </w:t>
      </w:r>
    </w:p>
    <w:p w14:paraId="33945D37" w14:textId="77777777" w:rsidR="008A35C7" w:rsidRPr="008A35C7" w:rsidRDefault="008A35C7" w:rsidP="008A35C7">
      <w:pPr>
        <w:numPr>
          <w:ilvl w:val="0"/>
          <w:numId w:val="13"/>
        </w:numPr>
        <w:spacing w:after="28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izvršava odluke Skupštine između dva zasjedanja, </w:t>
      </w:r>
    </w:p>
    <w:p w14:paraId="5DC8DB20" w14:textId="77777777" w:rsidR="008A35C7" w:rsidRPr="008A35C7" w:rsidRDefault="008A35C7" w:rsidP="008A35C7">
      <w:pPr>
        <w:numPr>
          <w:ilvl w:val="0"/>
          <w:numId w:val="13"/>
        </w:numPr>
        <w:spacing w:after="28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priprema i utvrđuje prijedloge, izmjene i dopune Statuta te prijedloge ostalih općih akata i njihove izmjene i dopune, </w:t>
      </w:r>
    </w:p>
    <w:p w14:paraId="7D8B33C9" w14:textId="77777777" w:rsidR="008A35C7" w:rsidRPr="008A35C7" w:rsidRDefault="008A35C7" w:rsidP="008A35C7">
      <w:pPr>
        <w:numPr>
          <w:ilvl w:val="0"/>
          <w:numId w:val="13"/>
        </w:numPr>
        <w:spacing w:after="28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odobrava pokretanje novih projekata LAG-a, </w:t>
      </w:r>
    </w:p>
    <w:p w14:paraId="604EAC11" w14:textId="3F82FABE" w:rsidR="008A35C7" w:rsidRPr="008A35C7" w:rsidRDefault="008A35C7" w:rsidP="008A35C7">
      <w:pPr>
        <w:numPr>
          <w:ilvl w:val="0"/>
          <w:numId w:val="13"/>
        </w:numPr>
        <w:spacing w:after="28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osigurava provo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</w:t>
      </w: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enje akata i odluka koje je utvrdila Skupština, </w:t>
      </w:r>
    </w:p>
    <w:p w14:paraId="452BE05E" w14:textId="77777777" w:rsidR="008A35C7" w:rsidRPr="008A35C7" w:rsidRDefault="008A35C7" w:rsidP="008A35C7">
      <w:pPr>
        <w:numPr>
          <w:ilvl w:val="0"/>
          <w:numId w:val="13"/>
        </w:numPr>
        <w:spacing w:after="28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donosi odluku o godišnjoj visini članarine,</w:t>
      </w:r>
    </w:p>
    <w:p w14:paraId="3F4B47F8" w14:textId="77777777" w:rsidR="008A35C7" w:rsidRPr="008A35C7" w:rsidRDefault="008A35C7" w:rsidP="008A35C7">
      <w:pPr>
        <w:numPr>
          <w:ilvl w:val="0"/>
          <w:numId w:val="13"/>
        </w:numPr>
        <w:spacing w:after="5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upravlja imovinom LAG-a, brine o prikupljanju novčanih sredstava te o načinu njihovog korištenja u cilju unaprjeđenja aktivnosti LAG-a, </w:t>
      </w:r>
    </w:p>
    <w:p w14:paraId="4614DC6B" w14:textId="77777777" w:rsidR="008A35C7" w:rsidRPr="008A35C7" w:rsidRDefault="008A35C7" w:rsidP="008A35C7">
      <w:pPr>
        <w:numPr>
          <w:ilvl w:val="0"/>
          <w:numId w:val="13"/>
        </w:numPr>
        <w:spacing w:after="5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donosi odluku o udruživanju LAG-a odnosno o učlanjivanju u mreže, saveze ili zajednice udruga te međunarodne LAG-a i mreže, </w:t>
      </w:r>
    </w:p>
    <w:p w14:paraId="2958E138" w14:textId="77777777" w:rsidR="008A35C7" w:rsidRPr="008A35C7" w:rsidRDefault="008A35C7" w:rsidP="008A35C7">
      <w:pPr>
        <w:numPr>
          <w:ilvl w:val="0"/>
          <w:numId w:val="13"/>
        </w:numPr>
        <w:spacing w:after="5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donosi odluku o primanju u redovito članstvo LAG-a, </w:t>
      </w:r>
    </w:p>
    <w:p w14:paraId="51C4EDD8" w14:textId="77777777" w:rsidR="008A35C7" w:rsidRPr="008A35C7" w:rsidRDefault="008A35C7" w:rsidP="008A35C7">
      <w:pPr>
        <w:numPr>
          <w:ilvl w:val="0"/>
          <w:numId w:val="13"/>
        </w:numPr>
        <w:spacing w:after="5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donosi odluku o prestanku članstva isključivanjem ili istupanjem, </w:t>
      </w:r>
    </w:p>
    <w:p w14:paraId="0AE562C5" w14:textId="77777777" w:rsidR="008A35C7" w:rsidRPr="008A35C7" w:rsidRDefault="008A35C7" w:rsidP="008A35C7">
      <w:pPr>
        <w:numPr>
          <w:ilvl w:val="0"/>
          <w:numId w:val="13"/>
        </w:numPr>
        <w:spacing w:after="5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daje prijedlog Predsjedniku za sazivanje redovne sjednice Skupštine i pomaže u njenoj organizaciji, </w:t>
      </w:r>
    </w:p>
    <w:p w14:paraId="1D0AD73E" w14:textId="45A840DF" w:rsidR="008A35C7" w:rsidRPr="008A35C7" w:rsidRDefault="008A35C7" w:rsidP="008A35C7">
      <w:pPr>
        <w:numPr>
          <w:ilvl w:val="0"/>
          <w:numId w:val="13"/>
        </w:numPr>
        <w:spacing w:after="5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odlučuje o zaključivanju pravnih poslova u ime LAG-a, </w:t>
      </w:r>
      <w:r w:rsidRPr="006B16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0E18D482" wp14:editId="622BCEC5">
            <wp:extent cx="9525" cy="952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44238" w14:textId="57FD4A8A" w:rsidR="008A35C7" w:rsidRPr="006B164E" w:rsidRDefault="008A35C7" w:rsidP="008A35C7">
      <w:pPr>
        <w:numPr>
          <w:ilvl w:val="0"/>
          <w:numId w:val="13"/>
        </w:numPr>
        <w:spacing w:after="5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organizira i usklađuje suradnju s drugim organi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</w:t>
      </w: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cijama,</w:t>
      </w:r>
    </w:p>
    <w:p w14:paraId="43F0176D" w14:textId="2B217510" w:rsidR="008A35C7" w:rsidRPr="008A35C7" w:rsidRDefault="008A35C7" w:rsidP="008A35C7">
      <w:pPr>
        <w:numPr>
          <w:ilvl w:val="0"/>
          <w:numId w:val="13"/>
        </w:numPr>
        <w:spacing w:after="5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</w:t>
      </w: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dlučuje o osnivanju radnih tijela te bira i razrješuje njihove članove, </w:t>
      </w:r>
    </w:p>
    <w:p w14:paraId="6CBF8963" w14:textId="77777777" w:rsidR="008A35C7" w:rsidRPr="008A35C7" w:rsidRDefault="008A35C7" w:rsidP="008A35C7">
      <w:pPr>
        <w:numPr>
          <w:ilvl w:val="0"/>
          <w:numId w:val="13"/>
        </w:numPr>
        <w:spacing w:after="5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donosi Pravilnik kojim se ureduje dodjela javnih priznanja LAG-a, ustanovljenih odlukom Skupštine, </w:t>
      </w:r>
    </w:p>
    <w:p w14:paraId="0B067E2C" w14:textId="77777777" w:rsidR="008A35C7" w:rsidRPr="008A35C7" w:rsidRDefault="008A35C7" w:rsidP="008A35C7">
      <w:pPr>
        <w:numPr>
          <w:ilvl w:val="0"/>
          <w:numId w:val="13"/>
        </w:numPr>
        <w:spacing w:after="5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donosi Pravilnik o počasnom članstvu, </w:t>
      </w:r>
    </w:p>
    <w:p w14:paraId="13232458" w14:textId="77777777" w:rsidR="008A35C7" w:rsidRPr="008A35C7" w:rsidRDefault="008A35C7" w:rsidP="008A35C7">
      <w:pPr>
        <w:numPr>
          <w:ilvl w:val="0"/>
          <w:numId w:val="13"/>
        </w:numPr>
        <w:spacing w:after="5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donosi Pravilnik o sistematizaciji radnih mjesta i zapošljavanju, kojim utvrđuje organizaciju obavljanja stručnih poslova LAG-a, </w:t>
      </w:r>
    </w:p>
    <w:p w14:paraId="46360CF3" w14:textId="77777777" w:rsidR="008A35C7" w:rsidRPr="008A35C7" w:rsidRDefault="008A35C7" w:rsidP="008A35C7">
      <w:pPr>
        <w:numPr>
          <w:ilvl w:val="0"/>
          <w:numId w:val="13"/>
        </w:numPr>
        <w:spacing w:after="5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donosi odluku o imenovanju I razrješenju voditelja LAG-a </w:t>
      </w:r>
    </w:p>
    <w:p w14:paraId="229B9CF9" w14:textId="77777777" w:rsidR="008A35C7" w:rsidRPr="008A35C7" w:rsidRDefault="008A35C7" w:rsidP="008A35C7">
      <w:pPr>
        <w:numPr>
          <w:ilvl w:val="0"/>
          <w:numId w:val="13"/>
        </w:numPr>
        <w:spacing w:after="5" w:line="271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donosi Odluku o zasnivanju i prekidu radnog odnosa djelatnika, sukladno</w:t>
      </w:r>
    </w:p>
    <w:p w14:paraId="46E1B600" w14:textId="2A8CC86C" w:rsidR="008A35C7" w:rsidRPr="006B164E" w:rsidRDefault="008A35C7" w:rsidP="008A35C7">
      <w:pPr>
        <w:spacing w:after="306" w:line="271" w:lineRule="auto"/>
        <w:ind w:left="346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A35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Pravilniku o sistematizaciji radnih mjesta i zapošljavanju</w:t>
      </w:r>
    </w:p>
    <w:p w14:paraId="75F1AE86" w14:textId="0B726CF6" w:rsidR="00F730DB" w:rsidRPr="006B164E" w:rsidRDefault="00F730DB" w:rsidP="00F730DB">
      <w:pPr>
        <w:spacing w:after="306" w:line="271" w:lineRule="auto"/>
        <w:ind w:left="346" w:right="1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32.</w:t>
      </w:r>
    </w:p>
    <w:p w14:paraId="40EB0EEF" w14:textId="6ABA74AF" w:rsidR="00E71C17" w:rsidRPr="00E71C17" w:rsidRDefault="00E71C17" w:rsidP="00E71C17">
      <w:pPr>
        <w:spacing w:after="30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71C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Upravni odbor radi i odlučuje na sjednicama. Sjednice mogu biti po potrebi održane online.</w:t>
      </w:r>
      <w:r w:rsidRPr="006B16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2536C332" wp14:editId="7659B67B">
            <wp:extent cx="9525" cy="9525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8C264" w14:textId="77777777" w:rsidR="00E71C17" w:rsidRPr="00E71C17" w:rsidRDefault="00E71C17" w:rsidP="00E71C17">
      <w:pPr>
        <w:spacing w:after="5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71C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Upravni odbor zasjeda prema potrebi, a najmanje jednom u tri mjeseca.</w:t>
      </w:r>
    </w:p>
    <w:p w14:paraId="29362875" w14:textId="17021B29" w:rsidR="00E71C17" w:rsidRPr="00E71C17" w:rsidRDefault="00E71C17" w:rsidP="00E71C17">
      <w:pPr>
        <w:spacing w:after="5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4384" behindDoc="0" locked="0" layoutInCell="1" allowOverlap="0" wp14:anchorId="0956A70A" wp14:editId="27D44FB2">
            <wp:simplePos x="0" y="0"/>
            <wp:positionH relativeFrom="page">
              <wp:posOffset>472440</wp:posOffset>
            </wp:positionH>
            <wp:positionV relativeFrom="page">
              <wp:posOffset>1722120</wp:posOffset>
            </wp:positionV>
            <wp:extent cx="3175" cy="8890"/>
            <wp:effectExtent l="0" t="0" r="0" b="0"/>
            <wp:wrapSquare wrapText="bothSides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5408" behindDoc="0" locked="0" layoutInCell="1" allowOverlap="0" wp14:anchorId="5C52DACF" wp14:editId="601C44A4">
            <wp:simplePos x="0" y="0"/>
            <wp:positionH relativeFrom="page">
              <wp:posOffset>326390</wp:posOffset>
            </wp:positionH>
            <wp:positionV relativeFrom="page">
              <wp:posOffset>7626985</wp:posOffset>
            </wp:positionV>
            <wp:extent cx="3175" cy="6350"/>
            <wp:effectExtent l="0" t="0" r="0" b="0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6432" behindDoc="0" locked="0" layoutInCell="1" allowOverlap="0" wp14:anchorId="71A12F88" wp14:editId="41C17F03">
            <wp:simplePos x="0" y="0"/>
            <wp:positionH relativeFrom="page">
              <wp:posOffset>499745</wp:posOffset>
            </wp:positionH>
            <wp:positionV relativeFrom="page">
              <wp:posOffset>3054350</wp:posOffset>
            </wp:positionV>
            <wp:extent cx="3175" cy="6350"/>
            <wp:effectExtent l="0" t="0" r="0" b="0"/>
            <wp:wrapSquare wrapText="bothSides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7456" behindDoc="0" locked="0" layoutInCell="1" allowOverlap="0" wp14:anchorId="4FA969AB" wp14:editId="138CC9D5">
            <wp:simplePos x="0" y="0"/>
            <wp:positionH relativeFrom="page">
              <wp:posOffset>350520</wp:posOffset>
            </wp:positionH>
            <wp:positionV relativeFrom="page">
              <wp:posOffset>6569075</wp:posOffset>
            </wp:positionV>
            <wp:extent cx="3175" cy="8890"/>
            <wp:effectExtent l="0" t="0" r="0" b="0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8480" behindDoc="0" locked="0" layoutInCell="1" allowOverlap="0" wp14:anchorId="3147A94D" wp14:editId="4A40ECD6">
            <wp:simplePos x="0" y="0"/>
            <wp:positionH relativeFrom="page">
              <wp:posOffset>350520</wp:posOffset>
            </wp:positionH>
            <wp:positionV relativeFrom="page">
              <wp:posOffset>6584315</wp:posOffset>
            </wp:positionV>
            <wp:extent cx="3175" cy="18415"/>
            <wp:effectExtent l="0" t="0" r="0" b="0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C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Upravni odbor saziva Predsjednik/</w:t>
      </w:r>
      <w:proofErr w:type="spellStart"/>
      <w:r w:rsidRPr="00E71C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</w:t>
      </w:r>
      <w:proofErr w:type="spellEnd"/>
      <w:r w:rsidRPr="00E71C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LAG-a, odnosno osoba koja ga zamjenjuje, po svojoj odluci, ili kada to zatraži:</w:t>
      </w:r>
    </w:p>
    <w:p w14:paraId="1DBAD7D7" w14:textId="77777777" w:rsidR="00E71C17" w:rsidRPr="00E71C17" w:rsidRDefault="00E71C17" w:rsidP="00E71C17">
      <w:pPr>
        <w:spacing w:after="5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3F70396" w14:textId="77777777" w:rsidR="00E71C17" w:rsidRPr="00E71C17" w:rsidRDefault="00E71C17" w:rsidP="00E71C17">
      <w:pPr>
        <w:numPr>
          <w:ilvl w:val="0"/>
          <w:numId w:val="13"/>
        </w:numPr>
        <w:spacing w:after="5" w:line="271" w:lineRule="auto"/>
        <w:ind w:right="4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71C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najmanje 1/3 članova Upravnog odbora ili</w:t>
      </w:r>
    </w:p>
    <w:p w14:paraId="565158F9" w14:textId="77777777" w:rsidR="00E71C17" w:rsidRPr="00E71C17" w:rsidRDefault="00E71C17" w:rsidP="00E71C17">
      <w:pPr>
        <w:numPr>
          <w:ilvl w:val="0"/>
          <w:numId w:val="13"/>
        </w:numPr>
        <w:spacing w:after="5" w:line="271" w:lineRule="auto"/>
        <w:ind w:right="4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71C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Nadzorni odbor.</w:t>
      </w:r>
    </w:p>
    <w:p w14:paraId="09CF2D3D" w14:textId="77777777" w:rsidR="00E71C17" w:rsidRPr="00E71C17" w:rsidRDefault="00E71C17" w:rsidP="00E71C17">
      <w:pPr>
        <w:spacing w:after="5" w:line="271" w:lineRule="auto"/>
        <w:ind w:left="720" w:right="4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C073C66" w14:textId="1A545490" w:rsidR="00E71C17" w:rsidRPr="006B164E" w:rsidRDefault="00E71C17" w:rsidP="00E71C17">
      <w:pPr>
        <w:spacing w:after="228" w:line="271" w:lineRule="auto"/>
        <w:ind w:left="14" w:right="13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71C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Upravni odbor pravovaljano odlučuje ako je na sjednici nazočno više od polovine njegovih članova, odnosno, najmanje</w:t>
      </w:r>
      <w:r w:rsidR="000A42DD"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četiri (4)</w:t>
      </w:r>
      <w:r w:rsidRPr="00E71C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člana. Sjednicama se može prisustvovati virtualno. Odluke donosi većinom glasova nazočnih članova Upravnog odbora.</w:t>
      </w:r>
    </w:p>
    <w:p w14:paraId="303CDA2D" w14:textId="298ABD3A" w:rsidR="000A42DD" w:rsidRPr="006B164E" w:rsidRDefault="000A42DD" w:rsidP="00E71C17">
      <w:pPr>
        <w:spacing w:after="228" w:line="271" w:lineRule="auto"/>
        <w:ind w:left="14" w:right="13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A8A1B7B" w14:textId="37A34DB6" w:rsidR="000A42DD" w:rsidRPr="006B164E" w:rsidRDefault="000A42DD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NADZORNI ODBOR</w:t>
      </w:r>
    </w:p>
    <w:p w14:paraId="37A2384F" w14:textId="5E3660F8" w:rsidR="000A42DD" w:rsidRPr="006B164E" w:rsidRDefault="000A42DD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33.</w:t>
      </w:r>
    </w:p>
    <w:p w14:paraId="6732FB3C" w14:textId="73D56D38" w:rsidR="000A42DD" w:rsidRPr="006B164E" w:rsidRDefault="000A42DD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Nadzorni odbor</w:t>
      </w:r>
    </w:p>
    <w:p w14:paraId="5DCC021D" w14:textId="767A0DA4" w:rsidR="000A42DD" w:rsidRPr="006B164E" w:rsidRDefault="000A42DD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95247E5" w14:textId="77777777" w:rsidR="000A42DD" w:rsidRPr="000A42DD" w:rsidRDefault="000A42DD" w:rsidP="000A42DD">
      <w:pPr>
        <w:spacing w:after="5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Nadzorni odbor je tijelo kontrole rada LAG-a.</w:t>
      </w:r>
    </w:p>
    <w:p w14:paraId="549CF73A" w14:textId="0A79285E" w:rsidR="000A42DD" w:rsidRPr="000A42DD" w:rsidRDefault="000A42DD" w:rsidP="000A42DD">
      <w:pPr>
        <w:spacing w:after="85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70528" behindDoc="0" locked="0" layoutInCell="1" allowOverlap="0" wp14:anchorId="54A66C5B" wp14:editId="7256E417">
            <wp:simplePos x="0" y="0"/>
            <wp:positionH relativeFrom="page">
              <wp:posOffset>374650</wp:posOffset>
            </wp:positionH>
            <wp:positionV relativeFrom="page">
              <wp:posOffset>5566410</wp:posOffset>
            </wp:positionV>
            <wp:extent cx="3175" cy="6350"/>
            <wp:effectExtent l="0" t="0" r="0" b="0"/>
            <wp:wrapSquare wrapText="bothSides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4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71552" behindDoc="0" locked="0" layoutInCell="1" allowOverlap="0" wp14:anchorId="0F97B6A7" wp14:editId="1E174149">
            <wp:simplePos x="0" y="0"/>
            <wp:positionH relativeFrom="page">
              <wp:posOffset>423545</wp:posOffset>
            </wp:positionH>
            <wp:positionV relativeFrom="page">
              <wp:posOffset>3331845</wp:posOffset>
            </wp:positionV>
            <wp:extent cx="3175" cy="6350"/>
            <wp:effectExtent l="0" t="0" r="0" b="0"/>
            <wp:wrapSquare wrapText="bothSides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72576" behindDoc="0" locked="0" layoutInCell="1" allowOverlap="0" wp14:anchorId="4A46E51B" wp14:editId="548AF005">
            <wp:simplePos x="0" y="0"/>
            <wp:positionH relativeFrom="page">
              <wp:posOffset>353695</wp:posOffset>
            </wp:positionH>
            <wp:positionV relativeFrom="page">
              <wp:posOffset>9376410</wp:posOffset>
            </wp:positionV>
            <wp:extent cx="3175" cy="21590"/>
            <wp:effectExtent l="0" t="0" r="0" b="0"/>
            <wp:wrapSquare wrapText="bothSides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73600" behindDoc="0" locked="0" layoutInCell="1" allowOverlap="0" wp14:anchorId="1CD01EBE" wp14:editId="0DC54757">
            <wp:simplePos x="0" y="0"/>
            <wp:positionH relativeFrom="page">
              <wp:posOffset>448310</wp:posOffset>
            </wp:positionH>
            <wp:positionV relativeFrom="page">
              <wp:posOffset>2423160</wp:posOffset>
            </wp:positionV>
            <wp:extent cx="3175" cy="3175"/>
            <wp:effectExtent l="0" t="0" r="0" b="0"/>
            <wp:wrapSquare wrapText="bothSides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74624" behindDoc="0" locked="0" layoutInCell="1" allowOverlap="0" wp14:anchorId="77382202" wp14:editId="5C709141">
            <wp:simplePos x="0" y="0"/>
            <wp:positionH relativeFrom="page">
              <wp:posOffset>374650</wp:posOffset>
            </wp:positionH>
            <wp:positionV relativeFrom="page">
              <wp:posOffset>5416550</wp:posOffset>
            </wp:positionV>
            <wp:extent cx="3175" cy="73025"/>
            <wp:effectExtent l="0" t="0" r="34925" b="3175"/>
            <wp:wrapTopAndBottom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75648" behindDoc="0" locked="0" layoutInCell="1" allowOverlap="0" wp14:anchorId="3F7D8F67" wp14:editId="72F6BB3F">
            <wp:simplePos x="0" y="0"/>
            <wp:positionH relativeFrom="page">
              <wp:posOffset>475615</wp:posOffset>
            </wp:positionH>
            <wp:positionV relativeFrom="page">
              <wp:posOffset>3841115</wp:posOffset>
            </wp:positionV>
            <wp:extent cx="3175" cy="12065"/>
            <wp:effectExtent l="0" t="0" r="0" b="0"/>
            <wp:wrapSquare wrapText="bothSides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76672" behindDoc="0" locked="0" layoutInCell="1" allowOverlap="0" wp14:anchorId="4EF332D1" wp14:editId="535A2DD5">
            <wp:simplePos x="0" y="0"/>
            <wp:positionH relativeFrom="page">
              <wp:posOffset>475615</wp:posOffset>
            </wp:positionH>
            <wp:positionV relativeFrom="page">
              <wp:posOffset>3858895</wp:posOffset>
            </wp:positionV>
            <wp:extent cx="3175" cy="3175"/>
            <wp:effectExtent l="0" t="0" r="0" b="0"/>
            <wp:wrapSquare wrapText="bothSides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77696" behindDoc="0" locked="0" layoutInCell="1" allowOverlap="0" wp14:anchorId="62F151F1" wp14:editId="2082E774">
            <wp:simplePos x="0" y="0"/>
            <wp:positionH relativeFrom="page">
              <wp:posOffset>475615</wp:posOffset>
            </wp:positionH>
            <wp:positionV relativeFrom="page">
              <wp:posOffset>3877310</wp:posOffset>
            </wp:positionV>
            <wp:extent cx="3175" cy="6350"/>
            <wp:effectExtent l="0" t="0" r="0" b="0"/>
            <wp:wrapSquare wrapText="bothSides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Voditelj saziva prvu sjednicu novoizabranog Nadzornog odbora.</w:t>
      </w:r>
    </w:p>
    <w:p w14:paraId="24C56083" w14:textId="77777777" w:rsidR="000A42DD" w:rsidRPr="000A42DD" w:rsidRDefault="000A42DD" w:rsidP="000A42DD">
      <w:pPr>
        <w:spacing w:after="34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Članove Nadzornog odbora bira Skupština, iz redova svojih članova, na rok od dvije godine, a najviše mogu biti birani dva puta.</w:t>
      </w:r>
    </w:p>
    <w:p w14:paraId="43143F68" w14:textId="42B1BB03" w:rsidR="000A42DD" w:rsidRPr="000A42DD" w:rsidRDefault="000A42DD" w:rsidP="000A42DD">
      <w:pPr>
        <w:spacing w:after="33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Nadzorni Odbor ima 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pet (5) </w:t>
      </w: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članova, od kojih je jedan predsjednik, kojeg biraju članovi između sebe.</w:t>
      </w:r>
    </w:p>
    <w:p w14:paraId="7AD14CFF" w14:textId="6A5AC941" w:rsidR="000A42DD" w:rsidRPr="000A42DD" w:rsidRDefault="000A42DD" w:rsidP="000A42DD">
      <w:pPr>
        <w:spacing w:after="32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Nadzorni odbor donosi odluke većinom glasova svih članova, ako je nazočna većina članova.</w:t>
      </w:r>
      <w:r w:rsidRPr="006B16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5EE17878" wp14:editId="244446BF">
            <wp:extent cx="9525" cy="9525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3D922" w14:textId="77777777" w:rsidR="000A42DD" w:rsidRPr="000A42DD" w:rsidRDefault="000A42DD" w:rsidP="000A42DD">
      <w:pPr>
        <w:spacing w:after="69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Izabrani Član u Upravnom odboru ne može biti član Nadzornog odbora.</w:t>
      </w:r>
    </w:p>
    <w:p w14:paraId="3F2DC8FD" w14:textId="72F6EF1B" w:rsidR="000A42DD" w:rsidRPr="000A42DD" w:rsidRDefault="000A42DD" w:rsidP="000A42DD">
      <w:pPr>
        <w:spacing w:after="5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Članovi Nadzornog odbora ne mogu istovremeno ni po kojoj osnovi zastupati LAG.</w:t>
      </w:r>
      <w:r w:rsidRPr="006B16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0AD77F58" wp14:editId="5E5B6322">
            <wp:extent cx="9525" cy="9525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4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4715E" w14:textId="3760315D" w:rsidR="000A42DD" w:rsidRPr="006B164E" w:rsidRDefault="000A42DD" w:rsidP="000A42DD">
      <w:pPr>
        <w:spacing w:after="379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Članovi Nadzornog odbora za svoj rad u Odboru ne mogu dobivati materijalnu nadoknadu.</w:t>
      </w:r>
      <w:r w:rsidRPr="006B16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083D0E17" wp14:editId="195A05FF">
            <wp:extent cx="9525" cy="9525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5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29D5F" w14:textId="77D9864C" w:rsidR="000A42DD" w:rsidRPr="006B164E" w:rsidRDefault="000A42DD" w:rsidP="000A42DD">
      <w:pPr>
        <w:spacing w:after="379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F021269" w14:textId="77777777" w:rsidR="000A42DD" w:rsidRPr="006B164E" w:rsidRDefault="000A42DD" w:rsidP="000A42DD">
      <w:pPr>
        <w:spacing w:after="379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6022AA9" w14:textId="3D581990" w:rsidR="000A42DD" w:rsidRPr="000A42DD" w:rsidRDefault="000A42DD" w:rsidP="000A42DD">
      <w:pPr>
        <w:spacing w:after="379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34.</w:t>
      </w:r>
    </w:p>
    <w:p w14:paraId="73DEF052" w14:textId="77777777" w:rsidR="000A42DD" w:rsidRPr="000A42DD" w:rsidRDefault="000A42DD" w:rsidP="000A42DD">
      <w:pPr>
        <w:spacing w:after="32" w:line="271" w:lineRule="auto"/>
        <w:ind w:left="14" w:right="3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AB67353" w14:textId="1183764E" w:rsidR="000A42DD" w:rsidRPr="006B164E" w:rsidRDefault="000A42DD" w:rsidP="000A42DD">
      <w:pPr>
        <w:spacing w:after="32" w:line="271" w:lineRule="auto"/>
        <w:ind w:left="14" w:right="3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Nadzorni Odbor ima zadatke i obavlja slijedeće poslove:</w:t>
      </w:r>
    </w:p>
    <w:p w14:paraId="7B5E3C30" w14:textId="77777777" w:rsidR="000A42DD" w:rsidRPr="000A42DD" w:rsidRDefault="000A42DD" w:rsidP="000A42DD">
      <w:pPr>
        <w:spacing w:after="32" w:line="271" w:lineRule="auto"/>
        <w:ind w:left="14" w:right="3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473029B" w14:textId="77777777" w:rsidR="000A42DD" w:rsidRPr="000A42DD" w:rsidRDefault="000A42DD" w:rsidP="000A42DD">
      <w:pPr>
        <w:numPr>
          <w:ilvl w:val="0"/>
          <w:numId w:val="13"/>
        </w:numPr>
        <w:spacing w:after="0" w:line="271" w:lineRule="auto"/>
        <w:ind w:right="1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ocjenjuje izvršenje odredaba Statuta i drugih općih akata LAG-a, </w:t>
      </w:r>
    </w:p>
    <w:p w14:paraId="5B37CAC6" w14:textId="00720019" w:rsidR="000A42DD" w:rsidRPr="000A42DD" w:rsidRDefault="000A42DD" w:rsidP="000A42DD">
      <w:pPr>
        <w:numPr>
          <w:ilvl w:val="0"/>
          <w:numId w:val="13"/>
        </w:numPr>
        <w:spacing w:after="0" w:line="271" w:lineRule="auto"/>
        <w:ind w:right="1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nadzire 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zakonitost</w:t>
      </w: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financijskog i materijalnog poslovanja i raspolaganja sredstvima LAG-a, </w:t>
      </w:r>
    </w:p>
    <w:p w14:paraId="066AFF4D" w14:textId="77777777" w:rsidR="000A42DD" w:rsidRPr="000A42DD" w:rsidRDefault="000A42DD" w:rsidP="000A42DD">
      <w:pPr>
        <w:numPr>
          <w:ilvl w:val="0"/>
          <w:numId w:val="13"/>
        </w:numPr>
        <w:spacing w:after="0" w:line="271" w:lineRule="auto"/>
        <w:ind w:right="1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podnosi Skupštini izvještaj o svome radu, </w:t>
      </w:r>
    </w:p>
    <w:p w14:paraId="51D0D9A1" w14:textId="040B0579" w:rsidR="000A42DD" w:rsidRPr="006B164E" w:rsidRDefault="000A42DD" w:rsidP="000A42DD">
      <w:pPr>
        <w:numPr>
          <w:ilvl w:val="0"/>
          <w:numId w:val="13"/>
        </w:numPr>
        <w:spacing w:after="0" w:line="271" w:lineRule="auto"/>
        <w:ind w:right="1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obavlja i druge poslove koje mu povjeri Skupština LAG-a.</w:t>
      </w:r>
    </w:p>
    <w:p w14:paraId="35DD9AAC" w14:textId="77777777" w:rsidR="000A42DD" w:rsidRPr="000A42DD" w:rsidRDefault="000A42DD" w:rsidP="000A42DD">
      <w:pPr>
        <w:numPr>
          <w:ilvl w:val="0"/>
          <w:numId w:val="13"/>
        </w:numPr>
        <w:spacing w:after="0" w:line="271" w:lineRule="auto"/>
        <w:ind w:right="1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439D938" w14:textId="77777777" w:rsidR="000A42DD" w:rsidRPr="000A42DD" w:rsidRDefault="000A42DD" w:rsidP="000A42DD">
      <w:pPr>
        <w:spacing w:after="45" w:line="271" w:lineRule="auto"/>
        <w:ind w:left="14" w:right="14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Nadzorni Odbor ima pravo zatražiti uvid u dokumentaciju i sve podatke o radu i poslovanju LAG-a. Upravni Odbor svaki Član LAG-a dužan je bez odgađanja omogućiti uvid u zatraženu dokumentaciju i dati tražene podatke,</w:t>
      </w:r>
    </w:p>
    <w:p w14:paraId="4A4F0A1E" w14:textId="6EBE4997" w:rsidR="000A42DD" w:rsidRPr="000A42DD" w:rsidRDefault="000A42DD" w:rsidP="000A42DD">
      <w:pPr>
        <w:spacing w:after="5" w:line="323" w:lineRule="auto"/>
        <w:ind w:left="14" w:right="14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Nadzorni</w:t>
      </w: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Odbor ima pravo i obvezu o uočenim pojavama i svom mišljenju izvijestiti Upravni Odbor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</w:t>
      </w: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Skupštinu. Tijelo kome je izvješće upućeno obvezno ga je razmotriti, utvrditi svoje stajalište i 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poduzeti</w:t>
      </w: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mjere koje je ovlašteno, radi uklanjanja uočenih nedostataka, odnosno predložiti poduzimanje </w:t>
      </w:r>
      <w:r w:rsidRPr="000A42D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takvih </w:t>
      </w: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mjera.</w:t>
      </w:r>
    </w:p>
    <w:p w14:paraId="5543F365" w14:textId="77777777" w:rsidR="000A42DD" w:rsidRPr="000A42DD" w:rsidRDefault="000A42DD" w:rsidP="000A42DD">
      <w:pPr>
        <w:spacing w:after="5" w:line="323" w:lineRule="auto"/>
        <w:ind w:left="14" w:right="14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ADD4302" w14:textId="77777777" w:rsidR="000A42DD" w:rsidRPr="000A42DD" w:rsidRDefault="000A42DD" w:rsidP="000A42DD">
      <w:pPr>
        <w:spacing w:after="272" w:line="32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A42D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O svom djelovanju i rezultatima nadzora, Nadzorni odbor izvještava Skupštinu prema potrebi, a najmanje jednom godišnje.</w:t>
      </w:r>
    </w:p>
    <w:p w14:paraId="436A3720" w14:textId="74A56BE2" w:rsidR="000A42DD" w:rsidRPr="006B164E" w:rsidRDefault="004D3226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35.</w:t>
      </w:r>
    </w:p>
    <w:p w14:paraId="1A144D62" w14:textId="77777777" w:rsidR="00EE3E80" w:rsidRPr="00EE3E80" w:rsidRDefault="00EE3E80" w:rsidP="00EE3E80">
      <w:pPr>
        <w:spacing w:after="341" w:line="271" w:lineRule="auto"/>
        <w:ind w:left="86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3E8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Članovi Nadzornog odbora mogu biti razriješeni i prije isteka mandata na koji su izabrani, sukladno razlozima i proceduri opisanoj u čl. 33. ovog Statuta.</w:t>
      </w:r>
    </w:p>
    <w:p w14:paraId="0928BB6F" w14:textId="30B30C2F" w:rsidR="004D3226" w:rsidRPr="006B164E" w:rsidRDefault="00EE3E80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VODITELJ</w:t>
      </w:r>
    </w:p>
    <w:p w14:paraId="5FE723EA" w14:textId="3885F4C3" w:rsidR="00EE3E80" w:rsidRPr="006B164E" w:rsidRDefault="00EE3E80" w:rsidP="002B50A7">
      <w:pPr>
        <w:spacing w:after="0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36.</w:t>
      </w:r>
    </w:p>
    <w:p w14:paraId="060BAA9F" w14:textId="77777777" w:rsidR="002B50A7" w:rsidRPr="006B164E" w:rsidRDefault="002B50A7" w:rsidP="002B50A7">
      <w:pPr>
        <w:spacing w:after="0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26ED919" w14:textId="6FBE665E" w:rsidR="002B50A7" w:rsidRPr="006B164E" w:rsidRDefault="002B50A7" w:rsidP="002B50A7">
      <w:p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Voditelj LAG-a odgovara za:</w:t>
      </w:r>
    </w:p>
    <w:p w14:paraId="766A1B0F" w14:textId="77777777" w:rsidR="002B50A7" w:rsidRPr="002B50A7" w:rsidRDefault="002B50A7" w:rsidP="002B50A7">
      <w:p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69722C9" w14:textId="77777777" w:rsidR="002B50A7" w:rsidRPr="002B50A7" w:rsidRDefault="002B50A7" w:rsidP="002B50A7">
      <w:pPr>
        <w:numPr>
          <w:ilvl w:val="0"/>
          <w:numId w:val="13"/>
        </w:numPr>
        <w:spacing w:after="0" w:line="271" w:lineRule="auto"/>
        <w:ind w:right="340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</w:pPr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stručno i tehničko pripremanje sjednica tijela LAG-a</w:t>
      </w:r>
    </w:p>
    <w:p w14:paraId="3F1E28E6" w14:textId="77777777" w:rsidR="002B50A7" w:rsidRPr="002B50A7" w:rsidRDefault="002B50A7" w:rsidP="002B50A7">
      <w:pPr>
        <w:numPr>
          <w:ilvl w:val="0"/>
          <w:numId w:val="13"/>
        </w:numPr>
        <w:spacing w:after="0" w:line="271" w:lineRule="auto"/>
        <w:ind w:right="340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</w:pPr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izvršavanje odluka Skupštine i Upravnog odbora, </w:t>
      </w:r>
    </w:p>
    <w:p w14:paraId="0313DC05" w14:textId="7E2E1C96" w:rsidR="002B50A7" w:rsidRPr="006B164E" w:rsidRDefault="002B50A7" w:rsidP="002B50A7">
      <w:pPr>
        <w:numPr>
          <w:ilvl w:val="0"/>
          <w:numId w:val="13"/>
        </w:numPr>
        <w:spacing w:after="0" w:line="271" w:lineRule="auto"/>
        <w:ind w:right="340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</w:pPr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obavljanje stručnih i tehničkih poslova za potrebe tijela LAG-a.</w:t>
      </w:r>
    </w:p>
    <w:p w14:paraId="4A0B8F51" w14:textId="77777777" w:rsidR="002B50A7" w:rsidRPr="002B50A7" w:rsidRDefault="002B50A7" w:rsidP="002B50A7">
      <w:pPr>
        <w:spacing w:after="0" w:line="271" w:lineRule="auto"/>
        <w:ind w:left="720" w:right="340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</w:pPr>
    </w:p>
    <w:p w14:paraId="2BEC64D7" w14:textId="5F9CF27A" w:rsidR="002B50A7" w:rsidRPr="006B164E" w:rsidRDefault="002B50A7" w:rsidP="002B50A7">
      <w:pPr>
        <w:spacing w:after="5" w:line="271" w:lineRule="auto"/>
        <w:ind w:left="-365" w:right="82" w:hanging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79744" behindDoc="0" locked="0" layoutInCell="1" allowOverlap="0" wp14:anchorId="66AE67B9" wp14:editId="2D1F1371">
            <wp:simplePos x="0" y="0"/>
            <wp:positionH relativeFrom="page">
              <wp:posOffset>374650</wp:posOffset>
            </wp:positionH>
            <wp:positionV relativeFrom="page">
              <wp:posOffset>7322185</wp:posOffset>
            </wp:positionV>
            <wp:extent cx="3175" cy="6350"/>
            <wp:effectExtent l="0" t="0" r="0" b="0"/>
            <wp:wrapTopAndBottom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8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80768" behindDoc="0" locked="0" layoutInCell="1" allowOverlap="0" wp14:anchorId="4BCE230F" wp14:editId="4E2411C2">
            <wp:simplePos x="0" y="0"/>
            <wp:positionH relativeFrom="page">
              <wp:posOffset>426720</wp:posOffset>
            </wp:positionH>
            <wp:positionV relativeFrom="page">
              <wp:posOffset>8352155</wp:posOffset>
            </wp:positionV>
            <wp:extent cx="3175" cy="12065"/>
            <wp:effectExtent l="0" t="0" r="0" b="0"/>
            <wp:wrapSquare wrapText="bothSides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9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3E23E425" wp14:editId="17B1853D">
            <wp:extent cx="9525" cy="9525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6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ostvarivanju svojih zadaća voditelj/</w:t>
      </w:r>
      <w:proofErr w:type="spellStart"/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ica</w:t>
      </w:r>
      <w:proofErr w:type="spellEnd"/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</w:p>
    <w:p w14:paraId="230F1F0B" w14:textId="77777777" w:rsidR="002B50A7" w:rsidRPr="002B50A7" w:rsidRDefault="002B50A7" w:rsidP="002B50A7">
      <w:pPr>
        <w:spacing w:after="5" w:line="271" w:lineRule="auto"/>
        <w:ind w:right="8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</w:pPr>
    </w:p>
    <w:p w14:paraId="26E5485A" w14:textId="77777777" w:rsidR="002B50A7" w:rsidRPr="002B50A7" w:rsidRDefault="002B50A7" w:rsidP="002B50A7">
      <w:pPr>
        <w:numPr>
          <w:ilvl w:val="0"/>
          <w:numId w:val="13"/>
        </w:numPr>
        <w:spacing w:after="5" w:line="271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brine o informiranju članstva i javnosti </w:t>
      </w:r>
    </w:p>
    <w:p w14:paraId="451570AC" w14:textId="77777777" w:rsidR="002B50A7" w:rsidRPr="002B50A7" w:rsidRDefault="002B50A7" w:rsidP="002B50A7">
      <w:pPr>
        <w:numPr>
          <w:ilvl w:val="0"/>
          <w:numId w:val="13"/>
        </w:numPr>
        <w:spacing w:after="5" w:line="271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priprema godišnji prijedlog Programa rada i financijskog plana LAG-a </w:t>
      </w:r>
    </w:p>
    <w:p w14:paraId="6290575D" w14:textId="77777777" w:rsidR="002B50A7" w:rsidRPr="002B50A7" w:rsidRDefault="002B50A7" w:rsidP="002B50A7">
      <w:pPr>
        <w:numPr>
          <w:ilvl w:val="0"/>
          <w:numId w:val="13"/>
        </w:numPr>
        <w:spacing w:after="5" w:line="271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priprema Godišnje financijsko izvješće i izvješće o radu </w:t>
      </w:r>
    </w:p>
    <w:p w14:paraId="567485AB" w14:textId="77777777" w:rsidR="002B50A7" w:rsidRPr="002B50A7" w:rsidRDefault="002B50A7" w:rsidP="002B50A7">
      <w:pPr>
        <w:numPr>
          <w:ilvl w:val="0"/>
          <w:numId w:val="13"/>
        </w:numPr>
        <w:spacing w:after="5" w:line="271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vodi popis članova </w:t>
      </w:r>
    </w:p>
    <w:p w14:paraId="4F38C6C3" w14:textId="77777777" w:rsidR="002B50A7" w:rsidRPr="002B50A7" w:rsidRDefault="002B50A7" w:rsidP="002B50A7">
      <w:pPr>
        <w:numPr>
          <w:ilvl w:val="0"/>
          <w:numId w:val="13"/>
        </w:numPr>
        <w:spacing w:after="5" w:line="271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uređuje i organizira nakladničku i informativnu djelatnost LAG-a </w:t>
      </w:r>
    </w:p>
    <w:p w14:paraId="502E1848" w14:textId="77777777" w:rsidR="002B50A7" w:rsidRPr="002B50A7" w:rsidRDefault="002B50A7" w:rsidP="002B50A7">
      <w:pPr>
        <w:numPr>
          <w:ilvl w:val="0"/>
          <w:numId w:val="13"/>
        </w:numPr>
        <w:spacing w:after="5" w:line="271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dostavlja zapisnik s redovite sjednice skupštine nadležnom uredu koji vodi registar udruga,</w:t>
      </w:r>
    </w:p>
    <w:p w14:paraId="13665C26" w14:textId="77777777" w:rsidR="002B50A7" w:rsidRPr="002B50A7" w:rsidRDefault="002B50A7" w:rsidP="002B50A7">
      <w:pPr>
        <w:numPr>
          <w:ilvl w:val="0"/>
          <w:numId w:val="13"/>
        </w:numPr>
        <w:spacing w:after="5" w:line="271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brine se o upoznavanju javnosti s radom LAG-a (Skupštine i Upravnog odbora), </w:t>
      </w:r>
    </w:p>
    <w:p w14:paraId="58E9D70C" w14:textId="77777777" w:rsidR="002B50A7" w:rsidRPr="002B50A7" w:rsidRDefault="002B50A7" w:rsidP="002B50A7">
      <w:pPr>
        <w:numPr>
          <w:ilvl w:val="0"/>
          <w:numId w:val="13"/>
        </w:numPr>
        <w:spacing w:after="5" w:line="271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predstavlja LAG te po nalogu Predsjednika/</w:t>
      </w:r>
      <w:proofErr w:type="spellStart"/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ce</w:t>
      </w:r>
      <w:proofErr w:type="spellEnd"/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potpisuje dokumente njegovog materijalnog i financijskog poslovanja, </w:t>
      </w:r>
    </w:p>
    <w:p w14:paraId="1DEBDEDF" w14:textId="7F839F9F" w:rsidR="002B50A7" w:rsidRPr="002B50A7" w:rsidRDefault="002B50A7" w:rsidP="002B50A7">
      <w:pPr>
        <w:numPr>
          <w:ilvl w:val="0"/>
          <w:numId w:val="13"/>
        </w:numPr>
        <w:spacing w:after="5" w:line="271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priprema prijedloge financijskih i drugih dokumenata,</w:t>
      </w:r>
      <w:r w:rsidRPr="006B16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01F4364A" wp14:editId="4AE2F2A6">
            <wp:extent cx="9525" cy="9525"/>
            <wp:effectExtent l="0" t="0" r="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1DFFC" w14:textId="77777777" w:rsidR="002B50A7" w:rsidRPr="002B50A7" w:rsidRDefault="002B50A7" w:rsidP="002B50A7">
      <w:pPr>
        <w:numPr>
          <w:ilvl w:val="0"/>
          <w:numId w:val="13"/>
        </w:numPr>
        <w:spacing w:after="5" w:line="271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Obavlja i druge poslove što mu ih je povjerila Skupština, Upravni odbor I druga tijela LAG-a.</w:t>
      </w:r>
    </w:p>
    <w:p w14:paraId="1A8AB19F" w14:textId="77777777" w:rsidR="002B50A7" w:rsidRPr="002B50A7" w:rsidRDefault="002B50A7" w:rsidP="002B50A7">
      <w:pPr>
        <w:spacing w:after="5" w:line="271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5CCE9F7" w14:textId="77777777" w:rsidR="002B50A7" w:rsidRPr="002B50A7" w:rsidRDefault="002B50A7" w:rsidP="002B50A7">
      <w:pPr>
        <w:spacing w:after="5" w:line="271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1389454" w14:textId="77777777" w:rsidR="002B50A7" w:rsidRPr="002B50A7" w:rsidRDefault="002B50A7" w:rsidP="002B50A7">
      <w:pPr>
        <w:spacing w:after="5" w:line="271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 svom radu i obavljanju stručnih i tehničkih poslova za potrebe LAG-a voditelj/</w:t>
      </w:r>
      <w:proofErr w:type="spellStart"/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ica</w:t>
      </w:r>
      <w:proofErr w:type="spellEnd"/>
      <w:r w:rsidRPr="002B50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izvještava Upravni odbor na njegov zahtjev, a najmanje jednom godišnje.</w:t>
      </w:r>
    </w:p>
    <w:p w14:paraId="20D4954D" w14:textId="1626B1FB" w:rsidR="00EE3E80" w:rsidRPr="006B164E" w:rsidRDefault="00EE3E80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5869A83" w14:textId="59B3E93B" w:rsidR="002B50A7" w:rsidRPr="006B164E" w:rsidRDefault="002B50A7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37.</w:t>
      </w:r>
    </w:p>
    <w:p w14:paraId="7D604A33" w14:textId="77777777" w:rsidR="00B1691C" w:rsidRPr="00B1691C" w:rsidRDefault="00B1691C" w:rsidP="00B1691C">
      <w:pPr>
        <w:spacing w:after="5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Voditelja LAG-a imenuje Upravni odbor na vrijeme od četiri godine.</w:t>
      </w:r>
    </w:p>
    <w:p w14:paraId="720B8873" w14:textId="77777777" w:rsidR="00B1691C" w:rsidRPr="00B1691C" w:rsidRDefault="00B1691C" w:rsidP="00B1691C">
      <w:pPr>
        <w:spacing w:after="42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Ista </w:t>
      </w: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osoba može biti ponovo imenovana na tu dužnost.</w:t>
      </w:r>
    </w:p>
    <w:p w14:paraId="3F7EA2C8" w14:textId="77777777" w:rsidR="00B1691C" w:rsidRPr="00B1691C" w:rsidRDefault="00B1691C" w:rsidP="00B1691C">
      <w:pPr>
        <w:spacing w:after="5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Svoju dužnost Voditelj/</w:t>
      </w:r>
      <w:proofErr w:type="spellStart"/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ica</w:t>
      </w:r>
      <w:proofErr w:type="spellEnd"/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može obavljati profesionalno.</w:t>
      </w:r>
    </w:p>
    <w:p w14:paraId="7837A7FF" w14:textId="77777777" w:rsidR="00B1691C" w:rsidRPr="00B1691C" w:rsidRDefault="00B1691C" w:rsidP="00B1691C">
      <w:pPr>
        <w:spacing w:after="3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Odluku o profesionalizaciji obavljanja poslova Voditelja/</w:t>
      </w:r>
      <w:proofErr w:type="spellStart"/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ce</w:t>
      </w:r>
      <w:proofErr w:type="spellEnd"/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donosi Upravni odbor.</w:t>
      </w:r>
    </w:p>
    <w:p w14:paraId="0A34DD92" w14:textId="69325400" w:rsidR="00B1691C" w:rsidRDefault="00B1691C" w:rsidP="00B1691C">
      <w:pPr>
        <w:spacing w:after="303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Za </w:t>
      </w: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Voditelja/</w:t>
      </w:r>
      <w:proofErr w:type="spellStart"/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icu</w:t>
      </w:r>
      <w:proofErr w:type="spellEnd"/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može biti imenovana osoba koja je svojim radnim, stručnim i javnim angažmanom 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dokazala</w:t>
      </w: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svoju opredijeljenost za Statutom određene ciljeve LAG-a, kao i potrebno stručno znanje i sposobnost uspješnog organiziranja i djelotvornog upravljanja organizacijom i koja po tome uživa ugled i povjerenje sredine u kojoj djeluje.</w:t>
      </w:r>
    </w:p>
    <w:p w14:paraId="4ACD8028" w14:textId="77777777" w:rsidR="005F19B5" w:rsidRPr="00B1691C" w:rsidRDefault="005F19B5" w:rsidP="00B1691C">
      <w:pPr>
        <w:spacing w:after="303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6075572" w14:textId="58988D40" w:rsidR="002B50A7" w:rsidRPr="006B164E" w:rsidRDefault="00B1691C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38.</w:t>
      </w:r>
    </w:p>
    <w:p w14:paraId="124BA6AD" w14:textId="77777777" w:rsidR="00B1691C" w:rsidRPr="00B1691C" w:rsidRDefault="00B1691C" w:rsidP="00B1691C">
      <w:pPr>
        <w:spacing w:after="5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 svoje djelovanje Voditelj/</w:t>
      </w:r>
      <w:proofErr w:type="spellStart"/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ica</w:t>
      </w:r>
      <w:proofErr w:type="spellEnd"/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 odgovoran Upravnom odboru.</w:t>
      </w:r>
    </w:p>
    <w:p w14:paraId="7B4608B2" w14:textId="5F630D68" w:rsidR="00B1691C" w:rsidRDefault="00B1691C" w:rsidP="00B1691C">
      <w:pPr>
        <w:spacing w:after="682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Voditelj/</w:t>
      </w:r>
      <w:proofErr w:type="spellStart"/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ica</w:t>
      </w:r>
      <w:proofErr w:type="spellEnd"/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može podnijeti ostavku ili biti razriješen i prije isteka vremena na koje je imenovan. Voditelja</w:t>
      </w:r>
    </w:p>
    <w:p w14:paraId="760626F8" w14:textId="6511F047" w:rsidR="005F19B5" w:rsidRDefault="005F19B5" w:rsidP="00B1691C">
      <w:pPr>
        <w:spacing w:after="682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C3BBB1E" w14:textId="1A865A3F" w:rsidR="005F19B5" w:rsidRDefault="005F19B5" w:rsidP="00B1691C">
      <w:pPr>
        <w:spacing w:after="682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F40EF8A" w14:textId="77777777" w:rsidR="005F19B5" w:rsidRPr="00B1691C" w:rsidRDefault="005F19B5" w:rsidP="00B1691C">
      <w:pPr>
        <w:spacing w:after="682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F6FC36A" w14:textId="27C97681" w:rsidR="00B1691C" w:rsidRPr="006B164E" w:rsidRDefault="00B1691C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VI. IZBOR I OPOZIV LIKVIDATORA</w:t>
      </w:r>
    </w:p>
    <w:p w14:paraId="76D3EB5B" w14:textId="3AF9009D" w:rsidR="00B1691C" w:rsidRPr="006B164E" w:rsidRDefault="00B1691C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7D9958EE" w14:textId="6AC97471" w:rsidR="00B1691C" w:rsidRPr="006B164E" w:rsidRDefault="00B1691C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39.</w:t>
      </w:r>
    </w:p>
    <w:p w14:paraId="4094B8AF" w14:textId="11878909" w:rsidR="00B1691C" w:rsidRPr="006B164E" w:rsidRDefault="00B1691C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Likvidator</w:t>
      </w:r>
    </w:p>
    <w:p w14:paraId="17A0E561" w14:textId="128C7C2E" w:rsidR="00B1691C" w:rsidRPr="006B164E" w:rsidRDefault="00B1691C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8CA6D5A" w14:textId="77777777" w:rsidR="00B1691C" w:rsidRPr="00B1691C" w:rsidRDefault="00B1691C" w:rsidP="00B1691C">
      <w:pPr>
        <w:spacing w:after="325" w:line="271" w:lineRule="auto"/>
        <w:ind w:left="638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LAG ima likvidatora kojeg imenuje Skupština. Mandat likvidatora nije ograničen. Skupština može opozvati likvidatora.</w:t>
      </w:r>
    </w:p>
    <w:p w14:paraId="78D1D6CE" w14:textId="77777777" w:rsidR="00B1691C" w:rsidRPr="00B1691C" w:rsidRDefault="00B1691C" w:rsidP="00B1691C">
      <w:pPr>
        <w:spacing w:after="67" w:line="271" w:lineRule="auto"/>
        <w:ind w:left="63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Likvidator može biti fizička ili pravna osoba koja nije član LAG-a.</w:t>
      </w:r>
    </w:p>
    <w:p w14:paraId="1515E929" w14:textId="05772560" w:rsidR="00B1691C" w:rsidRPr="00B1691C" w:rsidRDefault="00B1691C" w:rsidP="003C7CDF">
      <w:pPr>
        <w:spacing w:after="290" w:line="271" w:lineRule="auto"/>
        <w:ind w:left="634" w:right="446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Likvidator se prihvaća imenovanja na zapisnik ili izjavom ovjerenom kod javnog bilježnika. Likvidator po potrebi može prisustvovati sjednicama Skupštine.</w:t>
      </w:r>
    </w:p>
    <w:p w14:paraId="6DF44485" w14:textId="049E9427" w:rsidR="00B1691C" w:rsidRPr="006B164E" w:rsidRDefault="00B1691C" w:rsidP="00B1691C">
      <w:pPr>
        <w:spacing w:after="0" w:line="271" w:lineRule="auto"/>
        <w:ind w:left="634" w:right="446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Likvidator LAG-a:</w:t>
      </w:r>
    </w:p>
    <w:p w14:paraId="52A64FDE" w14:textId="77777777" w:rsidR="00B1691C" w:rsidRPr="00B1691C" w:rsidRDefault="00B1691C" w:rsidP="00B1691C">
      <w:pPr>
        <w:spacing w:after="0" w:line="271" w:lineRule="auto"/>
        <w:ind w:left="634" w:right="446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EF58E5D" w14:textId="77777777" w:rsidR="00B1691C" w:rsidRPr="00B1691C" w:rsidRDefault="00B1691C" w:rsidP="00B1691C">
      <w:pPr>
        <w:numPr>
          <w:ilvl w:val="0"/>
          <w:numId w:val="13"/>
        </w:num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zastupa LAG u postupku likvidacije</w:t>
      </w:r>
    </w:p>
    <w:p w14:paraId="3D635CED" w14:textId="77777777" w:rsidR="00B1691C" w:rsidRPr="00B1691C" w:rsidRDefault="00B1691C" w:rsidP="00B1691C">
      <w:pPr>
        <w:numPr>
          <w:ilvl w:val="0"/>
          <w:numId w:val="13"/>
        </w:num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ovlaštena je osoba za zastupanje LAG-a od otvaranja likvidacijskog postupka do okončanja postupka likvidacije i brisanja LAG-a iz registra udruga</w:t>
      </w:r>
    </w:p>
    <w:p w14:paraId="27F0D374" w14:textId="77777777" w:rsidR="00B1691C" w:rsidRPr="00B1691C" w:rsidRDefault="00B1691C" w:rsidP="00B1691C">
      <w:pPr>
        <w:numPr>
          <w:ilvl w:val="0"/>
          <w:numId w:val="13"/>
        </w:num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podnosi zahtjev za upis prestanka djelovanja LAG-a u slučaju daje Skupština LAG-a donijela odluku </w:t>
      </w:r>
    </w:p>
    <w:p w14:paraId="5CECDD6F" w14:textId="77777777" w:rsidR="00B1691C" w:rsidRPr="00B1691C" w:rsidRDefault="00B1691C" w:rsidP="00B1691C">
      <w:pPr>
        <w:numPr>
          <w:ilvl w:val="0"/>
          <w:numId w:val="13"/>
        </w:num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 prestanku postojanja LAG-a ili je pokrenut stečajni postupak u roku od osam dana od dana donošenja odluke o prestanku postojanja LAG-a odnosno pokretanja stečajnog postupka</w:t>
      </w:r>
    </w:p>
    <w:p w14:paraId="05F7D26E" w14:textId="77777777" w:rsidR="00B1691C" w:rsidRPr="00B1691C" w:rsidRDefault="00B1691C" w:rsidP="00B1691C">
      <w:pPr>
        <w:numPr>
          <w:ilvl w:val="0"/>
          <w:numId w:val="13"/>
        </w:num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dužan je provesti likvidacijski postupak u roku od 60 dana od dana primitka rješenja nadležnog ureda o otvaranju likvidacijskog postupka</w:t>
      </w:r>
    </w:p>
    <w:p w14:paraId="0F50770B" w14:textId="77777777" w:rsidR="00B1691C" w:rsidRPr="00B1691C" w:rsidRDefault="00B1691C" w:rsidP="00B1691C">
      <w:pPr>
        <w:numPr>
          <w:ilvl w:val="0"/>
          <w:numId w:val="13"/>
        </w:num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 postupku likvidacije dužan je utvrditi stanje po poslovnim računima LAG-a, knjigovodstveno stanje dugovanja i potraživanja, utvrditi ostalu imovinu LAG-a te pribaviti iz službene evidencije Ministarstva financija potvrdu o nepostojanju duga s osnove javnih davanja</w:t>
      </w:r>
    </w:p>
    <w:p w14:paraId="1CF39380" w14:textId="77777777" w:rsidR="00B1691C" w:rsidRPr="00B1691C" w:rsidRDefault="00B1691C" w:rsidP="00B1691C">
      <w:pPr>
        <w:numPr>
          <w:ilvl w:val="0"/>
          <w:numId w:val="13"/>
        </w:num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dužan je Objaviti poziv vjerovnicima da u roku od 30 dana od objave poziva dostave svoje tražbine prema LAG-u ako utvrdi da LAG ima dugovanja</w:t>
      </w:r>
    </w:p>
    <w:p w14:paraId="476E594F" w14:textId="77777777" w:rsidR="00B1691C" w:rsidRPr="00B1691C" w:rsidRDefault="00B1691C" w:rsidP="00B1691C">
      <w:pPr>
        <w:numPr>
          <w:ilvl w:val="0"/>
          <w:numId w:val="13"/>
        </w:num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dužan je pozvati dužnike na plaćanje svojih dugova LAG-u u roku od 30 dana za eventualno utvrđena potraživanja LAG-a</w:t>
      </w:r>
    </w:p>
    <w:p w14:paraId="6F65144C" w14:textId="36EA9BF5" w:rsidR="00B1691C" w:rsidRPr="00B1691C" w:rsidRDefault="00B1691C" w:rsidP="00B1691C">
      <w:pPr>
        <w:numPr>
          <w:ilvl w:val="0"/>
          <w:numId w:val="13"/>
        </w:num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nakon namirenja vjerovnika, troškova likvidacijskog, sudskog i drugih postupaka, preostalu imovinu </w:t>
      </w:r>
      <w:proofErr w:type="spellStart"/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predą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je</w:t>
      </w:r>
      <w:proofErr w:type="spellEnd"/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udruzi, ustanovi ili zakladi koja ima iste ili slične statutarne ciljeve sukladno ovom Statutu</w:t>
      </w:r>
    </w:p>
    <w:p w14:paraId="13C89755" w14:textId="77777777" w:rsidR="00B1691C" w:rsidRPr="00B1691C" w:rsidRDefault="00B1691C" w:rsidP="00B1691C">
      <w:pPr>
        <w:numPr>
          <w:ilvl w:val="0"/>
          <w:numId w:val="13"/>
        </w:num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će za financijska sredstva koja su primljena iz javnih izvora ostatak sredstava vratiti u proračun iz kojeg su sredstva dodijeljena</w:t>
      </w:r>
    </w:p>
    <w:p w14:paraId="116244C4" w14:textId="77777777" w:rsidR="00B1691C" w:rsidRPr="00B1691C" w:rsidRDefault="00B1691C" w:rsidP="00B1691C">
      <w:pPr>
        <w:numPr>
          <w:ilvl w:val="0"/>
          <w:numId w:val="13"/>
        </w:num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dužan je nakon raspodjele imovine u roku od osam dana od okončanja likvidacijskog postupka podnijeti nadležnom uredu završni račun i izvješće o provedenom likvidacijskom postupku</w:t>
      </w:r>
    </w:p>
    <w:p w14:paraId="01F4BF1D" w14:textId="77777777" w:rsidR="00B1691C" w:rsidRPr="00B1691C" w:rsidRDefault="00B1691C" w:rsidP="00B1691C">
      <w:pPr>
        <w:numPr>
          <w:ilvl w:val="0"/>
          <w:numId w:val="13"/>
        </w:num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 slučaju da utvrdi da preostala imovina nije dovoljna za namirenje obveza, dužan je u roku od osam dana O tome obavijestiti nadležni sud radi pokretanja stečajnog postupka.</w:t>
      </w:r>
    </w:p>
    <w:p w14:paraId="32849E32" w14:textId="77777777" w:rsidR="00B1691C" w:rsidRPr="006B164E" w:rsidRDefault="00B1691C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834E2FA" w14:textId="52F9D0F3" w:rsidR="00B1691C" w:rsidRPr="006B164E" w:rsidRDefault="00B1691C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40.</w:t>
      </w:r>
    </w:p>
    <w:p w14:paraId="54D1E43A" w14:textId="77777777" w:rsidR="00B1691C" w:rsidRPr="006B164E" w:rsidRDefault="00B1691C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0D5425F" w14:textId="009C6A0F" w:rsidR="00B1691C" w:rsidRPr="006B164E" w:rsidRDefault="00B1691C" w:rsidP="00B1691C">
      <w:pPr>
        <w:spacing w:after="0" w:line="271" w:lineRule="auto"/>
        <w:ind w:left="610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Likvidator može biti opozvan od strane skupštine u ovim slučajevima:</w:t>
      </w:r>
    </w:p>
    <w:p w14:paraId="0B9D814B" w14:textId="77777777" w:rsidR="00B1691C" w:rsidRPr="00B1691C" w:rsidRDefault="00B1691C" w:rsidP="00B1691C">
      <w:pPr>
        <w:spacing w:after="0" w:line="271" w:lineRule="auto"/>
        <w:ind w:left="610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0603117" w14:textId="77777777" w:rsidR="00B1691C" w:rsidRPr="00B1691C" w:rsidRDefault="00B1691C" w:rsidP="00B1691C">
      <w:pPr>
        <w:numPr>
          <w:ilvl w:val="0"/>
          <w:numId w:val="13"/>
        </w:num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ako je likvidator pravna osoba te je prestala djelovati,</w:t>
      </w:r>
    </w:p>
    <w:p w14:paraId="354845DA" w14:textId="77777777" w:rsidR="00B1691C" w:rsidRPr="00B1691C" w:rsidRDefault="00B1691C" w:rsidP="00B1691C">
      <w:pPr>
        <w:numPr>
          <w:ilvl w:val="0"/>
          <w:numId w:val="13"/>
        </w:num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 osobni zahtjev</w:t>
      </w:r>
    </w:p>
    <w:p w14:paraId="30AC97D5" w14:textId="77777777" w:rsidR="00B1691C" w:rsidRPr="00B1691C" w:rsidRDefault="00B1691C" w:rsidP="00B1691C">
      <w:pPr>
        <w:numPr>
          <w:ilvl w:val="0"/>
          <w:numId w:val="13"/>
        </w:num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ako je u sukobu interesa</w:t>
      </w:r>
    </w:p>
    <w:p w14:paraId="6849A5D6" w14:textId="77777777" w:rsidR="00B1691C" w:rsidRPr="00B1691C" w:rsidRDefault="00B1691C" w:rsidP="00B1691C">
      <w:pPr>
        <w:numPr>
          <w:ilvl w:val="0"/>
          <w:numId w:val="13"/>
        </w:num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ako je likvidator pravna osoba te je prestala djelovati</w:t>
      </w:r>
    </w:p>
    <w:p w14:paraId="6C6BEC50" w14:textId="77777777" w:rsidR="00B1691C" w:rsidRPr="00B1691C" w:rsidRDefault="00B1691C" w:rsidP="00B1691C">
      <w:pPr>
        <w:numPr>
          <w:ilvl w:val="0"/>
          <w:numId w:val="13"/>
        </w:num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 slučaju smrti</w:t>
      </w:r>
    </w:p>
    <w:p w14:paraId="0355B6A5" w14:textId="77777777" w:rsidR="00B1691C" w:rsidRPr="00B1691C" w:rsidRDefault="00B1691C" w:rsidP="00B1691C">
      <w:pPr>
        <w:spacing w:after="91" w:line="271" w:lineRule="auto"/>
        <w:ind w:left="547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A4C9BE8" w14:textId="4DB492DD" w:rsidR="00B1691C" w:rsidRPr="00B1691C" w:rsidRDefault="00B1691C" w:rsidP="00B1691C">
      <w:pPr>
        <w:spacing w:after="91" w:line="271" w:lineRule="auto"/>
        <w:ind w:left="547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 slučaju opoziva likvidatora skupština na istoj sjednici imenuje novog likvidatora te podnosi 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</w:t>
      </w: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ahtjev 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nadležnom</w:t>
      </w: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Uredu za upis promjena u registar udruga RH.</w:t>
      </w:r>
    </w:p>
    <w:p w14:paraId="3805BD18" w14:textId="77777777" w:rsidR="00B1691C" w:rsidRPr="00B1691C" w:rsidRDefault="00B1691C" w:rsidP="00B1691C">
      <w:pPr>
        <w:spacing w:after="91" w:line="271" w:lineRule="auto"/>
        <w:ind w:left="643" w:right="14" w:hanging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F3402D5" w14:textId="0D220F85" w:rsidR="00B1691C" w:rsidRPr="00B1691C" w:rsidRDefault="00B1691C" w:rsidP="00B1691C">
      <w:pPr>
        <w:spacing w:after="376" w:line="271" w:lineRule="auto"/>
        <w:ind w:left="633" w:right="14" w:hanging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lastRenderedPageBreak/>
        <w:drawing>
          <wp:inline distT="0" distB="0" distL="0" distR="0" wp14:anchorId="42054FDA" wp14:editId="78772061">
            <wp:extent cx="9525" cy="38100"/>
            <wp:effectExtent l="0" t="0" r="28575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9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 visini naknade likvidatoru za provođenje likvidacijskog postupka odlučuje Skupština u sklopu odluke o prestanku postojanja LAG-a.</w:t>
      </w:r>
    </w:p>
    <w:p w14:paraId="5861261A" w14:textId="5BA0524F" w:rsidR="00B1691C" w:rsidRPr="006B164E" w:rsidRDefault="00B1691C" w:rsidP="007F349E">
      <w:pPr>
        <w:spacing w:after="228" w:line="271" w:lineRule="auto"/>
        <w:ind w:left="14" w:right="134" w:firstLine="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Likvidator ne mora biti član LAG-a. Likvidator zastupa LAG u postupku likvidacije te se otvaranjem likvidacijskog postupka upisuje u registar udruga kao osoba ovlaštena za zastupanje</w:t>
      </w:r>
      <w:r w:rsidR="007F349E"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F349E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LAG-a do okončanja </w:t>
      </w:r>
      <w:r w:rsidR="007F349E" w:rsidRPr="006B164E"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3C507B39" wp14:editId="34016BCB">
            <wp:extent cx="9525" cy="19050"/>
            <wp:effectExtent l="0" t="0" r="0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6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49E" w:rsidRPr="006B164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postupka likvidacije sukladno zakonu i brisanju LAG-a iz registra udruga.</w:t>
      </w:r>
    </w:p>
    <w:p w14:paraId="666E3D93" w14:textId="30828F72" w:rsidR="00B1691C" w:rsidRPr="006B164E" w:rsidRDefault="00B1691C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BC5CDBA" w14:textId="304ADF46" w:rsidR="007F349E" w:rsidRPr="006B164E" w:rsidRDefault="007F349E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VII. PRESTANAK POSTOJANJA LAG-A</w:t>
      </w:r>
    </w:p>
    <w:p w14:paraId="436456F9" w14:textId="7B69606D" w:rsidR="007F349E" w:rsidRPr="006B164E" w:rsidRDefault="007F349E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14A52ADD" w14:textId="7200294C" w:rsidR="007F349E" w:rsidRPr="006B164E" w:rsidRDefault="007F349E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41.</w:t>
      </w:r>
    </w:p>
    <w:p w14:paraId="0B3D2D77" w14:textId="4505F497" w:rsidR="007F349E" w:rsidRPr="006B164E" w:rsidRDefault="007F349E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E4F4A9F" w14:textId="39253578" w:rsidR="007F349E" w:rsidRPr="007F349E" w:rsidRDefault="007F349E" w:rsidP="003C7CDF">
      <w:pPr>
        <w:spacing w:after="5" w:line="32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F349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LAG </w:t>
      </w:r>
      <w:proofErr w:type="spellStart"/>
      <w:r w:rsidRPr="007F349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prestąje</w:t>
      </w:r>
      <w:proofErr w:type="spellEnd"/>
      <w:r w:rsidRPr="007F349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postojati u slučajevima kada skupština odluči o prestanku LAG-a, pripajanju drugoj udruzi, </w:t>
      </w:r>
      <w:r w:rsidRPr="007F349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spajanju</w:t>
      </w:r>
      <w:r w:rsidRPr="007F349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 drugom udrugom, podjelom LAG-a razdvajanjem, protekom dvostruko više vremena od vremena predvi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</w:t>
      </w:r>
      <w:r w:rsidRPr="007F349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enog za održavanje redovne sjednice skupštine, a ona nije održana, pravomoćnom odlukom suda o Okidanju LAG-a, pokretanju stečajnog postupka, na zahtjev člana, ako je broj članova pao ispod broja osnivača potrebnog za osnivanje LAG-a, a nadležno tijelo LAG-a u roku od godine dana od nastupanja te činjenice nije donijelo odluku o primanju novih članova.</w:t>
      </w:r>
    </w:p>
    <w:p w14:paraId="02EE9D8B" w14:textId="77777777" w:rsidR="007F349E" w:rsidRPr="007F349E" w:rsidRDefault="007F349E" w:rsidP="007F349E">
      <w:pPr>
        <w:spacing w:after="5" w:line="321" w:lineRule="auto"/>
        <w:ind w:left="72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71E8091" w14:textId="4B7B9241" w:rsidR="007F349E" w:rsidRPr="007F349E" w:rsidRDefault="007F349E" w:rsidP="000F2630">
      <w:pPr>
        <w:spacing w:after="5" w:line="32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82816" behindDoc="0" locked="0" layoutInCell="1" allowOverlap="0" wp14:anchorId="73E549DB" wp14:editId="6949B397">
            <wp:simplePos x="0" y="0"/>
            <wp:positionH relativeFrom="page">
              <wp:posOffset>408305</wp:posOffset>
            </wp:positionH>
            <wp:positionV relativeFrom="page">
              <wp:posOffset>4569460</wp:posOffset>
            </wp:positionV>
            <wp:extent cx="3175" cy="15240"/>
            <wp:effectExtent l="0" t="0" r="0" b="0"/>
            <wp:wrapSquare wrapText="bothSides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8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49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 </w:t>
      </w:r>
      <w:proofErr w:type="spellStart"/>
      <w:r w:rsidRPr="007F349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slučąju</w:t>
      </w:r>
      <w:proofErr w:type="spellEnd"/>
      <w:r w:rsidRPr="007F349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prestanka postojanja LAG-a imovina se, nakon namirenja vjerovnika i troškova likvidacijskog, drugih postupaka, predaje udruzi, ustanovi ili zakladi koje imaju iste ili slične statutarne ciljeva, </w:t>
      </w:r>
      <w:r w:rsidRPr="007F349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a na </w:t>
      </w:r>
      <w:r w:rsidRPr="007F349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osnovi odluke Skupštine sukladno statutu.</w:t>
      </w:r>
    </w:p>
    <w:p w14:paraId="0836EE75" w14:textId="77777777" w:rsidR="007F349E" w:rsidRPr="007F349E" w:rsidRDefault="007F349E" w:rsidP="007F349E">
      <w:pPr>
        <w:spacing w:after="5" w:line="321" w:lineRule="auto"/>
        <w:ind w:left="72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E66B653" w14:textId="638110E3" w:rsidR="007F349E" w:rsidRPr="006B164E" w:rsidRDefault="007F349E" w:rsidP="000F2630">
      <w:pPr>
        <w:spacing w:after="487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F349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LAG nema pravo imovinu LAG-a dijeliti svojim osnivačima, članovima LAG-a, osobama ovlaštenima za zastupanje, zaposlenima ili s njima povezanim osobama.</w:t>
      </w:r>
    </w:p>
    <w:p w14:paraId="5EA734C3" w14:textId="51B14C68" w:rsidR="007F349E" w:rsidRPr="006B164E" w:rsidRDefault="007F349E" w:rsidP="007F349E">
      <w:pPr>
        <w:spacing w:after="487" w:line="271" w:lineRule="auto"/>
        <w:ind w:left="600" w:right="14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VIII. IMOVINA, NAČIN STJECANJA I RASPOLAGANJA IMOVINOM</w:t>
      </w:r>
    </w:p>
    <w:p w14:paraId="7CEF7F67" w14:textId="586E3CFD" w:rsidR="007F349E" w:rsidRPr="006B164E" w:rsidRDefault="007F349E" w:rsidP="00240809">
      <w:pPr>
        <w:spacing w:after="487" w:line="271" w:lineRule="auto"/>
        <w:ind w:left="600" w:right="1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42.</w:t>
      </w:r>
    </w:p>
    <w:p w14:paraId="14234721" w14:textId="77777777" w:rsidR="00240809" w:rsidRPr="00240809" w:rsidRDefault="00240809" w:rsidP="00240809">
      <w:pPr>
        <w:spacing w:after="229" w:line="271" w:lineRule="auto"/>
        <w:ind w:right="153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Imovinu LAG-a čine:</w:t>
      </w:r>
    </w:p>
    <w:p w14:paraId="286C8BBD" w14:textId="77777777" w:rsidR="00240809" w:rsidRPr="00240809" w:rsidRDefault="00240809" w:rsidP="00240809">
      <w:pPr>
        <w:numPr>
          <w:ilvl w:val="0"/>
          <w:numId w:val="13"/>
        </w:numPr>
        <w:spacing w:after="0" w:line="271" w:lineRule="auto"/>
        <w:ind w:right="1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novčana sredstva</w:t>
      </w:r>
    </w:p>
    <w:p w14:paraId="6739A7D3" w14:textId="77777777" w:rsidR="00240809" w:rsidRPr="00240809" w:rsidRDefault="00240809" w:rsidP="00240809">
      <w:pPr>
        <w:numPr>
          <w:ilvl w:val="0"/>
          <w:numId w:val="13"/>
        </w:numPr>
        <w:spacing w:after="0" w:line="271" w:lineRule="auto"/>
        <w:ind w:right="1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pokretne stvari</w:t>
      </w:r>
    </w:p>
    <w:p w14:paraId="29E84583" w14:textId="77777777" w:rsidR="00240809" w:rsidRPr="00240809" w:rsidRDefault="00240809" w:rsidP="00240809">
      <w:pPr>
        <w:numPr>
          <w:ilvl w:val="0"/>
          <w:numId w:val="13"/>
        </w:numPr>
        <w:spacing w:after="0" w:line="271" w:lineRule="auto"/>
        <w:ind w:right="1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nekretnine</w:t>
      </w:r>
    </w:p>
    <w:p w14:paraId="4EBF6FBB" w14:textId="77777777" w:rsidR="00240809" w:rsidRPr="00240809" w:rsidRDefault="00240809" w:rsidP="00240809">
      <w:pPr>
        <w:numPr>
          <w:ilvl w:val="0"/>
          <w:numId w:val="13"/>
        </w:numPr>
        <w:spacing w:after="0" w:line="271" w:lineRule="auto"/>
        <w:ind w:right="1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lastRenderedPageBreak/>
        <w:t>druga imovinska prava</w:t>
      </w:r>
    </w:p>
    <w:p w14:paraId="4A8E2E23" w14:textId="463D3405" w:rsidR="007F349E" w:rsidRPr="006B164E" w:rsidRDefault="007F349E" w:rsidP="007F349E">
      <w:pPr>
        <w:spacing w:after="487" w:line="271" w:lineRule="auto"/>
        <w:ind w:left="600" w:right="1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501872C" w14:textId="77777777" w:rsidR="00240809" w:rsidRPr="007F349E" w:rsidRDefault="00240809" w:rsidP="007F349E">
      <w:pPr>
        <w:spacing w:after="487" w:line="271" w:lineRule="auto"/>
        <w:ind w:left="600" w:right="1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0850DD7" w14:textId="6E86B888" w:rsidR="007F349E" w:rsidRPr="006B164E" w:rsidRDefault="00240809" w:rsidP="00240809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43.</w:t>
      </w:r>
    </w:p>
    <w:p w14:paraId="026A3A2E" w14:textId="77777777" w:rsidR="00240809" w:rsidRPr="00240809" w:rsidRDefault="00240809" w:rsidP="00240809">
      <w:pPr>
        <w:spacing w:after="51" w:line="216" w:lineRule="auto"/>
        <w:ind w:left="494" w:right="43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LAG stječe imovinu:</w:t>
      </w:r>
    </w:p>
    <w:p w14:paraId="40469BA7" w14:textId="77777777" w:rsidR="00240809" w:rsidRPr="00240809" w:rsidRDefault="00240809" w:rsidP="00240809">
      <w:pPr>
        <w:spacing w:after="51" w:line="216" w:lineRule="auto"/>
        <w:ind w:left="494" w:right="43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FCE1E33" w14:textId="77777777" w:rsidR="00240809" w:rsidRPr="00240809" w:rsidRDefault="00240809" w:rsidP="00240809">
      <w:pPr>
        <w:numPr>
          <w:ilvl w:val="0"/>
          <w:numId w:val="13"/>
        </w:numPr>
        <w:spacing w:after="51" w:line="216" w:lineRule="auto"/>
        <w:ind w:right="4383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 članarine</w:t>
      </w:r>
    </w:p>
    <w:p w14:paraId="516974C6" w14:textId="77777777" w:rsidR="00240809" w:rsidRPr="00240809" w:rsidRDefault="00240809" w:rsidP="00240809">
      <w:pPr>
        <w:numPr>
          <w:ilvl w:val="0"/>
          <w:numId w:val="13"/>
        </w:numPr>
        <w:spacing w:after="51" w:line="216" w:lineRule="auto"/>
        <w:ind w:right="4383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 dobrovoljnih priloga I darova</w:t>
      </w:r>
    </w:p>
    <w:p w14:paraId="55B1BFA6" w14:textId="77777777" w:rsidR="00240809" w:rsidRPr="00240809" w:rsidRDefault="00240809" w:rsidP="00240809">
      <w:pPr>
        <w:numPr>
          <w:ilvl w:val="0"/>
          <w:numId w:val="13"/>
        </w:numPr>
        <w:spacing w:after="51" w:line="216" w:lineRule="auto"/>
        <w:ind w:right="4383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 donacija iz proračuna</w:t>
      </w:r>
    </w:p>
    <w:p w14:paraId="1F12167A" w14:textId="77777777" w:rsidR="00240809" w:rsidRPr="00240809" w:rsidRDefault="00240809" w:rsidP="00240809">
      <w:pPr>
        <w:numPr>
          <w:ilvl w:val="0"/>
          <w:numId w:val="13"/>
        </w:numPr>
        <w:spacing w:after="51" w:line="216" w:lineRule="auto"/>
        <w:ind w:right="4383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sredstvima koja udruga stekne obavljanjem djelatnosti kojima se ostvaruju ciljevi</w:t>
      </w:r>
    </w:p>
    <w:p w14:paraId="13F511A0" w14:textId="77777777" w:rsidR="00240809" w:rsidRPr="00240809" w:rsidRDefault="00240809" w:rsidP="00240809">
      <w:pPr>
        <w:numPr>
          <w:ilvl w:val="0"/>
          <w:numId w:val="13"/>
        </w:numPr>
        <w:spacing w:after="51" w:line="216" w:lineRule="auto"/>
        <w:ind w:right="4383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financiranjem programa I projekata LAG-a iz državnog proračuna I proračuna jedinica lokalne I područne (regionalne) samouprave, te fondova i/ili inozemnih izvora</w:t>
      </w:r>
    </w:p>
    <w:p w14:paraId="3BB1EFA8" w14:textId="77777777" w:rsidR="00240809" w:rsidRPr="00240809" w:rsidRDefault="00240809" w:rsidP="00240809">
      <w:pPr>
        <w:numPr>
          <w:ilvl w:val="0"/>
          <w:numId w:val="13"/>
        </w:numPr>
        <w:spacing w:after="30" w:line="271" w:lineRule="auto"/>
        <w:ind w:right="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iz drugih izvora u skladu sa zakonom.</w:t>
      </w:r>
    </w:p>
    <w:p w14:paraId="3443D347" w14:textId="77777777" w:rsidR="00240809" w:rsidRPr="00240809" w:rsidRDefault="00240809" w:rsidP="00240809">
      <w:pPr>
        <w:spacing w:after="30" w:line="271" w:lineRule="auto"/>
        <w:ind w:left="720" w:right="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90D1D11" w14:textId="77777777" w:rsidR="00240809" w:rsidRPr="00240809" w:rsidRDefault="00240809" w:rsidP="00240809">
      <w:pPr>
        <w:spacing w:after="331" w:line="271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LAG </w:t>
      </w: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može raspolagati svojom imovinom samo za ostvarivanje ciljeva i obavljanje djelatnosti određenih Statutom, u skladu sa zakonom.</w:t>
      </w:r>
    </w:p>
    <w:p w14:paraId="41623557" w14:textId="1BC7A457" w:rsidR="00240809" w:rsidRPr="006B164E" w:rsidRDefault="00240809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4F86B88" w14:textId="7C712B61" w:rsidR="00240809" w:rsidRPr="006B164E" w:rsidRDefault="00240809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44.</w:t>
      </w:r>
    </w:p>
    <w:p w14:paraId="683B721A" w14:textId="77777777" w:rsidR="00240809" w:rsidRPr="00240809" w:rsidRDefault="00240809" w:rsidP="00240809">
      <w:pPr>
        <w:spacing w:after="38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Imovinom </w:t>
      </w: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LAG-a raspolaže Upravni odbor u skladu s odlukama, zaključcima i planovima Skupštine LĄG-a. Predsjednik/</w:t>
      </w:r>
      <w:proofErr w:type="spellStart"/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</w:t>
      </w:r>
      <w:proofErr w:type="spellEnd"/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može donositi odluke o raspolaganju sredstvima u svakom pojedinom slučaju, držeći </w:t>
      </w:r>
      <w:r w:rsidRPr="00240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ser pri </w:t>
      </w: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tome odluka i zaključaka Skupštine i Upravnog odbora. Za svoje obveze LAG odgovara cjelokupnom svojom imovinom.</w:t>
      </w:r>
    </w:p>
    <w:p w14:paraId="4B954336" w14:textId="77777777" w:rsidR="00240809" w:rsidRPr="00240809" w:rsidRDefault="00240809" w:rsidP="00240809">
      <w:pPr>
        <w:spacing w:after="349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Financijsko i materijalno poslovanje LAG-a obavlja se putem žiro-računa u skladu sa zakonskim propisima, </w:t>
      </w:r>
      <w:r w:rsidRPr="00240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te </w:t>
      </w: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se primjenjuju propisi koji se odnose na financijsko i materijalno poslovanje neprofitnih organizacija, a </w:t>
      </w:r>
      <w:r w:rsidRPr="00240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na </w:t>
      </w: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temelju financijskog plana koji Upravni odbor LAG-a predlaže za svaku kalendarsku godinu, a Skupština,</w:t>
      </w:r>
    </w:p>
    <w:p w14:paraId="38403A72" w14:textId="77777777" w:rsidR="00240809" w:rsidRPr="00240809" w:rsidRDefault="00240809" w:rsidP="00240809">
      <w:pPr>
        <w:spacing w:after="349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Po </w:t>
      </w: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završetku godine za koju je donesen financijski plan, sastavlja se završni račun.</w:t>
      </w:r>
    </w:p>
    <w:p w14:paraId="1C9A1C3B" w14:textId="08394784" w:rsidR="00240809" w:rsidRPr="006B164E" w:rsidRDefault="00240809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87947DB" w14:textId="107726A7" w:rsidR="00240809" w:rsidRPr="006B164E" w:rsidRDefault="00240809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IX. POSTUPAK S IMOVINOM  U SLUČAJU PRESTANKA LAG-A</w:t>
      </w:r>
    </w:p>
    <w:p w14:paraId="45334E6B" w14:textId="4612970E" w:rsidR="00240809" w:rsidRPr="006B164E" w:rsidRDefault="00240809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239CB60" w14:textId="2BBD2405" w:rsidR="00240809" w:rsidRPr="006B164E" w:rsidRDefault="00240809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Članak 45.</w:t>
      </w:r>
    </w:p>
    <w:p w14:paraId="3BE8FC15" w14:textId="77777777" w:rsidR="00240809" w:rsidRPr="006B164E" w:rsidRDefault="00240809" w:rsidP="000F2630">
      <w:pPr>
        <w:spacing w:after="305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84864" behindDoc="0" locked="0" layoutInCell="1" allowOverlap="0" wp14:anchorId="40EE7BCC" wp14:editId="26F3B7E6">
            <wp:simplePos x="0" y="0"/>
            <wp:positionH relativeFrom="page">
              <wp:posOffset>399415</wp:posOffset>
            </wp:positionH>
            <wp:positionV relativeFrom="page">
              <wp:posOffset>7760970</wp:posOffset>
            </wp:positionV>
            <wp:extent cx="3175" cy="24130"/>
            <wp:effectExtent l="0" t="0" r="0" b="0"/>
            <wp:wrapSquare wrapText="bothSides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7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 slučaju prestanka postojanja LAG-a imovina se, nakon namirenja vjerovnika i troškova likvidacijskog, sudskog i drugih postupaka, predaje udruzi, ustanovi ili zakladi koje imaju iste ili slične statutarne ciljeve, </w:t>
      </w:r>
      <w:r w:rsidRPr="00240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a na </w:t>
      </w: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osnovi odluke Skupštine sukladno statutu.</w:t>
      </w:r>
    </w:p>
    <w:p w14:paraId="3F05F582" w14:textId="312815DF" w:rsidR="00240809" w:rsidRDefault="00240809" w:rsidP="000F2630">
      <w:pPr>
        <w:spacing w:after="305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</w:t>
      </w: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 nema pravo imovinu LAG-a dijeliti svojim osnivačima, članovima udruge, osobama ovlaštenima za zastupanje, zaposlenima ili s njima povezanim osobama.</w:t>
      </w:r>
    </w:p>
    <w:p w14:paraId="69DBE3C0" w14:textId="77777777" w:rsidR="000F2630" w:rsidRPr="006B164E" w:rsidRDefault="000F2630" w:rsidP="00240809">
      <w:pPr>
        <w:spacing w:after="305" w:line="271" w:lineRule="auto"/>
        <w:ind w:left="182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1ACC267" w14:textId="407560FD" w:rsidR="00240809" w:rsidRPr="006B164E" w:rsidRDefault="00240809" w:rsidP="00240809">
      <w:pPr>
        <w:spacing w:after="305" w:line="271" w:lineRule="auto"/>
        <w:ind w:left="182"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X. RJEŠAVANJE SPOROVA I SUKOBA INTERESA  UNUTAR LAG-A</w:t>
      </w:r>
    </w:p>
    <w:p w14:paraId="72169C2E" w14:textId="68727B7B" w:rsidR="00240809" w:rsidRPr="006B164E" w:rsidRDefault="00240809" w:rsidP="00240809">
      <w:pPr>
        <w:spacing w:after="305" w:line="271" w:lineRule="auto"/>
        <w:ind w:left="182"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AF817BF" w14:textId="7F2F1982" w:rsidR="00240809" w:rsidRPr="006B164E" w:rsidRDefault="00240809" w:rsidP="00240809">
      <w:pPr>
        <w:spacing w:after="305" w:line="271" w:lineRule="auto"/>
        <w:ind w:left="182"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46.</w:t>
      </w:r>
    </w:p>
    <w:p w14:paraId="299053D8" w14:textId="77777777" w:rsidR="00240809" w:rsidRPr="00240809" w:rsidRDefault="00240809" w:rsidP="00240809">
      <w:pPr>
        <w:spacing w:after="27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Spor</w:t>
      </w: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/sukob interesa u LAG-u postoji ukoliko se radi o pravima i interesima članova LAG-a o kojima članovi mogu slobodno raspravljati a koji utječu na rad LAG-a u cjelini odnosno ako se ona odnosi na pitanja od zajedničkog interesa za članove.</w:t>
      </w:r>
    </w:p>
    <w:p w14:paraId="4B05A820" w14:textId="77777777" w:rsidR="00ED23A3" w:rsidRPr="006B164E" w:rsidRDefault="00240809" w:rsidP="00ED23A3">
      <w:pPr>
        <w:spacing w:after="5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Za rješavanje spora/sukoba interesa, Skupština imenuje arbitražno vijeće između članova LAG-a. Sastav, </w:t>
      </w:r>
      <w:r w:rsidRPr="00240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mandat, </w:t>
      </w: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način odlučivanja vijeća uređuje se pravilnikom koji donosi Upravni odbor. Arbitražno vijeće u svom radu na odgovarajući način primjenjuje odredbe Zakona o mirenju.</w:t>
      </w:r>
    </w:p>
    <w:p w14:paraId="4ADEC8DB" w14:textId="330F9DF4" w:rsidR="00240809" w:rsidRPr="006B164E" w:rsidRDefault="00240809" w:rsidP="00ED23A3">
      <w:pPr>
        <w:spacing w:after="5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Odluka arbitražnog vijeća je konačna. Ukoliko spor/sukob interesa nastane oko pitanja o kojima se podnosi </w:t>
      </w:r>
      <w:proofErr w:type="spellStart"/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zahțjev</w:t>
      </w:r>
      <w:proofErr w:type="spellEnd"/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za upis promjena u registar udruga o čemu odlučuje nadležni ured, nezadovoljni član </w:t>
      </w:r>
      <w:r w:rsidRPr="00240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najprije </w:t>
      </w:r>
      <w:r w:rsidRPr="002408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 Obraća udruzi da riješi spor/sukob interesa. Po konačnosti odluke arbitražnog vijeća, udruga podnosi nadležnom uredu zahtjev za upis promjena u registar udruga zajedno s odlukom arbitražnog vijeća.</w:t>
      </w:r>
    </w:p>
    <w:p w14:paraId="792B7AAB" w14:textId="140DFAF1" w:rsidR="00ED23A3" w:rsidRPr="006B164E" w:rsidRDefault="00ED23A3" w:rsidP="00ED23A3">
      <w:pPr>
        <w:spacing w:after="5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760BD19" w14:textId="614023D0" w:rsidR="00ED23A3" w:rsidRPr="00240809" w:rsidRDefault="00ED23A3" w:rsidP="00ED23A3">
      <w:pPr>
        <w:spacing w:after="5" w:line="271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XI. FINANCIJSKO POSLOVANJE LAG-A</w:t>
      </w:r>
    </w:p>
    <w:p w14:paraId="4CF295C0" w14:textId="1167B49B" w:rsidR="00240809" w:rsidRPr="006B164E" w:rsidRDefault="00240809" w:rsidP="00240809">
      <w:pPr>
        <w:spacing w:after="305" w:line="271" w:lineRule="auto"/>
        <w:ind w:left="182"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2884738" w14:textId="2D4646A0" w:rsidR="00240809" w:rsidRPr="006B164E" w:rsidRDefault="00ED23A3" w:rsidP="00240809">
      <w:pPr>
        <w:spacing w:after="305" w:line="271" w:lineRule="auto"/>
        <w:ind w:left="182"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Članak 47. </w:t>
      </w:r>
    </w:p>
    <w:p w14:paraId="091858EA" w14:textId="77777777" w:rsidR="00ED23A3" w:rsidRPr="00ED23A3" w:rsidRDefault="00ED23A3" w:rsidP="00ED23A3">
      <w:pPr>
        <w:spacing w:after="647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LAG  je dužan voditi poslovne knjige i sastavljati financijska izvješća prema propisima kojima se ureduje način financijskog poslovanja i vođenja računovodstva neprofitnih organizacija.</w:t>
      </w:r>
    </w:p>
    <w:p w14:paraId="7C102BC8" w14:textId="45B15E55" w:rsidR="00ED23A3" w:rsidRPr="006B164E" w:rsidRDefault="00ED23A3" w:rsidP="00240809">
      <w:pPr>
        <w:spacing w:after="305" w:line="271" w:lineRule="auto"/>
        <w:ind w:left="182"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XII. ODGOVORNOST ZA OBVEZE I ŠTETU</w:t>
      </w:r>
    </w:p>
    <w:p w14:paraId="1811F7C7" w14:textId="53C34BB3" w:rsidR="00ED23A3" w:rsidRPr="006B164E" w:rsidRDefault="00ED23A3" w:rsidP="00240809">
      <w:pPr>
        <w:spacing w:after="305" w:line="271" w:lineRule="auto"/>
        <w:ind w:left="182"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63BE1D4" w14:textId="7C369B91" w:rsidR="00ED23A3" w:rsidRPr="006B164E" w:rsidRDefault="00ED23A3" w:rsidP="00240809">
      <w:pPr>
        <w:spacing w:after="305" w:line="271" w:lineRule="auto"/>
        <w:ind w:left="182"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48.</w:t>
      </w:r>
    </w:p>
    <w:p w14:paraId="18290170" w14:textId="77777777" w:rsidR="00ED23A3" w:rsidRPr="00ED23A3" w:rsidRDefault="00ED23A3" w:rsidP="00ED23A3">
      <w:pPr>
        <w:spacing w:after="0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Za svoje obveze LAG  odgovara svojom cjelokupnom imovinom.</w:t>
      </w:r>
    </w:p>
    <w:p w14:paraId="7828E8D2" w14:textId="77777777" w:rsidR="00ED23A3" w:rsidRPr="00ED23A3" w:rsidRDefault="00ED23A3" w:rsidP="00ED23A3">
      <w:pPr>
        <w:spacing w:after="0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Članovi LAG-a i članovi njezinih tijela ne odgovaraju za obveze LAG-a.</w:t>
      </w:r>
    </w:p>
    <w:p w14:paraId="5478B6E6" w14:textId="77777777" w:rsidR="00ED23A3" w:rsidRPr="00ED23A3" w:rsidRDefault="00ED23A3" w:rsidP="00ED23A3">
      <w:pPr>
        <w:spacing w:after="0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Nad LAG-om, se može provesti stečaj, sukladno zakonu.</w:t>
      </w:r>
    </w:p>
    <w:p w14:paraId="360D8413" w14:textId="43C14EFD" w:rsidR="00ED23A3" w:rsidRPr="006B164E" w:rsidRDefault="00ED23A3" w:rsidP="00ED23A3">
      <w:pPr>
        <w:spacing w:after="0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LAG i osobe ovlaštene za zastupanje LAG-a za štetu učinjenu u LAG-u ili LAG-a prema trećim osobama odgovaraju sukladno općim propisima za štetu.</w:t>
      </w:r>
      <w:r w:rsidRPr="006B16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4CD16553" wp14:editId="71F1926B">
            <wp:extent cx="9525" cy="9525"/>
            <wp:effectExtent l="0" t="0" r="0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01A32" w14:textId="18AA3EF4" w:rsidR="00ED23A3" w:rsidRPr="006B164E" w:rsidRDefault="00ED23A3" w:rsidP="00ED23A3">
      <w:pPr>
        <w:spacing w:after="0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ED1FFF8" w14:textId="71086219" w:rsidR="00ED23A3" w:rsidRDefault="00ED23A3" w:rsidP="006A5A2D">
      <w:p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9A84188" w14:textId="77777777" w:rsidR="006A5A2D" w:rsidRPr="006B164E" w:rsidRDefault="006A5A2D" w:rsidP="006A5A2D">
      <w:pPr>
        <w:spacing w:after="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496C76A" w14:textId="77777777" w:rsidR="00ED23A3" w:rsidRPr="006B164E" w:rsidRDefault="00ED23A3" w:rsidP="00ED23A3">
      <w:pPr>
        <w:spacing w:after="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XIII. NADZOR</w:t>
      </w:r>
    </w:p>
    <w:p w14:paraId="4D77AABA" w14:textId="77777777" w:rsidR="00ED23A3" w:rsidRPr="006B164E" w:rsidRDefault="00ED23A3" w:rsidP="00ED23A3">
      <w:pPr>
        <w:spacing w:after="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595AE74A" w14:textId="77777777" w:rsidR="00ED23A3" w:rsidRPr="006B164E" w:rsidRDefault="00ED23A3" w:rsidP="00ED23A3">
      <w:pPr>
        <w:spacing w:after="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49.</w:t>
      </w:r>
    </w:p>
    <w:p w14:paraId="208FE0EC" w14:textId="77777777" w:rsidR="00ED23A3" w:rsidRPr="006B164E" w:rsidRDefault="00ED23A3" w:rsidP="00ED23A3">
      <w:pPr>
        <w:spacing w:after="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BB4AC38" w14:textId="77777777" w:rsidR="00ED23A3" w:rsidRPr="006B164E" w:rsidRDefault="00ED23A3" w:rsidP="00ED23A3">
      <w:pPr>
        <w:spacing w:after="304" w:line="271" w:lineRule="auto"/>
        <w:ind w:right="2883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Članovi LAG-a sami nadziru rad LAG-a.</w:t>
      </w:r>
    </w:p>
    <w:p w14:paraId="6D3FAB1F" w14:textId="77777777" w:rsidR="00ED23A3" w:rsidRPr="00ED23A3" w:rsidRDefault="00ED23A3" w:rsidP="00ED23A3">
      <w:pPr>
        <w:spacing w:after="80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Ako član LAG-a smatra daje LAG povrijedio statut ili drugi opći akt LAG-a, ovlaštena je na to upozoriti nadležno tijelo LAG-a, te zahtijevati da se nepravilnosti uklone.</w:t>
      </w:r>
    </w:p>
    <w:p w14:paraId="3E94A8BE" w14:textId="21D1ABB1" w:rsidR="00ED23A3" w:rsidRPr="006B164E" w:rsidRDefault="00ED23A3" w:rsidP="00ED23A3">
      <w:pPr>
        <w:spacing w:after="187" w:line="271" w:lineRule="auto"/>
        <w:ind w:left="14" w:right="63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Ako se upozorenje ne razmotri u roku od 30 dana od dana dostavljenog pisanog zahtjeva i po zahtjevu ne postupi i nepravilnosti ne otklone u daljnjem roku od 30 dana, član može podnijeti tužbu općinskom sudu nadležnom prema sjedištu LAG-a .</w:t>
      </w:r>
    </w:p>
    <w:p w14:paraId="03B46E96" w14:textId="3C031655" w:rsidR="00ED23A3" w:rsidRPr="006B164E" w:rsidRDefault="00ED23A3" w:rsidP="00ED23A3">
      <w:pPr>
        <w:spacing w:after="187" w:line="271" w:lineRule="auto"/>
        <w:ind w:left="14" w:right="63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D7C8A4D" w14:textId="0155E60C" w:rsidR="00ED23A3" w:rsidRPr="006B164E" w:rsidRDefault="00ED23A3" w:rsidP="00ED23A3">
      <w:pPr>
        <w:spacing w:after="187" w:line="271" w:lineRule="auto"/>
        <w:ind w:left="14" w:right="634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XIV. STATUSNE PROMJENE</w:t>
      </w:r>
    </w:p>
    <w:p w14:paraId="57670225" w14:textId="25CA3098" w:rsidR="00ED23A3" w:rsidRPr="006B164E" w:rsidRDefault="00ED23A3" w:rsidP="00ED23A3">
      <w:pPr>
        <w:spacing w:after="187" w:line="271" w:lineRule="auto"/>
        <w:ind w:left="14" w:right="634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58B6EC6B" w14:textId="6A56E35F" w:rsidR="00ED23A3" w:rsidRPr="006B164E" w:rsidRDefault="00ED23A3" w:rsidP="00ED23A3">
      <w:pPr>
        <w:spacing w:after="187" w:line="271" w:lineRule="auto"/>
        <w:ind w:left="14" w:right="6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50.</w:t>
      </w:r>
    </w:p>
    <w:p w14:paraId="64C597ED" w14:textId="77777777" w:rsidR="00ED23A3" w:rsidRPr="00ED23A3" w:rsidRDefault="00ED23A3" w:rsidP="00ED23A3">
      <w:pPr>
        <w:spacing w:after="207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Pripajanje ili spajanje ne može se provesti s udrugom čija financijska izviješća iskazuju negativan rezultat.</w:t>
      </w:r>
    </w:p>
    <w:p w14:paraId="225DAE06" w14:textId="0BB12D77" w:rsidR="00ED23A3" w:rsidRPr="006B164E" w:rsidRDefault="00ED23A3" w:rsidP="00ED23A3">
      <w:pPr>
        <w:spacing w:after="187" w:line="271" w:lineRule="auto"/>
        <w:ind w:left="14" w:right="6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F43C957" w14:textId="6A6CB9E5" w:rsidR="00ED23A3" w:rsidRPr="006B164E" w:rsidRDefault="00ED23A3" w:rsidP="006A5A2D">
      <w:pPr>
        <w:spacing w:after="187" w:line="271" w:lineRule="auto"/>
        <w:ind w:left="14" w:right="634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XV. PRIJELAZNE I ZAVRŠNE ODREDBE</w:t>
      </w:r>
    </w:p>
    <w:p w14:paraId="0D618639" w14:textId="447CEADB" w:rsidR="00ED23A3" w:rsidRPr="006B164E" w:rsidRDefault="00ED23A3" w:rsidP="00ED23A3">
      <w:pPr>
        <w:spacing w:after="187" w:line="271" w:lineRule="auto"/>
        <w:ind w:left="14" w:right="6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51.</w:t>
      </w:r>
    </w:p>
    <w:p w14:paraId="074ABBB6" w14:textId="590FFB06" w:rsidR="00ED23A3" w:rsidRPr="006B164E" w:rsidRDefault="00ED23A3" w:rsidP="00ED23A3">
      <w:pPr>
        <w:spacing w:after="187" w:line="271" w:lineRule="auto"/>
        <w:ind w:left="14" w:right="6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F13F691" w14:textId="77777777" w:rsidR="00ED23A3" w:rsidRPr="006B164E" w:rsidRDefault="00ED23A3" w:rsidP="00ED23A3">
      <w:pPr>
        <w:spacing w:after="0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Statut LAG-a donosi Skupština većinom glasova nazočnih na Skupštini nakon provedene rasprave.</w:t>
      </w:r>
    </w:p>
    <w:p w14:paraId="417FF474" w14:textId="01AFC48D" w:rsidR="00ED23A3" w:rsidRPr="00ED23A3" w:rsidRDefault="00ED23A3" w:rsidP="00ED23A3">
      <w:pPr>
        <w:spacing w:after="0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Statut je temeljni opći akt LAG-a i svi drugi opći akti moraju biti usklađeni s odredbama Statuta.</w:t>
      </w:r>
    </w:p>
    <w:p w14:paraId="551E0113" w14:textId="6608CD85" w:rsidR="00ED23A3" w:rsidRPr="006B164E" w:rsidRDefault="00ED23A3" w:rsidP="00ED23A3">
      <w:pPr>
        <w:spacing w:after="187" w:line="271" w:lineRule="auto"/>
        <w:ind w:left="14" w:right="6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AC16737" w14:textId="4E60AC41" w:rsidR="00ED23A3" w:rsidRPr="006B164E" w:rsidRDefault="00ED23A3" w:rsidP="00ED23A3">
      <w:pPr>
        <w:spacing w:after="187" w:line="271" w:lineRule="auto"/>
        <w:ind w:left="14" w:right="6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52.</w:t>
      </w:r>
    </w:p>
    <w:p w14:paraId="6DBD1EFD" w14:textId="0B5AC6E6" w:rsidR="00ED23A3" w:rsidRPr="006B164E" w:rsidRDefault="00ED23A3" w:rsidP="00ED23A3">
      <w:pPr>
        <w:spacing w:after="187" w:line="271" w:lineRule="auto"/>
        <w:ind w:left="14" w:right="63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8E19815" w14:textId="77777777" w:rsidR="00ED23A3" w:rsidRPr="00ED23A3" w:rsidRDefault="00ED23A3" w:rsidP="00ED23A3">
      <w:pPr>
        <w:spacing w:after="0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Tumačenje odredaba ovog Statuta daje Skupština i Upravni odbor LAG-a.</w:t>
      </w:r>
    </w:p>
    <w:p w14:paraId="71941D3E" w14:textId="77777777" w:rsidR="00ED23A3" w:rsidRPr="00ED23A3" w:rsidRDefault="00ED23A3" w:rsidP="00ED23A3">
      <w:pPr>
        <w:spacing w:after="0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Tumačenje drugih akata LAG-a daje Predsjednik/</w:t>
      </w:r>
      <w:proofErr w:type="spellStart"/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</w:t>
      </w:r>
      <w:proofErr w:type="spellEnd"/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Upravni odbor LAG-a.</w:t>
      </w:r>
    </w:p>
    <w:p w14:paraId="5A32B587" w14:textId="77777777" w:rsidR="00ED23A3" w:rsidRPr="00ED23A3" w:rsidRDefault="00ED23A3" w:rsidP="00ED23A3">
      <w:pPr>
        <w:spacing w:after="0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Ovaj Statut, kao i sve normativne akte LAG-a, potpisuje Predsjednik/</w:t>
      </w:r>
      <w:proofErr w:type="spellStart"/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</w:t>
      </w:r>
      <w:proofErr w:type="spellEnd"/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LAG-a.</w:t>
      </w:r>
    </w:p>
    <w:p w14:paraId="666AEC5C" w14:textId="789A6A34" w:rsidR="00ED23A3" w:rsidRPr="006B164E" w:rsidRDefault="00ED23A3" w:rsidP="00ED23A3">
      <w:pPr>
        <w:spacing w:after="0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Sva unutarnja pitanja LAG-a kao i druga pitanja koja nisu uređena Statutom, a zahtijevaju podrobnu raspravu, bit će uređena općim aktima LAG-a.</w:t>
      </w:r>
    </w:p>
    <w:p w14:paraId="69200584" w14:textId="77777777" w:rsidR="00ED23A3" w:rsidRPr="006B164E" w:rsidRDefault="00ED23A3" w:rsidP="00ED23A3">
      <w:pPr>
        <w:spacing w:after="0" w:line="271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916726F" w14:textId="0BFBC6C0" w:rsidR="00ED23A3" w:rsidRPr="006B164E" w:rsidRDefault="00ED23A3" w:rsidP="00ED23A3">
      <w:pPr>
        <w:spacing w:after="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Članak 53.</w:t>
      </w:r>
    </w:p>
    <w:p w14:paraId="550475D6" w14:textId="27297487" w:rsidR="00ED23A3" w:rsidRPr="006B164E" w:rsidRDefault="00ED23A3" w:rsidP="00ED23A3">
      <w:pPr>
        <w:spacing w:after="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7C1B4BD" w14:textId="77777777" w:rsidR="00ED23A3" w:rsidRPr="00ED23A3" w:rsidRDefault="00ED23A3" w:rsidP="00ED23A3">
      <w:pPr>
        <w:spacing w:after="40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Ovaj Statut stupa na snagu danom donošenja, a primjenjuje se danom ovjere od nadležnog tijela državne uprave.</w:t>
      </w:r>
    </w:p>
    <w:p w14:paraId="00850A00" w14:textId="2ED16FF3" w:rsidR="00ED23A3" w:rsidRDefault="00ED23A3" w:rsidP="00ED23A3">
      <w:pPr>
        <w:spacing w:after="48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3C08F40" w14:textId="77777777" w:rsidR="006A5A2D" w:rsidRPr="006B164E" w:rsidRDefault="006A5A2D" w:rsidP="00ED23A3">
      <w:pPr>
        <w:spacing w:after="48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98B788E" w14:textId="08577482" w:rsidR="00ED23A3" w:rsidRPr="006B164E" w:rsidRDefault="00ED23A3" w:rsidP="00ED23A3">
      <w:pPr>
        <w:spacing w:after="1999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23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 </w:t>
      </w: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Dubrovniku, 18. listopada 2022. godine.</w:t>
      </w:r>
    </w:p>
    <w:p w14:paraId="4AFE596E" w14:textId="0B275C3B" w:rsidR="00ED23A3" w:rsidRPr="00ED23A3" w:rsidRDefault="00ED23A3" w:rsidP="006B164E">
      <w:pPr>
        <w:spacing w:after="1999" w:line="271" w:lineRule="auto"/>
        <w:ind w:right="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Predsjednik Udr</w:t>
      </w:r>
      <w:r w:rsidR="006B164E" w:rsidRPr="006B16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uge</w:t>
      </w:r>
    </w:p>
    <w:p w14:paraId="7C681417" w14:textId="0C808BD2" w:rsidR="00ED23A3" w:rsidRDefault="00ED23A3" w:rsidP="00ED23A3">
      <w:pPr>
        <w:spacing w:after="0" w:line="271" w:lineRule="auto"/>
        <w:ind w:left="14" w:right="14" w:firstLine="4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A80BC39" w14:textId="77777777" w:rsidR="00ED23A3" w:rsidRDefault="00ED23A3" w:rsidP="00ED23A3">
      <w:pPr>
        <w:spacing w:after="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B7681D9" w14:textId="77777777" w:rsidR="00ED23A3" w:rsidRPr="00ED23A3" w:rsidRDefault="00ED23A3" w:rsidP="00ED23A3">
      <w:pPr>
        <w:spacing w:after="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48D2A1D" w14:textId="77777777" w:rsidR="00ED23A3" w:rsidRPr="00ED23A3" w:rsidRDefault="00ED23A3" w:rsidP="00ED23A3">
      <w:pPr>
        <w:spacing w:after="187" w:line="271" w:lineRule="auto"/>
        <w:ind w:left="14" w:right="634" w:firstLine="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AB652DD" w14:textId="77777777" w:rsidR="00ED23A3" w:rsidRPr="00ED23A3" w:rsidRDefault="00ED23A3" w:rsidP="00ED23A3">
      <w:pPr>
        <w:spacing w:after="187" w:line="271" w:lineRule="auto"/>
        <w:ind w:left="14" w:right="634" w:firstLine="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48AA0A9" w14:textId="681A4AD3" w:rsidR="00ED23A3" w:rsidRPr="00ED23A3" w:rsidRDefault="00ED23A3" w:rsidP="00ED23A3">
      <w:pPr>
        <w:spacing w:after="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lang w:eastAsia="en-GB"/>
        </w:rPr>
      </w:pPr>
    </w:p>
    <w:p w14:paraId="55FB0070" w14:textId="194C9EC8" w:rsidR="00ED23A3" w:rsidRDefault="00ED23A3" w:rsidP="00240809">
      <w:pPr>
        <w:spacing w:after="305" w:line="271" w:lineRule="auto"/>
        <w:ind w:left="182" w:right="1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B742D2F" w14:textId="77777777" w:rsidR="00ED23A3" w:rsidRPr="00ED23A3" w:rsidRDefault="00ED23A3" w:rsidP="00240809">
      <w:pPr>
        <w:spacing w:after="305" w:line="271" w:lineRule="auto"/>
        <w:ind w:left="182" w:right="1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82A4352" w14:textId="77777777" w:rsidR="00ED23A3" w:rsidRPr="00240809" w:rsidRDefault="00ED23A3" w:rsidP="00240809">
      <w:pPr>
        <w:spacing w:after="305" w:line="271" w:lineRule="auto"/>
        <w:ind w:left="182" w:right="1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9CFF718" w14:textId="77777777" w:rsidR="00240809" w:rsidRDefault="00240809" w:rsidP="00240809">
      <w:pPr>
        <w:spacing w:after="228" w:line="271" w:lineRule="auto"/>
        <w:ind w:left="14" w:right="134" w:firstLine="4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A382055" w14:textId="77777777" w:rsidR="00240809" w:rsidRPr="007F349E" w:rsidRDefault="00240809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B7C6B09" w14:textId="77777777" w:rsidR="002B50A7" w:rsidRDefault="002B50A7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117C59C" w14:textId="77777777" w:rsidR="00EE3E80" w:rsidRPr="00EE3E80" w:rsidRDefault="00EE3E80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97732EA" w14:textId="77777777" w:rsidR="00EE3E80" w:rsidRPr="00EE3E80" w:rsidRDefault="00EE3E80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8EB2D98" w14:textId="77777777" w:rsidR="004D3226" w:rsidRPr="00E71C17" w:rsidRDefault="004D3226" w:rsidP="000A42DD">
      <w:pPr>
        <w:spacing w:after="228" w:line="271" w:lineRule="auto"/>
        <w:ind w:left="14" w:right="134" w:firstLine="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FCAD323" w14:textId="6312C147" w:rsidR="00F730DB" w:rsidRDefault="00F730DB" w:rsidP="00F730DB">
      <w:pPr>
        <w:spacing w:after="306" w:line="271" w:lineRule="auto"/>
        <w:ind w:left="346" w:right="14" w:firstLine="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18D9948" w14:textId="77777777" w:rsidR="00F730DB" w:rsidRDefault="00F730DB" w:rsidP="00F730DB">
      <w:pPr>
        <w:spacing w:after="306" w:line="271" w:lineRule="auto"/>
        <w:ind w:left="346" w:right="14" w:firstLine="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7268B83" w14:textId="77777777" w:rsidR="00F730DB" w:rsidRPr="008A35C7" w:rsidRDefault="00F730DB" w:rsidP="008A35C7">
      <w:pPr>
        <w:spacing w:after="306" w:line="271" w:lineRule="auto"/>
        <w:ind w:left="346" w:right="14" w:firstLine="4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60EA6A6" w14:textId="77777777" w:rsidR="002B3B85" w:rsidRDefault="002B3B85" w:rsidP="00D36F03">
      <w:pPr>
        <w:spacing w:after="36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319AD16" w14:textId="77777777" w:rsidR="002B3B85" w:rsidRDefault="002B3B85" w:rsidP="00D36F03">
      <w:pPr>
        <w:spacing w:after="36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8E36BA9" w14:textId="77777777" w:rsidR="002B3B85" w:rsidRDefault="002B3B85" w:rsidP="00D36F03">
      <w:pPr>
        <w:spacing w:after="36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B230CE5" w14:textId="77777777" w:rsidR="00E827E9" w:rsidRDefault="00E827E9" w:rsidP="00D36F03">
      <w:pPr>
        <w:spacing w:after="36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2047948" w14:textId="77777777" w:rsidR="00E827E9" w:rsidRPr="00D36F03" w:rsidRDefault="00E827E9" w:rsidP="00D36F03">
      <w:pPr>
        <w:spacing w:after="360" w:line="271" w:lineRule="auto"/>
        <w:ind w:left="14" w:right="14" w:firstLine="4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76D9788" w14:textId="77777777" w:rsidR="00D36F03" w:rsidRPr="0071281E" w:rsidRDefault="00D36F03" w:rsidP="0071281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sectPr w:rsidR="00D36F03" w:rsidRPr="00712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615C"/>
    <w:multiLevelType w:val="hybridMultilevel"/>
    <w:tmpl w:val="2FF89EC0"/>
    <w:lvl w:ilvl="0" w:tplc="120EFF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1461"/>
    <w:multiLevelType w:val="hybridMultilevel"/>
    <w:tmpl w:val="A1C45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25F6"/>
    <w:multiLevelType w:val="hybridMultilevel"/>
    <w:tmpl w:val="DCC04D0C"/>
    <w:lvl w:ilvl="0" w:tplc="8DD2435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06B0"/>
    <w:multiLevelType w:val="hybridMultilevel"/>
    <w:tmpl w:val="B778F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7030"/>
    <w:multiLevelType w:val="hybridMultilevel"/>
    <w:tmpl w:val="79B0E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37C4"/>
    <w:multiLevelType w:val="hybridMultilevel"/>
    <w:tmpl w:val="8E803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7239E"/>
    <w:multiLevelType w:val="hybridMultilevel"/>
    <w:tmpl w:val="9266E03C"/>
    <w:lvl w:ilvl="0" w:tplc="E42C0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F7857"/>
    <w:multiLevelType w:val="hybridMultilevel"/>
    <w:tmpl w:val="493CDE94"/>
    <w:lvl w:ilvl="0" w:tplc="DF0A0D08">
      <w:start w:val="10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44E07879"/>
    <w:multiLevelType w:val="hybridMultilevel"/>
    <w:tmpl w:val="F656D100"/>
    <w:lvl w:ilvl="0" w:tplc="C6A43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64266"/>
    <w:multiLevelType w:val="hybridMultilevel"/>
    <w:tmpl w:val="DDC09FAA"/>
    <w:lvl w:ilvl="0" w:tplc="8F483A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264DC"/>
    <w:multiLevelType w:val="hybridMultilevel"/>
    <w:tmpl w:val="38B0483E"/>
    <w:lvl w:ilvl="0" w:tplc="543A8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F61D8A"/>
    <w:multiLevelType w:val="hybridMultilevel"/>
    <w:tmpl w:val="E676EB6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0007E"/>
    <w:multiLevelType w:val="hybridMultilevel"/>
    <w:tmpl w:val="D110CA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2519F"/>
    <w:multiLevelType w:val="hybridMultilevel"/>
    <w:tmpl w:val="EA10E8CA"/>
    <w:lvl w:ilvl="0" w:tplc="C6A43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4715">
    <w:abstractNumId w:val="5"/>
  </w:num>
  <w:num w:numId="2" w16cid:durableId="1035808851">
    <w:abstractNumId w:val="13"/>
  </w:num>
  <w:num w:numId="3" w16cid:durableId="1984042056">
    <w:abstractNumId w:val="2"/>
  </w:num>
  <w:num w:numId="4" w16cid:durableId="2076269848">
    <w:abstractNumId w:val="7"/>
  </w:num>
  <w:num w:numId="5" w16cid:durableId="1646811458">
    <w:abstractNumId w:val="0"/>
  </w:num>
  <w:num w:numId="6" w16cid:durableId="604189648">
    <w:abstractNumId w:val="6"/>
  </w:num>
  <w:num w:numId="7" w16cid:durableId="1374379728">
    <w:abstractNumId w:val="10"/>
  </w:num>
  <w:num w:numId="8" w16cid:durableId="398671084">
    <w:abstractNumId w:val="3"/>
  </w:num>
  <w:num w:numId="9" w16cid:durableId="64842480">
    <w:abstractNumId w:val="1"/>
  </w:num>
  <w:num w:numId="10" w16cid:durableId="1719550656">
    <w:abstractNumId w:val="12"/>
  </w:num>
  <w:num w:numId="11" w16cid:durableId="339552820">
    <w:abstractNumId w:val="4"/>
  </w:num>
  <w:num w:numId="12" w16cid:durableId="1570268587">
    <w:abstractNumId w:val="11"/>
  </w:num>
  <w:num w:numId="13" w16cid:durableId="751661716">
    <w:abstractNumId w:val="9"/>
  </w:num>
  <w:num w:numId="14" w16cid:durableId="448279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C2"/>
    <w:rsid w:val="00003092"/>
    <w:rsid w:val="000368AF"/>
    <w:rsid w:val="00043074"/>
    <w:rsid w:val="00055868"/>
    <w:rsid w:val="00070454"/>
    <w:rsid w:val="0008340C"/>
    <w:rsid w:val="0008491D"/>
    <w:rsid w:val="000A42DD"/>
    <w:rsid w:val="000A7135"/>
    <w:rsid w:val="000B0BB0"/>
    <w:rsid w:val="000C1C29"/>
    <w:rsid w:val="000F2630"/>
    <w:rsid w:val="000F612D"/>
    <w:rsid w:val="001336F9"/>
    <w:rsid w:val="0015372C"/>
    <w:rsid w:val="00154A3B"/>
    <w:rsid w:val="001B365D"/>
    <w:rsid w:val="001D4F88"/>
    <w:rsid w:val="001F7A01"/>
    <w:rsid w:val="002042D5"/>
    <w:rsid w:val="00240809"/>
    <w:rsid w:val="00247753"/>
    <w:rsid w:val="00263B7A"/>
    <w:rsid w:val="002859D1"/>
    <w:rsid w:val="00286748"/>
    <w:rsid w:val="00294C04"/>
    <w:rsid w:val="002B0787"/>
    <w:rsid w:val="002B3B85"/>
    <w:rsid w:val="002B50A7"/>
    <w:rsid w:val="00346457"/>
    <w:rsid w:val="0035604F"/>
    <w:rsid w:val="003C7CDF"/>
    <w:rsid w:val="003D350D"/>
    <w:rsid w:val="003D36F2"/>
    <w:rsid w:val="003E0E40"/>
    <w:rsid w:val="003F0EC2"/>
    <w:rsid w:val="003F69CD"/>
    <w:rsid w:val="00414322"/>
    <w:rsid w:val="00422F62"/>
    <w:rsid w:val="004355F5"/>
    <w:rsid w:val="0045411D"/>
    <w:rsid w:val="00454A98"/>
    <w:rsid w:val="00454E20"/>
    <w:rsid w:val="00455280"/>
    <w:rsid w:val="004751AC"/>
    <w:rsid w:val="004A7452"/>
    <w:rsid w:val="004B4FD6"/>
    <w:rsid w:val="004C07AA"/>
    <w:rsid w:val="004D3226"/>
    <w:rsid w:val="0053445C"/>
    <w:rsid w:val="005B66FC"/>
    <w:rsid w:val="005E0FC0"/>
    <w:rsid w:val="005F19B5"/>
    <w:rsid w:val="006012FB"/>
    <w:rsid w:val="00625CD6"/>
    <w:rsid w:val="00630219"/>
    <w:rsid w:val="00640048"/>
    <w:rsid w:val="00652A46"/>
    <w:rsid w:val="006961B2"/>
    <w:rsid w:val="006976BA"/>
    <w:rsid w:val="006A5A2D"/>
    <w:rsid w:val="006B164E"/>
    <w:rsid w:val="006C2B1E"/>
    <w:rsid w:val="006C4096"/>
    <w:rsid w:val="006C672A"/>
    <w:rsid w:val="006F3EED"/>
    <w:rsid w:val="0070725C"/>
    <w:rsid w:val="0071281E"/>
    <w:rsid w:val="00714257"/>
    <w:rsid w:val="00776815"/>
    <w:rsid w:val="00790CB2"/>
    <w:rsid w:val="007F349E"/>
    <w:rsid w:val="00852C28"/>
    <w:rsid w:val="0086114F"/>
    <w:rsid w:val="008729F1"/>
    <w:rsid w:val="00882954"/>
    <w:rsid w:val="008959B2"/>
    <w:rsid w:val="008A1886"/>
    <w:rsid w:val="008A35C7"/>
    <w:rsid w:val="008F5891"/>
    <w:rsid w:val="00911324"/>
    <w:rsid w:val="009411CC"/>
    <w:rsid w:val="00944B60"/>
    <w:rsid w:val="00955A1C"/>
    <w:rsid w:val="00962DB5"/>
    <w:rsid w:val="009E5163"/>
    <w:rsid w:val="009F59D0"/>
    <w:rsid w:val="00A02021"/>
    <w:rsid w:val="00A41D9E"/>
    <w:rsid w:val="00A83861"/>
    <w:rsid w:val="00A94139"/>
    <w:rsid w:val="00AF1E04"/>
    <w:rsid w:val="00B03D87"/>
    <w:rsid w:val="00B1691C"/>
    <w:rsid w:val="00B5656B"/>
    <w:rsid w:val="00B56C9B"/>
    <w:rsid w:val="00B613C2"/>
    <w:rsid w:val="00B619AB"/>
    <w:rsid w:val="00B7675D"/>
    <w:rsid w:val="00B97DB1"/>
    <w:rsid w:val="00BB1FA2"/>
    <w:rsid w:val="00BD017B"/>
    <w:rsid w:val="00C4417A"/>
    <w:rsid w:val="00CF0478"/>
    <w:rsid w:val="00D0607D"/>
    <w:rsid w:val="00D064EB"/>
    <w:rsid w:val="00D25250"/>
    <w:rsid w:val="00D36F03"/>
    <w:rsid w:val="00D7235F"/>
    <w:rsid w:val="00DB14DD"/>
    <w:rsid w:val="00DD4439"/>
    <w:rsid w:val="00E10E9A"/>
    <w:rsid w:val="00E71C17"/>
    <w:rsid w:val="00E75584"/>
    <w:rsid w:val="00E827E9"/>
    <w:rsid w:val="00EA60E4"/>
    <w:rsid w:val="00ED23A3"/>
    <w:rsid w:val="00EE3E80"/>
    <w:rsid w:val="00F13416"/>
    <w:rsid w:val="00F267C4"/>
    <w:rsid w:val="00F45A17"/>
    <w:rsid w:val="00F643AA"/>
    <w:rsid w:val="00F730DB"/>
    <w:rsid w:val="00FD231B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7D52"/>
  <w15:chartTrackingRefBased/>
  <w15:docId w15:val="{B7AA2369-B40E-4388-B495-F8DE7DDF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0BB0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790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ezproredaChar">
    <w:name w:val="Bez proreda Char"/>
    <w:link w:val="Bezproreda"/>
    <w:uiPriority w:val="1"/>
    <w:qFormat/>
    <w:locked/>
    <w:rsid w:val="00790CB2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5E42-3EFA-42F1-909C-E8519CEB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27</Pages>
  <Words>6369</Words>
  <Characters>36307</Characters>
  <Application>Microsoft Office Word</Application>
  <DocSecurity>0</DocSecurity>
  <Lines>302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Bošković</dc:creator>
  <cp:keywords/>
  <dc:description/>
  <cp:lastModifiedBy>Luka Bošković</cp:lastModifiedBy>
  <cp:revision>136</cp:revision>
  <dcterms:created xsi:type="dcterms:W3CDTF">2022-10-07T06:26:00Z</dcterms:created>
  <dcterms:modified xsi:type="dcterms:W3CDTF">2022-10-19T06:07:00Z</dcterms:modified>
</cp:coreProperties>
</file>