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FF417" w14:textId="77777777" w:rsidR="00541ED9" w:rsidRDefault="00541ED9" w:rsidP="00541ED9">
      <w:pPr>
        <w:spacing w:after="0" w:line="240" w:lineRule="auto"/>
        <w:ind w:right="4392"/>
        <w:rPr>
          <w:rFonts w:ascii="Arial" w:hAnsi="Arial" w:cs="Arial"/>
        </w:rPr>
      </w:pPr>
      <w:r>
        <w:rPr>
          <w:rFonts w:ascii="Arial" w:hAnsi="Arial" w:cs="Arial"/>
        </w:rPr>
        <w:t xml:space="preserve">                               </w:t>
      </w:r>
      <w:r>
        <w:rPr>
          <w:rFonts w:ascii="Arial" w:hAnsi="Arial" w:cs="Arial"/>
          <w:noProof/>
          <w:lang w:eastAsia="hr-HR"/>
        </w:rPr>
        <w:drawing>
          <wp:inline distT="0" distB="0" distL="0" distR="0" wp14:anchorId="49361A78" wp14:editId="3BA23899">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2083DE70" w14:textId="77777777" w:rsidR="00541ED9" w:rsidRDefault="00541ED9" w:rsidP="00541ED9">
      <w:pPr>
        <w:spacing w:after="0" w:line="240" w:lineRule="auto"/>
        <w:ind w:right="4392"/>
        <w:jc w:val="center"/>
        <w:rPr>
          <w:rFonts w:ascii="Arial" w:hAnsi="Arial" w:cs="Arial"/>
        </w:rPr>
      </w:pPr>
      <w:r>
        <w:rPr>
          <w:rFonts w:ascii="Arial" w:hAnsi="Arial" w:cs="Arial"/>
        </w:rPr>
        <w:t>R E P U B L I K A   H R V A T S K A</w:t>
      </w:r>
    </w:p>
    <w:p w14:paraId="7DF93E7C" w14:textId="77777777" w:rsidR="00541ED9" w:rsidRDefault="00541ED9" w:rsidP="00541ED9">
      <w:pPr>
        <w:spacing w:after="0" w:line="240" w:lineRule="auto"/>
        <w:ind w:right="4392"/>
        <w:jc w:val="center"/>
        <w:rPr>
          <w:rFonts w:ascii="Arial" w:hAnsi="Arial" w:cs="Arial"/>
        </w:rPr>
      </w:pPr>
      <w:r>
        <w:rPr>
          <w:rFonts w:ascii="Arial" w:hAnsi="Arial" w:cs="Arial"/>
        </w:rPr>
        <w:t>DUBROVAČKO-NERETVANSKA ŽUPANIJA</w:t>
      </w:r>
    </w:p>
    <w:p w14:paraId="5DDF060B" w14:textId="77777777" w:rsidR="00541ED9" w:rsidRDefault="00541ED9" w:rsidP="00541ED9">
      <w:pPr>
        <w:spacing w:after="0" w:line="240" w:lineRule="auto"/>
        <w:ind w:right="4392"/>
        <w:rPr>
          <w:rFonts w:ascii="Arial" w:hAnsi="Arial" w:cs="Arial"/>
          <w:b/>
        </w:rPr>
      </w:pPr>
      <w:r>
        <w:rPr>
          <w:rFonts w:ascii="Arial" w:hAnsi="Arial" w:cs="Arial"/>
          <w:b/>
        </w:rPr>
        <w:t xml:space="preserve">                    GRAD DUBROVNIK</w:t>
      </w:r>
    </w:p>
    <w:p w14:paraId="4FF7BC85" w14:textId="77777777" w:rsidR="00541ED9" w:rsidRPr="00D556CD" w:rsidRDefault="00541ED9" w:rsidP="00541ED9">
      <w:pPr>
        <w:spacing w:after="0" w:line="240" w:lineRule="auto"/>
        <w:jc w:val="both"/>
        <w:rPr>
          <w:rFonts w:ascii="Arial" w:eastAsia="Times New Roman" w:hAnsi="Arial" w:cs="Arial"/>
          <w:lang w:eastAsia="hr-HR"/>
        </w:rPr>
      </w:pPr>
    </w:p>
    <w:p w14:paraId="72349EA5" w14:textId="77777777" w:rsidR="00541ED9" w:rsidRPr="0055129E" w:rsidRDefault="00541ED9" w:rsidP="00541ED9">
      <w:pPr>
        <w:spacing w:after="0" w:line="240" w:lineRule="auto"/>
        <w:jc w:val="both"/>
        <w:rPr>
          <w:rFonts w:ascii="Arial" w:eastAsia="Times New Roman" w:hAnsi="Arial" w:cs="Arial"/>
          <w:lang w:eastAsia="hr-HR"/>
        </w:rPr>
      </w:pPr>
      <w:r w:rsidRPr="0055129E">
        <w:rPr>
          <w:rFonts w:ascii="Arial" w:eastAsia="Times New Roman" w:hAnsi="Arial" w:cs="Arial"/>
          <w:lang w:eastAsia="hr-HR"/>
        </w:rPr>
        <w:t xml:space="preserve">Upravni odjel za europske fondove, regionalnu </w:t>
      </w:r>
    </w:p>
    <w:p w14:paraId="6E082310" w14:textId="1C7C9389" w:rsidR="00541ED9" w:rsidRPr="0055129E" w:rsidRDefault="00541ED9" w:rsidP="00541ED9">
      <w:pPr>
        <w:spacing w:after="0" w:line="240" w:lineRule="auto"/>
        <w:jc w:val="both"/>
        <w:rPr>
          <w:rFonts w:ascii="Arial" w:eastAsia="Times New Roman" w:hAnsi="Arial" w:cs="Arial"/>
          <w:lang w:eastAsia="hr-HR"/>
        </w:rPr>
      </w:pPr>
      <w:r w:rsidRPr="0055129E">
        <w:rPr>
          <w:rFonts w:ascii="Arial" w:eastAsia="Times New Roman" w:hAnsi="Arial" w:cs="Arial"/>
          <w:lang w:eastAsia="hr-HR"/>
        </w:rPr>
        <w:t>i međunarodnu suradnju</w:t>
      </w:r>
    </w:p>
    <w:p w14:paraId="77BD98BC" w14:textId="77777777" w:rsidR="00541ED9" w:rsidRDefault="00541ED9" w:rsidP="00541ED9">
      <w:pPr>
        <w:jc w:val="both"/>
      </w:pPr>
    </w:p>
    <w:p w14:paraId="2357C5C2" w14:textId="794A7046" w:rsidR="008B4FA0" w:rsidRDefault="00541ED9" w:rsidP="00541ED9">
      <w:pPr>
        <w:jc w:val="both"/>
        <w:rPr>
          <w:rFonts w:ascii="Arial" w:hAnsi="Arial" w:cs="Arial"/>
        </w:rPr>
      </w:pPr>
      <w:r w:rsidRPr="00541ED9">
        <w:rPr>
          <w:rFonts w:ascii="Arial" w:hAnsi="Arial" w:cs="Arial"/>
        </w:rPr>
        <w:t>Temeljem natječaja u sklopu Europskog socijalnog fonda „Zaželi – program zapošljavanja žena – faza II“ iz Operativnog programa: OP Učinkoviti ljudski potencijali 2014.-2020., Grad Dubrovnik objavljuje sljedeći</w:t>
      </w:r>
    </w:p>
    <w:p w14:paraId="36483F61" w14:textId="22C608BF" w:rsidR="00541ED9" w:rsidRDefault="00541ED9" w:rsidP="00541ED9">
      <w:pPr>
        <w:jc w:val="center"/>
        <w:rPr>
          <w:rFonts w:ascii="Arial" w:hAnsi="Arial" w:cs="Arial"/>
          <w:b/>
          <w:bCs/>
        </w:rPr>
      </w:pPr>
      <w:r w:rsidRPr="00541ED9">
        <w:rPr>
          <w:rFonts w:ascii="Arial" w:hAnsi="Arial" w:cs="Arial"/>
          <w:b/>
          <w:bCs/>
        </w:rPr>
        <w:t>JAVNI POZIV ZA ISKAZ INTERESA ZA SUDJELOVANJE U PRIJAVI PROJEKTNOG PRIJEDLOGA ZA NATJEČAJ „Z</w:t>
      </w:r>
      <w:r>
        <w:rPr>
          <w:rFonts w:ascii="Arial" w:hAnsi="Arial" w:cs="Arial"/>
          <w:b/>
          <w:bCs/>
        </w:rPr>
        <w:t>AŽELI – PROGRAM ZAPOŠLJAVANJA ŽENA –FAZA II</w:t>
      </w:r>
      <w:r w:rsidRPr="00541ED9">
        <w:rPr>
          <w:rFonts w:ascii="Arial" w:hAnsi="Arial" w:cs="Arial"/>
          <w:b/>
          <w:bCs/>
        </w:rPr>
        <w:t>“ IZ OPERATIVNOG PROGRAMA: OP UČINIKOVITI LJUDSKI POTENCIJALI 2014.-2020.</w:t>
      </w:r>
    </w:p>
    <w:p w14:paraId="79F16A72" w14:textId="3D8D864F" w:rsidR="00541ED9" w:rsidRDefault="00541ED9" w:rsidP="00541ED9">
      <w:pPr>
        <w:jc w:val="center"/>
        <w:rPr>
          <w:rFonts w:ascii="Arial" w:hAnsi="Arial" w:cs="Arial"/>
          <w:b/>
          <w:bCs/>
        </w:rPr>
      </w:pPr>
    </w:p>
    <w:p w14:paraId="017BEAE4" w14:textId="09EEEC85" w:rsidR="00541ED9" w:rsidRDefault="00541ED9" w:rsidP="00541ED9">
      <w:pPr>
        <w:jc w:val="center"/>
        <w:rPr>
          <w:rFonts w:ascii="Arial" w:hAnsi="Arial" w:cs="Arial"/>
        </w:rPr>
      </w:pPr>
      <w:r w:rsidRPr="00541ED9">
        <w:rPr>
          <w:rFonts w:ascii="Arial" w:hAnsi="Arial" w:cs="Arial"/>
        </w:rPr>
        <w:t>I.</w:t>
      </w:r>
    </w:p>
    <w:p w14:paraId="796657F1" w14:textId="3F10D676" w:rsidR="00541ED9" w:rsidRDefault="00541ED9" w:rsidP="00541ED9">
      <w:pPr>
        <w:jc w:val="both"/>
        <w:rPr>
          <w:rFonts w:ascii="Arial" w:hAnsi="Arial" w:cs="Arial"/>
        </w:rPr>
      </w:pPr>
      <w:r w:rsidRPr="00541ED9">
        <w:rPr>
          <w:rFonts w:ascii="Arial" w:hAnsi="Arial" w:cs="Arial"/>
        </w:rPr>
        <w:t>Grad Dubrovnik objavljuje Javni poziv za iskaz interesa za sudjelovanje u prijavi projektnog prijedloga za natječaj „Zaželi – program zapošljavanja žena – faza II“ iz Operativnog programa: OP Učinkoviti ljudski potencijali 2014.-2020., kojim poziva sljedeće pripadnike ciljnih skupina:</w:t>
      </w:r>
    </w:p>
    <w:p w14:paraId="37E43E2C" w14:textId="5B5F9688" w:rsidR="00541ED9" w:rsidRPr="00541ED9" w:rsidRDefault="00541ED9" w:rsidP="00541ED9">
      <w:pPr>
        <w:pStyle w:val="Odlomakpopisa"/>
        <w:numPr>
          <w:ilvl w:val="0"/>
          <w:numId w:val="1"/>
        </w:numPr>
        <w:jc w:val="both"/>
        <w:rPr>
          <w:rFonts w:ascii="Arial" w:hAnsi="Arial" w:cs="Arial"/>
          <w:b/>
          <w:bCs/>
        </w:rPr>
      </w:pPr>
      <w:r w:rsidRPr="00541ED9">
        <w:rPr>
          <w:rFonts w:ascii="Arial" w:eastAsia="Droid Sans Fallback" w:hAnsi="Arial" w:cs="Arial"/>
          <w:color w:val="00000A"/>
        </w:rPr>
        <w:t>Nezaposlene žene s najviše završenim srednjoškolskim obrazovanjem</w:t>
      </w:r>
      <w:r w:rsidRPr="00541ED9">
        <w:rPr>
          <w:vertAlign w:val="superscript"/>
        </w:rPr>
        <w:footnoteReference w:id="1"/>
      </w:r>
      <w:r w:rsidRPr="00541ED9">
        <w:rPr>
          <w:rFonts w:ascii="Arial" w:eastAsia="Droid Sans Fallback" w:hAnsi="Arial" w:cs="Arial"/>
          <w:color w:val="00000A"/>
        </w:rPr>
        <w:t xml:space="preserve"> koje su prijavljene u evidenciju nezaposlenih HZZ-a s naglaskom na teže </w:t>
      </w:r>
      <w:proofErr w:type="spellStart"/>
      <w:r w:rsidRPr="00541ED9">
        <w:rPr>
          <w:rFonts w:ascii="Arial" w:eastAsia="Droid Sans Fallback" w:hAnsi="Arial" w:cs="Arial"/>
          <w:color w:val="00000A"/>
        </w:rPr>
        <w:t>zapošljive</w:t>
      </w:r>
      <w:proofErr w:type="spellEnd"/>
      <w:r w:rsidRPr="00541ED9">
        <w:rPr>
          <w:rFonts w:ascii="Arial" w:eastAsia="Droid Sans Fallback" w:hAnsi="Arial" w:cs="Arial"/>
          <w:color w:val="00000A"/>
        </w:rPr>
        <w:t xml:space="preserve"> skupine u lokalnoj zajednici</w:t>
      </w:r>
      <w:r>
        <w:rPr>
          <w:rFonts w:ascii="Arial" w:eastAsia="Droid Sans Fallback" w:hAnsi="Arial" w:cs="Arial"/>
          <w:color w:val="00000A"/>
        </w:rPr>
        <w:t xml:space="preserve">: </w:t>
      </w:r>
    </w:p>
    <w:p w14:paraId="7D1ED45E" w14:textId="77777777" w:rsidR="00541ED9" w:rsidRPr="00541ED9" w:rsidRDefault="00541ED9" w:rsidP="00541ED9">
      <w:pPr>
        <w:pStyle w:val="Odlomakpopisa"/>
        <w:jc w:val="both"/>
        <w:rPr>
          <w:rFonts w:ascii="Arial" w:hAnsi="Arial" w:cs="Arial"/>
          <w:b/>
          <w:bCs/>
        </w:rPr>
      </w:pPr>
    </w:p>
    <w:p w14:paraId="749422ED" w14:textId="77777777"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hAnsi="Arial" w:cs="Arial"/>
        </w:rPr>
        <w:t xml:space="preserve">žene od 50 godina naviše, </w:t>
      </w:r>
    </w:p>
    <w:p w14:paraId="71013594" w14:textId="77777777"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hAnsi="Arial" w:cs="Arial"/>
        </w:rPr>
        <w:t xml:space="preserve">žene s invaliditetom, </w:t>
      </w:r>
    </w:p>
    <w:p w14:paraId="0B23C5B0" w14:textId="77777777"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hAnsi="Arial" w:cs="Arial"/>
        </w:rPr>
        <w:t xml:space="preserve">žrtve trgovanja ljudima, </w:t>
      </w:r>
    </w:p>
    <w:p w14:paraId="419E51C2" w14:textId="77777777" w:rsidR="000B0747" w:rsidRPr="000B0747" w:rsidRDefault="00541ED9" w:rsidP="00541ED9">
      <w:pPr>
        <w:pStyle w:val="Odlomakpopisa"/>
        <w:numPr>
          <w:ilvl w:val="1"/>
          <w:numId w:val="1"/>
        </w:numPr>
        <w:jc w:val="both"/>
        <w:rPr>
          <w:rFonts w:ascii="Arial" w:hAnsi="Arial" w:cs="Arial"/>
          <w:b/>
          <w:bCs/>
          <w:sz w:val="20"/>
          <w:szCs w:val="20"/>
        </w:rPr>
      </w:pPr>
      <w:r w:rsidRPr="00541ED9">
        <w:rPr>
          <w:rFonts w:ascii="Arial" w:hAnsi="Arial" w:cs="Arial"/>
        </w:rPr>
        <w:t xml:space="preserve">žrtve obiteljskog nasilja, </w:t>
      </w:r>
    </w:p>
    <w:p w14:paraId="661D79E5" w14:textId="5501D03B"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hAnsi="Arial" w:cs="Arial"/>
        </w:rPr>
        <w:t xml:space="preserve">azilantice, </w:t>
      </w:r>
    </w:p>
    <w:p w14:paraId="65AB6DE0" w14:textId="73475793"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hAnsi="Arial" w:cs="Arial"/>
        </w:rPr>
        <w:t>mlade žene koje su izašle iz sustava skrbi</w:t>
      </w:r>
    </w:p>
    <w:p w14:paraId="3435C114" w14:textId="77777777"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eastAsia="Droid Sans Fallback" w:hAnsi="Arial" w:cs="Arial"/>
          <w:color w:val="00000A"/>
        </w:rPr>
        <w:t xml:space="preserve">liječene ovisnice, </w:t>
      </w:r>
    </w:p>
    <w:p w14:paraId="77C58F73" w14:textId="77777777"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eastAsia="Droid Sans Fallback" w:hAnsi="Arial" w:cs="Arial"/>
          <w:color w:val="00000A"/>
        </w:rPr>
        <w:t xml:space="preserve">povratnice s odsluženja zatvorske kazne unazad 6 mjeseci, </w:t>
      </w:r>
    </w:p>
    <w:p w14:paraId="079D4523" w14:textId="77777777" w:rsidR="00541ED9" w:rsidRPr="00541ED9" w:rsidRDefault="00541ED9" w:rsidP="00541ED9">
      <w:pPr>
        <w:pStyle w:val="Odlomakpopisa"/>
        <w:numPr>
          <w:ilvl w:val="1"/>
          <w:numId w:val="1"/>
        </w:numPr>
        <w:jc w:val="both"/>
        <w:rPr>
          <w:rFonts w:ascii="Arial" w:hAnsi="Arial" w:cs="Arial"/>
          <w:b/>
          <w:bCs/>
          <w:sz w:val="20"/>
          <w:szCs w:val="20"/>
        </w:rPr>
      </w:pPr>
      <w:r w:rsidRPr="00541ED9">
        <w:rPr>
          <w:rFonts w:ascii="Arial" w:eastAsia="Droid Sans Fallback" w:hAnsi="Arial" w:cs="Arial"/>
          <w:color w:val="00000A"/>
        </w:rPr>
        <w:t xml:space="preserve">pripadnice romske nacionalne manjine, </w:t>
      </w:r>
    </w:p>
    <w:p w14:paraId="1A488BB6" w14:textId="77777777" w:rsidR="008B4FA0" w:rsidRPr="008B4FA0" w:rsidRDefault="00541ED9" w:rsidP="008B4FA0">
      <w:pPr>
        <w:pStyle w:val="Odlomakpopisa"/>
        <w:numPr>
          <w:ilvl w:val="1"/>
          <w:numId w:val="1"/>
        </w:numPr>
        <w:jc w:val="both"/>
        <w:rPr>
          <w:rFonts w:ascii="Arial" w:hAnsi="Arial" w:cs="Arial"/>
        </w:rPr>
      </w:pPr>
      <w:r w:rsidRPr="008B4FA0">
        <w:rPr>
          <w:rFonts w:ascii="Arial" w:eastAsia="Droid Sans Fallback" w:hAnsi="Arial" w:cs="Arial"/>
          <w:color w:val="00000A"/>
        </w:rPr>
        <w:t>beskućnice.</w:t>
      </w:r>
    </w:p>
    <w:p w14:paraId="6C9D8AF1" w14:textId="0575FBC6" w:rsidR="000B0747" w:rsidRPr="008B4FA0" w:rsidRDefault="00541ED9" w:rsidP="008B4FA0">
      <w:pPr>
        <w:jc w:val="both"/>
        <w:rPr>
          <w:rFonts w:ascii="Arial" w:hAnsi="Arial" w:cs="Arial"/>
        </w:rPr>
      </w:pPr>
      <w:r w:rsidRPr="008B4FA0">
        <w:rPr>
          <w:rFonts w:ascii="Arial" w:hAnsi="Arial" w:cs="Arial"/>
        </w:rPr>
        <w:t>Pripadnost ciljanoj skupini utvrđuje se uvidom u evidenciju nezaposlenih osoba Hrvatskog zavoda za zapošljavanje te provjerom o obrazovnom statusu osobe uvidom u evidenciju HZZ-a.</w:t>
      </w:r>
    </w:p>
    <w:p w14:paraId="1EC6EECA" w14:textId="72E82500" w:rsidR="00541ED9" w:rsidRDefault="00541ED9" w:rsidP="000B0747">
      <w:pPr>
        <w:jc w:val="center"/>
        <w:rPr>
          <w:rFonts w:ascii="Arial" w:hAnsi="Arial" w:cs="Arial"/>
        </w:rPr>
      </w:pPr>
      <w:r>
        <w:rPr>
          <w:rFonts w:ascii="Arial" w:hAnsi="Arial" w:cs="Arial"/>
        </w:rPr>
        <w:lastRenderedPageBreak/>
        <w:t>II.</w:t>
      </w:r>
    </w:p>
    <w:p w14:paraId="4D87C434" w14:textId="3EFDC980" w:rsidR="0055129E" w:rsidRPr="0055129E" w:rsidRDefault="0055129E" w:rsidP="0055129E">
      <w:pPr>
        <w:suppressAutoHyphens/>
        <w:spacing w:after="0"/>
        <w:jc w:val="both"/>
        <w:rPr>
          <w:rFonts w:ascii="Arial" w:eastAsia="Droid Sans Fallback" w:hAnsi="Arial" w:cs="Arial"/>
          <w:color w:val="00000A"/>
          <w:szCs w:val="20"/>
        </w:rPr>
      </w:pPr>
      <w:r w:rsidRPr="0055129E">
        <w:rPr>
          <w:rFonts w:ascii="Arial" w:eastAsia="Droid Sans Fallback" w:hAnsi="Arial" w:cs="Arial"/>
          <w:b/>
          <w:bCs/>
          <w:color w:val="00000A"/>
          <w:szCs w:val="20"/>
        </w:rPr>
        <w:t>Opći cilj Poziva</w:t>
      </w:r>
      <w:r w:rsidR="00CA4A2E">
        <w:rPr>
          <w:rFonts w:ascii="Arial" w:eastAsia="Droid Sans Fallback" w:hAnsi="Arial" w:cs="Arial"/>
          <w:b/>
          <w:bCs/>
          <w:color w:val="00000A"/>
          <w:szCs w:val="20"/>
        </w:rPr>
        <w:t xml:space="preserve">: </w:t>
      </w:r>
      <w:r w:rsidR="00CA4A2E" w:rsidRPr="00CA4A2E">
        <w:rPr>
          <w:rFonts w:ascii="Arial" w:eastAsia="Droid Sans Fallback" w:hAnsi="Arial" w:cs="Arial"/>
          <w:color w:val="00000A"/>
          <w:szCs w:val="20"/>
        </w:rPr>
        <w:t>O</w:t>
      </w:r>
      <w:r w:rsidRPr="0055129E">
        <w:rPr>
          <w:rFonts w:ascii="Arial" w:eastAsia="Droid Sans Fallback" w:hAnsi="Arial" w:cs="Arial"/>
          <w:color w:val="00000A"/>
          <w:szCs w:val="20"/>
        </w:rPr>
        <w:t>mogućiti pristup zapošljavanju i tržištu rada ženama pripadnicama ranjivih skupina s naglaskom na teško dostupna, ruralna područja i otoke.</w:t>
      </w:r>
    </w:p>
    <w:p w14:paraId="14A54B46" w14:textId="77777777" w:rsidR="00CA4A2E" w:rsidRDefault="00CA4A2E" w:rsidP="0055129E">
      <w:pPr>
        <w:suppressAutoHyphens/>
        <w:spacing w:after="0"/>
        <w:jc w:val="both"/>
        <w:rPr>
          <w:rFonts w:ascii="Arial" w:eastAsia="Droid Sans Fallback" w:hAnsi="Arial" w:cs="Arial"/>
          <w:b/>
          <w:bCs/>
          <w:color w:val="00000A"/>
          <w:szCs w:val="20"/>
        </w:rPr>
      </w:pPr>
    </w:p>
    <w:p w14:paraId="5927F149" w14:textId="22F463CC" w:rsidR="0055129E" w:rsidRPr="0055129E" w:rsidRDefault="0055129E" w:rsidP="0055129E">
      <w:pPr>
        <w:suppressAutoHyphens/>
        <w:spacing w:after="0"/>
        <w:jc w:val="both"/>
        <w:rPr>
          <w:rFonts w:ascii="Arial" w:eastAsia="Droid Sans Fallback" w:hAnsi="Arial" w:cs="Arial"/>
          <w:color w:val="00000A"/>
          <w:highlight w:val="lightGray"/>
        </w:rPr>
      </w:pPr>
      <w:r w:rsidRPr="0055129E">
        <w:rPr>
          <w:rFonts w:ascii="Arial" w:eastAsia="Droid Sans Fallback" w:hAnsi="Arial" w:cs="Arial"/>
          <w:b/>
          <w:bCs/>
          <w:color w:val="00000A"/>
          <w:szCs w:val="20"/>
        </w:rPr>
        <w:t>Specifični cilj Poziva:</w:t>
      </w:r>
      <w:r w:rsidRPr="0055129E">
        <w:rPr>
          <w:rFonts w:ascii="Arial" w:eastAsia="Droid Sans Fallback" w:hAnsi="Arial" w:cs="Arial"/>
          <w:color w:val="00000A"/>
          <w:szCs w:val="20"/>
        </w:rPr>
        <w:t xml:space="preserve"> Osnažiti i unaprijediti radni potencijal teže </w:t>
      </w:r>
      <w:proofErr w:type="spellStart"/>
      <w:r w:rsidRPr="0055129E">
        <w:rPr>
          <w:rFonts w:ascii="Arial" w:eastAsia="Droid Sans Fallback" w:hAnsi="Arial" w:cs="Arial"/>
          <w:color w:val="00000A"/>
          <w:szCs w:val="20"/>
        </w:rPr>
        <w:t>zapošljivih</w:t>
      </w:r>
      <w:proofErr w:type="spellEnd"/>
      <w:r w:rsidRPr="0055129E">
        <w:rPr>
          <w:rFonts w:ascii="Arial" w:eastAsia="Droid Sans Fallback" w:hAnsi="Arial" w:cs="Arial"/>
          <w:color w:val="00000A"/>
          <w:szCs w:val="20"/>
        </w:rPr>
        <w:t xml:space="preserve"> žena i žena s nižom razinom obrazovanja zapošljavanjem u lokalnoj zajednici, koje će ublažiti posljedice njihove nezaposlenosti i rizika od siromaštva te ujedno potaknuti socijalnu uključenost i povećati razinu kvalitete života krajnjih korisnika.</w:t>
      </w:r>
    </w:p>
    <w:p w14:paraId="71DAA795" w14:textId="5EE8C8EC" w:rsidR="00541ED9" w:rsidRDefault="00541ED9" w:rsidP="00541ED9">
      <w:pPr>
        <w:rPr>
          <w:rFonts w:ascii="Arial" w:hAnsi="Arial" w:cs="Arial"/>
        </w:rPr>
      </w:pPr>
    </w:p>
    <w:p w14:paraId="2370DE60" w14:textId="71934B21" w:rsidR="0055129E" w:rsidRDefault="0055129E" w:rsidP="0055129E">
      <w:pPr>
        <w:jc w:val="center"/>
        <w:rPr>
          <w:rFonts w:ascii="Arial" w:hAnsi="Arial" w:cs="Arial"/>
        </w:rPr>
      </w:pPr>
      <w:r>
        <w:rPr>
          <w:rFonts w:ascii="Arial" w:hAnsi="Arial" w:cs="Arial"/>
        </w:rPr>
        <w:t xml:space="preserve">III. </w:t>
      </w:r>
    </w:p>
    <w:p w14:paraId="4109E895" w14:textId="4044E452" w:rsidR="0055129E" w:rsidRPr="0055129E" w:rsidRDefault="0055129E" w:rsidP="0055129E">
      <w:pPr>
        <w:spacing w:after="0"/>
        <w:jc w:val="both"/>
        <w:rPr>
          <w:rFonts w:ascii="Arial" w:hAnsi="Arial" w:cs="Arial"/>
        </w:rPr>
      </w:pPr>
      <w:r w:rsidRPr="0055129E">
        <w:rPr>
          <w:rFonts w:ascii="Arial" w:hAnsi="Arial" w:cs="Arial"/>
        </w:rPr>
        <w:t>U sklopu zapošljavanja u periodu do 12 mjeseci</w:t>
      </w:r>
      <w:r>
        <w:rPr>
          <w:rFonts w:ascii="Arial" w:hAnsi="Arial" w:cs="Arial"/>
        </w:rPr>
        <w:t>,</w:t>
      </w:r>
      <w:r w:rsidRPr="0055129E">
        <w:rPr>
          <w:rFonts w:ascii="Arial" w:hAnsi="Arial" w:cs="Arial"/>
        </w:rPr>
        <w:t xml:space="preserve"> žena pripadnica ranjivih skupina će svojim radom i aktivnostima poboljšati kvalitetu života krajnjim korisnicima (starijim osobama u dobi od 65 godina i više i/ili nemoćnim osobama), pružajući im pomoć u dostavi namirnica, pomoć u pripremi obroka u kućanstvima, pomoć u održavanju čistoće stambenog prostora/domova, pomoć pri oblačenju i svlačenju, briga o higijeni, pomoć u socijalnoj integraciji, pomoć u posredovanju u ostvarivanju raznih prava (dostava lijekova, plaćanje računa, dostava pomagala i sl</w:t>
      </w:r>
      <w:r w:rsidR="00CA4A2E">
        <w:rPr>
          <w:rFonts w:ascii="Arial" w:hAnsi="Arial" w:cs="Arial"/>
        </w:rPr>
        <w:t>.</w:t>
      </w:r>
      <w:r w:rsidRPr="0055129E">
        <w:rPr>
          <w:rFonts w:ascii="Arial" w:hAnsi="Arial" w:cs="Arial"/>
        </w:rPr>
        <w:t xml:space="preserve">), pružanje podrške kroz razgovore i druženje te uključivanje u društvo, pratnju i pomoć u raznim društvenim aktivnostima. </w:t>
      </w:r>
      <w:r w:rsidR="008B4FA0" w:rsidRPr="008B4FA0">
        <w:rPr>
          <w:rFonts w:ascii="Arial" w:hAnsi="Arial" w:cs="Arial"/>
        </w:rPr>
        <w:t>Svaka zaposlena žena pružat će potporu i podršku za najmanje šest krajnja korisnika.</w:t>
      </w:r>
    </w:p>
    <w:p w14:paraId="68BB75C4" w14:textId="5609684E" w:rsidR="009C7E49" w:rsidRDefault="009C7E49" w:rsidP="00CA4A2E">
      <w:pPr>
        <w:spacing w:after="0"/>
        <w:rPr>
          <w:rFonts w:ascii="Arial" w:hAnsi="Arial" w:cs="Arial"/>
        </w:rPr>
      </w:pPr>
    </w:p>
    <w:p w14:paraId="41F35818" w14:textId="466954E2" w:rsidR="008B4FA0" w:rsidRDefault="008B4FA0" w:rsidP="008B4FA0">
      <w:pPr>
        <w:spacing w:after="0"/>
        <w:jc w:val="center"/>
        <w:rPr>
          <w:rFonts w:ascii="Arial" w:hAnsi="Arial" w:cs="Arial"/>
        </w:rPr>
      </w:pPr>
      <w:r>
        <w:rPr>
          <w:rFonts w:ascii="Arial" w:hAnsi="Arial" w:cs="Arial"/>
        </w:rPr>
        <w:t>IV.</w:t>
      </w:r>
    </w:p>
    <w:p w14:paraId="51EA3AF7" w14:textId="37C2349A" w:rsidR="008B4FA0" w:rsidRDefault="008B4FA0" w:rsidP="008B4FA0">
      <w:pPr>
        <w:spacing w:after="0"/>
        <w:jc w:val="center"/>
        <w:rPr>
          <w:rFonts w:ascii="Arial" w:hAnsi="Arial" w:cs="Arial"/>
        </w:rPr>
      </w:pPr>
    </w:p>
    <w:p w14:paraId="3068C57F" w14:textId="5166A0C0" w:rsidR="008B4FA0" w:rsidRDefault="008B4FA0" w:rsidP="008B4FA0">
      <w:pPr>
        <w:spacing w:after="0"/>
        <w:jc w:val="both"/>
        <w:rPr>
          <w:rFonts w:ascii="Arial" w:hAnsi="Arial" w:cs="Arial"/>
        </w:rPr>
      </w:pPr>
      <w:r>
        <w:rPr>
          <w:rFonts w:ascii="Arial" w:hAnsi="Arial" w:cs="Arial"/>
        </w:rPr>
        <w:t xml:space="preserve">Po odobrenju projektnog prijedloga, sklopiti će se </w:t>
      </w:r>
      <w:r w:rsidRPr="008B4FA0">
        <w:rPr>
          <w:rFonts w:ascii="Arial" w:hAnsi="Arial" w:cs="Arial"/>
          <w:szCs w:val="20"/>
        </w:rPr>
        <w:t>Ugovor o radu između Korisnika/partnera i pripadnic</w:t>
      </w:r>
      <w:r>
        <w:rPr>
          <w:rFonts w:ascii="Arial" w:hAnsi="Arial" w:cs="Arial"/>
          <w:szCs w:val="20"/>
        </w:rPr>
        <w:t>a</w:t>
      </w:r>
      <w:r w:rsidRPr="008B4FA0">
        <w:rPr>
          <w:rFonts w:ascii="Arial" w:hAnsi="Arial" w:cs="Arial"/>
          <w:szCs w:val="20"/>
        </w:rPr>
        <w:t xml:space="preserve"> ciljane skupine uz uvjete zaposlenja na puno radno vrijeme za poslove pružanja usluge potpore i podrške za najmanje 6 krajnjih korisnika</w:t>
      </w:r>
      <w:r>
        <w:rPr>
          <w:rFonts w:ascii="Arial" w:hAnsi="Arial" w:cs="Arial"/>
          <w:szCs w:val="20"/>
        </w:rPr>
        <w:t xml:space="preserve">. Naknada za njihov rad propisana je Natječajem u sklopu Europskog socijalnog fonda </w:t>
      </w:r>
      <w:r w:rsidR="00DD001A" w:rsidRPr="00DD001A">
        <w:rPr>
          <w:rFonts w:ascii="Arial" w:hAnsi="Arial" w:cs="Arial"/>
          <w:szCs w:val="20"/>
        </w:rPr>
        <w:t>u iznosu minimalne plaće sukladno važećoj Uredbi Vlade RH o visini minimalne plaće za tekuću godinu (trošak bruto 2 plaće)</w:t>
      </w:r>
      <w:r w:rsidR="00DD001A">
        <w:rPr>
          <w:rFonts w:ascii="Arial" w:hAnsi="Arial" w:cs="Arial"/>
          <w:szCs w:val="20"/>
        </w:rPr>
        <w:t xml:space="preserve">. </w:t>
      </w:r>
    </w:p>
    <w:p w14:paraId="693A2984" w14:textId="77777777" w:rsidR="008B4FA0" w:rsidRDefault="008B4FA0" w:rsidP="008B4FA0">
      <w:pPr>
        <w:spacing w:after="0"/>
        <w:jc w:val="center"/>
        <w:rPr>
          <w:rFonts w:ascii="Arial" w:hAnsi="Arial" w:cs="Arial"/>
        </w:rPr>
      </w:pPr>
    </w:p>
    <w:p w14:paraId="2CD2027C" w14:textId="611AA788" w:rsidR="009C7E49" w:rsidRDefault="009C7E49" w:rsidP="0055129E">
      <w:pPr>
        <w:spacing w:after="0"/>
        <w:jc w:val="center"/>
        <w:rPr>
          <w:rFonts w:ascii="Arial" w:hAnsi="Arial" w:cs="Arial"/>
        </w:rPr>
      </w:pPr>
      <w:r>
        <w:rPr>
          <w:rFonts w:ascii="Arial" w:hAnsi="Arial" w:cs="Arial"/>
        </w:rPr>
        <w:t>V.</w:t>
      </w:r>
    </w:p>
    <w:p w14:paraId="1C84C60C" w14:textId="77777777" w:rsidR="009C7E49" w:rsidRDefault="009C7E49" w:rsidP="0055129E">
      <w:pPr>
        <w:spacing w:after="0"/>
        <w:jc w:val="center"/>
        <w:rPr>
          <w:rFonts w:ascii="Arial" w:hAnsi="Arial" w:cs="Arial"/>
        </w:rPr>
      </w:pPr>
    </w:p>
    <w:p w14:paraId="1D61BDCF" w14:textId="29D7CDCF" w:rsidR="00CA4A2E" w:rsidRDefault="009C7E49" w:rsidP="009C7E49">
      <w:pPr>
        <w:spacing w:after="0"/>
        <w:jc w:val="both"/>
        <w:rPr>
          <w:rFonts w:ascii="Arial" w:hAnsi="Arial" w:cs="Arial"/>
        </w:rPr>
      </w:pPr>
      <w:r w:rsidRPr="009C7E49">
        <w:rPr>
          <w:rFonts w:ascii="Arial" w:hAnsi="Arial" w:cs="Arial"/>
        </w:rPr>
        <w:t>Slijedom navedenog pozivaju se pripadnici ciljnih skupina navedenih u članku I. ovog Javnog poziva da dostave svoj iskaz interesa za sudjelovanje u prijavi projektn</w:t>
      </w:r>
      <w:r w:rsidR="00367842">
        <w:rPr>
          <w:rFonts w:ascii="Arial" w:hAnsi="Arial" w:cs="Arial"/>
        </w:rPr>
        <w:t>og</w:t>
      </w:r>
      <w:r w:rsidRPr="009C7E49">
        <w:rPr>
          <w:rFonts w:ascii="Arial" w:hAnsi="Arial" w:cs="Arial"/>
        </w:rPr>
        <w:t xml:space="preserve"> prijedloga na natječaj </w:t>
      </w:r>
      <w:r w:rsidRPr="00541ED9">
        <w:rPr>
          <w:rFonts w:ascii="Arial" w:hAnsi="Arial" w:cs="Arial"/>
        </w:rPr>
        <w:t>„Zaželi – program zapošljavanja žena – faza II“</w:t>
      </w:r>
      <w:r w:rsidR="00CA4A2E">
        <w:rPr>
          <w:rFonts w:ascii="Arial" w:hAnsi="Arial" w:cs="Arial"/>
        </w:rPr>
        <w:t xml:space="preserve"> </w:t>
      </w:r>
      <w:r w:rsidRPr="009C7E49">
        <w:rPr>
          <w:rFonts w:ascii="Arial" w:hAnsi="Arial" w:cs="Arial"/>
        </w:rPr>
        <w:t xml:space="preserve">na e-mail: </w:t>
      </w:r>
      <w:proofErr w:type="spellStart"/>
      <w:r>
        <w:rPr>
          <w:rFonts w:ascii="Arial" w:hAnsi="Arial" w:cs="Arial"/>
        </w:rPr>
        <w:t>fondovi@</w:t>
      </w:r>
      <w:r w:rsidRPr="009C7E49">
        <w:rPr>
          <w:rFonts w:ascii="Arial" w:hAnsi="Arial" w:cs="Arial"/>
        </w:rPr>
        <w:t>dubrovnik.hr</w:t>
      </w:r>
      <w:proofErr w:type="spellEnd"/>
      <w:r w:rsidRPr="009C7E49">
        <w:rPr>
          <w:rFonts w:ascii="Arial" w:hAnsi="Arial" w:cs="Arial"/>
        </w:rPr>
        <w:t xml:space="preserve">, ili putem pošte na </w:t>
      </w:r>
      <w:r w:rsidR="00CA4A2E">
        <w:rPr>
          <w:rFonts w:ascii="Arial" w:hAnsi="Arial" w:cs="Arial"/>
        </w:rPr>
        <w:t xml:space="preserve">sljedeću </w:t>
      </w:r>
      <w:r w:rsidRPr="009C7E49">
        <w:rPr>
          <w:rFonts w:ascii="Arial" w:hAnsi="Arial" w:cs="Arial"/>
        </w:rPr>
        <w:t>adresu</w:t>
      </w:r>
      <w:r w:rsidR="00CA4A2E">
        <w:rPr>
          <w:rFonts w:ascii="Arial" w:hAnsi="Arial" w:cs="Arial"/>
        </w:rPr>
        <w:t>:</w:t>
      </w:r>
    </w:p>
    <w:p w14:paraId="792B5D89" w14:textId="77777777" w:rsidR="00CA4A2E" w:rsidRDefault="00CA4A2E" w:rsidP="009C7E49">
      <w:pPr>
        <w:spacing w:after="0"/>
        <w:jc w:val="both"/>
        <w:rPr>
          <w:rFonts w:ascii="Arial" w:hAnsi="Arial" w:cs="Arial"/>
        </w:rPr>
      </w:pPr>
      <w:r>
        <w:rPr>
          <w:rFonts w:ascii="Arial" w:hAnsi="Arial" w:cs="Arial"/>
        </w:rPr>
        <w:t>GRAD DUBROVNIK</w:t>
      </w:r>
    </w:p>
    <w:p w14:paraId="5CFEA12F" w14:textId="617F502A" w:rsidR="00CA4A2E" w:rsidRPr="00CA4A2E" w:rsidRDefault="00CA4A2E" w:rsidP="00CA4A2E">
      <w:pPr>
        <w:spacing w:after="0"/>
        <w:jc w:val="both"/>
        <w:rPr>
          <w:rFonts w:ascii="Arial" w:hAnsi="Arial" w:cs="Arial"/>
        </w:rPr>
      </w:pPr>
      <w:r w:rsidRPr="00CA4A2E">
        <w:rPr>
          <w:rFonts w:ascii="Arial" w:hAnsi="Arial" w:cs="Arial"/>
        </w:rPr>
        <w:t>Upravni odjel za europske fondove, regionalnu i međunarodnu suradnju</w:t>
      </w:r>
    </w:p>
    <w:p w14:paraId="5C9CF957" w14:textId="30431010" w:rsidR="00CA4A2E" w:rsidRDefault="00CA4A2E" w:rsidP="009C7E49">
      <w:pPr>
        <w:spacing w:after="0"/>
        <w:jc w:val="both"/>
        <w:rPr>
          <w:rFonts w:ascii="Arial" w:hAnsi="Arial" w:cs="Arial"/>
        </w:rPr>
      </w:pPr>
      <w:r>
        <w:rPr>
          <w:rFonts w:ascii="Arial" w:hAnsi="Arial" w:cs="Arial"/>
        </w:rPr>
        <w:t>Branitelja Dubrovnika 15</w:t>
      </w:r>
      <w:r w:rsidR="000B0747">
        <w:rPr>
          <w:rFonts w:ascii="Arial" w:hAnsi="Arial" w:cs="Arial"/>
        </w:rPr>
        <w:t xml:space="preserve">, </w:t>
      </w:r>
      <w:r w:rsidR="009C7E49" w:rsidRPr="009C7E49">
        <w:rPr>
          <w:rFonts w:ascii="Arial" w:hAnsi="Arial" w:cs="Arial"/>
        </w:rPr>
        <w:t xml:space="preserve">20000 Dubrovnik </w:t>
      </w:r>
    </w:p>
    <w:p w14:paraId="17CBFB6C" w14:textId="77777777" w:rsidR="00F86128" w:rsidRDefault="00F86128" w:rsidP="009C7E49">
      <w:pPr>
        <w:spacing w:after="0"/>
        <w:jc w:val="both"/>
        <w:rPr>
          <w:rFonts w:ascii="Arial" w:hAnsi="Arial" w:cs="Arial"/>
        </w:rPr>
      </w:pPr>
    </w:p>
    <w:p w14:paraId="7AB91063" w14:textId="5699E844" w:rsidR="00CA4A2E" w:rsidRDefault="00CA4A2E" w:rsidP="00CA4A2E">
      <w:pPr>
        <w:spacing w:after="0"/>
        <w:jc w:val="center"/>
        <w:rPr>
          <w:rFonts w:ascii="Arial" w:hAnsi="Arial" w:cs="Arial"/>
        </w:rPr>
      </w:pPr>
      <w:r>
        <w:rPr>
          <w:rFonts w:ascii="Arial" w:hAnsi="Arial" w:cs="Arial"/>
        </w:rPr>
        <w:t>V</w:t>
      </w:r>
      <w:r w:rsidR="008B4FA0">
        <w:rPr>
          <w:rFonts w:ascii="Arial" w:hAnsi="Arial" w:cs="Arial"/>
        </w:rPr>
        <w:t>I</w:t>
      </w:r>
      <w:r>
        <w:rPr>
          <w:rFonts w:ascii="Arial" w:hAnsi="Arial" w:cs="Arial"/>
        </w:rPr>
        <w:t xml:space="preserve">. </w:t>
      </w:r>
    </w:p>
    <w:p w14:paraId="2EC46E25" w14:textId="77777777" w:rsidR="00CA4A2E" w:rsidRDefault="00CA4A2E" w:rsidP="009C7E49">
      <w:pPr>
        <w:spacing w:after="0"/>
        <w:jc w:val="both"/>
        <w:rPr>
          <w:rFonts w:ascii="Arial" w:hAnsi="Arial" w:cs="Arial"/>
        </w:rPr>
      </w:pPr>
    </w:p>
    <w:p w14:paraId="0AF64241" w14:textId="07792E43" w:rsidR="00CA4A2E" w:rsidRDefault="00CA4A2E" w:rsidP="009C7E49">
      <w:pPr>
        <w:spacing w:after="0"/>
        <w:jc w:val="both"/>
        <w:rPr>
          <w:rFonts w:ascii="Arial" w:hAnsi="Arial" w:cs="Arial"/>
        </w:rPr>
      </w:pPr>
      <w:r w:rsidRPr="00CA4A2E">
        <w:rPr>
          <w:rFonts w:ascii="Arial" w:hAnsi="Arial" w:cs="Arial"/>
        </w:rPr>
        <w:t>Osobe svih ciljnih skupina navedenih pod točkom 1.</w:t>
      </w:r>
      <w:r>
        <w:rPr>
          <w:rFonts w:ascii="Arial" w:hAnsi="Arial" w:cs="Arial"/>
        </w:rPr>
        <w:t xml:space="preserve"> </w:t>
      </w:r>
      <w:r w:rsidRPr="00CA4A2E">
        <w:rPr>
          <w:rFonts w:ascii="Arial" w:hAnsi="Arial" w:cs="Arial"/>
        </w:rPr>
        <w:t xml:space="preserve">ovog Javnog poziva, dužne su ispuniti sve podatke u </w:t>
      </w:r>
      <w:r>
        <w:rPr>
          <w:rFonts w:ascii="Arial" w:hAnsi="Arial" w:cs="Arial"/>
        </w:rPr>
        <w:t>P</w:t>
      </w:r>
      <w:r w:rsidRPr="00CA4A2E">
        <w:rPr>
          <w:rFonts w:ascii="Arial" w:hAnsi="Arial" w:cs="Arial"/>
        </w:rPr>
        <w:t>rijavnici koja čini sastavni dio ovog Javnog poziva</w:t>
      </w:r>
      <w:r>
        <w:rPr>
          <w:rFonts w:ascii="Arial" w:hAnsi="Arial" w:cs="Arial"/>
        </w:rPr>
        <w:t>.</w:t>
      </w:r>
      <w:r w:rsidRPr="00CA4A2E">
        <w:rPr>
          <w:rFonts w:ascii="Arial" w:hAnsi="Arial" w:cs="Arial"/>
        </w:rPr>
        <w:t xml:space="preserve"> Prijave s nepotpunim podacima, prijave na nepropisnim obrascima kao i nepravovremene prijave neće se razmatrati. </w:t>
      </w:r>
    </w:p>
    <w:p w14:paraId="381F0C88" w14:textId="77777777" w:rsidR="00DD001A" w:rsidRDefault="00DD001A" w:rsidP="00CA4A2E">
      <w:pPr>
        <w:spacing w:after="0"/>
        <w:jc w:val="center"/>
        <w:rPr>
          <w:rFonts w:ascii="Arial" w:hAnsi="Arial" w:cs="Arial"/>
        </w:rPr>
      </w:pPr>
    </w:p>
    <w:p w14:paraId="54C841D3" w14:textId="77777777" w:rsidR="00DD001A" w:rsidRDefault="00DD001A" w:rsidP="00CA4A2E">
      <w:pPr>
        <w:spacing w:after="0"/>
        <w:jc w:val="center"/>
        <w:rPr>
          <w:rFonts w:ascii="Arial" w:hAnsi="Arial" w:cs="Arial"/>
        </w:rPr>
      </w:pPr>
    </w:p>
    <w:p w14:paraId="7213805E" w14:textId="1A3094C6" w:rsidR="00CA4A2E" w:rsidRDefault="00CA4A2E" w:rsidP="00CA4A2E">
      <w:pPr>
        <w:spacing w:after="0"/>
        <w:jc w:val="center"/>
        <w:rPr>
          <w:rFonts w:ascii="Arial" w:hAnsi="Arial" w:cs="Arial"/>
        </w:rPr>
      </w:pPr>
      <w:r w:rsidRPr="00CA4A2E">
        <w:rPr>
          <w:rFonts w:ascii="Arial" w:hAnsi="Arial" w:cs="Arial"/>
        </w:rPr>
        <w:lastRenderedPageBreak/>
        <w:t>V</w:t>
      </w:r>
      <w:r w:rsidR="008B4FA0">
        <w:rPr>
          <w:rFonts w:ascii="Arial" w:hAnsi="Arial" w:cs="Arial"/>
        </w:rPr>
        <w:t>II</w:t>
      </w:r>
      <w:r w:rsidRPr="00CA4A2E">
        <w:rPr>
          <w:rFonts w:ascii="Arial" w:hAnsi="Arial" w:cs="Arial"/>
        </w:rPr>
        <w:t>.</w:t>
      </w:r>
    </w:p>
    <w:p w14:paraId="0D9D12D3" w14:textId="77777777" w:rsidR="00CA4A2E" w:rsidRDefault="00CA4A2E" w:rsidP="00CA4A2E">
      <w:pPr>
        <w:spacing w:after="0"/>
        <w:jc w:val="center"/>
        <w:rPr>
          <w:rFonts w:ascii="Arial" w:hAnsi="Arial" w:cs="Arial"/>
        </w:rPr>
      </w:pPr>
    </w:p>
    <w:p w14:paraId="3910157E" w14:textId="6B6A4177" w:rsidR="00CA4A2E" w:rsidRDefault="00CA4A2E" w:rsidP="009C7E49">
      <w:pPr>
        <w:spacing w:after="0"/>
        <w:jc w:val="both"/>
        <w:rPr>
          <w:rFonts w:ascii="Arial" w:hAnsi="Arial" w:cs="Arial"/>
        </w:rPr>
      </w:pPr>
      <w:r w:rsidRPr="00CA4A2E">
        <w:rPr>
          <w:rFonts w:ascii="Arial" w:hAnsi="Arial" w:cs="Arial"/>
        </w:rPr>
        <w:t>Sve detalje Natječaja za koje je raspisan ovaj Javni poziv mogu se pogledati na web stranici:</w:t>
      </w:r>
    </w:p>
    <w:p w14:paraId="665E544F" w14:textId="56FF40CF" w:rsidR="00CA4A2E" w:rsidRDefault="0092154C" w:rsidP="009C7E49">
      <w:pPr>
        <w:spacing w:after="0"/>
        <w:jc w:val="both"/>
        <w:rPr>
          <w:rStyle w:val="Hiperveza"/>
          <w:rFonts w:ascii="Arial" w:hAnsi="Arial" w:cs="Arial"/>
        </w:rPr>
      </w:pPr>
      <w:hyperlink r:id="rId9" w:history="1">
        <w:r w:rsidR="00CA4A2E" w:rsidRPr="00CA4A2E">
          <w:rPr>
            <w:rStyle w:val="Hiperveza"/>
            <w:rFonts w:ascii="Arial" w:hAnsi="Arial" w:cs="Arial"/>
          </w:rPr>
          <w:t>http://www.esf.hr/natjecaji/socijalno-ukljucivanje/zazeli-program-zaposljavanja-zena-faza-ii/</w:t>
        </w:r>
      </w:hyperlink>
    </w:p>
    <w:p w14:paraId="19663166" w14:textId="0081D4A0" w:rsidR="00774192" w:rsidRDefault="00774192" w:rsidP="009C7E49">
      <w:pPr>
        <w:spacing w:after="0"/>
        <w:jc w:val="both"/>
        <w:rPr>
          <w:rStyle w:val="Hiperveza"/>
          <w:rFonts w:ascii="Arial" w:hAnsi="Arial" w:cs="Arial"/>
        </w:rPr>
      </w:pPr>
    </w:p>
    <w:p w14:paraId="0415DEA2" w14:textId="77777777" w:rsidR="00CA4A2E" w:rsidRPr="009C7E49" w:rsidRDefault="00CA4A2E" w:rsidP="009C7E49">
      <w:pPr>
        <w:spacing w:after="0"/>
        <w:jc w:val="both"/>
        <w:rPr>
          <w:rFonts w:ascii="Arial" w:hAnsi="Arial" w:cs="Arial"/>
        </w:rPr>
      </w:pPr>
      <w:bookmarkStart w:id="0" w:name="_GoBack"/>
      <w:bookmarkEnd w:id="0"/>
    </w:p>
    <w:p w14:paraId="7F601123" w14:textId="77777777" w:rsidR="00DD001A" w:rsidRDefault="00DD001A" w:rsidP="00CA4A2E">
      <w:pPr>
        <w:spacing w:after="0"/>
        <w:rPr>
          <w:rFonts w:ascii="Arial" w:hAnsi="Arial" w:cs="Arial"/>
        </w:rPr>
      </w:pPr>
    </w:p>
    <w:p w14:paraId="420D9E91" w14:textId="77777777" w:rsidR="00DD001A" w:rsidRDefault="00DD001A" w:rsidP="00CA4A2E">
      <w:pPr>
        <w:spacing w:after="0"/>
        <w:rPr>
          <w:rFonts w:ascii="Arial" w:hAnsi="Arial" w:cs="Arial"/>
        </w:rPr>
      </w:pPr>
    </w:p>
    <w:p w14:paraId="68D91A4E" w14:textId="237E5EF5" w:rsidR="00CA4A2E" w:rsidRPr="00CA4A2E" w:rsidRDefault="00CA4A2E" w:rsidP="00CA4A2E">
      <w:pPr>
        <w:spacing w:after="0"/>
        <w:rPr>
          <w:rFonts w:ascii="Arial" w:hAnsi="Arial" w:cs="Arial"/>
        </w:rPr>
      </w:pPr>
      <w:r w:rsidRPr="00CA4A2E">
        <w:rPr>
          <w:rFonts w:ascii="Arial" w:hAnsi="Arial" w:cs="Arial"/>
        </w:rPr>
        <w:t>KLASA:</w:t>
      </w:r>
      <w:r w:rsidR="00F86128">
        <w:rPr>
          <w:rFonts w:ascii="Arial" w:hAnsi="Arial" w:cs="Arial"/>
        </w:rPr>
        <w:t xml:space="preserve"> 910-01/20-01/12</w:t>
      </w:r>
    </w:p>
    <w:p w14:paraId="6BD30A1C" w14:textId="4D04084E" w:rsidR="00CA4A2E" w:rsidRPr="00CA4A2E" w:rsidRDefault="00CA4A2E" w:rsidP="00CA4A2E">
      <w:pPr>
        <w:spacing w:after="0"/>
        <w:rPr>
          <w:rFonts w:ascii="Arial" w:hAnsi="Arial" w:cs="Arial"/>
        </w:rPr>
      </w:pPr>
      <w:r w:rsidRPr="00CA4A2E">
        <w:rPr>
          <w:rFonts w:ascii="Arial" w:hAnsi="Arial" w:cs="Arial"/>
        </w:rPr>
        <w:t>URBROJ:</w:t>
      </w:r>
      <w:r w:rsidR="00F86128">
        <w:rPr>
          <w:rFonts w:ascii="Arial" w:hAnsi="Arial" w:cs="Arial"/>
        </w:rPr>
        <w:t xml:space="preserve"> 2117/</w:t>
      </w:r>
      <w:r w:rsidR="00367842">
        <w:rPr>
          <w:rFonts w:ascii="Arial" w:hAnsi="Arial" w:cs="Arial"/>
        </w:rPr>
        <w:t>01-25-20-01</w:t>
      </w:r>
    </w:p>
    <w:p w14:paraId="1A37C3F8" w14:textId="786E78A9" w:rsidR="00CA4A2E" w:rsidRDefault="00CA4A2E" w:rsidP="00CA4A2E">
      <w:pPr>
        <w:spacing w:after="0"/>
        <w:rPr>
          <w:rFonts w:ascii="Arial" w:hAnsi="Arial" w:cs="Arial"/>
        </w:rPr>
      </w:pPr>
      <w:r w:rsidRPr="00CA4A2E">
        <w:rPr>
          <w:rFonts w:ascii="Arial" w:hAnsi="Arial" w:cs="Arial"/>
        </w:rPr>
        <w:t xml:space="preserve">Dubrovnik, </w:t>
      </w:r>
      <w:r w:rsidR="000B0747">
        <w:rPr>
          <w:rFonts w:ascii="Arial" w:hAnsi="Arial" w:cs="Arial"/>
        </w:rPr>
        <w:t>29</w:t>
      </w:r>
      <w:r w:rsidRPr="00CA4A2E">
        <w:rPr>
          <w:rFonts w:ascii="Arial" w:hAnsi="Arial" w:cs="Arial"/>
        </w:rPr>
        <w:t xml:space="preserve">. </w:t>
      </w:r>
      <w:r w:rsidR="000B0747">
        <w:rPr>
          <w:rFonts w:ascii="Arial" w:hAnsi="Arial" w:cs="Arial"/>
        </w:rPr>
        <w:t>srpnja</w:t>
      </w:r>
      <w:r w:rsidRPr="00CA4A2E">
        <w:rPr>
          <w:rFonts w:ascii="Arial" w:hAnsi="Arial" w:cs="Arial"/>
        </w:rPr>
        <w:t xml:space="preserve"> 20</w:t>
      </w:r>
      <w:r w:rsidR="000B0747">
        <w:rPr>
          <w:rFonts w:ascii="Arial" w:hAnsi="Arial" w:cs="Arial"/>
        </w:rPr>
        <w:t>20</w:t>
      </w:r>
      <w:r w:rsidRPr="00CA4A2E">
        <w:rPr>
          <w:rFonts w:ascii="Arial" w:hAnsi="Arial" w:cs="Arial"/>
        </w:rPr>
        <w:t>. godine</w:t>
      </w:r>
    </w:p>
    <w:p w14:paraId="191EEF38" w14:textId="1F88F80B" w:rsidR="00CA4A2E" w:rsidRDefault="00CA4A2E" w:rsidP="00CA4A2E">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4A08FE4" w14:textId="7EBD0C1E" w:rsidR="00DD001A" w:rsidRDefault="00DD001A" w:rsidP="00CA4A2E">
      <w:pPr>
        <w:spacing w:after="0"/>
        <w:rPr>
          <w:rFonts w:ascii="Arial" w:hAnsi="Arial" w:cs="Arial"/>
        </w:rPr>
      </w:pPr>
    </w:p>
    <w:p w14:paraId="3586E97D" w14:textId="77777777" w:rsidR="00DD001A" w:rsidRDefault="00DD001A" w:rsidP="00CA4A2E">
      <w:pPr>
        <w:spacing w:after="0"/>
        <w:rPr>
          <w:rFonts w:ascii="Arial" w:hAnsi="Arial" w:cs="Arial"/>
        </w:rPr>
      </w:pPr>
    </w:p>
    <w:p w14:paraId="70C8DD8D" w14:textId="3ED76028" w:rsidR="00CA4A2E" w:rsidRDefault="00CA4A2E" w:rsidP="00CA4A2E">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75761">
        <w:rPr>
          <w:rFonts w:ascii="Arial" w:hAnsi="Arial" w:cs="Arial"/>
        </w:rPr>
        <w:t xml:space="preserve"> </w:t>
      </w:r>
      <w:r w:rsidR="00367842">
        <w:rPr>
          <w:rFonts w:ascii="Arial" w:hAnsi="Arial" w:cs="Arial"/>
        </w:rPr>
        <w:t xml:space="preserve">   </w:t>
      </w:r>
      <w:r w:rsidR="00575761">
        <w:rPr>
          <w:rFonts w:ascii="Arial" w:hAnsi="Arial" w:cs="Arial"/>
        </w:rPr>
        <w:t>Pročelnica</w:t>
      </w:r>
    </w:p>
    <w:p w14:paraId="27654E96" w14:textId="1624C1A5" w:rsidR="00CA4A2E" w:rsidRPr="0055129E" w:rsidRDefault="00CA4A2E" w:rsidP="00CA4A2E">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67842">
        <w:rPr>
          <w:rFonts w:ascii="Arial" w:hAnsi="Arial" w:cs="Arial"/>
        </w:rPr>
        <w:t xml:space="preserve">   </w:t>
      </w:r>
      <w:r>
        <w:rPr>
          <w:rFonts w:ascii="Arial" w:hAnsi="Arial" w:cs="Arial"/>
        </w:rPr>
        <w:t xml:space="preserve">  </w:t>
      </w:r>
      <w:r w:rsidR="00575761">
        <w:rPr>
          <w:rFonts w:ascii="Arial" w:hAnsi="Arial" w:cs="Arial"/>
        </w:rPr>
        <w:t>Zrinka Raguž</w:t>
      </w:r>
    </w:p>
    <w:sectPr w:rsidR="00CA4A2E" w:rsidRPr="0055129E" w:rsidSect="008B4FA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1AB76" w14:textId="77777777" w:rsidR="0092154C" w:rsidRDefault="0092154C" w:rsidP="00541ED9">
      <w:pPr>
        <w:spacing w:after="0" w:line="240" w:lineRule="auto"/>
      </w:pPr>
      <w:r>
        <w:separator/>
      </w:r>
    </w:p>
  </w:endnote>
  <w:endnote w:type="continuationSeparator" w:id="0">
    <w:p w14:paraId="4A68CB0A" w14:textId="77777777" w:rsidR="0092154C" w:rsidRDefault="0092154C" w:rsidP="0054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5EBBE" w14:textId="77777777" w:rsidR="0092154C" w:rsidRDefault="0092154C" w:rsidP="00541ED9">
      <w:pPr>
        <w:spacing w:after="0" w:line="240" w:lineRule="auto"/>
      </w:pPr>
      <w:r>
        <w:separator/>
      </w:r>
    </w:p>
  </w:footnote>
  <w:footnote w:type="continuationSeparator" w:id="0">
    <w:p w14:paraId="4AC6F24C" w14:textId="77777777" w:rsidR="0092154C" w:rsidRDefault="0092154C" w:rsidP="00541ED9">
      <w:pPr>
        <w:spacing w:after="0" w:line="240" w:lineRule="auto"/>
      </w:pPr>
      <w:r>
        <w:continuationSeparator/>
      </w:r>
    </w:p>
  </w:footnote>
  <w:footnote w:id="1">
    <w:p w14:paraId="11349658" w14:textId="77777777" w:rsidR="00541ED9" w:rsidRPr="00FA7A29" w:rsidRDefault="00541ED9" w:rsidP="00541ED9">
      <w:pPr>
        <w:pStyle w:val="Tekstfusnote"/>
        <w:jc w:val="both"/>
      </w:pPr>
      <w:r w:rsidRPr="00B93F43">
        <w:rPr>
          <w:rStyle w:val="Referencafusnote"/>
        </w:rPr>
        <w:footnoteRef/>
      </w:r>
      <w:r w:rsidRPr="00B93F43">
        <w:t xml:space="preserve"> </w:t>
      </w:r>
      <w:r w:rsidRPr="00541ED9">
        <w:rPr>
          <w:rFonts w:ascii="Arial" w:hAnsi="Arial" w:cs="Arial"/>
          <w:sz w:val="18"/>
          <w:szCs w:val="18"/>
        </w:rPr>
        <w:t>Podrazumijeva osobe bez završene osnove škole, sa završenih nekoliko razreda osnovne škole, završenom osnovnom školom, nezavršenom srednjom školom, odnosno najviše završenom srednjom školom.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B02AF"/>
    <w:multiLevelType w:val="hybridMultilevel"/>
    <w:tmpl w:val="7F06B090"/>
    <w:lvl w:ilvl="0" w:tplc="041A0001">
      <w:start w:val="1"/>
      <w:numFmt w:val="bullet"/>
      <w:lvlText w:val=""/>
      <w:lvlJc w:val="left"/>
      <w:pPr>
        <w:ind w:left="720" w:hanging="360"/>
      </w:pPr>
      <w:rPr>
        <w:rFonts w:ascii="Symbol" w:hAnsi="Symbol" w:hint="default"/>
      </w:rPr>
    </w:lvl>
    <w:lvl w:ilvl="1" w:tplc="9154D2E8">
      <w:start w:val="1"/>
      <w:numFmt w:val="bullet"/>
      <w:lvlText w:val="-"/>
      <w:lvlJc w:val="left"/>
      <w:pPr>
        <w:ind w:left="1440" w:hanging="360"/>
      </w:pPr>
      <w:rPr>
        <w:rFonts w:ascii="Lucida Sans Unicode" w:eastAsiaTheme="minorHAnsi" w:hAnsi="Lucida Sans Unicode" w:cs="Lucida Sans Unicode" w:hint="default"/>
        <w:b w:val="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D9"/>
    <w:rsid w:val="000B0747"/>
    <w:rsid w:val="001A1C7B"/>
    <w:rsid w:val="00277A55"/>
    <w:rsid w:val="00367842"/>
    <w:rsid w:val="00541ED9"/>
    <w:rsid w:val="0055129E"/>
    <w:rsid w:val="00575761"/>
    <w:rsid w:val="005F37C9"/>
    <w:rsid w:val="00706076"/>
    <w:rsid w:val="00774192"/>
    <w:rsid w:val="008B4FA0"/>
    <w:rsid w:val="0092154C"/>
    <w:rsid w:val="009C7E49"/>
    <w:rsid w:val="00CA4A2E"/>
    <w:rsid w:val="00DD001A"/>
    <w:rsid w:val="00DF2678"/>
    <w:rsid w:val="00F55B27"/>
    <w:rsid w:val="00F861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C27D"/>
  <w15:chartTrackingRefBased/>
  <w15:docId w15:val="{F61B2FE7-4173-470C-8634-2BCA4A961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ED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541ED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41ED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541ED9"/>
    <w:rPr>
      <w:vertAlign w:val="superscript"/>
    </w:rPr>
  </w:style>
  <w:style w:type="paragraph" w:customStyle="1" w:styleId="Char2">
    <w:name w:val="Char2"/>
    <w:basedOn w:val="Normal"/>
    <w:link w:val="Referencafusnote"/>
    <w:uiPriority w:val="99"/>
    <w:rsid w:val="00541ED9"/>
    <w:pPr>
      <w:suppressAutoHyphens/>
      <w:spacing w:after="160" w:line="240" w:lineRule="exact"/>
    </w:pPr>
    <w:rPr>
      <w:vertAlign w:val="superscript"/>
    </w:rPr>
  </w:style>
  <w:style w:type="paragraph" w:styleId="Odlomakpopisa">
    <w:name w:val="List Paragraph"/>
    <w:basedOn w:val="Normal"/>
    <w:uiPriority w:val="34"/>
    <w:qFormat/>
    <w:rsid w:val="00541ED9"/>
    <w:pPr>
      <w:ind w:left="720"/>
      <w:contextualSpacing/>
    </w:pPr>
  </w:style>
  <w:style w:type="character" w:styleId="Hiperveza">
    <w:name w:val="Hyperlink"/>
    <w:basedOn w:val="Zadanifontodlomka"/>
    <w:uiPriority w:val="99"/>
    <w:semiHidden/>
    <w:unhideWhenUsed/>
    <w:rsid w:val="00CA4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f.hr/natjecaji/socijalno-ukljucivanje/zazeli-program-zaposljavanja-zena-faza-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E66F-35D1-4799-B0A4-A55EE203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3803</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Goluža</dc:creator>
  <cp:keywords/>
  <dc:description/>
  <cp:lastModifiedBy>pipsic</cp:lastModifiedBy>
  <cp:revision>2</cp:revision>
  <cp:lastPrinted>2020-07-29T08:43:00Z</cp:lastPrinted>
  <dcterms:created xsi:type="dcterms:W3CDTF">2020-10-14T09:39:00Z</dcterms:created>
  <dcterms:modified xsi:type="dcterms:W3CDTF">2020-10-14T09:39:00Z</dcterms:modified>
</cp:coreProperties>
</file>