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6AE" w:rsidRPr="00E6530F" w:rsidRDefault="00B106AE" w:rsidP="00B106AE">
      <w:pPr>
        <w:ind w:left="708"/>
        <w:jc w:val="both"/>
      </w:pPr>
      <w:r w:rsidRPr="00EA6CE6">
        <w:rPr>
          <w:rFonts w:ascii="Arial" w:hAnsi="Arial" w:cs="Arial"/>
          <w:lang w:val="en-US"/>
        </w:rPr>
        <w:t>OBRAZAC IZVJEŠĆA O PROVEDENOM SAVJETOVANJU</w:t>
      </w:r>
    </w:p>
    <w:p w:rsidR="00B106AE" w:rsidRPr="00EA6CE6" w:rsidRDefault="00B106AE" w:rsidP="00B106AE">
      <w:pPr>
        <w:rPr>
          <w:rFonts w:ascii="Arial" w:hAnsi="Arial" w:cs="Arial"/>
          <w:lang w:val="en-US"/>
        </w:rPr>
      </w:pPr>
    </w:p>
    <w:tbl>
      <w:tblPr>
        <w:tblStyle w:val="TableGrid"/>
        <w:tblW w:w="9209" w:type="dxa"/>
        <w:tblLook w:val="04A0" w:firstRow="1" w:lastRow="0" w:firstColumn="1" w:lastColumn="0" w:noHBand="0" w:noVBand="1"/>
      </w:tblPr>
      <w:tblGrid>
        <w:gridCol w:w="3114"/>
        <w:gridCol w:w="6095"/>
      </w:tblGrid>
      <w:tr w:rsidR="00B106AE" w:rsidRPr="00EA6CE6" w:rsidTr="00625075">
        <w:trPr>
          <w:trHeight w:val="683"/>
        </w:trPr>
        <w:tc>
          <w:tcPr>
            <w:tcW w:w="9209" w:type="dxa"/>
            <w:gridSpan w:val="2"/>
          </w:tcPr>
          <w:p w:rsidR="00B106AE" w:rsidRPr="00EA6CE6" w:rsidRDefault="00B106AE" w:rsidP="00BB5B16">
            <w:pPr>
              <w:jc w:val="center"/>
              <w:rPr>
                <w:rFonts w:ascii="Arial" w:hAnsi="Arial" w:cs="Arial"/>
                <w:b/>
              </w:rPr>
            </w:pPr>
            <w:r w:rsidRPr="00EA6CE6">
              <w:rPr>
                <w:rFonts w:ascii="Arial" w:hAnsi="Arial" w:cs="Arial"/>
                <w:b/>
              </w:rPr>
              <w:t xml:space="preserve">  IZVJEŠĆE O PROVEDENOM SAVJETOVANJU</w:t>
            </w:r>
          </w:p>
          <w:p w:rsidR="00B106AE" w:rsidRPr="00EA6CE6" w:rsidRDefault="00B106AE" w:rsidP="00625075">
            <w:pPr>
              <w:jc w:val="center"/>
              <w:rPr>
                <w:rFonts w:ascii="Arial" w:hAnsi="Arial" w:cs="Arial"/>
                <w:b/>
              </w:rPr>
            </w:pPr>
            <w:r w:rsidRPr="00EA6CE6">
              <w:rPr>
                <w:rFonts w:ascii="Arial" w:hAnsi="Arial" w:cs="Arial"/>
                <w:b/>
              </w:rPr>
              <w:t xml:space="preserve"> SA ZAINTERESIRANOM JAVNOŠĆU</w:t>
            </w:r>
          </w:p>
        </w:tc>
      </w:tr>
      <w:tr w:rsidR="00B106AE" w:rsidRPr="00EA6CE6" w:rsidTr="00625075">
        <w:tc>
          <w:tcPr>
            <w:tcW w:w="3114" w:type="dxa"/>
          </w:tcPr>
          <w:p w:rsidR="00B106AE" w:rsidRPr="00EA6CE6" w:rsidRDefault="00B106AE" w:rsidP="00BB5B16">
            <w:pPr>
              <w:rPr>
                <w:rFonts w:ascii="Arial" w:hAnsi="Arial" w:cs="Arial"/>
              </w:rPr>
            </w:pPr>
            <w:r w:rsidRPr="00EA6CE6">
              <w:rPr>
                <w:rFonts w:ascii="Arial" w:hAnsi="Arial" w:cs="Arial"/>
                <w:b/>
              </w:rPr>
              <w:t>Naziv akta/dokumenta za koji je provedeno savjetovanje:</w:t>
            </w:r>
          </w:p>
        </w:tc>
        <w:tc>
          <w:tcPr>
            <w:tcW w:w="6095" w:type="dxa"/>
            <w:vAlign w:val="center"/>
          </w:tcPr>
          <w:p w:rsidR="00B106AE" w:rsidRPr="00DB23E4" w:rsidRDefault="00326E00" w:rsidP="002333FC">
            <w:pPr>
              <w:jc w:val="both"/>
              <w:rPr>
                <w:rFonts w:ascii="Arial" w:hAnsi="Arial" w:cs="Arial"/>
              </w:rPr>
            </w:pPr>
            <w:r>
              <w:rPr>
                <w:rFonts w:ascii="Arial" w:hAnsi="Arial" w:cs="Arial"/>
              </w:rPr>
              <w:t>Nacrt Odluke o komunalnom redu</w:t>
            </w:r>
          </w:p>
        </w:tc>
      </w:tr>
      <w:tr w:rsidR="00B106AE" w:rsidRPr="00EA6CE6" w:rsidTr="00DB23E4">
        <w:trPr>
          <w:trHeight w:val="1065"/>
        </w:trPr>
        <w:tc>
          <w:tcPr>
            <w:tcW w:w="3114" w:type="dxa"/>
          </w:tcPr>
          <w:p w:rsidR="00B106AE" w:rsidRPr="00EA6CE6" w:rsidRDefault="00B106AE" w:rsidP="00BB5B16">
            <w:pPr>
              <w:rPr>
                <w:rFonts w:ascii="Arial" w:hAnsi="Arial" w:cs="Arial"/>
                <w:b/>
              </w:rPr>
            </w:pPr>
            <w:r w:rsidRPr="00EA6CE6">
              <w:rPr>
                <w:rFonts w:ascii="Arial" w:hAnsi="Arial" w:cs="Arial"/>
                <w:b/>
              </w:rPr>
              <w:t>Naziv tijela nadležnog za izradu nacrta / provedbu savjetovanja</w:t>
            </w:r>
          </w:p>
        </w:tc>
        <w:tc>
          <w:tcPr>
            <w:tcW w:w="6095" w:type="dxa"/>
            <w:vAlign w:val="center"/>
          </w:tcPr>
          <w:p w:rsidR="00B106AE" w:rsidRDefault="00326E00" w:rsidP="002333FC">
            <w:pPr>
              <w:spacing w:after="0" w:line="240" w:lineRule="auto"/>
              <w:jc w:val="both"/>
              <w:rPr>
                <w:rFonts w:ascii="Arial" w:hAnsi="Arial" w:cs="Arial"/>
              </w:rPr>
            </w:pPr>
            <w:r>
              <w:rPr>
                <w:rFonts w:ascii="Arial" w:hAnsi="Arial" w:cs="Arial"/>
              </w:rPr>
              <w:t>GRAD DUBROVNIK</w:t>
            </w:r>
          </w:p>
          <w:p w:rsidR="00326E00" w:rsidRPr="00EA6CE6" w:rsidRDefault="00326E00" w:rsidP="002333FC">
            <w:pPr>
              <w:spacing w:after="0" w:line="240" w:lineRule="auto"/>
              <w:jc w:val="both"/>
              <w:rPr>
                <w:rFonts w:ascii="Arial" w:hAnsi="Arial" w:cs="Arial"/>
              </w:rPr>
            </w:pPr>
            <w:r>
              <w:rPr>
                <w:rFonts w:ascii="Arial" w:hAnsi="Arial" w:cs="Arial"/>
              </w:rPr>
              <w:t>Upravni odjel za komunalne djelatnosti i mjesnu samoupravu</w:t>
            </w:r>
          </w:p>
        </w:tc>
      </w:tr>
      <w:tr w:rsidR="00B106AE" w:rsidRPr="00EA6CE6" w:rsidTr="00625075">
        <w:trPr>
          <w:trHeight w:val="1430"/>
        </w:trPr>
        <w:tc>
          <w:tcPr>
            <w:tcW w:w="3114" w:type="dxa"/>
          </w:tcPr>
          <w:p w:rsidR="00B106AE" w:rsidRPr="00EA6CE6" w:rsidRDefault="00B106AE" w:rsidP="00BB5B16">
            <w:pPr>
              <w:rPr>
                <w:rFonts w:ascii="Arial" w:hAnsi="Arial" w:cs="Arial"/>
                <w:b/>
              </w:rPr>
            </w:pPr>
            <w:r w:rsidRPr="00EA6CE6">
              <w:rPr>
                <w:rFonts w:ascii="Arial" w:hAnsi="Arial" w:cs="Arial"/>
                <w:b/>
              </w:rPr>
              <w:t>Cilj i glavne teme savjetovanja</w:t>
            </w:r>
          </w:p>
        </w:tc>
        <w:tc>
          <w:tcPr>
            <w:tcW w:w="6095" w:type="dxa"/>
            <w:vAlign w:val="center"/>
          </w:tcPr>
          <w:p w:rsidR="00B106AE" w:rsidRPr="00EA6CE6" w:rsidRDefault="00326E00" w:rsidP="00B81045">
            <w:pPr>
              <w:pStyle w:val="xxmsonormal"/>
              <w:jc w:val="both"/>
              <w:rPr>
                <w:rFonts w:ascii="Arial" w:eastAsia="Times New Roman" w:hAnsi="Arial" w:cs="Arial"/>
              </w:rPr>
            </w:pPr>
            <w:r>
              <w:rPr>
                <w:rFonts w:ascii="Arial" w:eastAsia="Times New Roman" w:hAnsi="Arial" w:cs="Arial"/>
              </w:rPr>
              <w:t>Uključivanje zainteresirane javnosti te dobivanje povratnih informacija i prijedloga na predložene odredbe nacrta Odluke o komunalnom redu.</w:t>
            </w:r>
          </w:p>
        </w:tc>
      </w:tr>
      <w:tr w:rsidR="00B106AE" w:rsidRPr="00EA6CE6" w:rsidTr="00625075">
        <w:tc>
          <w:tcPr>
            <w:tcW w:w="3114" w:type="dxa"/>
          </w:tcPr>
          <w:p w:rsidR="00B106AE" w:rsidRPr="00EA6CE6" w:rsidRDefault="00B106AE" w:rsidP="00BB5B16">
            <w:pPr>
              <w:rPr>
                <w:rFonts w:ascii="Arial" w:hAnsi="Arial" w:cs="Arial"/>
                <w:b/>
              </w:rPr>
            </w:pPr>
            <w:r w:rsidRPr="00EA6CE6">
              <w:rPr>
                <w:rFonts w:ascii="Arial" w:hAnsi="Arial" w:cs="Arial"/>
                <w:b/>
              </w:rPr>
              <w:t>Objava dokumenta za savjetovanje</w:t>
            </w:r>
          </w:p>
          <w:p w:rsidR="00B106AE" w:rsidRPr="00EA6CE6" w:rsidRDefault="00B106AE" w:rsidP="00BB5B16">
            <w:pPr>
              <w:rPr>
                <w:rFonts w:ascii="Arial" w:hAnsi="Arial" w:cs="Arial"/>
              </w:rPr>
            </w:pPr>
          </w:p>
        </w:tc>
        <w:tc>
          <w:tcPr>
            <w:tcW w:w="6095" w:type="dxa"/>
            <w:vAlign w:val="center"/>
          </w:tcPr>
          <w:p w:rsidR="00B106AE" w:rsidRDefault="00326E00" w:rsidP="002333FC">
            <w:pPr>
              <w:spacing w:after="0" w:line="240" w:lineRule="auto"/>
              <w:jc w:val="both"/>
              <w:rPr>
                <w:rFonts w:ascii="Arial" w:hAnsi="Arial" w:cs="Arial"/>
              </w:rPr>
            </w:pPr>
            <w:r>
              <w:rPr>
                <w:rFonts w:ascii="Arial" w:hAnsi="Arial" w:cs="Arial"/>
              </w:rPr>
              <w:t xml:space="preserve">Poveznica na objavljeno savjetovanje </w:t>
            </w:r>
            <w:hyperlink r:id="rId6" w:history="1">
              <w:r w:rsidRPr="00BE3B0F">
                <w:rPr>
                  <w:rStyle w:val="Hyperlink"/>
                  <w:rFonts w:ascii="Arial" w:hAnsi="Arial" w:cs="Arial"/>
                </w:rPr>
                <w:t>https://www.dubrovnik.hr/savjetovanje-s-javnoscu</w:t>
              </w:r>
            </w:hyperlink>
          </w:p>
          <w:p w:rsidR="00326E00" w:rsidRDefault="00326E00" w:rsidP="002333FC">
            <w:pPr>
              <w:spacing w:after="0" w:line="240" w:lineRule="auto"/>
              <w:jc w:val="both"/>
              <w:rPr>
                <w:rFonts w:ascii="Arial" w:hAnsi="Arial" w:cs="Arial"/>
              </w:rPr>
            </w:pPr>
          </w:p>
          <w:p w:rsidR="00326E00" w:rsidRPr="00EA6CE6" w:rsidRDefault="00326E00" w:rsidP="002333FC">
            <w:pPr>
              <w:spacing w:after="0" w:line="240" w:lineRule="auto"/>
              <w:jc w:val="both"/>
              <w:rPr>
                <w:rFonts w:ascii="Arial" w:hAnsi="Arial" w:cs="Arial"/>
              </w:rPr>
            </w:pPr>
          </w:p>
        </w:tc>
      </w:tr>
      <w:tr w:rsidR="00B106AE" w:rsidRPr="00EA6CE6" w:rsidTr="00625075">
        <w:trPr>
          <w:trHeight w:val="1144"/>
        </w:trPr>
        <w:tc>
          <w:tcPr>
            <w:tcW w:w="3114" w:type="dxa"/>
          </w:tcPr>
          <w:p w:rsidR="00B106AE" w:rsidRPr="00EA6CE6" w:rsidRDefault="00B106AE" w:rsidP="00BB5B16">
            <w:pPr>
              <w:rPr>
                <w:rFonts w:ascii="Arial" w:hAnsi="Arial" w:cs="Arial"/>
              </w:rPr>
            </w:pPr>
          </w:p>
          <w:p w:rsidR="00B106AE" w:rsidRPr="00EA6CE6" w:rsidRDefault="00B106AE" w:rsidP="00BB5B16">
            <w:pPr>
              <w:rPr>
                <w:rFonts w:ascii="Arial" w:hAnsi="Arial" w:cs="Arial"/>
                <w:b/>
              </w:rPr>
            </w:pPr>
            <w:r w:rsidRPr="00EA6CE6">
              <w:rPr>
                <w:rFonts w:ascii="Arial" w:hAnsi="Arial" w:cs="Arial"/>
                <w:b/>
              </w:rPr>
              <w:t>Razdoblje provedbe savjetovanja</w:t>
            </w:r>
          </w:p>
        </w:tc>
        <w:tc>
          <w:tcPr>
            <w:tcW w:w="6095" w:type="dxa"/>
            <w:vAlign w:val="center"/>
          </w:tcPr>
          <w:p w:rsidR="00B106AE" w:rsidRPr="00625075" w:rsidRDefault="00326E00" w:rsidP="002333FC">
            <w:pPr>
              <w:jc w:val="both"/>
              <w:rPr>
                <w:rFonts w:ascii="Arial" w:hAnsi="Arial" w:cs="Arial"/>
                <w:iCs/>
              </w:rPr>
            </w:pPr>
            <w:r>
              <w:rPr>
                <w:rFonts w:ascii="Arial" w:hAnsi="Arial" w:cs="Arial"/>
                <w:iCs/>
              </w:rPr>
              <w:t>Internetsko savjetovanje sa zainteresiranom javnošću provedeno je u razdoblju od 22. svibnja 2020. do 22. lipnja 2020.</w:t>
            </w:r>
          </w:p>
        </w:tc>
      </w:tr>
      <w:tr w:rsidR="00B106AE" w:rsidRPr="00EA6CE6" w:rsidTr="00625075">
        <w:trPr>
          <w:trHeight w:val="2684"/>
        </w:trPr>
        <w:tc>
          <w:tcPr>
            <w:tcW w:w="3114" w:type="dxa"/>
          </w:tcPr>
          <w:p w:rsidR="00B106AE" w:rsidRPr="00EA6CE6" w:rsidRDefault="00B106AE" w:rsidP="00BB5B16">
            <w:pPr>
              <w:rPr>
                <w:rFonts w:ascii="Arial" w:hAnsi="Arial" w:cs="Arial"/>
              </w:rPr>
            </w:pPr>
          </w:p>
          <w:p w:rsidR="00B106AE" w:rsidRPr="00EA6CE6" w:rsidRDefault="00B106AE" w:rsidP="00BB5B16">
            <w:pPr>
              <w:rPr>
                <w:rFonts w:ascii="Arial" w:hAnsi="Arial" w:cs="Arial"/>
                <w:b/>
              </w:rPr>
            </w:pPr>
            <w:r w:rsidRPr="00EA6CE6">
              <w:rPr>
                <w:rFonts w:ascii="Arial" w:hAnsi="Arial" w:cs="Arial"/>
                <w:b/>
              </w:rPr>
              <w:t>Pregled osnovnih pokazatelja uključenosti savjetovanja s javnošću</w:t>
            </w:r>
          </w:p>
          <w:p w:rsidR="00B106AE" w:rsidRPr="00EA6CE6" w:rsidRDefault="00B106AE" w:rsidP="00BB5B16">
            <w:pPr>
              <w:rPr>
                <w:rFonts w:ascii="Arial" w:hAnsi="Arial" w:cs="Arial"/>
              </w:rPr>
            </w:pPr>
          </w:p>
        </w:tc>
        <w:tc>
          <w:tcPr>
            <w:tcW w:w="6095" w:type="dxa"/>
          </w:tcPr>
          <w:p w:rsidR="00625075" w:rsidRDefault="00625075" w:rsidP="002333FC">
            <w:pPr>
              <w:spacing w:after="0"/>
              <w:jc w:val="both"/>
              <w:rPr>
                <w:rFonts w:ascii="Arial" w:hAnsi="Arial" w:cs="Arial"/>
              </w:rPr>
            </w:pPr>
          </w:p>
          <w:p w:rsidR="00B106AE" w:rsidRDefault="00326E00" w:rsidP="002333FC">
            <w:pPr>
              <w:spacing w:after="0"/>
              <w:jc w:val="both"/>
              <w:rPr>
                <w:rFonts w:ascii="Arial" w:hAnsi="Arial" w:cs="Arial"/>
              </w:rPr>
            </w:pPr>
            <w:r>
              <w:rPr>
                <w:rFonts w:ascii="Arial" w:hAnsi="Arial" w:cs="Arial"/>
              </w:rPr>
              <w:t>U postupku javnog savjetovanja pristiglo je</w:t>
            </w:r>
            <w:r w:rsidR="003D5D1E">
              <w:rPr>
                <w:rFonts w:ascii="Arial" w:hAnsi="Arial" w:cs="Arial"/>
              </w:rPr>
              <w:t xml:space="preserve"> ukupno 4 prijedloga od strane 5</w:t>
            </w:r>
            <w:r>
              <w:rPr>
                <w:rFonts w:ascii="Arial" w:hAnsi="Arial" w:cs="Arial"/>
              </w:rPr>
              <w:t xml:space="preserve"> sudionika.</w:t>
            </w:r>
          </w:p>
          <w:p w:rsidR="00326E00" w:rsidRDefault="00326E00" w:rsidP="002333FC">
            <w:pPr>
              <w:spacing w:after="0"/>
              <w:jc w:val="both"/>
              <w:rPr>
                <w:rFonts w:ascii="Arial" w:hAnsi="Arial" w:cs="Arial"/>
              </w:rPr>
            </w:pPr>
          </w:p>
          <w:p w:rsidR="00326E00" w:rsidRPr="00EA6CE6" w:rsidRDefault="00326E00" w:rsidP="002333FC">
            <w:pPr>
              <w:spacing w:after="0"/>
              <w:jc w:val="both"/>
              <w:rPr>
                <w:rFonts w:ascii="Arial" w:hAnsi="Arial" w:cs="Arial"/>
              </w:rPr>
            </w:pPr>
            <w:r>
              <w:rPr>
                <w:rFonts w:ascii="Arial" w:hAnsi="Arial" w:cs="Arial"/>
              </w:rPr>
              <w:t>Obzirom na sudionike od ukupnog broja, u savjetova</w:t>
            </w:r>
            <w:r w:rsidR="00516ACA">
              <w:rPr>
                <w:rFonts w:ascii="Arial" w:hAnsi="Arial" w:cs="Arial"/>
              </w:rPr>
              <w:t>nju s javnošću</w:t>
            </w:r>
            <w:r w:rsidR="009E1F9B">
              <w:rPr>
                <w:rFonts w:ascii="Arial" w:hAnsi="Arial" w:cs="Arial"/>
              </w:rPr>
              <w:t>,</w:t>
            </w:r>
            <w:r w:rsidR="00516ACA">
              <w:rPr>
                <w:rFonts w:ascii="Arial" w:hAnsi="Arial" w:cs="Arial"/>
              </w:rPr>
              <w:t xml:space="preserve"> sudjelovao je 1 mjesni odbor, 1 u</w:t>
            </w:r>
            <w:r>
              <w:rPr>
                <w:rFonts w:ascii="Arial" w:hAnsi="Arial" w:cs="Arial"/>
              </w:rPr>
              <w:t xml:space="preserve">druga, </w:t>
            </w:r>
            <w:r w:rsidR="003D5D1E">
              <w:rPr>
                <w:rFonts w:ascii="Arial" w:hAnsi="Arial" w:cs="Arial"/>
              </w:rPr>
              <w:t>3</w:t>
            </w:r>
            <w:r w:rsidR="00516ACA">
              <w:rPr>
                <w:rFonts w:ascii="Arial" w:hAnsi="Arial" w:cs="Arial"/>
              </w:rPr>
              <w:t xml:space="preserve"> fizičke osobe.</w:t>
            </w:r>
          </w:p>
        </w:tc>
      </w:tr>
    </w:tbl>
    <w:tbl>
      <w:tblPr>
        <w:tblStyle w:val="TableGrid1"/>
        <w:tblW w:w="9214" w:type="dxa"/>
        <w:tblInd w:w="-5" w:type="dxa"/>
        <w:tblLayout w:type="fixed"/>
        <w:tblLook w:val="04A0" w:firstRow="1" w:lastRow="0" w:firstColumn="1" w:lastColumn="0" w:noHBand="0" w:noVBand="1"/>
      </w:tblPr>
      <w:tblGrid>
        <w:gridCol w:w="709"/>
        <w:gridCol w:w="1559"/>
        <w:gridCol w:w="1418"/>
        <w:gridCol w:w="3969"/>
        <w:gridCol w:w="1559"/>
      </w:tblGrid>
      <w:tr w:rsidR="00B106AE" w:rsidTr="004F2637">
        <w:tc>
          <w:tcPr>
            <w:tcW w:w="709" w:type="dxa"/>
            <w:vAlign w:val="center"/>
          </w:tcPr>
          <w:p w:rsidR="00B106AE" w:rsidRPr="00D125D5" w:rsidRDefault="00B106AE" w:rsidP="00DB23E4">
            <w:pPr>
              <w:rPr>
                <w:rFonts w:ascii="Arial" w:hAnsi="Arial" w:cs="Arial"/>
              </w:rPr>
            </w:pPr>
            <w:r w:rsidRPr="00D125D5">
              <w:rPr>
                <w:rFonts w:ascii="Arial" w:hAnsi="Arial" w:cs="Arial"/>
              </w:rPr>
              <w:t>Redni broj</w:t>
            </w:r>
          </w:p>
        </w:tc>
        <w:tc>
          <w:tcPr>
            <w:tcW w:w="1559" w:type="dxa"/>
            <w:vAlign w:val="center"/>
          </w:tcPr>
          <w:p w:rsidR="00B106AE" w:rsidRPr="00D125D5" w:rsidRDefault="00B106AE" w:rsidP="00DB23E4">
            <w:pPr>
              <w:rPr>
                <w:rFonts w:ascii="Arial" w:hAnsi="Arial" w:cs="Arial"/>
                <w:color w:val="000000"/>
              </w:rPr>
            </w:pPr>
            <w:r>
              <w:rPr>
                <w:rFonts w:ascii="Arial" w:hAnsi="Arial" w:cs="Arial"/>
                <w:color w:val="000000"/>
              </w:rPr>
              <w:t xml:space="preserve">Naziv </w:t>
            </w:r>
            <w:r w:rsidRPr="00D125D5">
              <w:rPr>
                <w:rFonts w:ascii="Arial" w:hAnsi="Arial" w:cs="Arial"/>
                <w:color w:val="000000"/>
              </w:rPr>
              <w:t>dionika (pojedinac, organizacija, institucija)</w:t>
            </w:r>
          </w:p>
          <w:p w:rsidR="00B106AE" w:rsidRPr="00D125D5" w:rsidRDefault="00B106AE" w:rsidP="00DB23E4">
            <w:pPr>
              <w:rPr>
                <w:rFonts w:ascii="Arial" w:hAnsi="Arial" w:cs="Arial"/>
              </w:rPr>
            </w:pPr>
          </w:p>
        </w:tc>
        <w:tc>
          <w:tcPr>
            <w:tcW w:w="1418" w:type="dxa"/>
            <w:vAlign w:val="center"/>
          </w:tcPr>
          <w:p w:rsidR="00B106AE" w:rsidRDefault="00B106AE" w:rsidP="005D5C50">
            <w:pPr>
              <w:rPr>
                <w:rFonts w:ascii="Arial" w:hAnsi="Arial" w:cs="Arial"/>
                <w:color w:val="000000"/>
              </w:rPr>
            </w:pPr>
            <w:r w:rsidRPr="00D125D5">
              <w:rPr>
                <w:rFonts w:ascii="Arial" w:hAnsi="Arial" w:cs="Arial"/>
                <w:color w:val="000000"/>
              </w:rPr>
              <w:t>Članak na koji se odnosi prijedlog</w:t>
            </w:r>
            <w:r>
              <w:rPr>
                <w:rFonts w:ascii="Arial" w:hAnsi="Arial" w:cs="Arial"/>
                <w:color w:val="000000"/>
              </w:rPr>
              <w:t>/mišljenje/ primjedba, te načelni prijedlog/</w:t>
            </w:r>
          </w:p>
          <w:p w:rsidR="00B106AE" w:rsidRPr="00625075" w:rsidRDefault="00B106AE" w:rsidP="005D5C50">
            <w:pPr>
              <w:rPr>
                <w:rFonts w:ascii="Arial" w:hAnsi="Arial" w:cs="Arial"/>
                <w:color w:val="000000"/>
              </w:rPr>
            </w:pPr>
            <w:r>
              <w:rPr>
                <w:rFonts w:ascii="Arial" w:hAnsi="Arial" w:cs="Arial"/>
                <w:color w:val="000000"/>
              </w:rPr>
              <w:t>Mišljenje/ primjedba na nacrt Odluke</w:t>
            </w:r>
          </w:p>
        </w:tc>
        <w:tc>
          <w:tcPr>
            <w:tcW w:w="3969" w:type="dxa"/>
            <w:vAlign w:val="center"/>
          </w:tcPr>
          <w:p w:rsidR="00B106AE" w:rsidRPr="00D125D5" w:rsidRDefault="00B106AE" w:rsidP="002333FC">
            <w:pPr>
              <w:jc w:val="center"/>
              <w:rPr>
                <w:rFonts w:ascii="Arial" w:hAnsi="Arial" w:cs="Arial"/>
                <w:color w:val="000000"/>
              </w:rPr>
            </w:pPr>
            <w:r w:rsidRPr="00D125D5">
              <w:rPr>
                <w:rFonts w:ascii="Arial" w:hAnsi="Arial" w:cs="Arial"/>
                <w:color w:val="000000"/>
              </w:rPr>
              <w:t>Tekst primjedbe/prijedloga</w:t>
            </w:r>
          </w:p>
          <w:p w:rsidR="00B106AE" w:rsidRPr="00D125D5" w:rsidRDefault="00B106AE" w:rsidP="00BB5B16">
            <w:pPr>
              <w:jc w:val="both"/>
              <w:rPr>
                <w:rFonts w:ascii="Arial" w:hAnsi="Arial" w:cs="Arial"/>
              </w:rPr>
            </w:pPr>
          </w:p>
        </w:tc>
        <w:tc>
          <w:tcPr>
            <w:tcW w:w="1559" w:type="dxa"/>
            <w:vAlign w:val="center"/>
          </w:tcPr>
          <w:p w:rsidR="00B106AE" w:rsidRPr="00D125D5" w:rsidRDefault="00B106AE" w:rsidP="005D5C50">
            <w:pPr>
              <w:rPr>
                <w:rFonts w:ascii="Arial" w:hAnsi="Arial" w:cs="Arial"/>
                <w:color w:val="000000"/>
              </w:rPr>
            </w:pPr>
            <w:r w:rsidRPr="00D125D5">
              <w:rPr>
                <w:rFonts w:ascii="Arial" w:hAnsi="Arial" w:cs="Arial"/>
                <w:color w:val="000000"/>
              </w:rPr>
              <w:t>Prihvaćanje/ neprihvaćanje primjedbe ili prijedloga</w:t>
            </w:r>
          </w:p>
          <w:p w:rsidR="00B106AE" w:rsidRPr="00D125D5" w:rsidRDefault="00B106AE" w:rsidP="005D5C50">
            <w:pPr>
              <w:rPr>
                <w:rFonts w:ascii="Arial" w:hAnsi="Arial" w:cs="Arial"/>
              </w:rPr>
            </w:pPr>
          </w:p>
        </w:tc>
      </w:tr>
      <w:tr w:rsidR="00B106AE" w:rsidRPr="002333FC" w:rsidTr="004F2637">
        <w:trPr>
          <w:trHeight w:val="841"/>
        </w:trPr>
        <w:tc>
          <w:tcPr>
            <w:tcW w:w="709" w:type="dxa"/>
          </w:tcPr>
          <w:p w:rsidR="00B106AE" w:rsidRPr="002333FC" w:rsidRDefault="00516ACA" w:rsidP="00BB5B16">
            <w:pPr>
              <w:rPr>
                <w:rFonts w:ascii="Arial" w:hAnsi="Arial" w:cs="Arial"/>
                <w:color w:val="000000" w:themeColor="text1"/>
              </w:rPr>
            </w:pPr>
            <w:r>
              <w:rPr>
                <w:rFonts w:ascii="Arial" w:hAnsi="Arial" w:cs="Arial"/>
                <w:color w:val="000000" w:themeColor="text1"/>
              </w:rPr>
              <w:t>1.</w:t>
            </w:r>
          </w:p>
        </w:tc>
        <w:tc>
          <w:tcPr>
            <w:tcW w:w="1559" w:type="dxa"/>
          </w:tcPr>
          <w:p w:rsidR="00B106AE" w:rsidRPr="002333FC" w:rsidRDefault="00516ACA" w:rsidP="002333FC">
            <w:pPr>
              <w:jc w:val="both"/>
              <w:rPr>
                <w:rFonts w:ascii="Arial" w:hAnsi="Arial" w:cs="Arial"/>
                <w:color w:val="000000" w:themeColor="text1"/>
              </w:rPr>
            </w:pPr>
            <w:r>
              <w:rPr>
                <w:rFonts w:ascii="Arial" w:hAnsi="Arial" w:cs="Arial"/>
                <w:color w:val="000000" w:themeColor="text1"/>
              </w:rPr>
              <w:t xml:space="preserve">Mjesni odbor Lopud </w:t>
            </w:r>
          </w:p>
        </w:tc>
        <w:tc>
          <w:tcPr>
            <w:tcW w:w="1418" w:type="dxa"/>
          </w:tcPr>
          <w:p w:rsidR="00B106AE" w:rsidRPr="002333FC" w:rsidRDefault="00516ACA" w:rsidP="005D5C50">
            <w:pPr>
              <w:rPr>
                <w:rFonts w:ascii="Arial" w:hAnsi="Arial" w:cs="Arial"/>
                <w:color w:val="000000" w:themeColor="text1"/>
              </w:rPr>
            </w:pPr>
            <w:r>
              <w:rPr>
                <w:rFonts w:ascii="Arial" w:hAnsi="Arial" w:cs="Arial"/>
                <w:color w:val="000000" w:themeColor="text1"/>
              </w:rPr>
              <w:t>Primjedbe na pojedinačne odredbe (članke) nacrta Odluke o komunalnom redu</w:t>
            </w:r>
          </w:p>
        </w:tc>
        <w:tc>
          <w:tcPr>
            <w:tcW w:w="3969" w:type="dxa"/>
          </w:tcPr>
          <w:p w:rsidR="0092069A" w:rsidRDefault="0092069A" w:rsidP="0092069A">
            <w:pPr>
              <w:rPr>
                <w:rFonts w:ascii="Arial" w:hAnsi="Arial" w:cs="Arial"/>
              </w:rPr>
            </w:pPr>
            <w:r>
              <w:rPr>
                <w:rFonts w:ascii="Arial" w:hAnsi="Arial" w:cs="Arial"/>
              </w:rPr>
              <w:t>ČL. 162. (vezano za prometovanje otokom Lopudom)</w:t>
            </w:r>
          </w:p>
          <w:p w:rsidR="0092069A" w:rsidRDefault="0092069A" w:rsidP="0092069A">
            <w:pPr>
              <w:rPr>
                <w:rFonts w:ascii="Arial" w:hAnsi="Arial" w:cs="Arial"/>
              </w:rPr>
            </w:pPr>
          </w:p>
          <w:p w:rsidR="0092069A" w:rsidRPr="00DF7B8F" w:rsidRDefault="0092069A" w:rsidP="0092069A">
            <w:pPr>
              <w:rPr>
                <w:rFonts w:ascii="Arial" w:hAnsi="Arial" w:cs="Arial"/>
                <w:i/>
                <w:iCs/>
              </w:rPr>
            </w:pPr>
            <w:r w:rsidRPr="00DF7B8F">
              <w:rPr>
                <w:rFonts w:ascii="Arial" w:hAnsi="Arial" w:cs="Arial"/>
                <w:i/>
                <w:iCs/>
              </w:rPr>
              <w:t xml:space="preserve">Članak 162. </w:t>
            </w:r>
          </w:p>
          <w:p w:rsidR="0092069A" w:rsidRPr="00DF7B8F" w:rsidRDefault="0092069A" w:rsidP="0092069A">
            <w:pPr>
              <w:widowControl w:val="0"/>
              <w:shd w:val="clear" w:color="auto" w:fill="FFFFFF"/>
              <w:autoSpaceDE w:val="0"/>
              <w:autoSpaceDN w:val="0"/>
              <w:spacing w:before="120"/>
              <w:jc w:val="both"/>
              <w:rPr>
                <w:rFonts w:ascii="Arial" w:hAnsi="Arial" w:cs="Arial"/>
                <w:i/>
                <w:iCs/>
                <w:spacing w:val="1"/>
              </w:rPr>
            </w:pPr>
            <w:r w:rsidRPr="00DF7B8F">
              <w:rPr>
                <w:rFonts w:ascii="Arial" w:hAnsi="Arial" w:cs="Arial"/>
                <w:i/>
                <w:iCs/>
                <w:spacing w:val="1"/>
              </w:rPr>
              <w:t xml:space="preserve">U pješačkoj zoni otoka Lopuda prometovanje Obalom Iva </w:t>
            </w:r>
            <w:proofErr w:type="spellStart"/>
            <w:r w:rsidRPr="00DF7B8F">
              <w:rPr>
                <w:rFonts w:ascii="Arial" w:hAnsi="Arial" w:cs="Arial"/>
                <w:i/>
                <w:iCs/>
                <w:spacing w:val="1"/>
              </w:rPr>
              <w:t>Kuljevana</w:t>
            </w:r>
            <w:proofErr w:type="spellEnd"/>
            <w:r w:rsidRPr="00DF7B8F">
              <w:rPr>
                <w:rFonts w:ascii="Arial" w:hAnsi="Arial" w:cs="Arial"/>
                <w:i/>
                <w:iCs/>
                <w:spacing w:val="1"/>
              </w:rPr>
              <w:t xml:space="preserve"> ( u nastavku teksta: </w:t>
            </w:r>
            <w:r w:rsidRPr="00DF7B8F">
              <w:rPr>
                <w:rFonts w:ascii="Arial" w:hAnsi="Arial" w:cs="Arial"/>
                <w:b/>
                <w:i/>
                <w:iCs/>
                <w:spacing w:val="1"/>
              </w:rPr>
              <w:t>Zona I</w:t>
            </w:r>
            <w:r w:rsidRPr="00DF7B8F">
              <w:rPr>
                <w:rFonts w:ascii="Arial" w:hAnsi="Arial" w:cs="Arial"/>
                <w:i/>
                <w:iCs/>
                <w:spacing w:val="1"/>
              </w:rPr>
              <w:t>) u razdoblju od 1. lipnja do 30. rujna svake godine odobrava se, kako slijedi:</w:t>
            </w:r>
          </w:p>
          <w:p w:rsidR="0092069A" w:rsidRPr="00DF7B8F" w:rsidRDefault="0092069A" w:rsidP="0092069A">
            <w:pPr>
              <w:widowControl w:val="0"/>
              <w:shd w:val="clear" w:color="auto" w:fill="FFFFFF"/>
              <w:autoSpaceDE w:val="0"/>
              <w:autoSpaceDN w:val="0"/>
              <w:spacing w:before="120"/>
              <w:ind w:firstLine="900"/>
              <w:jc w:val="both"/>
              <w:rPr>
                <w:rFonts w:ascii="Arial" w:hAnsi="Arial" w:cs="Arial"/>
                <w:i/>
                <w:iCs/>
                <w:spacing w:val="1"/>
              </w:rPr>
            </w:pPr>
          </w:p>
          <w:p w:rsidR="0092069A" w:rsidRPr="00DF7B8F" w:rsidRDefault="0092069A" w:rsidP="0092069A">
            <w:pPr>
              <w:pStyle w:val="ListParagraph"/>
              <w:widowControl w:val="0"/>
              <w:numPr>
                <w:ilvl w:val="0"/>
                <w:numId w:val="2"/>
              </w:numPr>
              <w:shd w:val="clear" w:color="auto" w:fill="FFFFFF"/>
              <w:autoSpaceDE w:val="0"/>
              <w:autoSpaceDN w:val="0"/>
              <w:spacing w:before="40"/>
              <w:contextualSpacing/>
              <w:jc w:val="both"/>
              <w:rPr>
                <w:rFonts w:ascii="Arial" w:hAnsi="Arial" w:cs="Arial"/>
                <w:i/>
                <w:iCs/>
                <w:spacing w:val="1"/>
              </w:rPr>
            </w:pPr>
            <w:r w:rsidRPr="00DF7B8F">
              <w:rPr>
                <w:rFonts w:ascii="Arial" w:hAnsi="Arial" w:cs="Arial"/>
                <w:i/>
                <w:iCs/>
                <w:spacing w:val="1"/>
              </w:rPr>
              <w:t xml:space="preserve">za potrebe opskrbe domaćinstava (robnih, kućanskih i dr. potrepština), prodavaonica i ugostiteljskih objekata, odobrava se prometovanje moto kultivatorima s priključnim vozilom, traktorima, elektrovučnim prijevoznim sredstvima s ili bez priključnog vozila, golf vozilima s priključkom ili bez priključka (u nastavku teksta:  </w:t>
            </w:r>
            <w:r w:rsidRPr="00DF7B8F">
              <w:rPr>
                <w:rFonts w:ascii="Arial" w:hAnsi="Arial" w:cs="Arial"/>
                <w:b/>
                <w:i/>
                <w:iCs/>
                <w:spacing w:val="1"/>
              </w:rPr>
              <w:t>vozila</w:t>
            </w:r>
            <w:r w:rsidRPr="00DF7B8F">
              <w:rPr>
                <w:rFonts w:ascii="Arial" w:hAnsi="Arial" w:cs="Arial"/>
                <w:i/>
                <w:iCs/>
                <w:spacing w:val="1"/>
              </w:rPr>
              <w:t>), 30 minuta prije i 30 minuta poslije dolaska brodske/trajektne linije svakim danom, osim blagdana i praznika;</w:t>
            </w:r>
          </w:p>
          <w:p w:rsidR="0092069A" w:rsidRPr="00DF7B8F" w:rsidRDefault="0092069A" w:rsidP="0092069A">
            <w:pPr>
              <w:widowControl w:val="0"/>
              <w:shd w:val="clear" w:color="auto" w:fill="FFFFFF"/>
              <w:suppressAutoHyphens/>
              <w:autoSpaceDE w:val="0"/>
              <w:autoSpaceDN w:val="0"/>
              <w:spacing w:before="40"/>
              <w:jc w:val="both"/>
              <w:rPr>
                <w:rFonts w:ascii="Arial" w:hAnsi="Arial" w:cs="Arial"/>
                <w:i/>
                <w:iCs/>
                <w:spacing w:val="1"/>
              </w:rPr>
            </w:pPr>
          </w:p>
          <w:p w:rsidR="0092069A" w:rsidRPr="00DF7B8F" w:rsidRDefault="0092069A" w:rsidP="0092069A">
            <w:pPr>
              <w:pStyle w:val="ListParagraph"/>
              <w:widowControl w:val="0"/>
              <w:numPr>
                <w:ilvl w:val="0"/>
                <w:numId w:val="2"/>
              </w:numPr>
              <w:shd w:val="clear" w:color="auto" w:fill="FFFFFF"/>
              <w:autoSpaceDE w:val="0"/>
              <w:autoSpaceDN w:val="0"/>
              <w:spacing w:before="40"/>
              <w:contextualSpacing/>
              <w:jc w:val="both"/>
              <w:rPr>
                <w:rFonts w:ascii="Arial" w:hAnsi="Arial" w:cs="Arial"/>
                <w:i/>
                <w:iCs/>
                <w:spacing w:val="1"/>
              </w:rPr>
            </w:pPr>
            <w:r w:rsidRPr="00DF7B8F">
              <w:rPr>
                <w:rFonts w:ascii="Arial" w:hAnsi="Arial" w:cs="Arial"/>
                <w:i/>
                <w:iCs/>
                <w:spacing w:val="1"/>
              </w:rPr>
              <w:t>odobrava se vožnja tehnički ispravnog bicikla za osobne potrebe 30 minuta prije i 30 minuta poslije brodske/trajektne linije;</w:t>
            </w:r>
          </w:p>
          <w:p w:rsidR="0092069A" w:rsidRPr="00DF7B8F" w:rsidRDefault="0092069A" w:rsidP="0092069A">
            <w:pPr>
              <w:pStyle w:val="ListParagraph"/>
              <w:rPr>
                <w:rFonts w:ascii="Arial" w:hAnsi="Arial" w:cs="Arial"/>
                <w:i/>
                <w:iCs/>
                <w:spacing w:val="1"/>
              </w:rPr>
            </w:pPr>
          </w:p>
          <w:p w:rsidR="0092069A" w:rsidRPr="00DF7B8F" w:rsidRDefault="0092069A" w:rsidP="0092069A">
            <w:pPr>
              <w:pStyle w:val="ListParagraph"/>
              <w:widowControl w:val="0"/>
              <w:numPr>
                <w:ilvl w:val="0"/>
                <w:numId w:val="2"/>
              </w:numPr>
              <w:shd w:val="clear" w:color="auto" w:fill="FFFFFF"/>
              <w:autoSpaceDE w:val="0"/>
              <w:autoSpaceDN w:val="0"/>
              <w:spacing w:before="40"/>
              <w:contextualSpacing/>
              <w:jc w:val="both"/>
              <w:rPr>
                <w:rFonts w:ascii="Arial" w:hAnsi="Arial" w:cs="Arial"/>
                <w:i/>
                <w:iCs/>
                <w:spacing w:val="1"/>
              </w:rPr>
            </w:pPr>
            <w:r w:rsidRPr="00DF7B8F">
              <w:rPr>
                <w:rFonts w:ascii="Arial" w:hAnsi="Arial" w:cs="Arial"/>
                <w:i/>
                <w:iCs/>
                <w:spacing w:val="1"/>
              </w:rPr>
              <w:t>odobrava se vožnja bicikla za obavljanje poslova (liječnik i poštar)</w:t>
            </w:r>
            <w:r>
              <w:rPr>
                <w:rFonts w:ascii="Arial" w:hAnsi="Arial" w:cs="Arial"/>
                <w:i/>
                <w:iCs/>
                <w:spacing w:val="1"/>
              </w:rPr>
              <w:t>;</w:t>
            </w:r>
          </w:p>
          <w:p w:rsidR="0092069A" w:rsidRPr="00DF7B8F" w:rsidRDefault="0092069A" w:rsidP="0092069A">
            <w:pPr>
              <w:pStyle w:val="ListParagraph"/>
              <w:rPr>
                <w:rFonts w:ascii="Arial" w:hAnsi="Arial" w:cs="Arial"/>
                <w:i/>
                <w:iCs/>
                <w:spacing w:val="1"/>
              </w:rPr>
            </w:pPr>
          </w:p>
          <w:p w:rsidR="0092069A" w:rsidRPr="00DF7B8F" w:rsidRDefault="0092069A" w:rsidP="0092069A">
            <w:pPr>
              <w:pStyle w:val="ListParagraph"/>
              <w:widowControl w:val="0"/>
              <w:numPr>
                <w:ilvl w:val="0"/>
                <w:numId w:val="2"/>
              </w:numPr>
              <w:shd w:val="clear" w:color="auto" w:fill="FFFFFF"/>
              <w:autoSpaceDE w:val="0"/>
              <w:autoSpaceDN w:val="0"/>
              <w:spacing w:before="40"/>
              <w:contextualSpacing/>
              <w:jc w:val="both"/>
              <w:rPr>
                <w:rFonts w:ascii="Arial" w:hAnsi="Arial" w:cs="Arial"/>
                <w:i/>
                <w:iCs/>
                <w:spacing w:val="1"/>
              </w:rPr>
            </w:pPr>
            <w:r w:rsidRPr="00DF7B8F">
              <w:rPr>
                <w:rFonts w:ascii="Arial" w:hAnsi="Arial" w:cs="Arial"/>
                <w:i/>
                <w:iCs/>
                <w:spacing w:val="1"/>
              </w:rPr>
              <w:t>za potrebe prijevoza bolesne, teže pokretne invalidne osobe odobrava se prometovanje 30 min prije i 30 minuta poslije brodske/trajektne linije;</w:t>
            </w:r>
          </w:p>
          <w:p w:rsidR="0092069A" w:rsidRPr="00DF7B8F" w:rsidRDefault="0092069A" w:rsidP="0092069A">
            <w:pPr>
              <w:pStyle w:val="ListParagraph"/>
              <w:rPr>
                <w:rFonts w:ascii="Arial" w:hAnsi="Arial" w:cs="Arial"/>
                <w:i/>
                <w:iCs/>
                <w:spacing w:val="1"/>
              </w:rPr>
            </w:pPr>
          </w:p>
          <w:p w:rsidR="0092069A" w:rsidRPr="00DF7B8F" w:rsidRDefault="0092069A" w:rsidP="0092069A">
            <w:pPr>
              <w:pStyle w:val="ListParagraph"/>
              <w:widowControl w:val="0"/>
              <w:shd w:val="clear" w:color="auto" w:fill="FFFFFF"/>
              <w:autoSpaceDE w:val="0"/>
              <w:autoSpaceDN w:val="0"/>
              <w:spacing w:before="40"/>
              <w:jc w:val="both"/>
              <w:rPr>
                <w:rFonts w:ascii="Arial" w:hAnsi="Arial" w:cs="Arial"/>
                <w:i/>
                <w:iCs/>
                <w:spacing w:val="1"/>
              </w:rPr>
            </w:pPr>
          </w:p>
          <w:p w:rsidR="0092069A" w:rsidRPr="00DF7B8F" w:rsidRDefault="0092069A" w:rsidP="0092069A">
            <w:pPr>
              <w:pStyle w:val="ListParagraph"/>
              <w:widowControl w:val="0"/>
              <w:numPr>
                <w:ilvl w:val="0"/>
                <w:numId w:val="2"/>
              </w:numPr>
              <w:shd w:val="clear" w:color="auto" w:fill="FFFFFF"/>
              <w:autoSpaceDE w:val="0"/>
              <w:autoSpaceDN w:val="0"/>
              <w:spacing w:before="40"/>
              <w:contextualSpacing/>
              <w:jc w:val="both"/>
              <w:rPr>
                <w:rFonts w:ascii="Arial" w:hAnsi="Arial" w:cs="Arial"/>
                <w:i/>
                <w:iCs/>
                <w:spacing w:val="1"/>
              </w:rPr>
            </w:pPr>
            <w:r w:rsidRPr="00DF7B8F">
              <w:rPr>
                <w:rFonts w:ascii="Arial" w:hAnsi="Arial" w:cs="Arial"/>
                <w:i/>
                <w:iCs/>
                <w:spacing w:val="1"/>
              </w:rPr>
              <w:t>za potrebe odvoza otpada i nabavu plina odobrava se prometovanje vozila u vremenskom razdoblju od pola sata prije i pola sata nakon dolaska broda za odvoz otpada.</w:t>
            </w:r>
          </w:p>
          <w:p w:rsidR="0092069A" w:rsidRPr="00DF7B8F" w:rsidRDefault="0092069A" w:rsidP="0092069A">
            <w:pPr>
              <w:widowControl w:val="0"/>
              <w:shd w:val="clear" w:color="auto" w:fill="FFFFFF"/>
              <w:suppressAutoHyphens/>
              <w:autoSpaceDE w:val="0"/>
              <w:autoSpaceDN w:val="0"/>
              <w:spacing w:before="40"/>
              <w:jc w:val="both"/>
              <w:rPr>
                <w:rFonts w:ascii="Arial" w:hAnsi="Arial" w:cs="Arial"/>
                <w:i/>
                <w:iCs/>
                <w:spacing w:val="1"/>
              </w:rPr>
            </w:pPr>
          </w:p>
          <w:p w:rsidR="0092069A" w:rsidRPr="00DF7B8F" w:rsidRDefault="0092069A" w:rsidP="0092069A">
            <w:pPr>
              <w:widowControl w:val="0"/>
              <w:shd w:val="clear" w:color="auto" w:fill="FFFFFF"/>
              <w:suppressAutoHyphens/>
              <w:autoSpaceDE w:val="0"/>
              <w:autoSpaceDN w:val="0"/>
              <w:spacing w:before="40"/>
              <w:jc w:val="both"/>
              <w:rPr>
                <w:rFonts w:ascii="Arial" w:hAnsi="Arial" w:cs="Arial"/>
                <w:i/>
                <w:iCs/>
                <w:spacing w:val="1"/>
              </w:rPr>
            </w:pPr>
            <w:r w:rsidRPr="00DF7B8F">
              <w:rPr>
                <w:rFonts w:ascii="Arial" w:hAnsi="Arial" w:cs="Arial"/>
                <w:i/>
                <w:iCs/>
                <w:spacing w:val="1"/>
              </w:rPr>
              <w:t xml:space="preserve">Korisnici vozila i bicikla koji prometuju Obalom Iva </w:t>
            </w:r>
            <w:proofErr w:type="spellStart"/>
            <w:r w:rsidRPr="00DF7B8F">
              <w:rPr>
                <w:rFonts w:ascii="Arial" w:hAnsi="Arial" w:cs="Arial"/>
                <w:i/>
                <w:iCs/>
                <w:spacing w:val="1"/>
              </w:rPr>
              <w:t>Kuljevana</w:t>
            </w:r>
            <w:proofErr w:type="spellEnd"/>
            <w:r w:rsidRPr="00DF7B8F">
              <w:rPr>
                <w:rFonts w:ascii="Arial" w:hAnsi="Arial" w:cs="Arial"/>
                <w:i/>
                <w:iCs/>
                <w:spacing w:val="1"/>
              </w:rPr>
              <w:t xml:space="preserve"> dužni su prilagoditi brzinu kretanju pješaka.</w:t>
            </w:r>
          </w:p>
          <w:p w:rsidR="0092069A" w:rsidRPr="00DF7B8F" w:rsidRDefault="0092069A" w:rsidP="0092069A">
            <w:pPr>
              <w:widowControl w:val="0"/>
              <w:shd w:val="clear" w:color="auto" w:fill="FFFFFF"/>
              <w:suppressAutoHyphens/>
              <w:autoSpaceDE w:val="0"/>
              <w:autoSpaceDN w:val="0"/>
              <w:spacing w:before="40"/>
              <w:jc w:val="both"/>
              <w:rPr>
                <w:rFonts w:ascii="Arial" w:hAnsi="Arial" w:cs="Arial"/>
                <w:i/>
                <w:iCs/>
                <w:spacing w:val="1"/>
              </w:rPr>
            </w:pPr>
          </w:p>
          <w:p w:rsidR="0092069A" w:rsidRPr="00DF7B8F" w:rsidRDefault="0092069A" w:rsidP="0092069A">
            <w:pPr>
              <w:widowControl w:val="0"/>
              <w:shd w:val="clear" w:color="auto" w:fill="FFFFFF"/>
              <w:suppressAutoHyphens/>
              <w:autoSpaceDE w:val="0"/>
              <w:autoSpaceDN w:val="0"/>
              <w:spacing w:before="40"/>
              <w:jc w:val="both"/>
              <w:rPr>
                <w:rFonts w:ascii="Arial" w:hAnsi="Arial" w:cs="Arial"/>
                <w:i/>
                <w:iCs/>
                <w:spacing w:val="1"/>
              </w:rPr>
            </w:pPr>
            <w:r w:rsidRPr="00DF7B8F">
              <w:rPr>
                <w:rFonts w:ascii="Arial" w:hAnsi="Arial" w:cs="Arial"/>
                <w:i/>
                <w:iCs/>
                <w:spacing w:val="1"/>
              </w:rPr>
              <w:t>Članak 162. a.</w:t>
            </w:r>
          </w:p>
          <w:p w:rsidR="0092069A" w:rsidRPr="00DF7B8F" w:rsidRDefault="0092069A" w:rsidP="0092069A">
            <w:pPr>
              <w:widowControl w:val="0"/>
              <w:shd w:val="clear" w:color="auto" w:fill="FFFFFF"/>
              <w:autoSpaceDE w:val="0"/>
              <w:autoSpaceDN w:val="0"/>
              <w:spacing w:before="120"/>
              <w:jc w:val="both"/>
              <w:rPr>
                <w:rFonts w:ascii="Arial" w:hAnsi="Arial" w:cs="Arial"/>
                <w:i/>
                <w:iCs/>
                <w:spacing w:val="1"/>
              </w:rPr>
            </w:pPr>
            <w:r w:rsidRPr="00DF7B8F">
              <w:rPr>
                <w:rFonts w:ascii="Arial" w:hAnsi="Arial" w:cs="Arial"/>
                <w:i/>
                <w:iCs/>
                <w:spacing w:val="1"/>
              </w:rPr>
              <w:t xml:space="preserve">U </w:t>
            </w:r>
            <w:r>
              <w:rPr>
                <w:rFonts w:ascii="Arial" w:hAnsi="Arial" w:cs="Arial"/>
                <w:i/>
                <w:iCs/>
                <w:spacing w:val="1"/>
              </w:rPr>
              <w:t>dijelu</w:t>
            </w:r>
            <w:r w:rsidRPr="00DF7B8F">
              <w:rPr>
                <w:rFonts w:ascii="Arial" w:hAnsi="Arial" w:cs="Arial"/>
                <w:i/>
                <w:iCs/>
                <w:spacing w:val="1"/>
              </w:rPr>
              <w:t xml:space="preserve"> otoka Lopuda </w:t>
            </w:r>
            <w:r>
              <w:rPr>
                <w:rFonts w:ascii="Arial" w:hAnsi="Arial" w:cs="Arial"/>
                <w:i/>
                <w:iCs/>
                <w:spacing w:val="1"/>
              </w:rPr>
              <w:t>od</w:t>
            </w:r>
            <w:r w:rsidRPr="00DF7B8F">
              <w:rPr>
                <w:rFonts w:ascii="Arial" w:hAnsi="Arial" w:cs="Arial"/>
                <w:i/>
                <w:iCs/>
                <w:spacing w:val="1"/>
              </w:rPr>
              <w:t xml:space="preserve"> vatrogasne postaje (u nastavku teksta: </w:t>
            </w:r>
            <w:r w:rsidRPr="00DF7B8F">
              <w:rPr>
                <w:rFonts w:ascii="Arial" w:hAnsi="Arial" w:cs="Arial"/>
                <w:b/>
                <w:i/>
                <w:iCs/>
                <w:spacing w:val="1"/>
              </w:rPr>
              <w:t>Zona II</w:t>
            </w:r>
            <w:r w:rsidRPr="00DF7B8F">
              <w:rPr>
                <w:rFonts w:ascii="Arial" w:hAnsi="Arial" w:cs="Arial"/>
                <w:i/>
                <w:iCs/>
                <w:spacing w:val="1"/>
              </w:rPr>
              <w:t>) u razdoblju od 1. lipnja do 30. rujna svake godine odobrava se kako slijedi:</w:t>
            </w:r>
          </w:p>
          <w:p w:rsidR="0092069A" w:rsidRPr="00DF7B8F" w:rsidRDefault="0092069A" w:rsidP="0092069A">
            <w:pPr>
              <w:widowControl w:val="0"/>
              <w:shd w:val="clear" w:color="auto" w:fill="FFFFFF"/>
              <w:autoSpaceDE w:val="0"/>
              <w:autoSpaceDN w:val="0"/>
              <w:spacing w:before="120"/>
              <w:ind w:firstLine="900"/>
              <w:jc w:val="both"/>
              <w:rPr>
                <w:rFonts w:ascii="Arial" w:hAnsi="Arial" w:cs="Arial"/>
                <w:i/>
                <w:iCs/>
                <w:spacing w:val="1"/>
              </w:rPr>
            </w:pPr>
          </w:p>
          <w:p w:rsidR="0092069A" w:rsidRPr="00DF7B8F" w:rsidRDefault="0092069A" w:rsidP="0092069A">
            <w:pPr>
              <w:pStyle w:val="ListParagraph"/>
              <w:widowControl w:val="0"/>
              <w:numPr>
                <w:ilvl w:val="0"/>
                <w:numId w:val="3"/>
              </w:numPr>
              <w:shd w:val="clear" w:color="auto" w:fill="FFFFFF"/>
              <w:autoSpaceDE w:val="0"/>
              <w:autoSpaceDN w:val="0"/>
              <w:spacing w:before="40"/>
              <w:contextualSpacing/>
              <w:jc w:val="both"/>
              <w:rPr>
                <w:rFonts w:ascii="Arial" w:hAnsi="Arial" w:cs="Arial"/>
                <w:i/>
                <w:iCs/>
                <w:spacing w:val="1"/>
              </w:rPr>
            </w:pPr>
            <w:r w:rsidRPr="00DF7B8F">
              <w:rPr>
                <w:rFonts w:ascii="Arial" w:hAnsi="Arial" w:cs="Arial"/>
                <w:i/>
                <w:iCs/>
                <w:spacing w:val="1"/>
              </w:rPr>
              <w:t>za dodatne potrebe kućanstava  i ugostiteljskih objekata odobrava se prometovanje vozilima svakim danom u vremenu od 10:00 sati do 24:00 sata;</w:t>
            </w:r>
          </w:p>
          <w:p w:rsidR="0092069A" w:rsidRPr="00DF7B8F" w:rsidRDefault="0092069A" w:rsidP="0092069A">
            <w:pPr>
              <w:widowControl w:val="0"/>
              <w:shd w:val="clear" w:color="auto" w:fill="FFFFFF"/>
              <w:suppressAutoHyphens/>
              <w:autoSpaceDE w:val="0"/>
              <w:autoSpaceDN w:val="0"/>
              <w:spacing w:before="40"/>
              <w:jc w:val="both"/>
              <w:rPr>
                <w:rFonts w:ascii="Arial" w:hAnsi="Arial" w:cs="Arial"/>
                <w:i/>
                <w:iCs/>
                <w:spacing w:val="1"/>
              </w:rPr>
            </w:pPr>
          </w:p>
          <w:p w:rsidR="0092069A" w:rsidRPr="00DF7B8F" w:rsidRDefault="0092069A" w:rsidP="0092069A">
            <w:pPr>
              <w:pStyle w:val="ListParagraph"/>
              <w:widowControl w:val="0"/>
              <w:numPr>
                <w:ilvl w:val="0"/>
                <w:numId w:val="3"/>
              </w:numPr>
              <w:shd w:val="clear" w:color="auto" w:fill="FFFFFF"/>
              <w:autoSpaceDE w:val="0"/>
              <w:autoSpaceDN w:val="0"/>
              <w:spacing w:before="40"/>
              <w:contextualSpacing/>
              <w:jc w:val="both"/>
              <w:rPr>
                <w:rFonts w:ascii="Arial" w:hAnsi="Arial" w:cs="Arial"/>
                <w:i/>
                <w:iCs/>
                <w:spacing w:val="1"/>
              </w:rPr>
            </w:pPr>
            <w:r w:rsidRPr="00DF7B8F">
              <w:rPr>
                <w:rFonts w:ascii="Arial" w:hAnsi="Arial" w:cs="Arial"/>
                <w:i/>
                <w:iCs/>
                <w:spacing w:val="1"/>
              </w:rPr>
              <w:t>za potrebe odvoza otpada i nabavu plina odobrava se prometovanje vozilima u vremenskom razdoblju od pola sata prije i pola sata nakon dolaska broda za odvoz otpada;</w:t>
            </w:r>
          </w:p>
          <w:p w:rsidR="0092069A" w:rsidRPr="00DF7B8F" w:rsidRDefault="0092069A" w:rsidP="0092069A">
            <w:pPr>
              <w:pStyle w:val="ListParagraph"/>
              <w:rPr>
                <w:rFonts w:ascii="Arial" w:hAnsi="Arial" w:cs="Arial"/>
                <w:i/>
                <w:iCs/>
                <w:spacing w:val="1"/>
              </w:rPr>
            </w:pPr>
          </w:p>
          <w:p w:rsidR="0092069A" w:rsidRPr="00DF7B8F" w:rsidRDefault="0092069A" w:rsidP="0092069A">
            <w:pPr>
              <w:pStyle w:val="ListParagraph"/>
              <w:widowControl w:val="0"/>
              <w:numPr>
                <w:ilvl w:val="0"/>
                <w:numId w:val="3"/>
              </w:numPr>
              <w:shd w:val="clear" w:color="auto" w:fill="FFFFFF"/>
              <w:autoSpaceDE w:val="0"/>
              <w:autoSpaceDN w:val="0"/>
              <w:spacing w:before="40"/>
              <w:contextualSpacing/>
              <w:jc w:val="both"/>
              <w:rPr>
                <w:rFonts w:ascii="Arial" w:hAnsi="Arial" w:cs="Arial"/>
                <w:i/>
                <w:iCs/>
                <w:spacing w:val="1"/>
              </w:rPr>
            </w:pPr>
            <w:r w:rsidRPr="00DF7B8F">
              <w:rPr>
                <w:rFonts w:ascii="Arial" w:hAnsi="Arial" w:cs="Arial"/>
                <w:i/>
                <w:iCs/>
                <w:spacing w:val="1"/>
              </w:rPr>
              <w:t xml:space="preserve">za osobne potrebe odobrava se prometovanje vozilima svakim danom u vremenu od 07:00 sati do 24:00 sata; </w:t>
            </w:r>
          </w:p>
          <w:p w:rsidR="0092069A" w:rsidRPr="00DF7B8F" w:rsidRDefault="0092069A" w:rsidP="0092069A">
            <w:pPr>
              <w:pStyle w:val="ListParagraph"/>
              <w:widowControl w:val="0"/>
              <w:shd w:val="clear" w:color="auto" w:fill="FFFFFF"/>
              <w:autoSpaceDE w:val="0"/>
              <w:autoSpaceDN w:val="0"/>
              <w:spacing w:before="40"/>
              <w:jc w:val="both"/>
              <w:rPr>
                <w:rFonts w:ascii="Arial" w:hAnsi="Arial" w:cs="Arial"/>
                <w:i/>
                <w:iCs/>
                <w:spacing w:val="1"/>
              </w:rPr>
            </w:pPr>
          </w:p>
          <w:p w:rsidR="0092069A" w:rsidRPr="00DF7B8F" w:rsidRDefault="0092069A" w:rsidP="0092069A">
            <w:pPr>
              <w:pStyle w:val="ListParagraph"/>
              <w:widowControl w:val="0"/>
              <w:numPr>
                <w:ilvl w:val="0"/>
                <w:numId w:val="3"/>
              </w:numPr>
              <w:shd w:val="clear" w:color="auto" w:fill="FFFFFF"/>
              <w:autoSpaceDE w:val="0"/>
              <w:autoSpaceDN w:val="0"/>
              <w:spacing w:before="40"/>
              <w:contextualSpacing/>
              <w:jc w:val="both"/>
              <w:rPr>
                <w:rFonts w:ascii="Arial" w:hAnsi="Arial" w:cs="Arial"/>
                <w:i/>
                <w:iCs/>
                <w:spacing w:val="1"/>
              </w:rPr>
            </w:pPr>
            <w:r w:rsidRPr="00DF7B8F">
              <w:rPr>
                <w:rFonts w:ascii="Arial" w:hAnsi="Arial" w:cs="Arial"/>
                <w:i/>
                <w:iCs/>
                <w:spacing w:val="1"/>
              </w:rPr>
              <w:t xml:space="preserve">odobrava se vožnja tehnički ispravnih bicikla u komercijalne svrhe u vremenu od  07:00 sati do 24:00 sati </w:t>
            </w:r>
          </w:p>
          <w:p w:rsidR="0092069A" w:rsidRPr="00DF7B8F" w:rsidRDefault="0092069A" w:rsidP="0092069A">
            <w:pPr>
              <w:widowControl w:val="0"/>
              <w:shd w:val="clear" w:color="auto" w:fill="FFFFFF"/>
              <w:suppressAutoHyphens/>
              <w:autoSpaceDE w:val="0"/>
              <w:autoSpaceDN w:val="0"/>
              <w:spacing w:before="40"/>
              <w:jc w:val="both"/>
              <w:rPr>
                <w:rFonts w:ascii="Arial" w:hAnsi="Arial" w:cs="Arial"/>
                <w:i/>
                <w:iCs/>
                <w:spacing w:val="1"/>
              </w:rPr>
            </w:pPr>
          </w:p>
          <w:p w:rsidR="0092069A" w:rsidRPr="00DF7B8F" w:rsidRDefault="0092069A" w:rsidP="0092069A">
            <w:pPr>
              <w:pStyle w:val="ListParagraph"/>
              <w:widowControl w:val="0"/>
              <w:numPr>
                <w:ilvl w:val="0"/>
                <w:numId w:val="3"/>
              </w:numPr>
              <w:shd w:val="clear" w:color="auto" w:fill="FFFFFF"/>
              <w:autoSpaceDE w:val="0"/>
              <w:autoSpaceDN w:val="0"/>
              <w:spacing w:before="40"/>
              <w:contextualSpacing/>
              <w:jc w:val="both"/>
              <w:rPr>
                <w:rFonts w:ascii="Arial" w:hAnsi="Arial" w:cs="Arial"/>
                <w:i/>
                <w:iCs/>
                <w:spacing w:val="1"/>
              </w:rPr>
            </w:pPr>
            <w:r w:rsidRPr="00DF7B8F">
              <w:rPr>
                <w:rFonts w:ascii="Arial" w:hAnsi="Arial" w:cs="Arial"/>
                <w:i/>
                <w:iCs/>
                <w:spacing w:val="1"/>
              </w:rPr>
              <w:t>za potrebe prijevoza putnika odobrava se prometovanje vozilima koja ispunjavaju tehničke uvjete i posjeduju sve potrebne dozvole za siguran prijevoz putnika sukladno važećem Zakonu o sigurnosti prometa na cestama.</w:t>
            </w:r>
          </w:p>
          <w:p w:rsidR="0092069A" w:rsidRPr="00DF7B8F" w:rsidRDefault="0092069A" w:rsidP="0092069A">
            <w:pPr>
              <w:pStyle w:val="ListParagraph"/>
              <w:rPr>
                <w:rFonts w:ascii="Arial" w:hAnsi="Arial" w:cs="Arial"/>
                <w:i/>
                <w:iCs/>
                <w:spacing w:val="1"/>
              </w:rPr>
            </w:pPr>
          </w:p>
          <w:p w:rsidR="0092069A" w:rsidRPr="00DF7B8F" w:rsidRDefault="0092069A" w:rsidP="0092069A">
            <w:pPr>
              <w:pStyle w:val="ListParagraph"/>
              <w:widowControl w:val="0"/>
              <w:numPr>
                <w:ilvl w:val="0"/>
                <w:numId w:val="3"/>
              </w:numPr>
              <w:shd w:val="clear" w:color="auto" w:fill="FFFFFF"/>
              <w:autoSpaceDE w:val="0"/>
              <w:autoSpaceDN w:val="0"/>
              <w:spacing w:before="40"/>
              <w:contextualSpacing/>
              <w:jc w:val="both"/>
              <w:rPr>
                <w:rFonts w:ascii="Arial" w:hAnsi="Arial" w:cs="Arial"/>
                <w:i/>
                <w:iCs/>
                <w:spacing w:val="1"/>
              </w:rPr>
            </w:pPr>
            <w:r w:rsidRPr="00DF7B8F">
              <w:rPr>
                <w:rFonts w:ascii="Arial" w:hAnsi="Arial" w:cs="Arial"/>
                <w:i/>
                <w:iCs/>
                <w:spacing w:val="1"/>
              </w:rPr>
              <w:t>U ulici od Šunja</w:t>
            </w:r>
            <w:r>
              <w:rPr>
                <w:rFonts w:ascii="Arial" w:hAnsi="Arial" w:cs="Arial"/>
                <w:i/>
                <w:iCs/>
                <w:spacing w:val="1"/>
              </w:rPr>
              <w:t>, odnosno</w:t>
            </w:r>
            <w:r w:rsidRPr="00DF7B8F">
              <w:rPr>
                <w:rFonts w:ascii="Arial" w:hAnsi="Arial" w:cs="Arial"/>
                <w:i/>
                <w:iCs/>
                <w:spacing w:val="1"/>
              </w:rPr>
              <w:t xml:space="preserve"> između Obale Iva </w:t>
            </w:r>
            <w:proofErr w:type="spellStart"/>
            <w:r w:rsidRPr="00DF7B8F">
              <w:rPr>
                <w:rFonts w:ascii="Arial" w:hAnsi="Arial" w:cs="Arial"/>
                <w:i/>
                <w:iCs/>
                <w:spacing w:val="1"/>
              </w:rPr>
              <w:t>Kuljevana</w:t>
            </w:r>
            <w:proofErr w:type="spellEnd"/>
            <w:r w:rsidRPr="00DF7B8F">
              <w:rPr>
                <w:rFonts w:ascii="Arial" w:hAnsi="Arial" w:cs="Arial"/>
                <w:i/>
                <w:iCs/>
                <w:spacing w:val="1"/>
              </w:rPr>
              <w:t xml:space="preserve"> i vatrogasne stanice vrijede pravila Zone </w:t>
            </w:r>
            <w:r>
              <w:rPr>
                <w:rFonts w:ascii="Arial" w:hAnsi="Arial" w:cs="Arial"/>
                <w:i/>
                <w:iCs/>
                <w:spacing w:val="1"/>
              </w:rPr>
              <w:t>I.</w:t>
            </w:r>
          </w:p>
          <w:p w:rsidR="0092069A" w:rsidRPr="00DF7B8F" w:rsidRDefault="0092069A" w:rsidP="0092069A">
            <w:pPr>
              <w:widowControl w:val="0"/>
              <w:shd w:val="clear" w:color="auto" w:fill="FFFFFF"/>
              <w:suppressAutoHyphens/>
              <w:autoSpaceDE w:val="0"/>
              <w:autoSpaceDN w:val="0"/>
              <w:spacing w:before="40"/>
              <w:jc w:val="both"/>
              <w:rPr>
                <w:rFonts w:ascii="Arial" w:hAnsi="Arial" w:cs="Arial"/>
                <w:i/>
                <w:iCs/>
                <w:spacing w:val="1"/>
              </w:rPr>
            </w:pPr>
          </w:p>
          <w:p w:rsidR="0092069A" w:rsidRPr="00DF7B8F" w:rsidRDefault="0092069A" w:rsidP="0092069A">
            <w:pPr>
              <w:widowControl w:val="0"/>
              <w:shd w:val="clear" w:color="auto" w:fill="FFFFFF"/>
              <w:suppressAutoHyphens/>
              <w:autoSpaceDE w:val="0"/>
              <w:autoSpaceDN w:val="0"/>
              <w:spacing w:before="40"/>
              <w:jc w:val="both"/>
              <w:rPr>
                <w:rFonts w:ascii="Arial" w:hAnsi="Arial" w:cs="Arial"/>
                <w:i/>
                <w:iCs/>
              </w:rPr>
            </w:pPr>
            <w:r w:rsidRPr="00DF7B8F">
              <w:rPr>
                <w:rFonts w:ascii="Arial" w:hAnsi="Arial" w:cs="Arial"/>
                <w:i/>
                <w:iCs/>
              </w:rPr>
              <w:t xml:space="preserve">Tijekom čitave godine u slučaju intervencije ili vježbe dozvoljen je promet na području cijelog otoka Lopuda vozilima vatrogasaca i hitne pomoći. </w:t>
            </w:r>
          </w:p>
          <w:p w:rsidR="0092069A" w:rsidRPr="00DF7B8F" w:rsidRDefault="0092069A" w:rsidP="0092069A">
            <w:pPr>
              <w:widowControl w:val="0"/>
              <w:shd w:val="clear" w:color="auto" w:fill="FFFFFF"/>
              <w:suppressAutoHyphens/>
              <w:autoSpaceDE w:val="0"/>
              <w:autoSpaceDN w:val="0"/>
              <w:spacing w:before="40"/>
              <w:jc w:val="both"/>
              <w:rPr>
                <w:rFonts w:ascii="Arial" w:hAnsi="Arial" w:cs="Arial"/>
                <w:i/>
                <w:iCs/>
                <w:spacing w:val="1"/>
              </w:rPr>
            </w:pPr>
            <w:r w:rsidRPr="00DF7B8F">
              <w:rPr>
                <w:rFonts w:ascii="Arial" w:hAnsi="Arial" w:cs="Arial"/>
                <w:i/>
                <w:iCs/>
                <w:spacing w:val="1"/>
              </w:rPr>
              <w:t>Članak 162. b.</w:t>
            </w:r>
          </w:p>
          <w:p w:rsidR="0092069A" w:rsidRPr="00DF7B8F" w:rsidRDefault="0092069A" w:rsidP="0092069A">
            <w:pPr>
              <w:widowControl w:val="0"/>
              <w:shd w:val="clear" w:color="auto" w:fill="FFFFFF"/>
              <w:suppressAutoHyphens/>
              <w:autoSpaceDE w:val="0"/>
              <w:autoSpaceDN w:val="0"/>
              <w:spacing w:before="40"/>
              <w:jc w:val="both"/>
              <w:rPr>
                <w:rFonts w:ascii="Arial" w:hAnsi="Arial" w:cs="Arial"/>
                <w:i/>
                <w:iCs/>
              </w:rPr>
            </w:pPr>
            <w:r w:rsidRPr="00DF7B8F">
              <w:rPr>
                <w:rFonts w:ascii="Arial" w:hAnsi="Arial" w:cs="Arial"/>
                <w:i/>
                <w:iCs/>
              </w:rPr>
              <w:t>Vozilima za prijevoz građevinskog materijala, traktorima i radnim strojevima tijekom sezone zabranjeno je prometovanje cijelim otokom, a izvan sezone zabranjeno je prometovanje vozilima  nosivosti preko 2 ton</w:t>
            </w:r>
            <w:r>
              <w:rPr>
                <w:rFonts w:ascii="Arial" w:hAnsi="Arial" w:cs="Arial"/>
                <w:i/>
                <w:iCs/>
              </w:rPr>
              <w:t>e.</w:t>
            </w:r>
          </w:p>
          <w:p w:rsidR="0092069A" w:rsidRPr="00DF7B8F" w:rsidRDefault="0092069A" w:rsidP="0092069A">
            <w:pPr>
              <w:widowControl w:val="0"/>
              <w:shd w:val="clear" w:color="auto" w:fill="FFFFFF"/>
              <w:suppressAutoHyphens/>
              <w:autoSpaceDE w:val="0"/>
              <w:autoSpaceDN w:val="0"/>
              <w:spacing w:before="40"/>
              <w:jc w:val="both"/>
              <w:rPr>
                <w:rFonts w:ascii="Arial" w:hAnsi="Arial" w:cs="Arial"/>
                <w:i/>
                <w:iCs/>
              </w:rPr>
            </w:pPr>
          </w:p>
          <w:p w:rsidR="0092069A" w:rsidRPr="00DF7B8F" w:rsidRDefault="0092069A" w:rsidP="0092069A">
            <w:pPr>
              <w:widowControl w:val="0"/>
              <w:shd w:val="clear" w:color="auto" w:fill="FFFFFF"/>
              <w:suppressAutoHyphens/>
              <w:autoSpaceDE w:val="0"/>
              <w:autoSpaceDN w:val="0"/>
              <w:spacing w:before="40"/>
              <w:jc w:val="both"/>
              <w:rPr>
                <w:rFonts w:ascii="Arial" w:hAnsi="Arial" w:cs="Arial"/>
                <w:i/>
                <w:iCs/>
                <w:spacing w:val="1"/>
              </w:rPr>
            </w:pPr>
            <w:r w:rsidRPr="00DF7B8F">
              <w:rPr>
                <w:rFonts w:ascii="Arial" w:hAnsi="Arial" w:cs="Arial"/>
                <w:i/>
                <w:iCs/>
                <w:spacing w:val="1"/>
              </w:rPr>
              <w:t>Osobnim automobilima zabranjeno je prometovanje</w:t>
            </w:r>
            <w:r>
              <w:rPr>
                <w:rFonts w:ascii="Arial" w:hAnsi="Arial" w:cs="Arial"/>
                <w:i/>
                <w:iCs/>
                <w:spacing w:val="1"/>
              </w:rPr>
              <w:t xml:space="preserve"> </w:t>
            </w:r>
            <w:r w:rsidRPr="00DF7B8F">
              <w:rPr>
                <w:rFonts w:ascii="Arial" w:hAnsi="Arial" w:cs="Arial"/>
                <w:i/>
                <w:iCs/>
                <w:spacing w:val="1"/>
              </w:rPr>
              <w:t>cijelim otokom</w:t>
            </w:r>
            <w:r>
              <w:rPr>
                <w:rFonts w:ascii="Arial" w:hAnsi="Arial" w:cs="Arial"/>
                <w:i/>
                <w:iCs/>
                <w:spacing w:val="1"/>
              </w:rPr>
              <w:t xml:space="preserve"> Lopudom.</w:t>
            </w:r>
          </w:p>
          <w:p w:rsidR="0092069A" w:rsidRPr="00DF7B8F" w:rsidRDefault="0092069A" w:rsidP="0092069A">
            <w:pPr>
              <w:widowControl w:val="0"/>
              <w:shd w:val="clear" w:color="auto" w:fill="FFFFFF"/>
              <w:suppressAutoHyphens/>
              <w:autoSpaceDE w:val="0"/>
              <w:autoSpaceDN w:val="0"/>
              <w:spacing w:before="40"/>
              <w:jc w:val="both"/>
              <w:rPr>
                <w:rFonts w:ascii="Arial" w:hAnsi="Arial" w:cs="Arial"/>
                <w:i/>
                <w:iCs/>
                <w:spacing w:val="1"/>
              </w:rPr>
            </w:pPr>
          </w:p>
          <w:p w:rsidR="0092069A" w:rsidRDefault="0092069A" w:rsidP="0092069A">
            <w:pPr>
              <w:widowControl w:val="0"/>
              <w:shd w:val="clear" w:color="auto" w:fill="FFFFFF"/>
              <w:suppressAutoHyphens/>
              <w:autoSpaceDE w:val="0"/>
              <w:autoSpaceDN w:val="0"/>
              <w:spacing w:before="40"/>
              <w:jc w:val="both"/>
              <w:rPr>
                <w:rFonts w:ascii="Arial" w:hAnsi="Arial" w:cs="Arial"/>
                <w:i/>
                <w:iCs/>
                <w:spacing w:val="1"/>
              </w:rPr>
            </w:pPr>
            <w:r w:rsidRPr="00DF7B8F">
              <w:rPr>
                <w:rFonts w:ascii="Arial" w:hAnsi="Arial" w:cs="Arial"/>
                <w:i/>
                <w:iCs/>
                <w:spacing w:val="1"/>
              </w:rPr>
              <w:t>U periodu od 1. listopada tekuće godine do 31.</w:t>
            </w:r>
            <w:r>
              <w:rPr>
                <w:rFonts w:ascii="Arial" w:hAnsi="Arial" w:cs="Arial"/>
                <w:i/>
                <w:iCs/>
                <w:spacing w:val="1"/>
              </w:rPr>
              <w:t xml:space="preserve"> </w:t>
            </w:r>
            <w:r w:rsidRPr="00DF7B8F">
              <w:rPr>
                <w:rFonts w:ascii="Arial" w:hAnsi="Arial" w:cs="Arial"/>
                <w:i/>
                <w:iCs/>
                <w:spacing w:val="1"/>
              </w:rPr>
              <w:t xml:space="preserve">svibnja sljedeće godine je prometovanje u Zoni I </w:t>
            </w:r>
            <w:proofErr w:type="spellStart"/>
            <w:r w:rsidRPr="00DF7B8F">
              <w:rPr>
                <w:rFonts w:ascii="Arial" w:hAnsi="Arial" w:cs="Arial"/>
                <w:i/>
                <w:iCs/>
                <w:spacing w:val="1"/>
              </w:rPr>
              <w:t>i</w:t>
            </w:r>
            <w:proofErr w:type="spellEnd"/>
            <w:r w:rsidRPr="00DF7B8F">
              <w:rPr>
                <w:rFonts w:ascii="Arial" w:hAnsi="Arial" w:cs="Arial"/>
                <w:i/>
                <w:iCs/>
                <w:spacing w:val="1"/>
              </w:rPr>
              <w:t xml:space="preserve"> Zoni II dozvoljeno u vremenu od 00:00 do 24:00 sata.</w:t>
            </w:r>
          </w:p>
          <w:p w:rsidR="0033358B" w:rsidRPr="00DF7B8F" w:rsidRDefault="0033358B" w:rsidP="0092069A">
            <w:pPr>
              <w:widowControl w:val="0"/>
              <w:shd w:val="clear" w:color="auto" w:fill="FFFFFF"/>
              <w:suppressAutoHyphens/>
              <w:autoSpaceDE w:val="0"/>
              <w:autoSpaceDN w:val="0"/>
              <w:spacing w:before="40"/>
              <w:jc w:val="both"/>
              <w:rPr>
                <w:rFonts w:ascii="Arial" w:hAnsi="Arial" w:cs="Arial"/>
                <w:i/>
                <w:iCs/>
                <w:spacing w:val="1"/>
              </w:rPr>
            </w:pPr>
          </w:p>
          <w:p w:rsidR="0092069A" w:rsidRPr="00DF7B8F" w:rsidRDefault="0092069A" w:rsidP="0092069A">
            <w:pPr>
              <w:widowControl w:val="0"/>
              <w:shd w:val="clear" w:color="auto" w:fill="FFFFFF"/>
              <w:suppressAutoHyphens/>
              <w:autoSpaceDE w:val="0"/>
              <w:autoSpaceDN w:val="0"/>
              <w:spacing w:before="40"/>
              <w:jc w:val="both"/>
              <w:rPr>
                <w:rFonts w:ascii="Arial" w:hAnsi="Arial" w:cs="Arial"/>
                <w:i/>
                <w:iCs/>
                <w:spacing w:val="1"/>
              </w:rPr>
            </w:pPr>
            <w:r w:rsidRPr="00DF7B8F">
              <w:rPr>
                <w:rFonts w:ascii="Arial" w:hAnsi="Arial" w:cs="Arial"/>
                <w:i/>
                <w:iCs/>
                <w:spacing w:val="1"/>
              </w:rPr>
              <w:t>Članak. 162. c.</w:t>
            </w:r>
          </w:p>
          <w:p w:rsidR="0092069A" w:rsidRPr="00DF7B8F" w:rsidRDefault="0092069A" w:rsidP="0092069A">
            <w:pPr>
              <w:widowControl w:val="0"/>
              <w:shd w:val="clear" w:color="auto" w:fill="FFFFFF"/>
              <w:suppressAutoHyphens/>
              <w:autoSpaceDE w:val="0"/>
              <w:autoSpaceDN w:val="0"/>
              <w:spacing w:before="40"/>
              <w:jc w:val="both"/>
              <w:rPr>
                <w:rFonts w:ascii="Arial" w:hAnsi="Arial" w:cs="Arial"/>
                <w:i/>
                <w:iCs/>
                <w:spacing w:val="1"/>
              </w:rPr>
            </w:pPr>
            <w:r w:rsidRPr="00DF7B8F">
              <w:rPr>
                <w:rFonts w:ascii="Arial" w:hAnsi="Arial" w:cs="Arial"/>
                <w:i/>
                <w:iCs/>
                <w:spacing w:val="1"/>
              </w:rPr>
              <w:t>Za sva vozila i bicikle potrebno je ishoditi dozvolu</w:t>
            </w:r>
            <w:r>
              <w:rPr>
                <w:rFonts w:ascii="Arial" w:hAnsi="Arial" w:cs="Arial"/>
                <w:i/>
                <w:iCs/>
                <w:spacing w:val="1"/>
              </w:rPr>
              <w:t xml:space="preserve"> za prometovanje  (ZONOM I </w:t>
            </w:r>
            <w:proofErr w:type="spellStart"/>
            <w:r>
              <w:rPr>
                <w:rFonts w:ascii="Arial" w:hAnsi="Arial" w:cs="Arial"/>
                <w:i/>
                <w:iCs/>
                <w:spacing w:val="1"/>
              </w:rPr>
              <w:t>i</w:t>
            </w:r>
            <w:proofErr w:type="spellEnd"/>
            <w:r>
              <w:rPr>
                <w:rFonts w:ascii="Arial" w:hAnsi="Arial" w:cs="Arial"/>
                <w:i/>
                <w:iCs/>
                <w:spacing w:val="1"/>
              </w:rPr>
              <w:t xml:space="preserve"> ZONOM II) </w:t>
            </w:r>
            <w:r w:rsidRPr="00DF7B8F">
              <w:rPr>
                <w:rFonts w:ascii="Arial" w:hAnsi="Arial" w:cs="Arial"/>
                <w:i/>
                <w:iCs/>
                <w:spacing w:val="1"/>
              </w:rPr>
              <w:t xml:space="preserve"> u godini u kojoj se podnosi zahtjev. </w:t>
            </w:r>
          </w:p>
          <w:p w:rsidR="0092069A" w:rsidRPr="00DF7B8F" w:rsidRDefault="0092069A" w:rsidP="0092069A">
            <w:pPr>
              <w:shd w:val="clear" w:color="auto" w:fill="FFFFFF"/>
              <w:spacing w:before="120"/>
              <w:jc w:val="both"/>
              <w:rPr>
                <w:rFonts w:ascii="Arial" w:hAnsi="Arial" w:cs="Arial"/>
                <w:i/>
                <w:iCs/>
              </w:rPr>
            </w:pPr>
            <w:r w:rsidRPr="00DF7B8F">
              <w:rPr>
                <w:rFonts w:ascii="Arial" w:hAnsi="Arial" w:cs="Arial"/>
                <w:i/>
                <w:iCs/>
              </w:rPr>
              <w:t xml:space="preserve">Zahtjev za izdavanje dozvole podnosi se nadležnom upravnom odjelu za promet Grada Dubrovnika. </w:t>
            </w:r>
          </w:p>
          <w:p w:rsidR="0092069A" w:rsidRPr="00DF7B8F" w:rsidRDefault="0092069A" w:rsidP="0092069A">
            <w:pPr>
              <w:shd w:val="clear" w:color="auto" w:fill="FFFFFF"/>
              <w:spacing w:before="120"/>
              <w:jc w:val="both"/>
              <w:rPr>
                <w:rFonts w:ascii="Arial" w:hAnsi="Arial" w:cs="Arial"/>
                <w:i/>
                <w:iCs/>
              </w:rPr>
            </w:pPr>
            <w:r w:rsidRPr="00DF7B8F">
              <w:rPr>
                <w:rFonts w:ascii="Arial" w:hAnsi="Arial" w:cs="Arial"/>
                <w:i/>
                <w:iCs/>
              </w:rPr>
              <w:t xml:space="preserve">Naknadu za izdavanje dozvole kao i uvjete potrebne za dobivanje dozvola za vozila utvrđuje gradonačelnik Grada Dubrovnika Zaključkom. </w:t>
            </w:r>
            <w:r w:rsidRPr="00DF7B8F">
              <w:rPr>
                <w:rFonts w:ascii="Arial" w:hAnsi="Arial" w:cs="Arial"/>
                <w:i/>
                <w:iCs/>
                <w:spacing w:val="1"/>
              </w:rPr>
              <w:t xml:space="preserve"> </w:t>
            </w:r>
          </w:p>
          <w:p w:rsidR="0092069A" w:rsidRPr="00DF7B8F" w:rsidRDefault="0092069A" w:rsidP="0092069A">
            <w:pPr>
              <w:widowControl w:val="0"/>
              <w:shd w:val="clear" w:color="auto" w:fill="FFFFFF"/>
              <w:suppressAutoHyphens/>
              <w:autoSpaceDE w:val="0"/>
              <w:autoSpaceDN w:val="0"/>
              <w:spacing w:before="40"/>
              <w:jc w:val="both"/>
              <w:rPr>
                <w:rFonts w:ascii="Arial" w:hAnsi="Arial" w:cs="Arial"/>
                <w:i/>
                <w:iCs/>
                <w:spacing w:val="1"/>
              </w:rPr>
            </w:pPr>
            <w:r w:rsidRPr="00DF7B8F">
              <w:rPr>
                <w:rFonts w:ascii="Arial" w:hAnsi="Arial" w:cs="Arial"/>
                <w:i/>
                <w:iCs/>
                <w:spacing w:val="1"/>
              </w:rPr>
              <w:t xml:space="preserve">U slučaju izvanrednog dovoza/odvoza materijala potrebnih za realizaciju određenih događaja ili manifestacija na otoku Lopudu potrebno je pred nadležnim upravnim odjelom Grada Dubrovnika </w:t>
            </w:r>
            <w:proofErr w:type="spellStart"/>
            <w:r w:rsidRPr="00DF7B8F">
              <w:rPr>
                <w:rFonts w:ascii="Arial" w:hAnsi="Arial" w:cs="Arial"/>
                <w:i/>
                <w:iCs/>
                <w:spacing w:val="1"/>
              </w:rPr>
              <w:t>ishodovati</w:t>
            </w:r>
            <w:proofErr w:type="spellEnd"/>
            <w:r w:rsidRPr="00DF7B8F">
              <w:rPr>
                <w:rFonts w:ascii="Arial" w:hAnsi="Arial" w:cs="Arial"/>
                <w:i/>
                <w:iCs/>
                <w:spacing w:val="1"/>
              </w:rPr>
              <w:t xml:space="preserve"> posebnu dozvolu. </w:t>
            </w:r>
          </w:p>
          <w:p w:rsidR="0092069A" w:rsidRPr="00DF7B8F" w:rsidRDefault="0092069A" w:rsidP="0092069A">
            <w:pPr>
              <w:widowControl w:val="0"/>
              <w:shd w:val="clear" w:color="auto" w:fill="FFFFFF"/>
              <w:suppressAutoHyphens/>
              <w:autoSpaceDE w:val="0"/>
              <w:autoSpaceDN w:val="0"/>
              <w:spacing w:before="40"/>
              <w:jc w:val="both"/>
              <w:rPr>
                <w:rFonts w:ascii="Arial" w:hAnsi="Arial" w:cs="Arial"/>
                <w:i/>
                <w:iCs/>
                <w:spacing w:val="1"/>
              </w:rPr>
            </w:pPr>
          </w:p>
          <w:p w:rsidR="0092069A" w:rsidRPr="00DF7B8F" w:rsidRDefault="0092069A" w:rsidP="0092069A">
            <w:pPr>
              <w:widowControl w:val="0"/>
              <w:shd w:val="clear" w:color="auto" w:fill="FFFFFF"/>
              <w:suppressAutoHyphens/>
              <w:autoSpaceDE w:val="0"/>
              <w:autoSpaceDN w:val="0"/>
              <w:spacing w:before="40"/>
              <w:jc w:val="both"/>
              <w:rPr>
                <w:rFonts w:ascii="Arial" w:hAnsi="Arial" w:cs="Arial"/>
                <w:i/>
                <w:iCs/>
                <w:spacing w:val="1"/>
              </w:rPr>
            </w:pPr>
            <w:r w:rsidRPr="00DF7B8F">
              <w:rPr>
                <w:rFonts w:ascii="Arial" w:hAnsi="Arial" w:cs="Arial"/>
                <w:i/>
                <w:iCs/>
                <w:spacing w:val="1"/>
              </w:rPr>
              <w:t xml:space="preserve">Naknadu i uvjete za izdavanje posebne dozvole propisati će gradonačelnik Grada Dubrovnika navedenim Zaključkom. </w:t>
            </w:r>
          </w:p>
          <w:p w:rsidR="0092069A" w:rsidRPr="00DF7B8F" w:rsidRDefault="0092069A" w:rsidP="0092069A">
            <w:pPr>
              <w:widowControl w:val="0"/>
              <w:shd w:val="clear" w:color="auto" w:fill="FFFFFF"/>
              <w:suppressAutoHyphens/>
              <w:autoSpaceDE w:val="0"/>
              <w:autoSpaceDN w:val="0"/>
              <w:spacing w:before="40"/>
              <w:jc w:val="both"/>
              <w:rPr>
                <w:rFonts w:ascii="Arial" w:hAnsi="Arial" w:cs="Arial"/>
                <w:i/>
                <w:iCs/>
                <w:spacing w:val="1"/>
              </w:rPr>
            </w:pPr>
          </w:p>
          <w:p w:rsidR="0092069A" w:rsidRPr="00DF7B8F" w:rsidRDefault="0092069A" w:rsidP="0092069A">
            <w:pPr>
              <w:widowControl w:val="0"/>
              <w:shd w:val="clear" w:color="auto" w:fill="FFFFFF"/>
              <w:suppressAutoHyphens/>
              <w:autoSpaceDE w:val="0"/>
              <w:autoSpaceDN w:val="0"/>
              <w:spacing w:before="40"/>
              <w:jc w:val="both"/>
              <w:rPr>
                <w:rFonts w:ascii="Arial" w:hAnsi="Arial" w:cs="Arial"/>
                <w:i/>
                <w:iCs/>
                <w:spacing w:val="1"/>
              </w:rPr>
            </w:pPr>
            <w:r w:rsidRPr="00DF7B8F">
              <w:rPr>
                <w:rFonts w:ascii="Arial" w:hAnsi="Arial" w:cs="Arial"/>
                <w:i/>
                <w:iCs/>
                <w:spacing w:val="1"/>
              </w:rPr>
              <w:t>Članak 162. d.</w:t>
            </w:r>
          </w:p>
          <w:p w:rsidR="0092069A" w:rsidRPr="00DF7B8F" w:rsidRDefault="0092069A" w:rsidP="0092069A">
            <w:pPr>
              <w:widowControl w:val="0"/>
              <w:shd w:val="clear" w:color="auto" w:fill="FFFFFF"/>
              <w:suppressAutoHyphens/>
              <w:autoSpaceDE w:val="0"/>
              <w:autoSpaceDN w:val="0"/>
              <w:spacing w:before="40"/>
              <w:jc w:val="both"/>
              <w:rPr>
                <w:rFonts w:ascii="Arial" w:hAnsi="Arial" w:cs="Arial"/>
                <w:b/>
                <w:bCs/>
                <w:i/>
                <w:iCs/>
                <w:spacing w:val="1"/>
              </w:rPr>
            </w:pPr>
            <w:r w:rsidRPr="00DF7B8F">
              <w:rPr>
                <w:rFonts w:ascii="Arial" w:hAnsi="Arial" w:cs="Arial"/>
                <w:i/>
                <w:iCs/>
                <w:spacing w:val="1"/>
              </w:rPr>
              <w:t xml:space="preserve"> </w:t>
            </w:r>
          </w:p>
          <w:p w:rsidR="0092069A" w:rsidRPr="001C395F" w:rsidRDefault="0092069A" w:rsidP="0092069A">
            <w:pPr>
              <w:rPr>
                <w:rFonts w:ascii="Arial" w:hAnsi="Arial" w:cs="Arial"/>
                <w:bCs/>
                <w:i/>
                <w:iCs/>
              </w:rPr>
            </w:pPr>
            <w:r w:rsidRPr="001C395F">
              <w:rPr>
                <w:rFonts w:ascii="Arial" w:hAnsi="Arial" w:cs="Arial"/>
                <w:bCs/>
                <w:i/>
                <w:iCs/>
              </w:rPr>
              <w:t xml:space="preserve">Parkiranje vozila, bicikla i ručnih kolica u Zoni I zabranjeno je u vremenu od 01. lipnja do 30. rujna. </w:t>
            </w:r>
          </w:p>
          <w:p w:rsidR="0092069A" w:rsidRPr="00DF7B8F" w:rsidRDefault="0092069A" w:rsidP="0092069A">
            <w:pPr>
              <w:rPr>
                <w:rFonts w:ascii="Arial" w:hAnsi="Arial" w:cs="Arial"/>
                <w:i/>
                <w:iCs/>
              </w:rPr>
            </w:pPr>
            <w:r w:rsidRPr="00DF7B8F">
              <w:rPr>
                <w:rFonts w:ascii="Arial" w:hAnsi="Arial" w:cs="Arial"/>
                <w:i/>
                <w:iCs/>
              </w:rPr>
              <w:t xml:space="preserve">Sva vozila koja trajektom dovezu teret na otok, a nisu se uspjela  isti dan vratiti na kopno zbog popunjenosti trajekta ili druge više sile, ne smiju se kretati otokom. </w:t>
            </w:r>
          </w:p>
          <w:p w:rsidR="0092069A" w:rsidRPr="00DF7B8F" w:rsidRDefault="0092069A" w:rsidP="0092069A">
            <w:pPr>
              <w:autoSpaceDE w:val="0"/>
              <w:autoSpaceDN w:val="0"/>
              <w:adjustRightInd w:val="0"/>
              <w:rPr>
                <w:rFonts w:ascii="Arial" w:hAnsi="Arial" w:cs="Arial"/>
                <w:i/>
                <w:iCs/>
              </w:rPr>
            </w:pPr>
            <w:r w:rsidRPr="00DF7B8F">
              <w:rPr>
                <w:rFonts w:ascii="Arial" w:hAnsi="Arial" w:cs="Arial"/>
                <w:i/>
                <w:iCs/>
              </w:rPr>
              <w:t xml:space="preserve"> Članak 162. e.                                                          </w:t>
            </w:r>
          </w:p>
          <w:p w:rsidR="0092069A" w:rsidRPr="00DF7B8F" w:rsidRDefault="0092069A" w:rsidP="0092069A">
            <w:pPr>
              <w:autoSpaceDE w:val="0"/>
              <w:autoSpaceDN w:val="0"/>
              <w:adjustRightInd w:val="0"/>
              <w:rPr>
                <w:rFonts w:ascii="Arial" w:hAnsi="Arial" w:cs="Arial"/>
                <w:i/>
                <w:iCs/>
              </w:rPr>
            </w:pPr>
            <w:r w:rsidRPr="00DF7B8F">
              <w:rPr>
                <w:rFonts w:ascii="Arial" w:hAnsi="Arial" w:cs="Arial"/>
                <w:i/>
                <w:iCs/>
              </w:rPr>
              <w:t>Nadzor nad provedbom ove Odluke obavljaju prometni i komunalni redari prema Zakona o sigurnosti prometa.</w:t>
            </w:r>
          </w:p>
          <w:p w:rsidR="0092069A" w:rsidRPr="00DF7B8F" w:rsidRDefault="0092069A" w:rsidP="0092069A">
            <w:pPr>
              <w:autoSpaceDE w:val="0"/>
              <w:autoSpaceDN w:val="0"/>
              <w:adjustRightInd w:val="0"/>
              <w:rPr>
                <w:rFonts w:ascii="Arial" w:hAnsi="Arial" w:cs="Arial"/>
                <w:i/>
                <w:iCs/>
              </w:rPr>
            </w:pPr>
            <w:r w:rsidRPr="00DF7B8F">
              <w:rPr>
                <w:rFonts w:ascii="Arial" w:hAnsi="Arial" w:cs="Arial"/>
                <w:i/>
                <w:iCs/>
              </w:rPr>
              <w:t>Članak 162. f.</w:t>
            </w:r>
          </w:p>
          <w:p w:rsidR="0092069A" w:rsidRDefault="0092069A" w:rsidP="0092069A">
            <w:pPr>
              <w:autoSpaceDE w:val="0"/>
              <w:autoSpaceDN w:val="0"/>
              <w:adjustRightInd w:val="0"/>
              <w:rPr>
                <w:rFonts w:ascii="Arial" w:hAnsi="Arial" w:cs="Arial"/>
                <w:i/>
                <w:iCs/>
              </w:rPr>
            </w:pPr>
            <w:r w:rsidRPr="00DF7B8F">
              <w:rPr>
                <w:rFonts w:ascii="Arial" w:hAnsi="Arial" w:cs="Arial"/>
                <w:i/>
                <w:iCs/>
              </w:rPr>
              <w:t xml:space="preserve">Ako kao posljedica prometovanja vozila iz ove Odluke nastanu oštećenja kolnika (pucanje ili slijeganje betoniranih površina), korisnik je dužan oštećenja odmah popraviti i dovesti u prvobitno stanje. </w:t>
            </w:r>
          </w:p>
          <w:p w:rsidR="0033358B" w:rsidRPr="00DF7B8F" w:rsidRDefault="0033358B" w:rsidP="0092069A">
            <w:pPr>
              <w:autoSpaceDE w:val="0"/>
              <w:autoSpaceDN w:val="0"/>
              <w:adjustRightInd w:val="0"/>
              <w:rPr>
                <w:rFonts w:ascii="Arial" w:hAnsi="Arial" w:cs="Arial"/>
                <w:i/>
                <w:iCs/>
              </w:rPr>
            </w:pPr>
          </w:p>
          <w:p w:rsidR="0092069A" w:rsidRPr="00DF7B8F" w:rsidRDefault="0092069A" w:rsidP="0092069A">
            <w:pPr>
              <w:autoSpaceDE w:val="0"/>
              <w:autoSpaceDN w:val="0"/>
              <w:adjustRightInd w:val="0"/>
              <w:rPr>
                <w:rFonts w:ascii="Arial" w:hAnsi="Arial" w:cs="Arial"/>
                <w:i/>
                <w:iCs/>
              </w:rPr>
            </w:pPr>
            <w:r w:rsidRPr="00DF7B8F">
              <w:rPr>
                <w:rFonts w:ascii="Arial" w:hAnsi="Arial" w:cs="Arial"/>
                <w:i/>
                <w:iCs/>
              </w:rPr>
              <w:t>Članak 162. g.</w:t>
            </w:r>
          </w:p>
          <w:p w:rsidR="0092069A" w:rsidRPr="00DF7B8F" w:rsidRDefault="0092069A" w:rsidP="0092069A">
            <w:pPr>
              <w:autoSpaceDE w:val="0"/>
              <w:autoSpaceDN w:val="0"/>
              <w:adjustRightInd w:val="0"/>
              <w:rPr>
                <w:rFonts w:ascii="Arial" w:hAnsi="Arial" w:cs="Arial"/>
                <w:i/>
                <w:iCs/>
              </w:rPr>
            </w:pPr>
            <w:r w:rsidRPr="00DF7B8F">
              <w:rPr>
                <w:rFonts w:ascii="Arial" w:hAnsi="Arial" w:cs="Arial"/>
                <w:i/>
                <w:iCs/>
              </w:rPr>
              <w:t>Na ulazima u</w:t>
            </w:r>
            <w:r>
              <w:rPr>
                <w:rFonts w:ascii="Arial" w:hAnsi="Arial" w:cs="Arial"/>
                <w:i/>
                <w:iCs/>
              </w:rPr>
              <w:t xml:space="preserve"> Z</w:t>
            </w:r>
            <w:r w:rsidRPr="00DF7B8F">
              <w:rPr>
                <w:rFonts w:ascii="Arial" w:hAnsi="Arial" w:cs="Arial"/>
                <w:i/>
                <w:iCs/>
              </w:rPr>
              <w:t>onu I</w:t>
            </w:r>
            <w:r>
              <w:rPr>
                <w:rFonts w:ascii="Arial" w:hAnsi="Arial" w:cs="Arial"/>
                <w:i/>
                <w:iCs/>
              </w:rPr>
              <w:t xml:space="preserve"> </w:t>
            </w:r>
            <w:proofErr w:type="spellStart"/>
            <w:r>
              <w:rPr>
                <w:rFonts w:ascii="Arial" w:hAnsi="Arial" w:cs="Arial"/>
                <w:i/>
                <w:iCs/>
              </w:rPr>
              <w:t>i</w:t>
            </w:r>
            <w:proofErr w:type="spellEnd"/>
            <w:r>
              <w:rPr>
                <w:rFonts w:ascii="Arial" w:hAnsi="Arial" w:cs="Arial"/>
                <w:i/>
                <w:iCs/>
              </w:rPr>
              <w:t xml:space="preserve"> Zonu II</w:t>
            </w:r>
            <w:r w:rsidRPr="00DF7B8F">
              <w:rPr>
                <w:rFonts w:ascii="Arial" w:hAnsi="Arial" w:cs="Arial"/>
                <w:i/>
                <w:iCs/>
              </w:rPr>
              <w:t xml:space="preserve">  nadležni upravni odjel za promet grada postavit će  prometne znakove, sukladno važećim Pravilnikom o prometnim znakovima, signalizaciji i opremi na cestama.  </w:t>
            </w:r>
          </w:p>
          <w:p w:rsidR="00B106AE" w:rsidRPr="002333FC" w:rsidRDefault="00B106AE" w:rsidP="002333FC">
            <w:pPr>
              <w:jc w:val="both"/>
              <w:rPr>
                <w:rFonts w:ascii="Arial" w:hAnsi="Arial" w:cs="Arial"/>
                <w:color w:val="000000" w:themeColor="text1"/>
              </w:rPr>
            </w:pPr>
          </w:p>
        </w:tc>
        <w:tc>
          <w:tcPr>
            <w:tcW w:w="1559" w:type="dxa"/>
          </w:tcPr>
          <w:p w:rsidR="00B106AE" w:rsidRDefault="00565F0B" w:rsidP="005D5C50">
            <w:pPr>
              <w:rPr>
                <w:rFonts w:ascii="Arial" w:hAnsi="Arial" w:cs="Arial"/>
                <w:color w:val="000000" w:themeColor="text1"/>
              </w:rPr>
            </w:pPr>
            <w:r>
              <w:rPr>
                <w:rFonts w:ascii="Arial" w:hAnsi="Arial" w:cs="Arial"/>
                <w:color w:val="000000" w:themeColor="text1"/>
              </w:rPr>
              <w:t>Ne prihvaćaju se prijedlozi</w:t>
            </w:r>
            <w:r w:rsidR="00055950">
              <w:rPr>
                <w:rFonts w:ascii="Arial" w:hAnsi="Arial" w:cs="Arial"/>
                <w:color w:val="000000" w:themeColor="text1"/>
              </w:rPr>
              <w:t>.</w:t>
            </w:r>
          </w:p>
          <w:p w:rsidR="00055950" w:rsidRPr="002333FC" w:rsidRDefault="00055950" w:rsidP="005D5C50">
            <w:pPr>
              <w:rPr>
                <w:rFonts w:ascii="Arial" w:hAnsi="Arial" w:cs="Arial"/>
                <w:color w:val="000000" w:themeColor="text1"/>
              </w:rPr>
            </w:pPr>
            <w:r>
              <w:rPr>
                <w:rFonts w:ascii="Arial" w:hAnsi="Arial" w:cs="Arial"/>
                <w:color w:val="000000" w:themeColor="text1"/>
              </w:rPr>
              <w:t xml:space="preserve">Prometovanje u pješačkoj zoni na otoku Lopudu, odredbama predložene odluke, regulirano je u suradnji s Upravnim odjelom za promet sukladno važećim zakonskim propisima. </w:t>
            </w:r>
          </w:p>
        </w:tc>
      </w:tr>
      <w:tr w:rsidR="00B106AE" w:rsidRPr="002333FC" w:rsidTr="004F2637">
        <w:tc>
          <w:tcPr>
            <w:tcW w:w="709" w:type="dxa"/>
          </w:tcPr>
          <w:p w:rsidR="002C37E3" w:rsidRPr="002333FC" w:rsidRDefault="009E1F9B" w:rsidP="00BB5B16">
            <w:pPr>
              <w:rPr>
                <w:rFonts w:ascii="Arial" w:hAnsi="Arial" w:cs="Arial"/>
                <w:color w:val="000000" w:themeColor="text1"/>
              </w:rPr>
            </w:pPr>
            <w:r>
              <w:rPr>
                <w:rFonts w:ascii="Arial" w:hAnsi="Arial" w:cs="Arial"/>
                <w:color w:val="000000" w:themeColor="text1"/>
              </w:rPr>
              <w:t>2.</w:t>
            </w:r>
          </w:p>
        </w:tc>
        <w:tc>
          <w:tcPr>
            <w:tcW w:w="1559" w:type="dxa"/>
          </w:tcPr>
          <w:p w:rsidR="00B106AE" w:rsidRPr="002333FC" w:rsidRDefault="009E1F9B" w:rsidP="002333FC">
            <w:pPr>
              <w:jc w:val="both"/>
              <w:rPr>
                <w:rFonts w:ascii="Arial" w:hAnsi="Arial" w:cs="Arial"/>
                <w:color w:val="000000" w:themeColor="text1"/>
              </w:rPr>
            </w:pPr>
            <w:r>
              <w:rPr>
                <w:rFonts w:ascii="Arial" w:hAnsi="Arial" w:cs="Arial"/>
                <w:color w:val="000000" w:themeColor="text1"/>
              </w:rPr>
              <w:t xml:space="preserve">Hrvatska udruga korisnika parkirališnih usluga </w:t>
            </w:r>
          </w:p>
        </w:tc>
        <w:tc>
          <w:tcPr>
            <w:tcW w:w="1418" w:type="dxa"/>
          </w:tcPr>
          <w:p w:rsidR="00B106AE" w:rsidRPr="002333FC" w:rsidRDefault="009E1F9B" w:rsidP="005D5C50">
            <w:pPr>
              <w:rPr>
                <w:rFonts w:ascii="Arial" w:hAnsi="Arial" w:cs="Arial"/>
                <w:color w:val="000000" w:themeColor="text1"/>
              </w:rPr>
            </w:pPr>
            <w:r>
              <w:rPr>
                <w:rFonts w:ascii="Arial" w:hAnsi="Arial" w:cs="Arial"/>
                <w:color w:val="000000" w:themeColor="text1"/>
              </w:rPr>
              <w:t>Primjedbe na pojedinačne odredbe (članke) nacrta Odluke o komunalnom redu</w:t>
            </w:r>
          </w:p>
        </w:tc>
        <w:tc>
          <w:tcPr>
            <w:tcW w:w="3969" w:type="dxa"/>
          </w:tcPr>
          <w:p w:rsidR="009E1F9B" w:rsidRDefault="00D803BA" w:rsidP="009E1F9B">
            <w:pPr>
              <w:spacing w:before="11" w:line="240" w:lineRule="exact"/>
              <w:rPr>
                <w:sz w:val="24"/>
                <w:szCs w:val="24"/>
              </w:rPr>
            </w:pPr>
            <w:r>
              <w:rPr>
                <w:sz w:val="24"/>
                <w:szCs w:val="24"/>
              </w:rPr>
              <w:t>I OPĆE ODREDBE</w:t>
            </w:r>
          </w:p>
          <w:p w:rsidR="009B380E" w:rsidRDefault="009B380E" w:rsidP="009E1F9B">
            <w:pPr>
              <w:spacing w:before="11" w:line="240" w:lineRule="exact"/>
              <w:rPr>
                <w:sz w:val="24"/>
                <w:szCs w:val="24"/>
              </w:rPr>
            </w:pPr>
            <w:r>
              <w:rPr>
                <w:sz w:val="24"/>
                <w:szCs w:val="24"/>
              </w:rPr>
              <w:t>Članak 2</w:t>
            </w:r>
          </w:p>
          <w:p w:rsidR="009B380E" w:rsidRPr="00D514B6" w:rsidRDefault="009B380E" w:rsidP="009B380E">
            <w:pPr>
              <w:pStyle w:val="BodyText"/>
              <w:spacing w:line="274" w:lineRule="exact"/>
              <w:ind w:left="0" w:firstLine="0"/>
              <w:rPr>
                <w:rFonts w:ascii="Arial" w:hAnsi="Arial" w:cs="Arial"/>
                <w:sz w:val="22"/>
                <w:szCs w:val="22"/>
              </w:rPr>
            </w:pPr>
            <w:r w:rsidRPr="00D514B6">
              <w:rPr>
                <w:rFonts w:ascii="Arial" w:hAnsi="Arial" w:cs="Arial"/>
                <w:sz w:val="22"/>
                <w:szCs w:val="22"/>
              </w:rPr>
              <w:t>Pojedini pojmovi u smislu ove Odluke imaju slijedeće značenje:</w:t>
            </w:r>
          </w:p>
          <w:p w:rsidR="009B380E" w:rsidRDefault="009B380E" w:rsidP="009E1F9B">
            <w:pPr>
              <w:spacing w:before="11" w:line="240" w:lineRule="exact"/>
              <w:rPr>
                <w:sz w:val="24"/>
                <w:szCs w:val="24"/>
              </w:rPr>
            </w:pPr>
          </w:p>
          <w:p w:rsidR="009E1F9B" w:rsidRDefault="009E1F9B" w:rsidP="009E1F9B">
            <w:pPr>
              <w:spacing w:line="240" w:lineRule="exact"/>
              <w:ind w:left="105" w:right="80"/>
              <w:jc w:val="both"/>
              <w:rPr>
                <w:rFonts w:ascii="Arial" w:eastAsia="Arial" w:hAnsi="Arial" w:cs="Arial"/>
              </w:rPr>
            </w:pPr>
            <w:r>
              <w:rPr>
                <w:rFonts w:ascii="Arial" w:eastAsia="Arial" w:hAnsi="Arial" w:cs="Arial"/>
                <w:i/>
                <w:spacing w:val="2"/>
              </w:rPr>
              <w:t>3</w:t>
            </w:r>
            <w:r>
              <w:rPr>
                <w:rFonts w:ascii="Arial" w:eastAsia="Arial" w:hAnsi="Arial" w:cs="Arial"/>
                <w:i/>
              </w:rPr>
              <w:t>.</w:t>
            </w:r>
            <w:r>
              <w:rPr>
                <w:rFonts w:ascii="Arial" w:eastAsia="Arial" w:hAnsi="Arial" w:cs="Arial"/>
                <w:i/>
                <w:spacing w:val="50"/>
              </w:rPr>
              <w:t xml:space="preserve"> </w:t>
            </w:r>
            <w:r>
              <w:rPr>
                <w:rFonts w:ascii="Arial" w:eastAsia="Arial" w:hAnsi="Arial" w:cs="Arial"/>
                <w:i/>
                <w:spacing w:val="-6"/>
              </w:rPr>
              <w:t>j</w:t>
            </w:r>
            <w:r>
              <w:rPr>
                <w:rFonts w:ascii="Arial" w:eastAsia="Arial" w:hAnsi="Arial" w:cs="Arial"/>
                <w:i/>
                <w:spacing w:val="2"/>
              </w:rPr>
              <w:t>a</w:t>
            </w:r>
            <w:r>
              <w:rPr>
                <w:rFonts w:ascii="Arial" w:eastAsia="Arial" w:hAnsi="Arial" w:cs="Arial"/>
                <w:i/>
              </w:rPr>
              <w:t>v</w:t>
            </w:r>
            <w:r>
              <w:rPr>
                <w:rFonts w:ascii="Arial" w:eastAsia="Arial" w:hAnsi="Arial" w:cs="Arial"/>
                <w:i/>
                <w:spacing w:val="-3"/>
              </w:rPr>
              <w:t>n</w:t>
            </w:r>
            <w:r>
              <w:rPr>
                <w:rFonts w:ascii="Arial" w:eastAsia="Arial" w:hAnsi="Arial" w:cs="Arial"/>
                <w:i/>
              </w:rPr>
              <w:t>a</w:t>
            </w:r>
            <w:r>
              <w:rPr>
                <w:rFonts w:ascii="Arial" w:eastAsia="Arial" w:hAnsi="Arial" w:cs="Arial"/>
                <w:i/>
                <w:spacing w:val="46"/>
              </w:rPr>
              <w:t xml:space="preserve"> </w:t>
            </w:r>
            <w:r>
              <w:rPr>
                <w:rFonts w:ascii="Arial" w:eastAsia="Arial" w:hAnsi="Arial" w:cs="Arial"/>
                <w:i/>
                <w:spacing w:val="2"/>
              </w:rPr>
              <w:t>pa</w:t>
            </w:r>
            <w:r>
              <w:rPr>
                <w:rFonts w:ascii="Arial" w:eastAsia="Arial" w:hAnsi="Arial" w:cs="Arial"/>
                <w:i/>
                <w:spacing w:val="-2"/>
              </w:rPr>
              <w:t>r</w:t>
            </w:r>
            <w:r>
              <w:rPr>
                <w:rFonts w:ascii="Arial" w:eastAsia="Arial" w:hAnsi="Arial" w:cs="Arial"/>
                <w:i/>
              </w:rPr>
              <w:t>k</w:t>
            </w:r>
            <w:r>
              <w:rPr>
                <w:rFonts w:ascii="Arial" w:eastAsia="Arial" w:hAnsi="Arial" w:cs="Arial"/>
                <w:i/>
                <w:spacing w:val="-1"/>
              </w:rPr>
              <w:t>i</w:t>
            </w:r>
            <w:r>
              <w:rPr>
                <w:rFonts w:ascii="Arial" w:eastAsia="Arial" w:hAnsi="Arial" w:cs="Arial"/>
                <w:i/>
                <w:spacing w:val="-2"/>
              </w:rPr>
              <w:t>r</w:t>
            </w:r>
            <w:r>
              <w:rPr>
                <w:rFonts w:ascii="Arial" w:eastAsia="Arial" w:hAnsi="Arial" w:cs="Arial"/>
                <w:i/>
                <w:spacing w:val="2"/>
              </w:rPr>
              <w:t>a</w:t>
            </w:r>
            <w:r>
              <w:rPr>
                <w:rFonts w:ascii="Arial" w:eastAsia="Arial" w:hAnsi="Arial" w:cs="Arial"/>
                <w:i/>
                <w:spacing w:val="-1"/>
              </w:rPr>
              <w:t>li</w:t>
            </w:r>
            <w:r>
              <w:rPr>
                <w:rFonts w:ascii="Arial" w:eastAsia="Arial" w:hAnsi="Arial" w:cs="Arial"/>
                <w:i/>
              </w:rPr>
              <w:t>š</w:t>
            </w:r>
            <w:r>
              <w:rPr>
                <w:rFonts w:ascii="Arial" w:eastAsia="Arial" w:hAnsi="Arial" w:cs="Arial"/>
                <w:i/>
                <w:spacing w:val="-4"/>
              </w:rPr>
              <w:t>t</w:t>
            </w:r>
            <w:r>
              <w:rPr>
                <w:rFonts w:ascii="Arial" w:eastAsia="Arial" w:hAnsi="Arial" w:cs="Arial"/>
                <w:i/>
              </w:rPr>
              <w:t>a</w:t>
            </w:r>
            <w:r>
              <w:rPr>
                <w:rFonts w:ascii="Arial" w:eastAsia="Arial" w:hAnsi="Arial" w:cs="Arial"/>
                <w:i/>
                <w:spacing w:val="55"/>
              </w:rPr>
              <w:t xml:space="preserve"> </w:t>
            </w:r>
            <w:r>
              <w:rPr>
                <w:rFonts w:ascii="Arial" w:eastAsia="Arial" w:hAnsi="Arial" w:cs="Arial"/>
                <w:i/>
                <w:spacing w:val="-5"/>
              </w:rPr>
              <w:t>s</w:t>
            </w:r>
            <w:r>
              <w:rPr>
                <w:rFonts w:ascii="Arial" w:eastAsia="Arial" w:hAnsi="Arial" w:cs="Arial"/>
                <w:i/>
              </w:rPr>
              <w:t>u</w:t>
            </w:r>
            <w:r>
              <w:rPr>
                <w:rFonts w:ascii="Arial" w:eastAsia="Arial" w:hAnsi="Arial" w:cs="Arial"/>
                <w:i/>
                <w:spacing w:val="46"/>
              </w:rPr>
              <w:t xml:space="preserve"> </w:t>
            </w:r>
            <w:r>
              <w:rPr>
                <w:rFonts w:ascii="Arial" w:eastAsia="Arial" w:hAnsi="Arial" w:cs="Arial"/>
                <w:i/>
                <w:spacing w:val="2"/>
              </w:rPr>
              <w:t>u</w:t>
            </w:r>
            <w:r>
              <w:rPr>
                <w:rFonts w:ascii="Arial" w:eastAsia="Arial" w:hAnsi="Arial" w:cs="Arial"/>
                <w:i/>
                <w:spacing w:val="-2"/>
              </w:rPr>
              <w:t>r</w:t>
            </w:r>
            <w:r>
              <w:rPr>
                <w:rFonts w:ascii="Arial" w:eastAsia="Arial" w:hAnsi="Arial" w:cs="Arial"/>
                <w:i/>
                <w:spacing w:val="-3"/>
              </w:rPr>
              <w:t>e</w:t>
            </w:r>
            <w:r>
              <w:rPr>
                <w:rFonts w:ascii="Arial" w:eastAsia="Arial" w:hAnsi="Arial" w:cs="Arial"/>
                <w:i/>
                <w:spacing w:val="2"/>
              </w:rPr>
              <w:t>đ</w:t>
            </w:r>
            <w:r>
              <w:rPr>
                <w:rFonts w:ascii="Arial" w:eastAsia="Arial" w:hAnsi="Arial" w:cs="Arial"/>
                <w:i/>
                <w:spacing w:val="-3"/>
              </w:rPr>
              <w:t>e</w:t>
            </w:r>
            <w:r>
              <w:rPr>
                <w:rFonts w:ascii="Arial" w:eastAsia="Arial" w:hAnsi="Arial" w:cs="Arial"/>
                <w:i/>
                <w:spacing w:val="2"/>
              </w:rPr>
              <w:t>n</w:t>
            </w:r>
            <w:r>
              <w:rPr>
                <w:rFonts w:ascii="Arial" w:eastAsia="Arial" w:hAnsi="Arial" w:cs="Arial"/>
                <w:i/>
              </w:rPr>
              <w:t>e</w:t>
            </w:r>
            <w:r>
              <w:rPr>
                <w:rFonts w:ascii="Arial" w:eastAsia="Arial" w:hAnsi="Arial" w:cs="Arial"/>
                <w:i/>
                <w:spacing w:val="46"/>
              </w:rPr>
              <w:t xml:space="preserve"> </w:t>
            </w:r>
            <w:r>
              <w:rPr>
                <w:rFonts w:ascii="Arial" w:eastAsia="Arial" w:hAnsi="Arial" w:cs="Arial"/>
                <w:i/>
                <w:spacing w:val="-1"/>
              </w:rPr>
              <w:t>j</w:t>
            </w:r>
            <w:r>
              <w:rPr>
                <w:rFonts w:ascii="Arial" w:eastAsia="Arial" w:hAnsi="Arial" w:cs="Arial"/>
                <w:i/>
                <w:spacing w:val="2"/>
              </w:rPr>
              <w:t>a</w:t>
            </w:r>
            <w:r>
              <w:rPr>
                <w:rFonts w:ascii="Arial" w:eastAsia="Arial" w:hAnsi="Arial" w:cs="Arial"/>
                <w:i/>
                <w:spacing w:val="-5"/>
              </w:rPr>
              <w:t>v</w:t>
            </w:r>
            <w:r>
              <w:rPr>
                <w:rFonts w:ascii="Arial" w:eastAsia="Arial" w:hAnsi="Arial" w:cs="Arial"/>
                <w:i/>
                <w:spacing w:val="2"/>
              </w:rPr>
              <w:t>n</w:t>
            </w:r>
            <w:r>
              <w:rPr>
                <w:rFonts w:ascii="Arial" w:eastAsia="Arial" w:hAnsi="Arial" w:cs="Arial"/>
                <w:i/>
              </w:rPr>
              <w:t>e</w:t>
            </w:r>
            <w:r>
              <w:rPr>
                <w:rFonts w:ascii="Arial" w:eastAsia="Arial" w:hAnsi="Arial" w:cs="Arial"/>
                <w:i/>
                <w:spacing w:val="42"/>
              </w:rPr>
              <w:t xml:space="preserve"> </w:t>
            </w:r>
            <w:r>
              <w:rPr>
                <w:rFonts w:ascii="Arial" w:eastAsia="Arial" w:hAnsi="Arial" w:cs="Arial"/>
                <w:i/>
                <w:spacing w:val="2"/>
              </w:rPr>
              <w:t>po</w:t>
            </w:r>
            <w:r>
              <w:rPr>
                <w:rFonts w:ascii="Arial" w:eastAsia="Arial" w:hAnsi="Arial" w:cs="Arial"/>
                <w:i/>
              </w:rPr>
              <w:t>v</w:t>
            </w:r>
            <w:r>
              <w:rPr>
                <w:rFonts w:ascii="Arial" w:eastAsia="Arial" w:hAnsi="Arial" w:cs="Arial"/>
                <w:i/>
                <w:spacing w:val="-2"/>
              </w:rPr>
              <w:t>r</w:t>
            </w:r>
            <w:r>
              <w:rPr>
                <w:rFonts w:ascii="Arial" w:eastAsia="Arial" w:hAnsi="Arial" w:cs="Arial"/>
                <w:i/>
              </w:rPr>
              <w:t>š</w:t>
            </w:r>
            <w:r>
              <w:rPr>
                <w:rFonts w:ascii="Arial" w:eastAsia="Arial" w:hAnsi="Arial" w:cs="Arial"/>
                <w:i/>
                <w:spacing w:val="-1"/>
              </w:rPr>
              <w:t>i</w:t>
            </w:r>
            <w:r>
              <w:rPr>
                <w:rFonts w:ascii="Arial" w:eastAsia="Arial" w:hAnsi="Arial" w:cs="Arial"/>
                <w:i/>
                <w:spacing w:val="-3"/>
              </w:rPr>
              <w:t>n</w:t>
            </w:r>
            <w:r>
              <w:rPr>
                <w:rFonts w:ascii="Arial" w:eastAsia="Arial" w:hAnsi="Arial" w:cs="Arial"/>
                <w:i/>
              </w:rPr>
              <w:t>e</w:t>
            </w:r>
            <w:r>
              <w:rPr>
                <w:rFonts w:ascii="Arial" w:eastAsia="Arial" w:hAnsi="Arial" w:cs="Arial"/>
                <w:i/>
                <w:spacing w:val="46"/>
              </w:rPr>
              <w:t xml:space="preserve"> </w:t>
            </w:r>
            <w:r>
              <w:rPr>
                <w:rFonts w:ascii="Arial" w:eastAsia="Arial" w:hAnsi="Arial" w:cs="Arial"/>
                <w:i/>
              </w:rPr>
              <w:t>k</w:t>
            </w:r>
            <w:r>
              <w:rPr>
                <w:rFonts w:ascii="Arial" w:eastAsia="Arial" w:hAnsi="Arial" w:cs="Arial"/>
                <w:i/>
                <w:spacing w:val="2"/>
              </w:rPr>
              <w:t>o</w:t>
            </w:r>
            <w:r>
              <w:rPr>
                <w:rFonts w:ascii="Arial" w:eastAsia="Arial" w:hAnsi="Arial" w:cs="Arial"/>
                <w:i/>
                <w:spacing w:val="-6"/>
              </w:rPr>
              <w:t>j</w:t>
            </w:r>
            <w:r>
              <w:rPr>
                <w:rFonts w:ascii="Arial" w:eastAsia="Arial" w:hAnsi="Arial" w:cs="Arial"/>
                <w:i/>
              </w:rPr>
              <w:t>e</w:t>
            </w:r>
            <w:r>
              <w:rPr>
                <w:rFonts w:ascii="Arial" w:eastAsia="Arial" w:hAnsi="Arial" w:cs="Arial"/>
                <w:i/>
                <w:spacing w:val="51"/>
              </w:rPr>
              <w:t xml:space="preserve"> </w:t>
            </w:r>
            <w:r>
              <w:rPr>
                <w:rFonts w:ascii="Arial" w:eastAsia="Arial" w:hAnsi="Arial" w:cs="Arial"/>
                <w:i/>
                <w:spacing w:val="-5"/>
              </w:rPr>
              <w:t>s</w:t>
            </w:r>
            <w:r>
              <w:rPr>
                <w:rFonts w:ascii="Arial" w:eastAsia="Arial" w:hAnsi="Arial" w:cs="Arial"/>
                <w:i/>
              </w:rPr>
              <w:t>e</w:t>
            </w:r>
            <w:r>
              <w:rPr>
                <w:rFonts w:ascii="Arial" w:eastAsia="Arial" w:hAnsi="Arial" w:cs="Arial"/>
                <w:i/>
                <w:spacing w:val="51"/>
              </w:rPr>
              <w:t xml:space="preserve"> </w:t>
            </w:r>
            <w:r>
              <w:rPr>
                <w:rFonts w:ascii="Arial" w:eastAsia="Arial" w:hAnsi="Arial" w:cs="Arial"/>
                <w:i/>
                <w:spacing w:val="-5"/>
              </w:rPr>
              <w:t>k</w:t>
            </w:r>
            <w:r>
              <w:rPr>
                <w:rFonts w:ascii="Arial" w:eastAsia="Arial" w:hAnsi="Arial" w:cs="Arial"/>
                <w:i/>
                <w:spacing w:val="2"/>
              </w:rPr>
              <w:t>o</w:t>
            </w:r>
            <w:r>
              <w:rPr>
                <w:rFonts w:ascii="Arial" w:eastAsia="Arial" w:hAnsi="Arial" w:cs="Arial"/>
                <w:i/>
                <w:spacing w:val="-2"/>
              </w:rPr>
              <w:t>r</w:t>
            </w:r>
            <w:r>
              <w:rPr>
                <w:rFonts w:ascii="Arial" w:eastAsia="Arial" w:hAnsi="Arial" w:cs="Arial"/>
                <w:i/>
                <w:spacing w:val="-1"/>
              </w:rPr>
              <w:t>i</w:t>
            </w:r>
            <w:r>
              <w:rPr>
                <w:rFonts w:ascii="Arial" w:eastAsia="Arial" w:hAnsi="Arial" w:cs="Arial"/>
                <w:i/>
              </w:rPr>
              <w:t>s</w:t>
            </w:r>
            <w:r>
              <w:rPr>
                <w:rFonts w:ascii="Arial" w:eastAsia="Arial" w:hAnsi="Arial" w:cs="Arial"/>
                <w:i/>
                <w:spacing w:val="1"/>
              </w:rPr>
              <w:t>t</w:t>
            </w:r>
            <w:r>
              <w:rPr>
                <w:rFonts w:ascii="Arial" w:eastAsia="Arial" w:hAnsi="Arial" w:cs="Arial"/>
                <w:i/>
              </w:rPr>
              <w:t>e</w:t>
            </w:r>
            <w:r>
              <w:rPr>
                <w:rFonts w:ascii="Arial" w:eastAsia="Arial" w:hAnsi="Arial" w:cs="Arial"/>
                <w:i/>
                <w:spacing w:val="46"/>
              </w:rPr>
              <w:t xml:space="preserve"> </w:t>
            </w:r>
            <w:r>
              <w:rPr>
                <w:rFonts w:ascii="Arial" w:eastAsia="Arial" w:hAnsi="Arial" w:cs="Arial"/>
                <w:i/>
                <w:spacing w:val="-5"/>
              </w:rPr>
              <w:t>z</w:t>
            </w:r>
            <w:r>
              <w:rPr>
                <w:rFonts w:ascii="Arial" w:eastAsia="Arial" w:hAnsi="Arial" w:cs="Arial"/>
                <w:i/>
              </w:rPr>
              <w:t>a</w:t>
            </w:r>
            <w:r>
              <w:rPr>
                <w:rFonts w:ascii="Arial" w:eastAsia="Arial" w:hAnsi="Arial" w:cs="Arial"/>
                <w:i/>
                <w:spacing w:val="46"/>
              </w:rPr>
              <w:t xml:space="preserve"> </w:t>
            </w:r>
            <w:r>
              <w:rPr>
                <w:rFonts w:ascii="Arial" w:eastAsia="Arial" w:hAnsi="Arial" w:cs="Arial"/>
                <w:i/>
                <w:spacing w:val="2"/>
              </w:rPr>
              <w:t>pa</w:t>
            </w:r>
            <w:r>
              <w:rPr>
                <w:rFonts w:ascii="Arial" w:eastAsia="Arial" w:hAnsi="Arial" w:cs="Arial"/>
                <w:i/>
                <w:spacing w:val="-2"/>
              </w:rPr>
              <w:t>r</w:t>
            </w:r>
            <w:r>
              <w:rPr>
                <w:rFonts w:ascii="Arial" w:eastAsia="Arial" w:hAnsi="Arial" w:cs="Arial"/>
                <w:i/>
              </w:rPr>
              <w:t>k</w:t>
            </w:r>
            <w:r>
              <w:rPr>
                <w:rFonts w:ascii="Arial" w:eastAsia="Arial" w:hAnsi="Arial" w:cs="Arial"/>
                <w:i/>
                <w:spacing w:val="-1"/>
              </w:rPr>
              <w:t>i</w:t>
            </w:r>
            <w:r>
              <w:rPr>
                <w:rFonts w:ascii="Arial" w:eastAsia="Arial" w:hAnsi="Arial" w:cs="Arial"/>
                <w:i/>
                <w:spacing w:val="-2"/>
              </w:rPr>
              <w:t>r</w:t>
            </w:r>
            <w:r>
              <w:rPr>
                <w:rFonts w:ascii="Arial" w:eastAsia="Arial" w:hAnsi="Arial" w:cs="Arial"/>
                <w:i/>
                <w:spacing w:val="-3"/>
              </w:rPr>
              <w:t>a</w:t>
            </w:r>
            <w:r>
              <w:rPr>
                <w:rFonts w:ascii="Arial" w:eastAsia="Arial" w:hAnsi="Arial" w:cs="Arial"/>
                <w:i/>
                <w:spacing w:val="2"/>
              </w:rPr>
              <w:t>n</w:t>
            </w:r>
            <w:r>
              <w:rPr>
                <w:rFonts w:ascii="Arial" w:eastAsia="Arial" w:hAnsi="Arial" w:cs="Arial"/>
                <w:i/>
                <w:spacing w:val="-1"/>
              </w:rPr>
              <w:t>j</w:t>
            </w:r>
            <w:r>
              <w:rPr>
                <w:rFonts w:ascii="Arial" w:eastAsia="Arial" w:hAnsi="Arial" w:cs="Arial"/>
                <w:i/>
              </w:rPr>
              <w:t>e</w:t>
            </w:r>
            <w:r>
              <w:rPr>
                <w:rFonts w:ascii="Arial" w:eastAsia="Arial" w:hAnsi="Arial" w:cs="Arial"/>
                <w:i/>
                <w:spacing w:val="51"/>
              </w:rPr>
              <w:t xml:space="preserve"> </w:t>
            </w:r>
            <w:r>
              <w:rPr>
                <w:rFonts w:ascii="Arial" w:eastAsia="Arial" w:hAnsi="Arial" w:cs="Arial"/>
                <w:i/>
                <w:spacing w:val="-6"/>
              </w:rPr>
              <w:t>m</w:t>
            </w:r>
            <w:r>
              <w:rPr>
                <w:rFonts w:ascii="Arial" w:eastAsia="Arial" w:hAnsi="Arial" w:cs="Arial"/>
                <w:i/>
                <w:spacing w:val="2"/>
              </w:rPr>
              <w:t>o</w:t>
            </w:r>
            <w:r>
              <w:rPr>
                <w:rFonts w:ascii="Arial" w:eastAsia="Arial" w:hAnsi="Arial" w:cs="Arial"/>
                <w:i/>
                <w:spacing w:val="-4"/>
              </w:rPr>
              <w:t>t</w:t>
            </w:r>
            <w:r>
              <w:rPr>
                <w:rFonts w:ascii="Arial" w:eastAsia="Arial" w:hAnsi="Arial" w:cs="Arial"/>
                <w:i/>
                <w:spacing w:val="2"/>
              </w:rPr>
              <w:t>o</w:t>
            </w:r>
            <w:r>
              <w:rPr>
                <w:rFonts w:ascii="Arial" w:eastAsia="Arial" w:hAnsi="Arial" w:cs="Arial"/>
                <w:i/>
                <w:spacing w:val="-2"/>
              </w:rPr>
              <w:t>r</w:t>
            </w:r>
            <w:r>
              <w:rPr>
                <w:rFonts w:ascii="Arial" w:eastAsia="Arial" w:hAnsi="Arial" w:cs="Arial"/>
                <w:i/>
                <w:spacing w:val="2"/>
              </w:rPr>
              <w:t>n</w:t>
            </w:r>
            <w:r>
              <w:rPr>
                <w:rFonts w:ascii="Arial" w:eastAsia="Arial" w:hAnsi="Arial" w:cs="Arial"/>
                <w:i/>
                <w:spacing w:val="-1"/>
              </w:rPr>
              <w:t>i</w:t>
            </w:r>
            <w:r>
              <w:rPr>
                <w:rFonts w:ascii="Arial" w:eastAsia="Arial" w:hAnsi="Arial" w:cs="Arial"/>
                <w:i/>
              </w:rPr>
              <w:t>h</w:t>
            </w:r>
          </w:p>
          <w:p w:rsidR="009E1F9B" w:rsidRDefault="009E1F9B" w:rsidP="00D803BA">
            <w:pPr>
              <w:spacing w:before="1"/>
              <w:ind w:left="105" w:right="81"/>
              <w:jc w:val="both"/>
              <w:rPr>
                <w:rFonts w:ascii="Arial" w:eastAsia="Arial" w:hAnsi="Arial" w:cs="Arial"/>
              </w:rPr>
            </w:pPr>
            <w:r>
              <w:rPr>
                <w:rFonts w:ascii="Arial" w:eastAsia="Arial" w:hAnsi="Arial" w:cs="Arial"/>
                <w:i/>
              </w:rPr>
              <w:t>v</w:t>
            </w:r>
            <w:r>
              <w:rPr>
                <w:rFonts w:ascii="Arial" w:eastAsia="Arial" w:hAnsi="Arial" w:cs="Arial"/>
                <w:i/>
                <w:spacing w:val="2"/>
              </w:rPr>
              <w:t>o</w:t>
            </w:r>
            <w:r>
              <w:rPr>
                <w:rFonts w:ascii="Arial" w:eastAsia="Arial" w:hAnsi="Arial" w:cs="Arial"/>
                <w:i/>
                <w:spacing w:val="-5"/>
              </w:rPr>
              <w:t>z</w:t>
            </w:r>
            <w:r>
              <w:rPr>
                <w:rFonts w:ascii="Arial" w:eastAsia="Arial" w:hAnsi="Arial" w:cs="Arial"/>
                <w:i/>
                <w:spacing w:val="-1"/>
              </w:rPr>
              <w:t>il</w:t>
            </w:r>
            <w:r>
              <w:rPr>
                <w:rFonts w:ascii="Arial" w:eastAsia="Arial" w:hAnsi="Arial" w:cs="Arial"/>
                <w:i/>
              </w:rPr>
              <w:t xml:space="preserve">a  </w:t>
            </w:r>
            <w:r>
              <w:rPr>
                <w:rFonts w:ascii="Arial" w:eastAsia="Arial" w:hAnsi="Arial" w:cs="Arial"/>
                <w:i/>
                <w:spacing w:val="-1"/>
              </w:rPr>
              <w:t>i</w:t>
            </w:r>
            <w:r>
              <w:rPr>
                <w:rFonts w:ascii="Arial" w:eastAsia="Arial" w:hAnsi="Arial" w:cs="Arial"/>
                <w:i/>
                <w:spacing w:val="1"/>
              </w:rPr>
              <w:t>/</w:t>
            </w:r>
            <w:r>
              <w:rPr>
                <w:rFonts w:ascii="Arial" w:eastAsia="Arial" w:hAnsi="Arial" w:cs="Arial"/>
                <w:i/>
                <w:spacing w:val="-1"/>
              </w:rPr>
              <w:t>il</w:t>
            </w:r>
            <w:r>
              <w:rPr>
                <w:rFonts w:ascii="Arial" w:eastAsia="Arial" w:hAnsi="Arial" w:cs="Arial"/>
                <w:i/>
              </w:rPr>
              <w:t>i</w:t>
            </w:r>
            <w:r>
              <w:rPr>
                <w:rFonts w:ascii="Arial" w:eastAsia="Arial" w:hAnsi="Arial" w:cs="Arial"/>
                <w:i/>
                <w:spacing w:val="58"/>
              </w:rPr>
              <w:t xml:space="preserve"> </w:t>
            </w:r>
            <w:r>
              <w:rPr>
                <w:rFonts w:ascii="Arial" w:eastAsia="Arial" w:hAnsi="Arial" w:cs="Arial"/>
                <w:i/>
                <w:spacing w:val="2"/>
              </w:rPr>
              <w:t>d</w:t>
            </w:r>
            <w:r>
              <w:rPr>
                <w:rFonts w:ascii="Arial" w:eastAsia="Arial" w:hAnsi="Arial" w:cs="Arial"/>
                <w:i/>
                <w:spacing w:val="-2"/>
              </w:rPr>
              <w:t>r</w:t>
            </w:r>
            <w:r>
              <w:rPr>
                <w:rFonts w:ascii="Arial" w:eastAsia="Arial" w:hAnsi="Arial" w:cs="Arial"/>
                <w:i/>
                <w:spacing w:val="2"/>
              </w:rPr>
              <w:t>ug</w:t>
            </w:r>
            <w:r>
              <w:rPr>
                <w:rFonts w:ascii="Arial" w:eastAsia="Arial" w:hAnsi="Arial" w:cs="Arial"/>
                <w:i/>
                <w:spacing w:val="-1"/>
              </w:rPr>
              <w:t>i</w:t>
            </w:r>
            <w:r>
              <w:rPr>
                <w:rFonts w:ascii="Arial" w:eastAsia="Arial" w:hAnsi="Arial" w:cs="Arial"/>
                <w:i/>
              </w:rPr>
              <w:t>h</w:t>
            </w:r>
            <w:r>
              <w:rPr>
                <w:rFonts w:ascii="Arial" w:eastAsia="Arial" w:hAnsi="Arial" w:cs="Arial"/>
                <w:i/>
                <w:spacing w:val="61"/>
              </w:rPr>
              <w:t xml:space="preserve"> </w:t>
            </w:r>
            <w:r>
              <w:rPr>
                <w:rFonts w:ascii="Arial" w:eastAsia="Arial" w:hAnsi="Arial" w:cs="Arial"/>
                <w:i/>
              </w:rPr>
              <w:t>c</w:t>
            </w:r>
            <w:r>
              <w:rPr>
                <w:rFonts w:ascii="Arial" w:eastAsia="Arial" w:hAnsi="Arial" w:cs="Arial"/>
                <w:i/>
                <w:spacing w:val="2"/>
              </w:rPr>
              <w:t>e</w:t>
            </w:r>
            <w:r>
              <w:rPr>
                <w:rFonts w:ascii="Arial" w:eastAsia="Arial" w:hAnsi="Arial" w:cs="Arial"/>
                <w:i/>
              </w:rPr>
              <w:t>s</w:t>
            </w:r>
            <w:r>
              <w:rPr>
                <w:rFonts w:ascii="Arial" w:eastAsia="Arial" w:hAnsi="Arial" w:cs="Arial"/>
                <w:i/>
                <w:spacing w:val="-4"/>
              </w:rPr>
              <w:t>t</w:t>
            </w:r>
            <w:r>
              <w:rPr>
                <w:rFonts w:ascii="Arial" w:eastAsia="Arial" w:hAnsi="Arial" w:cs="Arial"/>
                <w:i/>
                <w:spacing w:val="2"/>
              </w:rPr>
              <w:t>o</w:t>
            </w:r>
            <w:r>
              <w:rPr>
                <w:rFonts w:ascii="Arial" w:eastAsia="Arial" w:hAnsi="Arial" w:cs="Arial"/>
                <w:i/>
                <w:spacing w:val="-5"/>
              </w:rPr>
              <w:t>v</w:t>
            </w:r>
            <w:r>
              <w:rPr>
                <w:rFonts w:ascii="Arial" w:eastAsia="Arial" w:hAnsi="Arial" w:cs="Arial"/>
                <w:i/>
                <w:spacing w:val="2"/>
              </w:rPr>
              <w:t>n</w:t>
            </w:r>
            <w:r>
              <w:rPr>
                <w:rFonts w:ascii="Arial" w:eastAsia="Arial" w:hAnsi="Arial" w:cs="Arial"/>
                <w:i/>
                <w:spacing w:val="-1"/>
              </w:rPr>
              <w:t>i</w:t>
            </w:r>
            <w:r>
              <w:rPr>
                <w:rFonts w:ascii="Arial" w:eastAsia="Arial" w:hAnsi="Arial" w:cs="Arial"/>
                <w:i/>
              </w:rPr>
              <w:t>h</w:t>
            </w:r>
            <w:r>
              <w:rPr>
                <w:rFonts w:ascii="Arial" w:eastAsia="Arial" w:hAnsi="Arial" w:cs="Arial"/>
                <w:i/>
                <w:spacing w:val="61"/>
              </w:rPr>
              <w:t xml:space="preserve"> </w:t>
            </w:r>
            <w:r>
              <w:rPr>
                <w:rFonts w:ascii="Arial" w:eastAsia="Arial" w:hAnsi="Arial" w:cs="Arial"/>
                <w:i/>
              </w:rPr>
              <w:t>v</w:t>
            </w:r>
            <w:r>
              <w:rPr>
                <w:rFonts w:ascii="Arial" w:eastAsia="Arial" w:hAnsi="Arial" w:cs="Arial"/>
                <w:i/>
                <w:spacing w:val="2"/>
              </w:rPr>
              <w:t>o</w:t>
            </w:r>
            <w:r>
              <w:rPr>
                <w:rFonts w:ascii="Arial" w:eastAsia="Arial" w:hAnsi="Arial" w:cs="Arial"/>
                <w:i/>
                <w:spacing w:val="-5"/>
              </w:rPr>
              <w:t>z</w:t>
            </w:r>
            <w:r>
              <w:rPr>
                <w:rFonts w:ascii="Arial" w:eastAsia="Arial" w:hAnsi="Arial" w:cs="Arial"/>
                <w:i/>
                <w:spacing w:val="-1"/>
              </w:rPr>
              <w:t>il</w:t>
            </w:r>
            <w:r>
              <w:rPr>
                <w:rFonts w:ascii="Arial" w:eastAsia="Arial" w:hAnsi="Arial" w:cs="Arial"/>
                <w:i/>
              </w:rPr>
              <w:t>a</w:t>
            </w:r>
            <w:r>
              <w:rPr>
                <w:rFonts w:ascii="Arial" w:eastAsia="Arial" w:hAnsi="Arial" w:cs="Arial"/>
                <w:i/>
                <w:spacing w:val="61"/>
              </w:rPr>
              <w:t xml:space="preserve"> </w:t>
            </w:r>
            <w:r>
              <w:rPr>
                <w:rFonts w:ascii="Arial" w:eastAsia="Arial" w:hAnsi="Arial" w:cs="Arial"/>
                <w:i/>
              </w:rPr>
              <w:t>s</w:t>
            </w:r>
            <w:r>
              <w:rPr>
                <w:rFonts w:ascii="Arial" w:eastAsia="Arial" w:hAnsi="Arial" w:cs="Arial"/>
                <w:i/>
                <w:spacing w:val="59"/>
              </w:rPr>
              <w:t xml:space="preserve"> </w:t>
            </w:r>
            <w:r>
              <w:rPr>
                <w:rFonts w:ascii="Arial" w:eastAsia="Arial" w:hAnsi="Arial" w:cs="Arial"/>
                <w:i/>
                <w:spacing w:val="2"/>
              </w:rPr>
              <w:t>p</w:t>
            </w:r>
            <w:r>
              <w:rPr>
                <w:rFonts w:ascii="Arial" w:eastAsia="Arial" w:hAnsi="Arial" w:cs="Arial"/>
                <w:i/>
                <w:spacing w:val="-2"/>
              </w:rPr>
              <w:t>r</w:t>
            </w:r>
            <w:r>
              <w:rPr>
                <w:rFonts w:ascii="Arial" w:eastAsia="Arial" w:hAnsi="Arial" w:cs="Arial"/>
                <w:i/>
                <w:spacing w:val="-1"/>
              </w:rPr>
              <w:t>i</w:t>
            </w:r>
            <w:r>
              <w:rPr>
                <w:rFonts w:ascii="Arial" w:eastAsia="Arial" w:hAnsi="Arial" w:cs="Arial"/>
                <w:i/>
                <w:spacing w:val="2"/>
              </w:rPr>
              <w:t>p</w:t>
            </w:r>
            <w:r>
              <w:rPr>
                <w:rFonts w:ascii="Arial" w:eastAsia="Arial" w:hAnsi="Arial" w:cs="Arial"/>
                <w:i/>
                <w:spacing w:val="-3"/>
              </w:rPr>
              <w:t>a</w:t>
            </w:r>
            <w:r>
              <w:rPr>
                <w:rFonts w:ascii="Arial" w:eastAsia="Arial" w:hAnsi="Arial" w:cs="Arial"/>
                <w:i/>
                <w:spacing w:val="2"/>
              </w:rPr>
              <w:t>da</w:t>
            </w:r>
            <w:r>
              <w:rPr>
                <w:rFonts w:ascii="Arial" w:eastAsia="Arial" w:hAnsi="Arial" w:cs="Arial"/>
                <w:i/>
                <w:spacing w:val="-6"/>
              </w:rPr>
              <w:t>j</w:t>
            </w:r>
            <w:r>
              <w:rPr>
                <w:rFonts w:ascii="Arial" w:eastAsia="Arial" w:hAnsi="Arial" w:cs="Arial"/>
                <w:i/>
                <w:spacing w:val="2"/>
              </w:rPr>
              <w:t>u</w:t>
            </w:r>
            <w:r>
              <w:rPr>
                <w:rFonts w:ascii="Arial" w:eastAsia="Arial" w:hAnsi="Arial" w:cs="Arial"/>
                <w:i/>
              </w:rPr>
              <w:t>ć</w:t>
            </w:r>
            <w:r>
              <w:rPr>
                <w:rFonts w:ascii="Arial" w:eastAsia="Arial" w:hAnsi="Arial" w:cs="Arial"/>
                <w:i/>
                <w:spacing w:val="-3"/>
              </w:rPr>
              <w:t>o</w:t>
            </w:r>
            <w:r>
              <w:rPr>
                <w:rFonts w:ascii="Arial" w:eastAsia="Arial" w:hAnsi="Arial" w:cs="Arial"/>
                <w:i/>
              </w:rPr>
              <w:t>m</w:t>
            </w:r>
            <w:r>
              <w:rPr>
                <w:rFonts w:ascii="Arial" w:eastAsia="Arial" w:hAnsi="Arial" w:cs="Arial"/>
                <w:i/>
                <w:spacing w:val="57"/>
              </w:rPr>
              <w:t xml:space="preserve"> </w:t>
            </w:r>
            <w:r>
              <w:rPr>
                <w:rFonts w:ascii="Arial" w:eastAsia="Arial" w:hAnsi="Arial" w:cs="Arial"/>
                <w:i/>
                <w:spacing w:val="2"/>
              </w:rPr>
              <w:t>op</w:t>
            </w:r>
            <w:r>
              <w:rPr>
                <w:rFonts w:ascii="Arial" w:eastAsia="Arial" w:hAnsi="Arial" w:cs="Arial"/>
                <w:i/>
                <w:spacing w:val="-2"/>
              </w:rPr>
              <w:t>r</w:t>
            </w:r>
            <w:r>
              <w:rPr>
                <w:rFonts w:ascii="Arial" w:eastAsia="Arial" w:hAnsi="Arial" w:cs="Arial"/>
                <w:i/>
                <w:spacing w:val="2"/>
              </w:rPr>
              <w:t>e</w:t>
            </w:r>
            <w:r>
              <w:rPr>
                <w:rFonts w:ascii="Arial" w:eastAsia="Arial" w:hAnsi="Arial" w:cs="Arial"/>
                <w:i/>
                <w:spacing w:val="-2"/>
              </w:rPr>
              <w:t>m</w:t>
            </w:r>
            <w:r>
              <w:rPr>
                <w:rFonts w:ascii="Arial" w:eastAsia="Arial" w:hAnsi="Arial" w:cs="Arial"/>
                <w:i/>
                <w:spacing w:val="2"/>
              </w:rPr>
              <w:t>o</w:t>
            </w:r>
            <w:r>
              <w:rPr>
                <w:rFonts w:ascii="Arial" w:eastAsia="Arial" w:hAnsi="Arial" w:cs="Arial"/>
                <w:i/>
              </w:rPr>
              <w:t>m</w:t>
            </w:r>
            <w:r>
              <w:rPr>
                <w:rFonts w:ascii="Arial" w:eastAsia="Arial" w:hAnsi="Arial" w:cs="Arial"/>
                <w:i/>
                <w:spacing w:val="57"/>
              </w:rPr>
              <w:t xml:space="preserve"> </w:t>
            </w:r>
            <w:r>
              <w:rPr>
                <w:rFonts w:ascii="Arial" w:eastAsia="Arial" w:hAnsi="Arial" w:cs="Arial"/>
                <w:i/>
                <w:spacing w:val="-3"/>
              </w:rPr>
              <w:t>n</w:t>
            </w:r>
            <w:r>
              <w:rPr>
                <w:rFonts w:ascii="Arial" w:eastAsia="Arial" w:hAnsi="Arial" w:cs="Arial"/>
                <w:i/>
              </w:rPr>
              <w:t xml:space="preserve">a  </w:t>
            </w:r>
            <w:r>
              <w:rPr>
                <w:rFonts w:ascii="Arial" w:eastAsia="Arial" w:hAnsi="Arial" w:cs="Arial"/>
                <w:i/>
                <w:spacing w:val="-5"/>
              </w:rPr>
              <w:t>z</w:t>
            </w:r>
            <w:r>
              <w:rPr>
                <w:rFonts w:ascii="Arial" w:eastAsia="Arial" w:hAnsi="Arial" w:cs="Arial"/>
                <w:i/>
                <w:spacing w:val="2"/>
              </w:rPr>
              <w:t>e</w:t>
            </w:r>
            <w:r>
              <w:rPr>
                <w:rFonts w:ascii="Arial" w:eastAsia="Arial" w:hAnsi="Arial" w:cs="Arial"/>
                <w:i/>
                <w:spacing w:val="-2"/>
              </w:rPr>
              <w:t>m</w:t>
            </w:r>
            <w:r>
              <w:rPr>
                <w:rFonts w:ascii="Arial" w:eastAsia="Arial" w:hAnsi="Arial" w:cs="Arial"/>
                <w:i/>
                <w:spacing w:val="-1"/>
              </w:rPr>
              <w:t>lji</w:t>
            </w:r>
            <w:r>
              <w:rPr>
                <w:rFonts w:ascii="Arial" w:eastAsia="Arial" w:hAnsi="Arial" w:cs="Arial"/>
                <w:i/>
              </w:rPr>
              <w:t>š</w:t>
            </w:r>
            <w:r>
              <w:rPr>
                <w:rFonts w:ascii="Arial" w:eastAsia="Arial" w:hAnsi="Arial" w:cs="Arial"/>
                <w:i/>
                <w:spacing w:val="1"/>
              </w:rPr>
              <w:t>t</w:t>
            </w:r>
            <w:r>
              <w:rPr>
                <w:rFonts w:ascii="Arial" w:eastAsia="Arial" w:hAnsi="Arial" w:cs="Arial"/>
                <w:i/>
              </w:rPr>
              <w:t>u  u  v</w:t>
            </w:r>
            <w:r>
              <w:rPr>
                <w:rFonts w:ascii="Arial" w:eastAsia="Arial" w:hAnsi="Arial" w:cs="Arial"/>
                <w:i/>
                <w:spacing w:val="-1"/>
              </w:rPr>
              <w:t>l</w:t>
            </w:r>
            <w:r>
              <w:rPr>
                <w:rFonts w:ascii="Arial" w:eastAsia="Arial" w:hAnsi="Arial" w:cs="Arial"/>
                <w:i/>
                <w:spacing w:val="2"/>
              </w:rPr>
              <w:t>a</w:t>
            </w:r>
            <w:r>
              <w:rPr>
                <w:rFonts w:ascii="Arial" w:eastAsia="Arial" w:hAnsi="Arial" w:cs="Arial"/>
                <w:i/>
                <w:spacing w:val="-5"/>
              </w:rPr>
              <w:t>s</w:t>
            </w:r>
            <w:r>
              <w:rPr>
                <w:rFonts w:ascii="Arial" w:eastAsia="Arial" w:hAnsi="Arial" w:cs="Arial"/>
                <w:i/>
                <w:spacing w:val="2"/>
              </w:rPr>
              <w:t>n</w:t>
            </w:r>
            <w:r>
              <w:rPr>
                <w:rFonts w:ascii="Arial" w:eastAsia="Arial" w:hAnsi="Arial" w:cs="Arial"/>
                <w:i/>
                <w:spacing w:val="-1"/>
              </w:rPr>
              <w:t>i</w:t>
            </w:r>
            <w:r>
              <w:rPr>
                <w:rFonts w:ascii="Arial" w:eastAsia="Arial" w:hAnsi="Arial" w:cs="Arial"/>
                <w:i/>
              </w:rPr>
              <w:t>š</w:t>
            </w:r>
            <w:r>
              <w:rPr>
                <w:rFonts w:ascii="Arial" w:eastAsia="Arial" w:hAnsi="Arial" w:cs="Arial"/>
                <w:i/>
                <w:spacing w:val="1"/>
              </w:rPr>
              <w:t>t</w:t>
            </w:r>
            <w:r>
              <w:rPr>
                <w:rFonts w:ascii="Arial" w:eastAsia="Arial" w:hAnsi="Arial" w:cs="Arial"/>
                <w:i/>
                <w:spacing w:val="-5"/>
              </w:rPr>
              <w:t>v</w:t>
            </w:r>
            <w:r>
              <w:rPr>
                <w:rFonts w:ascii="Arial" w:eastAsia="Arial" w:hAnsi="Arial" w:cs="Arial"/>
                <w:i/>
              </w:rPr>
              <w:t>u</w:t>
            </w:r>
            <w:r w:rsidR="00D803BA">
              <w:rPr>
                <w:rFonts w:ascii="Arial" w:eastAsia="Arial" w:hAnsi="Arial" w:cs="Arial"/>
                <w:i/>
              </w:rPr>
              <w:t xml:space="preserve"> Grada Dubrovnika   </w:t>
            </w:r>
          </w:p>
          <w:p w:rsidR="009E1F9B" w:rsidRDefault="009E1F9B" w:rsidP="009E1F9B">
            <w:pPr>
              <w:spacing w:before="16" w:line="240" w:lineRule="exact"/>
              <w:rPr>
                <w:sz w:val="24"/>
                <w:szCs w:val="24"/>
              </w:rPr>
            </w:pPr>
          </w:p>
          <w:p w:rsidR="009E1F9B" w:rsidRDefault="009E1F9B" w:rsidP="009E1F9B">
            <w:pPr>
              <w:ind w:left="105" w:right="2963"/>
              <w:jc w:val="both"/>
              <w:rPr>
                <w:rFonts w:ascii="Arial" w:eastAsia="Arial" w:hAnsi="Arial" w:cs="Arial"/>
              </w:rPr>
            </w:pPr>
            <w:r>
              <w:rPr>
                <w:rFonts w:ascii="Arial" w:eastAsia="Arial" w:hAnsi="Arial" w:cs="Arial"/>
                <w:spacing w:val="1"/>
              </w:rPr>
              <w:t>P</w:t>
            </w:r>
            <w:r>
              <w:rPr>
                <w:rFonts w:ascii="Arial" w:eastAsia="Arial" w:hAnsi="Arial" w:cs="Arial"/>
                <w:spacing w:val="-2"/>
              </w:rPr>
              <w:t>r</w:t>
            </w:r>
            <w:r>
              <w:rPr>
                <w:rFonts w:ascii="Arial" w:eastAsia="Arial" w:hAnsi="Arial" w:cs="Arial"/>
                <w:spacing w:val="2"/>
              </w:rPr>
              <w:t>ed</w:t>
            </w:r>
            <w:r>
              <w:rPr>
                <w:rFonts w:ascii="Arial" w:eastAsia="Arial" w:hAnsi="Arial" w:cs="Arial"/>
                <w:spacing w:val="-6"/>
              </w:rPr>
              <w:t>l</w:t>
            </w:r>
            <w:r>
              <w:rPr>
                <w:rFonts w:ascii="Arial" w:eastAsia="Arial" w:hAnsi="Arial" w:cs="Arial"/>
                <w:spacing w:val="2"/>
              </w:rPr>
              <w:t>o</w:t>
            </w:r>
            <w:r>
              <w:rPr>
                <w:rFonts w:ascii="Arial" w:eastAsia="Arial" w:hAnsi="Arial" w:cs="Arial"/>
              </w:rPr>
              <w:t>ž</w:t>
            </w:r>
            <w:r>
              <w:rPr>
                <w:rFonts w:ascii="Arial" w:eastAsia="Arial" w:hAnsi="Arial" w:cs="Arial"/>
                <w:spacing w:val="-1"/>
              </w:rPr>
              <w:t>i</w:t>
            </w:r>
            <w:r>
              <w:rPr>
                <w:rFonts w:ascii="Arial" w:eastAsia="Arial" w:hAnsi="Arial" w:cs="Arial"/>
              </w:rPr>
              <w:t>o</w:t>
            </w:r>
            <w:r>
              <w:rPr>
                <w:rFonts w:ascii="Arial" w:eastAsia="Arial" w:hAnsi="Arial" w:cs="Arial"/>
                <w:spacing w:val="-2"/>
              </w:rPr>
              <w:t xml:space="preserve"> </w:t>
            </w:r>
            <w:r>
              <w:rPr>
                <w:rFonts w:ascii="Arial" w:eastAsia="Arial" w:hAnsi="Arial" w:cs="Arial"/>
                <w:spacing w:val="2"/>
              </w:rPr>
              <w:t>b</w:t>
            </w:r>
            <w:r>
              <w:rPr>
                <w:rFonts w:ascii="Arial" w:eastAsia="Arial" w:hAnsi="Arial" w:cs="Arial"/>
                <w:spacing w:val="-1"/>
              </w:rPr>
              <w:t>i</w:t>
            </w:r>
            <w:r>
              <w:rPr>
                <w:rFonts w:ascii="Arial" w:eastAsia="Arial" w:hAnsi="Arial" w:cs="Arial"/>
              </w:rPr>
              <w:t>h</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a</w:t>
            </w:r>
            <w:r>
              <w:rPr>
                <w:rFonts w:ascii="Arial" w:eastAsia="Arial" w:hAnsi="Arial" w:cs="Arial"/>
                <w:spacing w:val="-2"/>
              </w:rPr>
              <w:t xml:space="preserve"> </w:t>
            </w:r>
            <w:r>
              <w:rPr>
                <w:rFonts w:ascii="Arial" w:eastAsia="Arial" w:hAnsi="Arial" w:cs="Arial"/>
              </w:rPr>
              <w:t>se</w:t>
            </w:r>
            <w:r>
              <w:rPr>
                <w:rFonts w:ascii="Arial" w:eastAsia="Arial" w:hAnsi="Arial" w:cs="Arial"/>
                <w:spacing w:val="-2"/>
              </w:rPr>
              <w:t xml:space="preserve"> </w:t>
            </w:r>
            <w:r>
              <w:rPr>
                <w:rFonts w:ascii="Arial" w:eastAsia="Arial" w:hAnsi="Arial" w:cs="Arial"/>
              </w:rPr>
              <w:t>u</w:t>
            </w:r>
            <w:r>
              <w:rPr>
                <w:rFonts w:ascii="Arial" w:eastAsia="Arial" w:hAnsi="Arial" w:cs="Arial"/>
                <w:spacing w:val="-2"/>
              </w:rPr>
              <w:t xml:space="preserve"> </w:t>
            </w:r>
            <w:r>
              <w:rPr>
                <w:rFonts w:ascii="Arial" w:eastAsia="Arial" w:hAnsi="Arial" w:cs="Arial"/>
                <w:spacing w:val="2"/>
              </w:rPr>
              <w:t>na</w:t>
            </w:r>
            <w:r>
              <w:rPr>
                <w:rFonts w:ascii="Arial" w:eastAsia="Arial" w:hAnsi="Arial" w:cs="Arial"/>
                <w:spacing w:val="-5"/>
              </w:rPr>
              <w:t>v</w:t>
            </w:r>
            <w:r>
              <w:rPr>
                <w:rFonts w:ascii="Arial" w:eastAsia="Arial" w:hAnsi="Arial" w:cs="Arial"/>
                <w:spacing w:val="2"/>
              </w:rPr>
              <w:t>e</w:t>
            </w:r>
            <w:r>
              <w:rPr>
                <w:rFonts w:ascii="Arial" w:eastAsia="Arial" w:hAnsi="Arial" w:cs="Arial"/>
                <w:spacing w:val="-3"/>
              </w:rPr>
              <w:t>d</w:t>
            </w:r>
            <w:r>
              <w:rPr>
                <w:rFonts w:ascii="Arial" w:eastAsia="Arial" w:hAnsi="Arial" w:cs="Arial"/>
                <w:spacing w:val="2"/>
              </w:rPr>
              <w:t>en</w:t>
            </w:r>
            <w:r>
              <w:rPr>
                <w:rFonts w:ascii="Arial" w:eastAsia="Arial" w:hAnsi="Arial" w:cs="Arial"/>
              </w:rPr>
              <w:t>i</w:t>
            </w:r>
            <w:r>
              <w:rPr>
                <w:rFonts w:ascii="Arial" w:eastAsia="Arial" w:hAnsi="Arial" w:cs="Arial"/>
                <w:spacing w:val="-4"/>
              </w:rPr>
              <w:t xml:space="preserve"> </w:t>
            </w:r>
            <w:r>
              <w:rPr>
                <w:rFonts w:ascii="Arial" w:eastAsia="Arial" w:hAnsi="Arial" w:cs="Arial"/>
              </w:rPr>
              <w:t>č</w:t>
            </w:r>
            <w:r>
              <w:rPr>
                <w:rFonts w:ascii="Arial" w:eastAsia="Arial" w:hAnsi="Arial" w:cs="Arial"/>
                <w:spacing w:val="-1"/>
              </w:rPr>
              <w:t>l</w:t>
            </w:r>
            <w:r>
              <w:rPr>
                <w:rFonts w:ascii="Arial" w:eastAsia="Arial" w:hAnsi="Arial" w:cs="Arial"/>
                <w:spacing w:val="2"/>
              </w:rPr>
              <w:t>a</w:t>
            </w:r>
            <w:r>
              <w:rPr>
                <w:rFonts w:ascii="Arial" w:eastAsia="Arial" w:hAnsi="Arial" w:cs="Arial"/>
                <w:spacing w:val="-3"/>
              </w:rPr>
              <w:t>n</w:t>
            </w:r>
            <w:r>
              <w:rPr>
                <w:rFonts w:ascii="Arial" w:eastAsia="Arial" w:hAnsi="Arial" w:cs="Arial"/>
                <w:spacing w:val="2"/>
              </w:rPr>
              <w:t>a</w:t>
            </w:r>
            <w:r>
              <w:rPr>
                <w:rFonts w:ascii="Arial" w:eastAsia="Arial" w:hAnsi="Arial" w:cs="Arial"/>
              </w:rPr>
              <w:t>k</w:t>
            </w:r>
            <w:r>
              <w:rPr>
                <w:rFonts w:ascii="Arial" w:eastAsia="Arial" w:hAnsi="Arial" w:cs="Arial"/>
                <w:spacing w:val="-3"/>
              </w:rPr>
              <w:t xml:space="preserve"> </w:t>
            </w:r>
            <w:r>
              <w:rPr>
                <w:rFonts w:ascii="Arial" w:eastAsia="Arial" w:hAnsi="Arial" w:cs="Arial"/>
                <w:spacing w:val="2"/>
              </w:rPr>
              <w:t>d</w:t>
            </w:r>
            <w:r>
              <w:rPr>
                <w:rFonts w:ascii="Arial" w:eastAsia="Arial" w:hAnsi="Arial" w:cs="Arial"/>
                <w:spacing w:val="-3"/>
              </w:rPr>
              <w:t>o</w:t>
            </w:r>
            <w:r>
              <w:rPr>
                <w:rFonts w:ascii="Arial" w:eastAsia="Arial" w:hAnsi="Arial" w:cs="Arial"/>
                <w:spacing w:val="2"/>
              </w:rPr>
              <w:t>d</w:t>
            </w:r>
            <w:r>
              <w:rPr>
                <w:rFonts w:ascii="Arial" w:eastAsia="Arial" w:hAnsi="Arial" w:cs="Arial"/>
              </w:rPr>
              <w:t>a</w:t>
            </w:r>
            <w:r>
              <w:rPr>
                <w:rFonts w:ascii="Arial" w:eastAsia="Arial" w:hAnsi="Arial" w:cs="Arial"/>
                <w:spacing w:val="-2"/>
              </w:rPr>
              <w:t xml:space="preserve"> </w:t>
            </w:r>
            <w:r>
              <w:rPr>
                <w:rFonts w:ascii="Arial" w:eastAsia="Arial" w:hAnsi="Arial" w:cs="Arial"/>
              </w:rPr>
              <w:t>i s</w:t>
            </w:r>
            <w:r>
              <w:rPr>
                <w:rFonts w:ascii="Arial" w:eastAsia="Arial" w:hAnsi="Arial" w:cs="Arial"/>
                <w:spacing w:val="-1"/>
              </w:rPr>
              <w:t>lj</w:t>
            </w:r>
            <w:r>
              <w:rPr>
                <w:rFonts w:ascii="Arial" w:eastAsia="Arial" w:hAnsi="Arial" w:cs="Arial"/>
                <w:spacing w:val="-3"/>
              </w:rPr>
              <w:t>ed</w:t>
            </w:r>
            <w:r>
              <w:rPr>
                <w:rFonts w:ascii="Arial" w:eastAsia="Arial" w:hAnsi="Arial" w:cs="Arial"/>
                <w:spacing w:val="2"/>
              </w:rPr>
              <w:t>e</w:t>
            </w:r>
            <w:r>
              <w:rPr>
                <w:rFonts w:ascii="Arial" w:eastAsia="Arial" w:hAnsi="Arial" w:cs="Arial"/>
              </w:rPr>
              <w:t>ći s</w:t>
            </w:r>
            <w:r>
              <w:rPr>
                <w:rFonts w:ascii="Arial" w:eastAsia="Arial" w:hAnsi="Arial" w:cs="Arial"/>
                <w:spacing w:val="-4"/>
              </w:rPr>
              <w:t>t</w:t>
            </w:r>
            <w:r>
              <w:rPr>
                <w:rFonts w:ascii="Arial" w:eastAsia="Arial" w:hAnsi="Arial" w:cs="Arial"/>
                <w:spacing w:val="2"/>
              </w:rPr>
              <w:t>a</w:t>
            </w:r>
            <w:r>
              <w:rPr>
                <w:rFonts w:ascii="Arial" w:eastAsia="Arial" w:hAnsi="Arial" w:cs="Arial"/>
              </w:rPr>
              <w:t>v</w:t>
            </w:r>
            <w:r>
              <w:rPr>
                <w:rFonts w:ascii="Arial" w:eastAsia="Arial" w:hAnsi="Arial" w:cs="Arial"/>
                <w:spacing w:val="2"/>
              </w:rPr>
              <w:t>a</w:t>
            </w:r>
            <w:r>
              <w:rPr>
                <w:rFonts w:ascii="Arial" w:eastAsia="Arial" w:hAnsi="Arial" w:cs="Arial"/>
                <w:spacing w:val="-5"/>
              </w:rPr>
              <w:t>k</w:t>
            </w:r>
            <w:r>
              <w:rPr>
                <w:rFonts w:ascii="Arial" w:eastAsia="Arial" w:hAnsi="Arial" w:cs="Arial"/>
              </w:rPr>
              <w:t>:</w:t>
            </w:r>
          </w:p>
          <w:p w:rsidR="009E1F9B" w:rsidRDefault="009E1F9B" w:rsidP="009E1F9B">
            <w:pPr>
              <w:spacing w:before="2"/>
              <w:ind w:left="105" w:right="62"/>
              <w:jc w:val="both"/>
              <w:rPr>
                <w:rFonts w:ascii="Arial" w:eastAsia="Arial" w:hAnsi="Arial" w:cs="Arial"/>
              </w:rPr>
            </w:pPr>
            <w:r>
              <w:rPr>
                <w:rFonts w:ascii="Arial" w:eastAsia="Arial" w:hAnsi="Arial" w:cs="Arial"/>
                <w:spacing w:val="-2"/>
              </w:rPr>
              <w:t>„</w:t>
            </w:r>
            <w:r>
              <w:rPr>
                <w:rFonts w:ascii="Arial" w:eastAsia="Arial" w:hAnsi="Arial" w:cs="Arial"/>
                <w:spacing w:val="-1"/>
              </w:rPr>
              <w:t>U</w:t>
            </w:r>
            <w:r>
              <w:rPr>
                <w:rFonts w:ascii="Arial" w:eastAsia="Arial" w:hAnsi="Arial" w:cs="Arial"/>
                <w:spacing w:val="-2"/>
              </w:rPr>
              <w:t>r</w:t>
            </w:r>
            <w:r>
              <w:rPr>
                <w:rFonts w:ascii="Arial" w:eastAsia="Arial" w:hAnsi="Arial" w:cs="Arial"/>
                <w:spacing w:val="2"/>
              </w:rPr>
              <w:t>eđen</w:t>
            </w:r>
            <w:r>
              <w:rPr>
                <w:rFonts w:ascii="Arial" w:eastAsia="Arial" w:hAnsi="Arial" w:cs="Arial"/>
                <w:spacing w:val="-6"/>
              </w:rPr>
              <w:t>j</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na</w:t>
            </w:r>
            <w:r>
              <w:rPr>
                <w:rFonts w:ascii="Arial" w:eastAsia="Arial" w:hAnsi="Arial" w:cs="Arial"/>
                <w:spacing w:val="-5"/>
              </w:rPr>
              <w:t>v</w:t>
            </w:r>
            <w:r>
              <w:rPr>
                <w:rFonts w:ascii="Arial" w:eastAsia="Arial" w:hAnsi="Arial" w:cs="Arial"/>
                <w:spacing w:val="2"/>
              </w:rPr>
              <w:t>e</w:t>
            </w:r>
            <w:r>
              <w:rPr>
                <w:rFonts w:ascii="Arial" w:eastAsia="Arial" w:hAnsi="Arial" w:cs="Arial"/>
                <w:spacing w:val="-3"/>
              </w:rPr>
              <w:t>d</w:t>
            </w:r>
            <w:r>
              <w:rPr>
                <w:rFonts w:ascii="Arial" w:eastAsia="Arial" w:hAnsi="Arial" w:cs="Arial"/>
                <w:spacing w:val="2"/>
              </w:rPr>
              <w:t>en</w:t>
            </w:r>
            <w:r>
              <w:rPr>
                <w:rFonts w:ascii="Arial" w:eastAsia="Arial" w:hAnsi="Arial" w:cs="Arial"/>
                <w:spacing w:val="-6"/>
              </w:rPr>
              <w:t>i</w:t>
            </w:r>
            <w:r>
              <w:rPr>
                <w:rFonts w:ascii="Arial" w:eastAsia="Arial" w:hAnsi="Arial" w:cs="Arial"/>
              </w:rPr>
              <w:t>h</w:t>
            </w:r>
            <w:r>
              <w:rPr>
                <w:rFonts w:ascii="Arial" w:eastAsia="Arial" w:hAnsi="Arial" w:cs="Arial"/>
                <w:spacing w:val="7"/>
              </w:rPr>
              <w:t xml:space="preserve"> </w:t>
            </w:r>
            <w:r>
              <w:rPr>
                <w:rFonts w:ascii="Arial" w:eastAsia="Arial" w:hAnsi="Arial" w:cs="Arial"/>
                <w:spacing w:val="-1"/>
              </w:rPr>
              <w:t>j</w:t>
            </w:r>
            <w:r>
              <w:rPr>
                <w:rFonts w:ascii="Arial" w:eastAsia="Arial" w:hAnsi="Arial" w:cs="Arial"/>
                <w:spacing w:val="2"/>
              </w:rPr>
              <w:t>a</w:t>
            </w:r>
            <w:r>
              <w:rPr>
                <w:rFonts w:ascii="Arial" w:eastAsia="Arial" w:hAnsi="Arial" w:cs="Arial"/>
              </w:rPr>
              <w:t>v</w:t>
            </w:r>
            <w:r>
              <w:rPr>
                <w:rFonts w:ascii="Arial" w:eastAsia="Arial" w:hAnsi="Arial" w:cs="Arial"/>
                <w:spacing w:val="2"/>
              </w:rPr>
              <w:t>n</w:t>
            </w:r>
            <w:r>
              <w:rPr>
                <w:rFonts w:ascii="Arial" w:eastAsia="Arial" w:hAnsi="Arial" w:cs="Arial"/>
                <w:spacing w:val="-1"/>
              </w:rPr>
              <w:t>i</w:t>
            </w:r>
            <w:r>
              <w:rPr>
                <w:rFonts w:ascii="Arial" w:eastAsia="Arial" w:hAnsi="Arial" w:cs="Arial"/>
              </w:rPr>
              <w:t>h</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2"/>
              </w:rPr>
              <w:t>o</w:t>
            </w:r>
            <w:r>
              <w:rPr>
                <w:rFonts w:ascii="Arial" w:eastAsia="Arial" w:hAnsi="Arial" w:cs="Arial"/>
              </w:rPr>
              <w:t>v</w:t>
            </w:r>
            <w:r>
              <w:rPr>
                <w:rFonts w:ascii="Arial" w:eastAsia="Arial" w:hAnsi="Arial" w:cs="Arial"/>
                <w:spacing w:val="-2"/>
              </w:rPr>
              <w:t>r</w:t>
            </w:r>
            <w:r>
              <w:rPr>
                <w:rFonts w:ascii="Arial" w:eastAsia="Arial" w:hAnsi="Arial" w:cs="Arial"/>
              </w:rPr>
              <w:t>š</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3"/>
              </w:rPr>
              <w:t xml:space="preserve"> </w:t>
            </w:r>
            <w:r>
              <w:rPr>
                <w:rFonts w:ascii="Arial" w:eastAsia="Arial" w:hAnsi="Arial" w:cs="Arial"/>
                <w:spacing w:val="-1"/>
              </w:rPr>
              <w:t>j</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p</w:t>
            </w:r>
            <w:r>
              <w:rPr>
                <w:rFonts w:ascii="Arial" w:eastAsia="Arial" w:hAnsi="Arial" w:cs="Arial"/>
                <w:spacing w:val="-3"/>
              </w:rPr>
              <w:t>o</w:t>
            </w:r>
            <w:r>
              <w:rPr>
                <w:rFonts w:ascii="Arial" w:eastAsia="Arial" w:hAnsi="Arial" w:cs="Arial"/>
                <w:spacing w:val="1"/>
              </w:rPr>
              <w:t>t</w:t>
            </w:r>
            <w:r>
              <w:rPr>
                <w:rFonts w:ascii="Arial" w:eastAsia="Arial" w:hAnsi="Arial" w:cs="Arial"/>
                <w:spacing w:val="-2"/>
              </w:rPr>
              <w:t>r</w:t>
            </w:r>
            <w:r>
              <w:rPr>
                <w:rFonts w:ascii="Arial" w:eastAsia="Arial" w:hAnsi="Arial" w:cs="Arial"/>
                <w:spacing w:val="2"/>
              </w:rPr>
              <w:t>e</w:t>
            </w:r>
            <w:r>
              <w:rPr>
                <w:rFonts w:ascii="Arial" w:eastAsia="Arial" w:hAnsi="Arial" w:cs="Arial"/>
                <w:spacing w:val="-3"/>
              </w:rPr>
              <w:t>bn</w:t>
            </w:r>
            <w:r>
              <w:rPr>
                <w:rFonts w:ascii="Arial" w:eastAsia="Arial" w:hAnsi="Arial" w:cs="Arial"/>
              </w:rPr>
              <w:t>o</w:t>
            </w:r>
            <w:r>
              <w:rPr>
                <w:rFonts w:ascii="Arial" w:eastAsia="Arial" w:hAnsi="Arial" w:cs="Arial"/>
                <w:spacing w:val="7"/>
              </w:rPr>
              <w:t xml:space="preserve"> </w:t>
            </w:r>
            <w:r>
              <w:rPr>
                <w:rFonts w:ascii="Arial" w:eastAsia="Arial" w:hAnsi="Arial" w:cs="Arial"/>
                <w:spacing w:val="-3"/>
              </w:rPr>
              <w:t>o</w:t>
            </w:r>
            <w:r>
              <w:rPr>
                <w:rFonts w:ascii="Arial" w:eastAsia="Arial" w:hAnsi="Arial" w:cs="Arial"/>
                <w:spacing w:val="2"/>
              </w:rPr>
              <w:t>d</w:t>
            </w:r>
            <w:r>
              <w:rPr>
                <w:rFonts w:ascii="Arial" w:eastAsia="Arial" w:hAnsi="Arial" w:cs="Arial"/>
                <w:spacing w:val="-2"/>
              </w:rPr>
              <w:t>r</w:t>
            </w:r>
            <w:r>
              <w:rPr>
                <w:rFonts w:ascii="Arial" w:eastAsia="Arial" w:hAnsi="Arial" w:cs="Arial"/>
              </w:rPr>
              <w:t>ž</w:t>
            </w:r>
            <w:r>
              <w:rPr>
                <w:rFonts w:ascii="Arial" w:eastAsia="Arial" w:hAnsi="Arial" w:cs="Arial"/>
                <w:spacing w:val="2"/>
              </w:rPr>
              <w:t>a</w:t>
            </w:r>
            <w:r>
              <w:rPr>
                <w:rFonts w:ascii="Arial" w:eastAsia="Arial" w:hAnsi="Arial" w:cs="Arial"/>
                <w:spacing w:val="-5"/>
              </w:rPr>
              <w:t>v</w:t>
            </w:r>
            <w:r>
              <w:rPr>
                <w:rFonts w:ascii="Arial" w:eastAsia="Arial" w:hAnsi="Arial" w:cs="Arial"/>
                <w:spacing w:val="2"/>
              </w:rPr>
              <w:t>a</w:t>
            </w:r>
            <w:r>
              <w:rPr>
                <w:rFonts w:ascii="Arial" w:eastAsia="Arial" w:hAnsi="Arial" w:cs="Arial"/>
                <w:spacing w:val="1"/>
              </w:rPr>
              <w:t>t</w:t>
            </w:r>
            <w:r>
              <w:rPr>
                <w:rFonts w:ascii="Arial" w:eastAsia="Arial" w:hAnsi="Arial" w:cs="Arial"/>
              </w:rPr>
              <w:t>i u</w:t>
            </w:r>
            <w:r>
              <w:rPr>
                <w:rFonts w:ascii="Arial" w:eastAsia="Arial" w:hAnsi="Arial" w:cs="Arial"/>
                <w:spacing w:val="7"/>
              </w:rPr>
              <w:t xml:space="preserve"> </w:t>
            </w:r>
            <w:r>
              <w:rPr>
                <w:rFonts w:ascii="Arial" w:eastAsia="Arial" w:hAnsi="Arial" w:cs="Arial"/>
                <w:spacing w:val="-2"/>
              </w:rPr>
              <w:t>m</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spacing w:val="-2"/>
              </w:rPr>
              <w:t>m</w:t>
            </w:r>
            <w:r>
              <w:rPr>
                <w:rFonts w:ascii="Arial" w:eastAsia="Arial" w:hAnsi="Arial" w:cs="Arial"/>
                <w:spacing w:val="2"/>
              </w:rPr>
              <w:t>a</w:t>
            </w:r>
            <w:r>
              <w:rPr>
                <w:rFonts w:ascii="Arial" w:eastAsia="Arial" w:hAnsi="Arial" w:cs="Arial"/>
                <w:spacing w:val="-6"/>
              </w:rPr>
              <w:t>l</w:t>
            </w:r>
            <w:r>
              <w:rPr>
                <w:rFonts w:ascii="Arial" w:eastAsia="Arial" w:hAnsi="Arial" w:cs="Arial"/>
                <w:spacing w:val="2"/>
              </w:rPr>
              <w:t>n</w:t>
            </w:r>
            <w:r>
              <w:rPr>
                <w:rFonts w:ascii="Arial" w:eastAsia="Arial" w:hAnsi="Arial" w:cs="Arial"/>
              </w:rPr>
              <w:t>o</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11"/>
              </w:rPr>
              <w:t>o</w:t>
            </w:r>
            <w:r>
              <w:rPr>
                <w:rFonts w:ascii="Arial" w:eastAsia="Arial" w:hAnsi="Arial" w:cs="Arial"/>
                <w:spacing w:val="-1"/>
              </w:rPr>
              <w:t>l</w:t>
            </w:r>
            <w:r>
              <w:rPr>
                <w:rFonts w:ascii="Arial" w:eastAsia="Arial" w:hAnsi="Arial" w:cs="Arial"/>
                <w:spacing w:val="2"/>
              </w:rPr>
              <w:t>u</w:t>
            </w:r>
            <w:r>
              <w:rPr>
                <w:rFonts w:ascii="Arial" w:eastAsia="Arial" w:hAnsi="Arial" w:cs="Arial"/>
                <w:spacing w:val="-3"/>
              </w:rPr>
              <w:t>g</w:t>
            </w:r>
            <w:r>
              <w:rPr>
                <w:rFonts w:ascii="Arial" w:eastAsia="Arial" w:hAnsi="Arial" w:cs="Arial"/>
                <w:spacing w:val="2"/>
              </w:rPr>
              <w:t>od</w:t>
            </w:r>
            <w:r>
              <w:rPr>
                <w:rFonts w:ascii="Arial" w:eastAsia="Arial" w:hAnsi="Arial" w:cs="Arial"/>
                <w:spacing w:val="-1"/>
              </w:rPr>
              <w:t>i</w:t>
            </w:r>
            <w:r>
              <w:rPr>
                <w:rFonts w:ascii="Arial" w:eastAsia="Arial" w:hAnsi="Arial" w:cs="Arial"/>
                <w:spacing w:val="-5"/>
              </w:rPr>
              <w:t>š</w:t>
            </w:r>
            <w:r>
              <w:rPr>
                <w:rFonts w:ascii="Arial" w:eastAsia="Arial" w:hAnsi="Arial" w:cs="Arial"/>
                <w:spacing w:val="2"/>
              </w:rPr>
              <w:t>n</w:t>
            </w:r>
            <w:r>
              <w:rPr>
                <w:rFonts w:ascii="Arial" w:eastAsia="Arial" w:hAnsi="Arial" w:cs="Arial"/>
                <w:spacing w:val="-1"/>
              </w:rPr>
              <w:t>j</w:t>
            </w:r>
            <w:r>
              <w:rPr>
                <w:rFonts w:ascii="Arial" w:eastAsia="Arial" w:hAnsi="Arial" w:cs="Arial"/>
                <w:spacing w:val="2"/>
              </w:rPr>
              <w:t>e</w:t>
            </w:r>
            <w:r>
              <w:rPr>
                <w:rFonts w:ascii="Arial" w:eastAsia="Arial" w:hAnsi="Arial" w:cs="Arial"/>
              </w:rPr>
              <w:t xml:space="preserve">m </w:t>
            </w:r>
            <w:r>
              <w:rPr>
                <w:rFonts w:ascii="Arial" w:eastAsia="Arial" w:hAnsi="Arial" w:cs="Arial"/>
                <w:spacing w:val="-2"/>
              </w:rPr>
              <w:t>r</w:t>
            </w:r>
            <w:r>
              <w:rPr>
                <w:rFonts w:ascii="Arial" w:eastAsia="Arial" w:hAnsi="Arial" w:cs="Arial"/>
                <w:spacing w:val="2"/>
              </w:rPr>
              <w:t>a</w:t>
            </w:r>
            <w:r>
              <w:rPr>
                <w:rFonts w:ascii="Arial" w:eastAsia="Arial" w:hAnsi="Arial" w:cs="Arial"/>
              </w:rPr>
              <w:t>z</w:t>
            </w:r>
            <w:r>
              <w:rPr>
                <w:rFonts w:ascii="Arial" w:eastAsia="Arial" w:hAnsi="Arial" w:cs="Arial"/>
                <w:spacing w:val="2"/>
              </w:rPr>
              <w:t>d</w:t>
            </w:r>
            <w:r>
              <w:rPr>
                <w:rFonts w:ascii="Arial" w:eastAsia="Arial" w:hAnsi="Arial" w:cs="Arial"/>
                <w:spacing w:val="-3"/>
              </w:rPr>
              <w:t>o</w:t>
            </w:r>
            <w:r>
              <w:rPr>
                <w:rFonts w:ascii="Arial" w:eastAsia="Arial" w:hAnsi="Arial" w:cs="Arial"/>
                <w:spacing w:val="2"/>
              </w:rPr>
              <w:t>b</w:t>
            </w:r>
            <w:r>
              <w:rPr>
                <w:rFonts w:ascii="Arial" w:eastAsia="Arial" w:hAnsi="Arial" w:cs="Arial"/>
                <w:spacing w:val="-1"/>
              </w:rPr>
              <w:t>lj</w:t>
            </w:r>
            <w:r>
              <w:rPr>
                <w:rFonts w:ascii="Arial" w:eastAsia="Arial" w:hAnsi="Arial" w:cs="Arial"/>
              </w:rPr>
              <w:t>u</w:t>
            </w:r>
            <w:r>
              <w:rPr>
                <w:rFonts w:ascii="Arial" w:eastAsia="Arial" w:hAnsi="Arial" w:cs="Arial"/>
                <w:spacing w:val="18"/>
              </w:rPr>
              <w:t xml:space="preserve"> </w:t>
            </w:r>
            <w:r>
              <w:rPr>
                <w:rFonts w:ascii="Arial" w:eastAsia="Arial" w:hAnsi="Arial" w:cs="Arial"/>
                <w:spacing w:val="1"/>
              </w:rPr>
              <w:t>t</w:t>
            </w:r>
            <w:r>
              <w:rPr>
                <w:rFonts w:ascii="Arial" w:eastAsia="Arial" w:hAnsi="Arial" w:cs="Arial"/>
                <w:spacing w:val="-1"/>
              </w:rPr>
              <w:t>j</w:t>
            </w:r>
            <w:r>
              <w:rPr>
                <w:rFonts w:ascii="Arial" w:eastAsia="Arial" w:hAnsi="Arial" w:cs="Arial"/>
              </w:rPr>
              <w:t>.</w:t>
            </w:r>
            <w:r>
              <w:rPr>
                <w:rFonts w:ascii="Arial" w:eastAsia="Arial" w:hAnsi="Arial" w:cs="Arial"/>
                <w:spacing w:val="17"/>
              </w:rPr>
              <w:t xml:space="preserve"> </w:t>
            </w:r>
            <w:r>
              <w:rPr>
                <w:rFonts w:ascii="Arial" w:eastAsia="Arial" w:hAnsi="Arial" w:cs="Arial"/>
              </w:rPr>
              <w:t>i</w:t>
            </w:r>
            <w:r>
              <w:rPr>
                <w:rFonts w:ascii="Arial" w:eastAsia="Arial" w:hAnsi="Arial" w:cs="Arial"/>
                <w:spacing w:val="15"/>
              </w:rPr>
              <w:t xml:space="preserve"> </w:t>
            </w:r>
            <w:r>
              <w:rPr>
                <w:rFonts w:ascii="Arial" w:eastAsia="Arial" w:hAnsi="Arial" w:cs="Arial"/>
              </w:rPr>
              <w:t>u</w:t>
            </w:r>
            <w:r>
              <w:rPr>
                <w:rFonts w:ascii="Arial" w:eastAsia="Arial" w:hAnsi="Arial" w:cs="Arial"/>
                <w:spacing w:val="22"/>
              </w:rPr>
              <w:t xml:space="preserve"> </w:t>
            </w:r>
            <w:r>
              <w:rPr>
                <w:rFonts w:ascii="Arial" w:eastAsia="Arial" w:hAnsi="Arial" w:cs="Arial"/>
              </w:rPr>
              <w:t>k</w:t>
            </w:r>
            <w:r>
              <w:rPr>
                <w:rFonts w:ascii="Arial" w:eastAsia="Arial" w:hAnsi="Arial" w:cs="Arial"/>
                <w:spacing w:val="-6"/>
              </w:rPr>
              <w:t>r</w:t>
            </w:r>
            <w:r>
              <w:rPr>
                <w:rFonts w:ascii="Arial" w:eastAsia="Arial" w:hAnsi="Arial" w:cs="Arial"/>
                <w:spacing w:val="2"/>
              </w:rPr>
              <w:t>a</w:t>
            </w:r>
            <w:r>
              <w:rPr>
                <w:rFonts w:ascii="Arial" w:eastAsia="Arial" w:hAnsi="Arial" w:cs="Arial"/>
              </w:rPr>
              <w:t>ć</w:t>
            </w:r>
            <w:r>
              <w:rPr>
                <w:rFonts w:ascii="Arial" w:eastAsia="Arial" w:hAnsi="Arial" w:cs="Arial"/>
                <w:spacing w:val="2"/>
              </w:rPr>
              <w:t>e</w:t>
            </w:r>
            <w:r>
              <w:rPr>
                <w:rFonts w:ascii="Arial" w:eastAsia="Arial" w:hAnsi="Arial" w:cs="Arial"/>
              </w:rPr>
              <w:t xml:space="preserve">m </w:t>
            </w:r>
            <w:r>
              <w:rPr>
                <w:rFonts w:ascii="Arial" w:eastAsia="Arial" w:hAnsi="Arial" w:cs="Arial"/>
                <w:spacing w:val="35"/>
              </w:rPr>
              <w:t xml:space="preserve"> </w:t>
            </w:r>
            <w:r>
              <w:rPr>
                <w:rFonts w:ascii="Arial" w:eastAsia="Arial" w:hAnsi="Arial" w:cs="Arial"/>
              </w:rPr>
              <w:t>v</w:t>
            </w:r>
            <w:r>
              <w:rPr>
                <w:rFonts w:ascii="Arial" w:eastAsia="Arial" w:hAnsi="Arial" w:cs="Arial"/>
                <w:spacing w:val="-6"/>
              </w:rPr>
              <w:t>r</w:t>
            </w:r>
            <w:r>
              <w:rPr>
                <w:rFonts w:ascii="Arial" w:eastAsia="Arial" w:hAnsi="Arial" w:cs="Arial"/>
                <w:spacing w:val="2"/>
              </w:rPr>
              <w:t>e</w:t>
            </w:r>
            <w:r>
              <w:rPr>
                <w:rFonts w:ascii="Arial" w:eastAsia="Arial" w:hAnsi="Arial" w:cs="Arial"/>
                <w:spacing w:val="-2"/>
              </w:rPr>
              <w:t>m</w:t>
            </w:r>
            <w:r>
              <w:rPr>
                <w:rFonts w:ascii="Arial" w:eastAsia="Arial" w:hAnsi="Arial" w:cs="Arial"/>
                <w:spacing w:val="-3"/>
              </w:rPr>
              <w:t>e</w:t>
            </w:r>
            <w:r>
              <w:rPr>
                <w:rFonts w:ascii="Arial" w:eastAsia="Arial" w:hAnsi="Arial" w:cs="Arial"/>
                <w:spacing w:val="2"/>
              </w:rPr>
              <w:t>n</w:t>
            </w:r>
            <w:r>
              <w:rPr>
                <w:rFonts w:ascii="Arial" w:eastAsia="Arial" w:hAnsi="Arial" w:cs="Arial"/>
              </w:rPr>
              <w:t>sk</w:t>
            </w:r>
            <w:r>
              <w:rPr>
                <w:rFonts w:ascii="Arial" w:eastAsia="Arial" w:hAnsi="Arial" w:cs="Arial"/>
                <w:spacing w:val="2"/>
              </w:rPr>
              <w:t>o</w:t>
            </w:r>
            <w:r>
              <w:rPr>
                <w:rFonts w:ascii="Arial" w:eastAsia="Arial" w:hAnsi="Arial" w:cs="Arial"/>
              </w:rPr>
              <w:t>m</w:t>
            </w:r>
            <w:r>
              <w:rPr>
                <w:rFonts w:ascii="Arial" w:eastAsia="Arial" w:hAnsi="Arial" w:cs="Arial"/>
                <w:spacing w:val="14"/>
              </w:rPr>
              <w:t xml:space="preserve"> </w:t>
            </w:r>
            <w:r>
              <w:rPr>
                <w:rFonts w:ascii="Arial" w:eastAsia="Arial" w:hAnsi="Arial" w:cs="Arial"/>
                <w:spacing w:val="-2"/>
              </w:rPr>
              <w:t>r</w:t>
            </w:r>
            <w:r>
              <w:rPr>
                <w:rFonts w:ascii="Arial" w:eastAsia="Arial" w:hAnsi="Arial" w:cs="Arial"/>
                <w:spacing w:val="2"/>
              </w:rPr>
              <w:t>a</w:t>
            </w:r>
            <w:r>
              <w:rPr>
                <w:rFonts w:ascii="Arial" w:eastAsia="Arial" w:hAnsi="Arial" w:cs="Arial"/>
                <w:spacing w:val="-5"/>
              </w:rPr>
              <w:t>z</w:t>
            </w:r>
            <w:r>
              <w:rPr>
                <w:rFonts w:ascii="Arial" w:eastAsia="Arial" w:hAnsi="Arial" w:cs="Arial"/>
                <w:spacing w:val="2"/>
              </w:rPr>
              <w:t>d</w:t>
            </w:r>
            <w:r>
              <w:rPr>
                <w:rFonts w:ascii="Arial" w:eastAsia="Arial" w:hAnsi="Arial" w:cs="Arial"/>
                <w:spacing w:val="-3"/>
              </w:rPr>
              <w:t>o</w:t>
            </w:r>
            <w:r>
              <w:rPr>
                <w:rFonts w:ascii="Arial" w:eastAsia="Arial" w:hAnsi="Arial" w:cs="Arial"/>
                <w:spacing w:val="2"/>
              </w:rPr>
              <w:t>b</w:t>
            </w:r>
            <w:r>
              <w:rPr>
                <w:rFonts w:ascii="Arial" w:eastAsia="Arial" w:hAnsi="Arial" w:cs="Arial"/>
                <w:spacing w:val="-1"/>
              </w:rPr>
              <w:t>lj</w:t>
            </w:r>
            <w:r>
              <w:rPr>
                <w:rFonts w:ascii="Arial" w:eastAsia="Arial" w:hAnsi="Arial" w:cs="Arial"/>
                <w:spacing w:val="2"/>
              </w:rPr>
              <w:t>u</w:t>
            </w:r>
            <w:r>
              <w:rPr>
                <w:rFonts w:ascii="Arial" w:eastAsia="Arial" w:hAnsi="Arial" w:cs="Arial"/>
              </w:rPr>
              <w:t>,</w:t>
            </w:r>
            <w:r>
              <w:rPr>
                <w:rFonts w:ascii="Arial" w:eastAsia="Arial" w:hAnsi="Arial" w:cs="Arial"/>
                <w:spacing w:val="12"/>
              </w:rPr>
              <w:t xml:space="preserve"> </w:t>
            </w:r>
            <w:r>
              <w:rPr>
                <w:rFonts w:ascii="Arial" w:eastAsia="Arial" w:hAnsi="Arial" w:cs="Arial"/>
                <w:spacing w:val="2"/>
              </w:rPr>
              <w:t>u</w:t>
            </w:r>
            <w:r>
              <w:rPr>
                <w:rFonts w:ascii="Arial" w:eastAsia="Arial" w:hAnsi="Arial" w:cs="Arial"/>
              </w:rPr>
              <w:t>k</w:t>
            </w:r>
            <w:r>
              <w:rPr>
                <w:rFonts w:ascii="Arial" w:eastAsia="Arial" w:hAnsi="Arial" w:cs="Arial"/>
                <w:spacing w:val="2"/>
              </w:rPr>
              <w:t>o</w:t>
            </w:r>
            <w:r>
              <w:rPr>
                <w:rFonts w:ascii="Arial" w:eastAsia="Arial" w:hAnsi="Arial" w:cs="Arial"/>
                <w:spacing w:val="-1"/>
              </w:rPr>
              <w:t>li</w:t>
            </w:r>
            <w:r>
              <w:rPr>
                <w:rFonts w:ascii="Arial" w:eastAsia="Arial" w:hAnsi="Arial" w:cs="Arial"/>
              </w:rPr>
              <w:t>ko</w:t>
            </w:r>
            <w:r>
              <w:rPr>
                <w:rFonts w:ascii="Arial" w:eastAsia="Arial" w:hAnsi="Arial" w:cs="Arial"/>
                <w:spacing w:val="13"/>
              </w:rPr>
              <w:t xml:space="preserve"> </w:t>
            </w:r>
            <w:r>
              <w:rPr>
                <w:rFonts w:ascii="Arial" w:eastAsia="Arial" w:hAnsi="Arial" w:cs="Arial"/>
                <w:spacing w:val="2"/>
              </w:rPr>
              <w:t>na</w:t>
            </w:r>
            <w:r>
              <w:rPr>
                <w:rFonts w:ascii="Arial" w:eastAsia="Arial" w:hAnsi="Arial" w:cs="Arial"/>
                <w:spacing w:val="-5"/>
              </w:rPr>
              <w:t>v</w:t>
            </w:r>
            <w:r>
              <w:rPr>
                <w:rFonts w:ascii="Arial" w:eastAsia="Arial" w:hAnsi="Arial" w:cs="Arial"/>
                <w:spacing w:val="2"/>
              </w:rPr>
              <w:t>e</w:t>
            </w:r>
            <w:r>
              <w:rPr>
                <w:rFonts w:ascii="Arial" w:eastAsia="Arial" w:hAnsi="Arial" w:cs="Arial"/>
                <w:spacing w:val="-3"/>
              </w:rPr>
              <w:t>d</w:t>
            </w:r>
            <w:r>
              <w:rPr>
                <w:rFonts w:ascii="Arial" w:eastAsia="Arial" w:hAnsi="Arial" w:cs="Arial"/>
                <w:spacing w:val="2"/>
              </w:rPr>
              <w:t>e</w:t>
            </w:r>
            <w:r>
              <w:rPr>
                <w:rFonts w:ascii="Arial" w:eastAsia="Arial" w:hAnsi="Arial" w:cs="Arial"/>
                <w:spacing w:val="-3"/>
              </w:rPr>
              <w:t>n</w:t>
            </w:r>
            <w:r>
              <w:rPr>
                <w:rFonts w:ascii="Arial" w:eastAsia="Arial" w:hAnsi="Arial" w:cs="Arial"/>
              </w:rPr>
              <w:t>e</w:t>
            </w:r>
            <w:r>
              <w:rPr>
                <w:rFonts w:ascii="Arial" w:eastAsia="Arial" w:hAnsi="Arial" w:cs="Arial"/>
                <w:spacing w:val="17"/>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2"/>
              </w:rPr>
              <w:t>hn</w:t>
            </w:r>
            <w:r>
              <w:rPr>
                <w:rFonts w:ascii="Arial" w:eastAsia="Arial" w:hAnsi="Arial" w:cs="Arial"/>
                <w:spacing w:val="-1"/>
              </w:rPr>
              <w:t>i</w:t>
            </w:r>
            <w:r>
              <w:rPr>
                <w:rFonts w:ascii="Arial" w:eastAsia="Arial" w:hAnsi="Arial" w:cs="Arial"/>
              </w:rPr>
              <w:t>č</w:t>
            </w:r>
            <w:r>
              <w:rPr>
                <w:rFonts w:ascii="Arial" w:eastAsia="Arial" w:hAnsi="Arial" w:cs="Arial"/>
                <w:spacing w:val="-5"/>
              </w:rPr>
              <w:t>k</w:t>
            </w:r>
            <w:r>
              <w:rPr>
                <w:rFonts w:ascii="Arial" w:eastAsia="Arial" w:hAnsi="Arial" w:cs="Arial"/>
              </w:rPr>
              <w:t>e</w:t>
            </w:r>
            <w:r>
              <w:rPr>
                <w:rFonts w:ascii="Arial" w:eastAsia="Arial" w:hAnsi="Arial" w:cs="Arial"/>
                <w:spacing w:val="22"/>
              </w:rPr>
              <w:t xml:space="preserve"> </w:t>
            </w:r>
            <w:r>
              <w:rPr>
                <w:rFonts w:ascii="Arial" w:eastAsia="Arial" w:hAnsi="Arial" w:cs="Arial"/>
                <w:spacing w:val="-5"/>
              </w:rPr>
              <w:t>k</w:t>
            </w:r>
            <w:r>
              <w:rPr>
                <w:rFonts w:ascii="Arial" w:eastAsia="Arial" w:hAnsi="Arial" w:cs="Arial"/>
                <w:spacing w:val="2"/>
              </w:rPr>
              <w:t>a</w:t>
            </w:r>
            <w:r>
              <w:rPr>
                <w:rFonts w:ascii="Arial" w:eastAsia="Arial" w:hAnsi="Arial" w:cs="Arial"/>
                <w:spacing w:val="-2"/>
              </w:rPr>
              <w:t>r</w:t>
            </w:r>
            <w:r>
              <w:rPr>
                <w:rFonts w:ascii="Arial" w:eastAsia="Arial" w:hAnsi="Arial" w:cs="Arial"/>
                <w:spacing w:val="2"/>
              </w:rPr>
              <w:t>a</w:t>
            </w:r>
            <w:r>
              <w:rPr>
                <w:rFonts w:ascii="Arial" w:eastAsia="Arial" w:hAnsi="Arial" w:cs="Arial"/>
              </w:rPr>
              <w:t>k</w:t>
            </w:r>
            <w:r>
              <w:rPr>
                <w:rFonts w:ascii="Arial" w:eastAsia="Arial" w:hAnsi="Arial" w:cs="Arial"/>
                <w:spacing w:val="-4"/>
              </w:rPr>
              <w:t>t</w:t>
            </w:r>
            <w:r>
              <w:rPr>
                <w:rFonts w:ascii="Arial" w:eastAsia="Arial" w:hAnsi="Arial" w:cs="Arial"/>
                <w:spacing w:val="2"/>
              </w:rPr>
              <w:t>e</w:t>
            </w:r>
            <w:r>
              <w:rPr>
                <w:rFonts w:ascii="Arial" w:eastAsia="Arial" w:hAnsi="Arial" w:cs="Arial"/>
                <w:spacing w:val="-2"/>
              </w:rPr>
              <w:t>r</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ke </w:t>
            </w:r>
            <w:r>
              <w:rPr>
                <w:rFonts w:ascii="Arial" w:eastAsia="Arial" w:hAnsi="Arial" w:cs="Arial"/>
                <w:spacing w:val="2"/>
              </w:rPr>
              <w:t>n</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u</w:t>
            </w:r>
            <w:r>
              <w:rPr>
                <w:rFonts w:ascii="Arial" w:eastAsia="Arial" w:hAnsi="Arial" w:cs="Arial"/>
                <w:spacing w:val="-3"/>
              </w:rPr>
              <w:t>d</w:t>
            </w:r>
            <w:r>
              <w:rPr>
                <w:rFonts w:ascii="Arial" w:eastAsia="Arial" w:hAnsi="Arial" w:cs="Arial"/>
                <w:spacing w:val="2"/>
              </w:rPr>
              <w:t>o</w:t>
            </w:r>
            <w:r>
              <w:rPr>
                <w:rFonts w:ascii="Arial" w:eastAsia="Arial" w:hAnsi="Arial" w:cs="Arial"/>
              </w:rPr>
              <w:t>v</w:t>
            </w:r>
            <w:r>
              <w:rPr>
                <w:rFonts w:ascii="Arial" w:eastAsia="Arial" w:hAnsi="Arial" w:cs="Arial"/>
                <w:spacing w:val="2"/>
              </w:rPr>
              <w:t>o</w:t>
            </w:r>
            <w:r>
              <w:rPr>
                <w:rFonts w:ascii="Arial" w:eastAsia="Arial" w:hAnsi="Arial" w:cs="Arial"/>
                <w:spacing w:val="-1"/>
              </w:rPr>
              <w:t>l</w:t>
            </w:r>
            <w:r>
              <w:rPr>
                <w:rFonts w:ascii="Arial" w:eastAsia="Arial" w:hAnsi="Arial" w:cs="Arial"/>
                <w:spacing w:val="-6"/>
              </w:rPr>
              <w:t>j</w:t>
            </w:r>
            <w:r>
              <w:rPr>
                <w:rFonts w:ascii="Arial" w:eastAsia="Arial" w:hAnsi="Arial" w:cs="Arial"/>
                <w:spacing w:val="2"/>
              </w:rPr>
              <w:t>a</w:t>
            </w:r>
            <w:r>
              <w:rPr>
                <w:rFonts w:ascii="Arial" w:eastAsia="Arial" w:hAnsi="Arial" w:cs="Arial"/>
              </w:rPr>
              <w:t>v</w:t>
            </w:r>
            <w:r>
              <w:rPr>
                <w:rFonts w:ascii="Arial" w:eastAsia="Arial" w:hAnsi="Arial" w:cs="Arial"/>
                <w:spacing w:val="2"/>
              </w:rPr>
              <w:t>a</w:t>
            </w:r>
            <w:r>
              <w:rPr>
                <w:rFonts w:ascii="Arial" w:eastAsia="Arial" w:hAnsi="Arial" w:cs="Arial"/>
                <w:spacing w:val="-6"/>
              </w:rPr>
              <w:t>j</w:t>
            </w:r>
            <w:r>
              <w:rPr>
                <w:rFonts w:ascii="Arial" w:eastAsia="Arial" w:hAnsi="Arial" w:cs="Arial"/>
              </w:rPr>
              <w:t>u</w:t>
            </w:r>
            <w:r>
              <w:rPr>
                <w:rFonts w:ascii="Arial" w:eastAsia="Arial" w:hAnsi="Arial" w:cs="Arial"/>
                <w:spacing w:val="3"/>
              </w:rPr>
              <w:t xml:space="preserve"> </w:t>
            </w:r>
            <w:r>
              <w:rPr>
                <w:rFonts w:ascii="Arial" w:eastAsia="Arial" w:hAnsi="Arial" w:cs="Arial"/>
                <w:spacing w:val="2"/>
              </w:rPr>
              <w:t>p</w:t>
            </w:r>
            <w:r>
              <w:rPr>
                <w:rFonts w:ascii="Arial" w:eastAsia="Arial" w:hAnsi="Arial" w:cs="Arial"/>
                <w:spacing w:val="-6"/>
              </w:rPr>
              <w:t>r</w:t>
            </w:r>
            <w:r>
              <w:rPr>
                <w:rFonts w:ascii="Arial" w:eastAsia="Arial" w:hAnsi="Arial" w:cs="Arial"/>
                <w:spacing w:val="2"/>
              </w:rPr>
              <w:t>op</w:t>
            </w:r>
            <w:r>
              <w:rPr>
                <w:rFonts w:ascii="Arial" w:eastAsia="Arial" w:hAnsi="Arial" w:cs="Arial"/>
                <w:spacing w:val="-1"/>
              </w:rPr>
              <w:t>i</w:t>
            </w:r>
            <w:r>
              <w:rPr>
                <w:rFonts w:ascii="Arial" w:eastAsia="Arial" w:hAnsi="Arial" w:cs="Arial"/>
              </w:rPr>
              <w:t>s</w:t>
            </w:r>
            <w:r>
              <w:rPr>
                <w:rFonts w:ascii="Arial" w:eastAsia="Arial" w:hAnsi="Arial" w:cs="Arial"/>
                <w:spacing w:val="-3"/>
              </w:rPr>
              <w:t>a</w:t>
            </w:r>
            <w:r>
              <w:rPr>
                <w:rFonts w:ascii="Arial" w:eastAsia="Arial" w:hAnsi="Arial" w:cs="Arial"/>
                <w:spacing w:val="2"/>
              </w:rPr>
              <w:t>n</w:t>
            </w:r>
            <w:r>
              <w:rPr>
                <w:rFonts w:ascii="Arial" w:eastAsia="Arial" w:hAnsi="Arial" w:cs="Arial"/>
                <w:spacing w:val="-1"/>
              </w:rPr>
              <w:t>i</w:t>
            </w:r>
            <w:r>
              <w:rPr>
                <w:rFonts w:ascii="Arial" w:eastAsia="Arial" w:hAnsi="Arial" w:cs="Arial"/>
                <w:spacing w:val="-2"/>
              </w:rPr>
              <w:t>m</w:t>
            </w:r>
            <w:r>
              <w:rPr>
                <w:rFonts w:ascii="Arial" w:eastAsia="Arial" w:hAnsi="Arial" w:cs="Arial"/>
                <w:spacing w:val="2"/>
              </w:rPr>
              <w:t>a</w:t>
            </w:r>
            <w:r>
              <w:rPr>
                <w:rFonts w:ascii="Arial" w:eastAsia="Arial" w:hAnsi="Arial" w:cs="Arial"/>
                <w:spacing w:val="1"/>
              </w:rPr>
              <w:t>.</w:t>
            </w:r>
            <w:r>
              <w:rPr>
                <w:rFonts w:ascii="Arial" w:eastAsia="Arial" w:hAnsi="Arial" w:cs="Arial"/>
              </w:rPr>
              <w:t>“</w:t>
            </w:r>
          </w:p>
          <w:p w:rsidR="009E1F9B" w:rsidRDefault="00D803BA" w:rsidP="009E1F9B">
            <w:pPr>
              <w:spacing w:before="11" w:line="240" w:lineRule="exact"/>
              <w:rPr>
                <w:sz w:val="24"/>
                <w:szCs w:val="24"/>
              </w:rPr>
            </w:pPr>
            <w:r>
              <w:rPr>
                <w:sz w:val="24"/>
                <w:szCs w:val="24"/>
              </w:rPr>
              <w:t>II UREĐENJE NASELJA</w:t>
            </w:r>
          </w:p>
          <w:p w:rsidR="00D803BA" w:rsidRPr="000A2995" w:rsidRDefault="009E1F9B" w:rsidP="00D803BA">
            <w:pPr>
              <w:jc w:val="both"/>
              <w:rPr>
                <w:rFonts w:ascii="Arial" w:eastAsia="Arial" w:hAnsi="Arial" w:cs="Arial"/>
              </w:rPr>
            </w:pPr>
            <w:r w:rsidRPr="000A2995">
              <w:rPr>
                <w:rFonts w:ascii="Arial" w:eastAsia="Arial" w:hAnsi="Arial" w:cs="Arial"/>
                <w:spacing w:val="2"/>
              </w:rPr>
              <w:t>1</w:t>
            </w:r>
            <w:r w:rsidRPr="000A2995">
              <w:rPr>
                <w:rFonts w:ascii="Arial" w:eastAsia="Arial" w:hAnsi="Arial" w:cs="Arial"/>
                <w:spacing w:val="1"/>
              </w:rPr>
              <w:t>.</w:t>
            </w:r>
            <w:r w:rsidRPr="000A2995">
              <w:rPr>
                <w:rFonts w:ascii="Arial" w:eastAsia="Arial" w:hAnsi="Arial" w:cs="Arial"/>
              </w:rPr>
              <w:t>2</w:t>
            </w:r>
            <w:r w:rsidRPr="000A2995">
              <w:rPr>
                <w:rFonts w:ascii="Arial" w:eastAsia="Arial" w:hAnsi="Arial" w:cs="Arial"/>
                <w:spacing w:val="-2"/>
              </w:rPr>
              <w:t xml:space="preserve"> </w:t>
            </w:r>
            <w:r w:rsidRPr="000A2995">
              <w:rPr>
                <w:rFonts w:ascii="Arial" w:eastAsia="Arial" w:hAnsi="Arial" w:cs="Arial"/>
                <w:spacing w:val="-3"/>
              </w:rPr>
              <w:t>V</w:t>
            </w:r>
            <w:r w:rsidRPr="000A2995">
              <w:rPr>
                <w:rFonts w:ascii="Arial" w:eastAsia="Arial" w:hAnsi="Arial" w:cs="Arial"/>
                <w:spacing w:val="2"/>
              </w:rPr>
              <w:t>a</w:t>
            </w:r>
            <w:r w:rsidRPr="000A2995">
              <w:rPr>
                <w:rFonts w:ascii="Arial" w:eastAsia="Arial" w:hAnsi="Arial" w:cs="Arial"/>
              </w:rPr>
              <w:t>nj</w:t>
            </w:r>
            <w:r w:rsidRPr="000A2995">
              <w:rPr>
                <w:rFonts w:ascii="Arial" w:eastAsia="Arial" w:hAnsi="Arial" w:cs="Arial"/>
                <w:spacing w:val="-2"/>
              </w:rPr>
              <w:t>s</w:t>
            </w:r>
            <w:r w:rsidRPr="000A2995">
              <w:rPr>
                <w:rFonts w:ascii="Arial" w:eastAsia="Arial" w:hAnsi="Arial" w:cs="Arial"/>
                <w:spacing w:val="2"/>
              </w:rPr>
              <w:t>k</w:t>
            </w:r>
            <w:r w:rsidRPr="000A2995">
              <w:rPr>
                <w:rFonts w:ascii="Arial" w:eastAsia="Arial" w:hAnsi="Arial" w:cs="Arial"/>
              </w:rPr>
              <w:t>i</w:t>
            </w:r>
            <w:r w:rsidRPr="000A2995">
              <w:rPr>
                <w:rFonts w:ascii="Arial" w:eastAsia="Arial" w:hAnsi="Arial" w:cs="Arial"/>
                <w:spacing w:val="-2"/>
              </w:rPr>
              <w:t xml:space="preserve"> </w:t>
            </w:r>
            <w:r w:rsidRPr="000A2995">
              <w:rPr>
                <w:rFonts w:ascii="Arial" w:eastAsia="Arial" w:hAnsi="Arial" w:cs="Arial"/>
              </w:rPr>
              <w:t>d</w:t>
            </w:r>
            <w:r w:rsidRPr="000A2995">
              <w:rPr>
                <w:rFonts w:ascii="Arial" w:eastAsia="Arial" w:hAnsi="Arial" w:cs="Arial"/>
                <w:spacing w:val="-4"/>
              </w:rPr>
              <w:t>i</w:t>
            </w:r>
            <w:r w:rsidRPr="000A2995">
              <w:rPr>
                <w:rFonts w:ascii="Arial" w:eastAsia="Arial" w:hAnsi="Arial" w:cs="Arial"/>
                <w:spacing w:val="1"/>
              </w:rPr>
              <w:t>j</w:t>
            </w:r>
            <w:r w:rsidRPr="000A2995">
              <w:rPr>
                <w:rFonts w:ascii="Arial" w:eastAsia="Arial" w:hAnsi="Arial" w:cs="Arial"/>
                <w:spacing w:val="2"/>
              </w:rPr>
              <w:t>e</w:t>
            </w:r>
            <w:r w:rsidRPr="000A2995">
              <w:rPr>
                <w:rFonts w:ascii="Arial" w:eastAsia="Arial" w:hAnsi="Arial" w:cs="Arial"/>
                <w:spacing w:val="-4"/>
              </w:rPr>
              <w:t>l</w:t>
            </w:r>
            <w:r w:rsidRPr="000A2995">
              <w:rPr>
                <w:rFonts w:ascii="Arial" w:eastAsia="Arial" w:hAnsi="Arial" w:cs="Arial"/>
              </w:rPr>
              <w:t>o</w:t>
            </w:r>
            <w:r w:rsidRPr="000A2995">
              <w:rPr>
                <w:rFonts w:ascii="Arial" w:eastAsia="Arial" w:hAnsi="Arial" w:cs="Arial"/>
                <w:spacing w:val="1"/>
              </w:rPr>
              <w:t>v</w:t>
            </w:r>
            <w:r w:rsidRPr="000A2995">
              <w:rPr>
                <w:rFonts w:ascii="Arial" w:eastAsia="Arial" w:hAnsi="Arial" w:cs="Arial"/>
              </w:rPr>
              <w:t>i</w:t>
            </w:r>
            <w:r w:rsidRPr="000A2995">
              <w:rPr>
                <w:rFonts w:ascii="Arial" w:eastAsia="Arial" w:hAnsi="Arial" w:cs="Arial"/>
                <w:spacing w:val="-2"/>
              </w:rPr>
              <w:t xml:space="preserve"> </w:t>
            </w:r>
            <w:r w:rsidRPr="000A2995">
              <w:rPr>
                <w:rFonts w:ascii="Arial" w:eastAsia="Arial" w:hAnsi="Arial" w:cs="Arial"/>
              </w:rPr>
              <w:t>zgr</w:t>
            </w:r>
            <w:r w:rsidRPr="000A2995">
              <w:rPr>
                <w:rFonts w:ascii="Arial" w:eastAsia="Arial" w:hAnsi="Arial" w:cs="Arial"/>
                <w:spacing w:val="2"/>
              </w:rPr>
              <w:t>a</w:t>
            </w:r>
            <w:r w:rsidRPr="000A2995">
              <w:rPr>
                <w:rFonts w:ascii="Arial" w:eastAsia="Arial" w:hAnsi="Arial" w:cs="Arial"/>
              </w:rPr>
              <w:t>da</w:t>
            </w:r>
          </w:p>
          <w:p w:rsidR="00D803BA" w:rsidRPr="000A2995" w:rsidRDefault="000A2995" w:rsidP="00D803BA">
            <w:pPr>
              <w:jc w:val="both"/>
              <w:rPr>
                <w:rFonts w:ascii="Arial" w:hAnsi="Arial" w:cs="Arial"/>
              </w:rPr>
            </w:pPr>
            <w:r w:rsidRPr="000A2995">
              <w:rPr>
                <w:rFonts w:ascii="Arial" w:hAnsi="Arial" w:cs="Arial"/>
              </w:rPr>
              <w:t>Č</w:t>
            </w:r>
            <w:r w:rsidR="00D803BA" w:rsidRPr="000A2995">
              <w:rPr>
                <w:rFonts w:ascii="Arial" w:hAnsi="Arial" w:cs="Arial"/>
              </w:rPr>
              <w:t>lanak 6.</w:t>
            </w:r>
          </w:p>
          <w:p w:rsidR="00D803BA" w:rsidRPr="00D514B6" w:rsidRDefault="00D803BA" w:rsidP="00D803BA">
            <w:pPr>
              <w:pStyle w:val="BodyText"/>
              <w:ind w:right="156"/>
              <w:jc w:val="both"/>
              <w:rPr>
                <w:rFonts w:ascii="Arial" w:hAnsi="Arial" w:cs="Arial"/>
                <w:sz w:val="22"/>
                <w:szCs w:val="22"/>
              </w:rPr>
            </w:pPr>
            <w:r w:rsidRPr="00D514B6">
              <w:rPr>
                <w:rFonts w:ascii="Arial" w:hAnsi="Arial" w:cs="Arial"/>
                <w:sz w:val="22"/>
                <w:szCs w:val="22"/>
              </w:rPr>
              <w:t>Vanjski dijelovi zgrada u vlasništvu fizičkih i pravnih osoba, u dijelu koji je vidljiv s površine javne namjene, moraju biti održavani i</w:t>
            </w:r>
            <w:r w:rsidRPr="00D514B6">
              <w:rPr>
                <w:rFonts w:ascii="Arial" w:hAnsi="Arial" w:cs="Arial"/>
                <w:spacing w:val="-7"/>
                <w:sz w:val="22"/>
                <w:szCs w:val="22"/>
              </w:rPr>
              <w:t xml:space="preserve"> </w:t>
            </w:r>
            <w:r w:rsidRPr="00D514B6">
              <w:rPr>
                <w:rFonts w:ascii="Arial" w:hAnsi="Arial" w:cs="Arial"/>
                <w:sz w:val="22"/>
                <w:szCs w:val="22"/>
              </w:rPr>
              <w:t>uredni.</w:t>
            </w:r>
          </w:p>
          <w:p w:rsidR="00D803BA" w:rsidRPr="00D514B6" w:rsidRDefault="00D803BA" w:rsidP="00D803BA">
            <w:pPr>
              <w:pStyle w:val="BodyText"/>
              <w:ind w:right="161"/>
              <w:jc w:val="both"/>
              <w:rPr>
                <w:rFonts w:ascii="Arial" w:hAnsi="Arial" w:cs="Arial"/>
                <w:sz w:val="22"/>
                <w:szCs w:val="22"/>
              </w:rPr>
            </w:pPr>
            <w:r w:rsidRPr="00D514B6">
              <w:rPr>
                <w:rFonts w:ascii="Arial" w:hAnsi="Arial" w:cs="Arial"/>
                <w:sz w:val="22"/>
                <w:szCs w:val="22"/>
              </w:rPr>
              <w:t>Vlasnik, korisnik, odnosno upravitelj zgrade dužan je neodržavane i neuredne vanjske dijelove zgrade obnoviti i održavati tako da se obnovljeni dijelovi zgrade uklapaju u cjeloviti izgled zgrade.</w:t>
            </w:r>
          </w:p>
          <w:p w:rsidR="000A2995" w:rsidRDefault="00D803BA" w:rsidP="000A2995">
            <w:pPr>
              <w:pStyle w:val="BodyText"/>
              <w:ind w:right="153"/>
              <w:jc w:val="both"/>
              <w:rPr>
                <w:rFonts w:ascii="Arial" w:hAnsi="Arial" w:cs="Arial"/>
                <w:sz w:val="22"/>
                <w:szCs w:val="22"/>
              </w:rPr>
            </w:pPr>
            <w:r w:rsidRPr="00D514B6">
              <w:rPr>
                <w:rFonts w:ascii="Arial" w:hAnsi="Arial" w:cs="Arial"/>
                <w:sz w:val="22"/>
                <w:szCs w:val="22"/>
              </w:rPr>
              <w:t xml:space="preserve">Zabranjeno je djelomično uređivanje pročelja </w:t>
            </w:r>
            <w:proofErr w:type="spellStart"/>
            <w:r w:rsidRPr="00D514B6">
              <w:rPr>
                <w:rFonts w:ascii="Arial" w:hAnsi="Arial" w:cs="Arial"/>
                <w:sz w:val="22"/>
                <w:szCs w:val="22"/>
              </w:rPr>
              <w:t>višestambenih</w:t>
            </w:r>
            <w:proofErr w:type="spellEnd"/>
            <w:r w:rsidRPr="00D514B6">
              <w:rPr>
                <w:rFonts w:ascii="Arial" w:hAnsi="Arial" w:cs="Arial"/>
                <w:sz w:val="22"/>
                <w:szCs w:val="22"/>
              </w:rPr>
              <w:t xml:space="preserve"> zgrada, osim u slučaju kad </w:t>
            </w:r>
            <w:proofErr w:type="spellStart"/>
            <w:r w:rsidRPr="00D514B6">
              <w:rPr>
                <w:rFonts w:ascii="Arial" w:hAnsi="Arial" w:cs="Arial"/>
                <w:sz w:val="22"/>
                <w:szCs w:val="22"/>
              </w:rPr>
              <w:t>višestambena</w:t>
            </w:r>
            <w:proofErr w:type="spellEnd"/>
            <w:r w:rsidRPr="00D514B6">
              <w:rPr>
                <w:rFonts w:ascii="Arial" w:hAnsi="Arial" w:cs="Arial"/>
                <w:sz w:val="22"/>
                <w:szCs w:val="22"/>
              </w:rPr>
              <w:t xml:space="preserve"> zgrada ima više zasebnih ulaza, kada je dopušteno uređivanje pročelja za stanove koji pripadaju istom</w:t>
            </w:r>
            <w:r w:rsidRPr="00D514B6">
              <w:rPr>
                <w:rFonts w:ascii="Arial" w:hAnsi="Arial" w:cs="Arial"/>
                <w:spacing w:val="-3"/>
                <w:sz w:val="22"/>
                <w:szCs w:val="22"/>
              </w:rPr>
              <w:t xml:space="preserve"> </w:t>
            </w:r>
            <w:r w:rsidRPr="00D514B6">
              <w:rPr>
                <w:rFonts w:ascii="Arial" w:hAnsi="Arial" w:cs="Arial"/>
                <w:sz w:val="22"/>
                <w:szCs w:val="22"/>
              </w:rPr>
              <w:t>ulazu.</w:t>
            </w:r>
          </w:p>
          <w:p w:rsidR="000A2995" w:rsidRDefault="000A2995" w:rsidP="000A2995">
            <w:pPr>
              <w:pStyle w:val="BodyText"/>
              <w:ind w:right="153"/>
              <w:jc w:val="both"/>
              <w:rPr>
                <w:rFonts w:ascii="Arial" w:hAnsi="Arial" w:cs="Arial"/>
                <w:sz w:val="22"/>
                <w:szCs w:val="22"/>
              </w:rPr>
            </w:pPr>
          </w:p>
          <w:p w:rsidR="000A2995" w:rsidRPr="00D514B6" w:rsidRDefault="000A2995" w:rsidP="000A2995">
            <w:pPr>
              <w:pStyle w:val="BodyText"/>
              <w:ind w:left="0" w:right="153" w:firstLine="0"/>
              <w:jc w:val="both"/>
              <w:rPr>
                <w:rFonts w:ascii="Arial" w:hAnsi="Arial" w:cs="Arial"/>
                <w:sz w:val="22"/>
                <w:szCs w:val="22"/>
              </w:rPr>
            </w:pPr>
            <w:r w:rsidRPr="00D514B6">
              <w:rPr>
                <w:rFonts w:ascii="Arial" w:hAnsi="Arial" w:cs="Arial"/>
                <w:sz w:val="22"/>
                <w:szCs w:val="22"/>
              </w:rPr>
              <w:t>Članka 8.</w:t>
            </w:r>
          </w:p>
          <w:p w:rsidR="000A2995" w:rsidRPr="00D514B6" w:rsidRDefault="000A2995" w:rsidP="000A2995">
            <w:pPr>
              <w:pStyle w:val="BodyText"/>
              <w:ind w:right="154"/>
              <w:jc w:val="both"/>
              <w:rPr>
                <w:rFonts w:ascii="Arial" w:hAnsi="Arial" w:cs="Arial"/>
                <w:spacing w:val="1"/>
                <w:sz w:val="22"/>
                <w:szCs w:val="22"/>
              </w:rPr>
            </w:pPr>
            <w:r w:rsidRPr="00D514B6">
              <w:rPr>
                <w:rFonts w:ascii="Arial" w:hAnsi="Arial" w:cs="Arial"/>
                <w:spacing w:val="1"/>
                <w:sz w:val="22"/>
                <w:szCs w:val="22"/>
              </w:rPr>
              <w:t>Korištenje zgradom ne smije onemogućiti ili otežati korištenje javnim površinama, komunalnim objektima i uređajima.</w:t>
            </w:r>
          </w:p>
          <w:p w:rsidR="000A2995" w:rsidRPr="00D514B6" w:rsidRDefault="000A2995" w:rsidP="000A2995">
            <w:pPr>
              <w:pStyle w:val="BodyText"/>
              <w:ind w:right="154"/>
              <w:jc w:val="both"/>
              <w:rPr>
                <w:rFonts w:ascii="Arial" w:hAnsi="Arial" w:cs="Arial"/>
                <w:bCs/>
                <w:spacing w:val="1"/>
                <w:sz w:val="22"/>
                <w:szCs w:val="22"/>
              </w:rPr>
            </w:pPr>
            <w:r w:rsidRPr="00D514B6">
              <w:rPr>
                <w:rFonts w:ascii="Arial" w:hAnsi="Arial" w:cs="Arial"/>
                <w:bCs/>
                <w:spacing w:val="1"/>
                <w:sz w:val="22"/>
                <w:szCs w:val="22"/>
              </w:rPr>
              <w:t>Vanjski uređaji i oprema izvan gabarita zgrade moraju biti postavljeni tako da ne ometaju sigurnost, prolazak pješaka, promet i ne smanjuju preglednost cestovnog prometa.</w:t>
            </w:r>
          </w:p>
          <w:p w:rsidR="000A2995" w:rsidRPr="00D514B6" w:rsidRDefault="000A2995" w:rsidP="000A2995">
            <w:pPr>
              <w:pStyle w:val="BodyText"/>
              <w:ind w:right="160"/>
              <w:jc w:val="both"/>
              <w:rPr>
                <w:rFonts w:ascii="Arial" w:hAnsi="Arial" w:cs="Arial"/>
                <w:sz w:val="22"/>
                <w:szCs w:val="22"/>
              </w:rPr>
            </w:pPr>
            <w:r w:rsidRPr="00D514B6">
              <w:rPr>
                <w:rFonts w:ascii="Arial" w:hAnsi="Arial" w:cs="Arial"/>
                <w:sz w:val="22"/>
                <w:szCs w:val="22"/>
              </w:rPr>
              <w:t>Na prozorima, balkonima, terasama i drugim dijelovima zgrade, u pravilu se drži cvijeće i ukrasno bilje i to na način da ne ugrožava sigurnost ljudi i imovine.</w:t>
            </w:r>
          </w:p>
          <w:p w:rsidR="000A2995" w:rsidRPr="00D514B6" w:rsidRDefault="000A2995" w:rsidP="000A2995">
            <w:pPr>
              <w:pStyle w:val="BodyText"/>
              <w:ind w:right="160"/>
              <w:jc w:val="both"/>
              <w:rPr>
                <w:rFonts w:ascii="Arial" w:hAnsi="Arial" w:cs="Arial"/>
                <w:sz w:val="22"/>
                <w:szCs w:val="22"/>
              </w:rPr>
            </w:pPr>
            <w:r w:rsidRPr="00D514B6">
              <w:rPr>
                <w:rFonts w:ascii="Arial" w:hAnsi="Arial" w:cs="Arial"/>
                <w:sz w:val="22"/>
                <w:szCs w:val="22"/>
              </w:rPr>
              <w:t>Zabranjeno je robu i ostale predmete koji se prodaju u poslovnoj prostoriji vješati na vrata, prozore, okvire ili pročelje zgrade gdje se poslovna prostorija nalazi.</w:t>
            </w:r>
          </w:p>
          <w:p w:rsidR="000A2995" w:rsidRPr="00D514B6" w:rsidRDefault="000A2995" w:rsidP="000A2995">
            <w:pPr>
              <w:pStyle w:val="BodyText"/>
              <w:ind w:right="160"/>
              <w:jc w:val="both"/>
              <w:rPr>
                <w:rFonts w:ascii="Arial" w:hAnsi="Arial" w:cs="Arial"/>
                <w:sz w:val="22"/>
                <w:szCs w:val="22"/>
              </w:rPr>
            </w:pPr>
            <w:r w:rsidRPr="00D514B6">
              <w:rPr>
                <w:rFonts w:ascii="Arial" w:hAnsi="Arial" w:cs="Arial"/>
                <w:sz w:val="22"/>
                <w:szCs w:val="22"/>
              </w:rPr>
              <w:t>Zabranjeno je u Povijesnoj jezgri Grada postavljati prostirke – tepihe i podije (drveni, betonski ili od drugog materijala) na pločnik.</w:t>
            </w:r>
          </w:p>
          <w:p w:rsidR="000A2995" w:rsidRPr="00D514B6" w:rsidRDefault="000A2995" w:rsidP="000A2995">
            <w:pPr>
              <w:pStyle w:val="BodyText"/>
              <w:ind w:right="159"/>
              <w:jc w:val="both"/>
              <w:rPr>
                <w:rFonts w:ascii="Arial" w:hAnsi="Arial" w:cs="Arial"/>
                <w:sz w:val="22"/>
                <w:szCs w:val="22"/>
              </w:rPr>
            </w:pPr>
            <w:r w:rsidRPr="00D514B6">
              <w:rPr>
                <w:rFonts w:ascii="Arial" w:hAnsi="Arial" w:cs="Arial"/>
                <w:sz w:val="22"/>
                <w:szCs w:val="22"/>
              </w:rPr>
              <w:t xml:space="preserve"> S prozora, terasa, balkona, lođa, ograda i drugih vanjskih dijelova zgrade zabranjeno je istresati krpe, sagove i slično, bacati otpad, prolijevati vodu, cijediti vodu ili na drugi način onečišćavati javnu površinu.</w:t>
            </w:r>
          </w:p>
          <w:p w:rsidR="000A2995" w:rsidRPr="00D514B6" w:rsidRDefault="000A2995" w:rsidP="000A2995">
            <w:pPr>
              <w:pStyle w:val="BodyText"/>
              <w:ind w:right="159"/>
              <w:jc w:val="both"/>
              <w:rPr>
                <w:rFonts w:ascii="Arial" w:hAnsi="Arial" w:cs="Arial"/>
                <w:sz w:val="22"/>
                <w:szCs w:val="22"/>
              </w:rPr>
            </w:pPr>
            <w:r w:rsidRPr="00D514B6">
              <w:rPr>
                <w:rFonts w:ascii="Arial" w:hAnsi="Arial" w:cs="Arial"/>
                <w:sz w:val="22"/>
                <w:szCs w:val="22"/>
              </w:rPr>
              <w:t>Zabranjeno je u otvore zgrada, na balkone, terase i sl. stavljati neprimjerene poruke odnosno sadržaje kojima se vrijeđa moral i osjećaji građana.</w:t>
            </w:r>
          </w:p>
          <w:p w:rsidR="000A2995" w:rsidRPr="00D514B6" w:rsidRDefault="000A2995" w:rsidP="000A2995">
            <w:pPr>
              <w:pStyle w:val="BodyText"/>
              <w:ind w:right="159"/>
              <w:jc w:val="both"/>
              <w:rPr>
                <w:rFonts w:ascii="Arial" w:hAnsi="Arial" w:cs="Arial"/>
                <w:sz w:val="22"/>
                <w:szCs w:val="22"/>
              </w:rPr>
            </w:pPr>
            <w:r w:rsidRPr="00D514B6">
              <w:rPr>
                <w:rFonts w:ascii="Arial" w:hAnsi="Arial" w:cs="Arial"/>
                <w:sz w:val="22"/>
                <w:szCs w:val="22"/>
              </w:rPr>
              <w:t>Zabranjeno je u otvore zgrada, na balkone, terase i sl. stavljati poruke kojima se nešto reklamira, oglašava ili na bilo koji drugi način privlači pažnja građana.</w:t>
            </w:r>
          </w:p>
          <w:p w:rsidR="000A2995" w:rsidRPr="00D514B6" w:rsidRDefault="000A2995" w:rsidP="000A2995">
            <w:pPr>
              <w:pStyle w:val="BodyText"/>
              <w:ind w:right="157"/>
              <w:jc w:val="both"/>
              <w:rPr>
                <w:rFonts w:ascii="Arial" w:hAnsi="Arial" w:cs="Arial"/>
                <w:sz w:val="22"/>
                <w:szCs w:val="22"/>
              </w:rPr>
            </w:pPr>
            <w:r w:rsidRPr="00D514B6">
              <w:rPr>
                <w:rFonts w:ascii="Arial" w:hAnsi="Arial" w:cs="Arial"/>
                <w:sz w:val="22"/>
                <w:szCs w:val="22"/>
              </w:rPr>
              <w:t>Zabranjeno je pisati, crtati, prljati, mehanički oštećivati, uništavati ili na drugi način devastirati vanjske dijelove zgrada.</w:t>
            </w:r>
          </w:p>
          <w:p w:rsidR="00D803BA" w:rsidRDefault="00D803BA" w:rsidP="009E1F9B">
            <w:pPr>
              <w:jc w:val="both"/>
              <w:rPr>
                <w:rFonts w:ascii="Arial" w:eastAsia="Times New Roman" w:hAnsi="Arial" w:cs="Arial"/>
                <w:lang w:eastAsia="hr-HR" w:bidi="hr-HR"/>
              </w:rPr>
            </w:pPr>
          </w:p>
          <w:p w:rsidR="00216CA7" w:rsidRDefault="00216CA7" w:rsidP="009E1F9B">
            <w:pPr>
              <w:jc w:val="both"/>
              <w:rPr>
                <w:rFonts w:ascii="Arial" w:eastAsia="Times New Roman" w:hAnsi="Arial" w:cs="Arial"/>
                <w:lang w:eastAsia="hr-HR" w:bidi="hr-HR"/>
              </w:rPr>
            </w:pPr>
            <w:r>
              <w:rPr>
                <w:rFonts w:ascii="Arial" w:eastAsia="Times New Roman" w:hAnsi="Arial" w:cs="Arial"/>
                <w:lang w:eastAsia="hr-HR" w:bidi="hr-HR"/>
              </w:rPr>
              <w:t xml:space="preserve">Članak 6 stavak 1 bi se trebao detaljnije </w:t>
            </w:r>
            <w:r w:rsidR="004367F6">
              <w:rPr>
                <w:rFonts w:ascii="Arial" w:eastAsia="Times New Roman" w:hAnsi="Arial" w:cs="Arial"/>
                <w:lang w:eastAsia="hr-HR" w:bidi="hr-HR"/>
              </w:rPr>
              <w:t>definirati</w:t>
            </w:r>
            <w:r>
              <w:rPr>
                <w:rFonts w:ascii="Arial" w:eastAsia="Times New Roman" w:hAnsi="Arial" w:cs="Arial"/>
                <w:lang w:eastAsia="hr-HR" w:bidi="hr-HR"/>
              </w:rPr>
              <w:t xml:space="preserve"> tj. ne ostaviti procjenu na osobnu percepciju osoba koje nemaju građevinsko obrazovanje. Također, obzirom na trenutačnu krizu, činjenicu da sam nedavno komunicirao s upravnim odjelima Grada Dubrovnika u svezi financiranja obnove vanjskih dijelova zgrada sredstvima iz EU fondova, ali bez povratnih informacija, trošak obnove može veliki broj </w:t>
            </w:r>
            <w:r w:rsidR="00C13586">
              <w:rPr>
                <w:rFonts w:ascii="Arial" w:eastAsia="Times New Roman" w:hAnsi="Arial" w:cs="Arial"/>
                <w:lang w:eastAsia="hr-HR" w:bidi="hr-HR"/>
              </w:rPr>
              <w:t xml:space="preserve">starijih građana dovesti u financijske probleme (uvidom u proračun </w:t>
            </w:r>
            <w:proofErr w:type="spellStart"/>
            <w:r w:rsidR="00C13586">
              <w:rPr>
                <w:rFonts w:ascii="Arial" w:eastAsia="Times New Roman" w:hAnsi="Arial" w:cs="Arial"/>
                <w:lang w:eastAsia="hr-HR" w:bidi="hr-HR"/>
              </w:rPr>
              <w:t>Domouprave</w:t>
            </w:r>
            <w:proofErr w:type="spellEnd"/>
            <w:r w:rsidR="00C13586">
              <w:rPr>
                <w:rFonts w:ascii="Arial" w:eastAsia="Times New Roman" w:hAnsi="Arial" w:cs="Arial"/>
                <w:lang w:eastAsia="hr-HR" w:bidi="hr-HR"/>
              </w:rPr>
              <w:t xml:space="preserve"> Dubrovnik d.o.o. iznosi koje građani izdvajaju kao pričuvu se troše nepotrebno na održavanje same </w:t>
            </w:r>
            <w:proofErr w:type="spellStart"/>
            <w:r w:rsidR="00C13586">
              <w:rPr>
                <w:rFonts w:ascii="Arial" w:eastAsia="Times New Roman" w:hAnsi="Arial" w:cs="Arial"/>
                <w:lang w:eastAsia="hr-HR" w:bidi="hr-HR"/>
              </w:rPr>
              <w:t>Domouprave</w:t>
            </w:r>
            <w:proofErr w:type="spellEnd"/>
            <w:r w:rsidR="00C13586">
              <w:rPr>
                <w:rFonts w:ascii="Arial" w:eastAsia="Times New Roman" w:hAnsi="Arial" w:cs="Arial"/>
                <w:lang w:eastAsia="hr-HR" w:bidi="hr-HR"/>
              </w:rPr>
              <w:t xml:space="preserve"> – oko 700.000,00 kuna za 2020. godinu iznosi samo iznos javne nabave-stoga je obnova moguća isključivo kreditiranjem poslovne banke koji postaje obveza suvlasnika stambene zgrade).</w:t>
            </w:r>
          </w:p>
          <w:p w:rsidR="00C13586" w:rsidRDefault="00C13586" w:rsidP="009E1F9B">
            <w:pPr>
              <w:jc w:val="both"/>
              <w:rPr>
                <w:rFonts w:ascii="Arial" w:eastAsia="Times New Roman" w:hAnsi="Arial" w:cs="Arial"/>
                <w:lang w:eastAsia="hr-HR" w:bidi="hr-HR"/>
              </w:rPr>
            </w:pPr>
            <w:r>
              <w:rPr>
                <w:rFonts w:ascii="Arial" w:eastAsia="Times New Roman" w:hAnsi="Arial" w:cs="Arial"/>
                <w:lang w:eastAsia="hr-HR" w:bidi="hr-HR"/>
              </w:rPr>
              <w:t>Članak 8. st 7 i 8 je iracionalan, jer na velikom broju pročelja postoje reklamni panoi (uglavnom financijskih institucija) za koje su vlasnici sklopili ugovore na određeni broj godina te bi se iste trebalo maknuti. Dojma sam da se ovaj stavak isključivo odnosi na transparente koji kritiziraju trenutačnu vlast (prvenstveno na transparente koje ističu vlasnici zgrada na cestovnom raskrižju Doma zdravlja Dubrovnik-najprometnijem raskrižju u Gradu Dubrovniku). Također, odnosi li se ova odredba i na natpise na poslovnim zgradama koje označavaju vlasništvo nad istom (</w:t>
            </w:r>
            <w:proofErr w:type="spellStart"/>
            <w:r>
              <w:rPr>
                <w:rFonts w:ascii="Arial" w:eastAsia="Times New Roman" w:hAnsi="Arial" w:cs="Arial"/>
                <w:lang w:eastAsia="hr-HR" w:bidi="hr-HR"/>
              </w:rPr>
              <w:t>Reiffeisien</w:t>
            </w:r>
            <w:proofErr w:type="spellEnd"/>
            <w:r>
              <w:rPr>
                <w:rFonts w:ascii="Arial" w:eastAsia="Times New Roman" w:hAnsi="Arial" w:cs="Arial"/>
                <w:lang w:eastAsia="hr-HR" w:bidi="hr-HR"/>
              </w:rPr>
              <w:t xml:space="preserve">, </w:t>
            </w:r>
            <w:proofErr w:type="spellStart"/>
            <w:r>
              <w:rPr>
                <w:rFonts w:ascii="Arial" w:eastAsia="Times New Roman" w:hAnsi="Arial" w:cs="Arial"/>
                <w:lang w:eastAsia="hr-HR" w:bidi="hr-HR"/>
              </w:rPr>
              <w:t>Grawe</w:t>
            </w:r>
            <w:proofErr w:type="spellEnd"/>
            <w:r>
              <w:rPr>
                <w:rFonts w:ascii="Arial" w:eastAsia="Times New Roman" w:hAnsi="Arial" w:cs="Arial"/>
                <w:lang w:eastAsia="hr-HR" w:bidi="hr-HR"/>
              </w:rPr>
              <w:t>)</w:t>
            </w:r>
            <w:r w:rsidR="00412CFB">
              <w:rPr>
                <w:rFonts w:ascii="Arial" w:eastAsia="Times New Roman" w:hAnsi="Arial" w:cs="Arial"/>
                <w:lang w:eastAsia="hr-HR" w:bidi="hr-HR"/>
              </w:rPr>
              <w:t xml:space="preserve"> ili poslovnu jedinicu (Sanitat Dubrovnik, dentalne ordinacije i sl.)</w:t>
            </w:r>
          </w:p>
          <w:p w:rsidR="00CE73B7" w:rsidRDefault="00CE73B7" w:rsidP="00CE73B7">
            <w:pPr>
              <w:pStyle w:val="Heading1"/>
              <w:numPr>
                <w:ilvl w:val="2"/>
                <w:numId w:val="4"/>
              </w:numPr>
              <w:tabs>
                <w:tab w:val="left" w:pos="537"/>
              </w:tabs>
              <w:spacing w:line="240" w:lineRule="auto"/>
              <w:ind w:left="0" w:firstLine="0"/>
              <w:rPr>
                <w:rFonts w:ascii="Arial" w:hAnsi="Arial" w:cs="Arial"/>
                <w:b w:val="0"/>
                <w:sz w:val="22"/>
                <w:szCs w:val="22"/>
              </w:rPr>
            </w:pPr>
            <w:r w:rsidRPr="00CE73B7">
              <w:rPr>
                <w:rFonts w:ascii="Arial" w:hAnsi="Arial" w:cs="Arial"/>
                <w:b w:val="0"/>
                <w:sz w:val="22"/>
                <w:szCs w:val="22"/>
              </w:rPr>
              <w:t>Vodoskoci, fontane, hidranti i slični objekti i</w:t>
            </w:r>
            <w:r w:rsidRPr="00CE73B7">
              <w:rPr>
                <w:rFonts w:ascii="Arial" w:hAnsi="Arial" w:cs="Arial"/>
                <w:b w:val="0"/>
                <w:spacing w:val="-5"/>
                <w:sz w:val="22"/>
                <w:szCs w:val="22"/>
              </w:rPr>
              <w:t xml:space="preserve"> </w:t>
            </w:r>
            <w:r w:rsidRPr="00CE73B7">
              <w:rPr>
                <w:rFonts w:ascii="Arial" w:hAnsi="Arial" w:cs="Arial"/>
                <w:b w:val="0"/>
                <w:sz w:val="22"/>
                <w:szCs w:val="22"/>
              </w:rPr>
              <w:t>uređaji</w:t>
            </w:r>
          </w:p>
          <w:p w:rsidR="00CE73B7" w:rsidRPr="00CE73B7" w:rsidRDefault="00CE73B7" w:rsidP="00CE73B7">
            <w:pPr>
              <w:pStyle w:val="Heading1"/>
              <w:tabs>
                <w:tab w:val="left" w:pos="537"/>
              </w:tabs>
              <w:spacing w:line="240" w:lineRule="auto"/>
              <w:ind w:left="0"/>
              <w:rPr>
                <w:rFonts w:ascii="Arial" w:hAnsi="Arial" w:cs="Arial"/>
                <w:b w:val="0"/>
                <w:sz w:val="22"/>
                <w:szCs w:val="22"/>
              </w:rPr>
            </w:pPr>
          </w:p>
          <w:p w:rsidR="00CE73B7" w:rsidRPr="00CE73B7" w:rsidRDefault="00CE73B7" w:rsidP="00CE73B7">
            <w:pPr>
              <w:spacing w:line="274" w:lineRule="exact"/>
              <w:rPr>
                <w:rFonts w:ascii="Arial" w:hAnsi="Arial" w:cs="Arial"/>
              </w:rPr>
            </w:pPr>
            <w:r w:rsidRPr="00CE73B7">
              <w:rPr>
                <w:rFonts w:ascii="Arial" w:hAnsi="Arial" w:cs="Arial"/>
              </w:rPr>
              <w:t>Članak 61.</w:t>
            </w:r>
          </w:p>
          <w:p w:rsidR="00CE73B7" w:rsidRDefault="00CE73B7" w:rsidP="00CE73B7">
            <w:pPr>
              <w:pStyle w:val="BodyText"/>
              <w:ind w:right="157" w:firstLine="0"/>
              <w:jc w:val="both"/>
              <w:rPr>
                <w:rFonts w:ascii="Arial" w:hAnsi="Arial" w:cs="Arial"/>
                <w:sz w:val="22"/>
                <w:szCs w:val="22"/>
              </w:rPr>
            </w:pPr>
            <w:r w:rsidRPr="00D514B6">
              <w:rPr>
                <w:rFonts w:ascii="Arial" w:hAnsi="Arial" w:cs="Arial"/>
                <w:sz w:val="22"/>
                <w:szCs w:val="22"/>
              </w:rPr>
              <w:t>Na području Grada mogu se graditi i postavljati javni vodoskoci, javne fontane i slični objekti i uređaji koji svojim izgledom uljepšavaju okoliš.</w:t>
            </w:r>
          </w:p>
          <w:p w:rsidR="00CE73B7" w:rsidRDefault="00CE73B7" w:rsidP="00CE73B7">
            <w:pPr>
              <w:pStyle w:val="BodyText"/>
              <w:ind w:right="157" w:firstLine="0"/>
              <w:jc w:val="both"/>
              <w:rPr>
                <w:rFonts w:ascii="Arial" w:hAnsi="Arial" w:cs="Arial"/>
                <w:sz w:val="22"/>
                <w:szCs w:val="22"/>
              </w:rPr>
            </w:pPr>
          </w:p>
          <w:p w:rsidR="00CE73B7" w:rsidRDefault="00CE73B7" w:rsidP="00CE73B7">
            <w:pPr>
              <w:pStyle w:val="BodyText"/>
              <w:ind w:right="157" w:firstLine="0"/>
              <w:jc w:val="both"/>
              <w:rPr>
                <w:rFonts w:ascii="Arial" w:hAnsi="Arial" w:cs="Arial"/>
                <w:sz w:val="22"/>
                <w:szCs w:val="22"/>
              </w:rPr>
            </w:pPr>
          </w:p>
          <w:p w:rsidR="00CE73B7" w:rsidRDefault="00CE73B7" w:rsidP="00CE73B7">
            <w:pPr>
              <w:pStyle w:val="BodyText"/>
              <w:ind w:right="157" w:firstLine="0"/>
              <w:jc w:val="both"/>
              <w:rPr>
                <w:rFonts w:ascii="Arial" w:hAnsi="Arial" w:cs="Arial"/>
                <w:sz w:val="22"/>
                <w:szCs w:val="22"/>
              </w:rPr>
            </w:pPr>
            <w:r>
              <w:rPr>
                <w:rFonts w:ascii="Arial" w:hAnsi="Arial" w:cs="Arial"/>
                <w:sz w:val="22"/>
                <w:szCs w:val="22"/>
              </w:rPr>
              <w:t>Tko određuje nedvosmisleno definiciju „uljepšavanja okoliša“?</w:t>
            </w:r>
          </w:p>
          <w:p w:rsidR="00CE73B7" w:rsidRDefault="00CE73B7" w:rsidP="00CE73B7">
            <w:pPr>
              <w:pStyle w:val="BodyText"/>
              <w:ind w:right="157" w:firstLine="0"/>
              <w:jc w:val="both"/>
              <w:rPr>
                <w:rFonts w:ascii="Arial" w:hAnsi="Arial" w:cs="Arial"/>
                <w:sz w:val="22"/>
                <w:szCs w:val="22"/>
              </w:rPr>
            </w:pPr>
          </w:p>
          <w:p w:rsidR="00CE73B7" w:rsidRDefault="00CE73B7" w:rsidP="00CE73B7">
            <w:pPr>
              <w:pStyle w:val="BodyText"/>
              <w:ind w:right="157" w:firstLine="0"/>
              <w:jc w:val="both"/>
              <w:rPr>
                <w:rFonts w:ascii="Arial" w:hAnsi="Arial" w:cs="Arial"/>
                <w:sz w:val="22"/>
                <w:szCs w:val="22"/>
              </w:rPr>
            </w:pPr>
          </w:p>
          <w:p w:rsidR="00534F72" w:rsidRDefault="00534F72" w:rsidP="00534F72">
            <w:pPr>
              <w:pStyle w:val="Heading1"/>
              <w:numPr>
                <w:ilvl w:val="2"/>
                <w:numId w:val="12"/>
              </w:numPr>
              <w:tabs>
                <w:tab w:val="left" w:pos="537"/>
              </w:tabs>
              <w:spacing w:line="240" w:lineRule="auto"/>
              <w:rPr>
                <w:rFonts w:ascii="Arial" w:hAnsi="Arial" w:cs="Arial"/>
                <w:b w:val="0"/>
                <w:sz w:val="22"/>
                <w:szCs w:val="22"/>
              </w:rPr>
            </w:pPr>
            <w:r>
              <w:rPr>
                <w:rFonts w:ascii="Arial" w:hAnsi="Arial" w:cs="Arial"/>
                <w:b w:val="0"/>
                <w:sz w:val="22"/>
                <w:szCs w:val="22"/>
              </w:rPr>
              <w:t>Nadstrešnice na stajalištima</w:t>
            </w:r>
          </w:p>
          <w:p w:rsidR="00333A50" w:rsidRPr="00333A50" w:rsidRDefault="00333A50" w:rsidP="00534F72">
            <w:pPr>
              <w:pStyle w:val="Heading1"/>
              <w:tabs>
                <w:tab w:val="left" w:pos="537"/>
              </w:tabs>
              <w:spacing w:line="240" w:lineRule="auto"/>
              <w:ind w:left="0"/>
              <w:rPr>
                <w:rFonts w:ascii="Arial" w:hAnsi="Arial" w:cs="Arial"/>
                <w:b w:val="0"/>
                <w:sz w:val="22"/>
                <w:szCs w:val="22"/>
              </w:rPr>
            </w:pPr>
            <w:r w:rsidRPr="00333A50">
              <w:rPr>
                <w:rFonts w:ascii="Arial" w:hAnsi="Arial" w:cs="Arial"/>
                <w:b w:val="0"/>
                <w:sz w:val="22"/>
                <w:szCs w:val="22"/>
              </w:rPr>
              <w:t>javnog prometa</w:t>
            </w:r>
          </w:p>
          <w:p w:rsidR="00333A50" w:rsidRPr="00333A50" w:rsidRDefault="00333A50" w:rsidP="00333A50">
            <w:pPr>
              <w:pStyle w:val="Heading1"/>
              <w:tabs>
                <w:tab w:val="left" w:pos="537"/>
              </w:tabs>
              <w:spacing w:line="240" w:lineRule="auto"/>
              <w:ind w:left="1080"/>
              <w:rPr>
                <w:rFonts w:ascii="Arial" w:hAnsi="Arial" w:cs="Arial"/>
                <w:b w:val="0"/>
                <w:sz w:val="22"/>
                <w:szCs w:val="22"/>
              </w:rPr>
            </w:pPr>
          </w:p>
          <w:p w:rsidR="00333A50" w:rsidRPr="00333A50" w:rsidRDefault="00333A50" w:rsidP="00333A50">
            <w:pPr>
              <w:pStyle w:val="BodyText"/>
              <w:spacing w:before="7"/>
              <w:ind w:left="0" w:firstLine="0"/>
              <w:rPr>
                <w:rFonts w:ascii="Arial" w:hAnsi="Arial" w:cs="Arial"/>
                <w:sz w:val="22"/>
                <w:szCs w:val="22"/>
              </w:rPr>
            </w:pPr>
            <w:r w:rsidRPr="00333A50">
              <w:rPr>
                <w:rFonts w:ascii="Arial" w:hAnsi="Arial" w:cs="Arial"/>
                <w:sz w:val="22"/>
                <w:szCs w:val="22"/>
              </w:rPr>
              <w:t>Članak 68.</w:t>
            </w:r>
          </w:p>
          <w:p w:rsidR="00333A50" w:rsidRPr="00D514B6" w:rsidRDefault="00333A50" w:rsidP="00333A50">
            <w:pPr>
              <w:pStyle w:val="Heading1"/>
              <w:ind w:left="4098"/>
              <w:rPr>
                <w:rFonts w:ascii="Arial" w:hAnsi="Arial" w:cs="Arial"/>
                <w:sz w:val="22"/>
                <w:szCs w:val="22"/>
              </w:rPr>
            </w:pPr>
            <w:r w:rsidRPr="00D514B6">
              <w:rPr>
                <w:rFonts w:ascii="Arial" w:hAnsi="Arial" w:cs="Arial"/>
                <w:sz w:val="22"/>
                <w:szCs w:val="22"/>
              </w:rPr>
              <w:t>.</w:t>
            </w:r>
          </w:p>
          <w:p w:rsidR="00333A50" w:rsidRDefault="00333A50" w:rsidP="00333A50">
            <w:pPr>
              <w:pStyle w:val="BodyText"/>
              <w:ind w:right="160" w:firstLine="0"/>
              <w:jc w:val="both"/>
              <w:rPr>
                <w:rFonts w:ascii="Arial" w:hAnsi="Arial" w:cs="Arial"/>
                <w:sz w:val="22"/>
                <w:szCs w:val="22"/>
              </w:rPr>
            </w:pPr>
            <w:r w:rsidRPr="00D514B6">
              <w:rPr>
                <w:rFonts w:ascii="Arial" w:hAnsi="Arial" w:cs="Arial"/>
                <w:sz w:val="22"/>
                <w:szCs w:val="22"/>
              </w:rPr>
              <w:t xml:space="preserve">Vlasnik, odnosno korisnik kolodvorske zgrade, perona, sanitarnog uređaja i </w:t>
            </w:r>
            <w:proofErr w:type="spellStart"/>
            <w:r w:rsidRPr="00D514B6">
              <w:rPr>
                <w:rFonts w:ascii="Arial" w:hAnsi="Arial" w:cs="Arial"/>
                <w:sz w:val="22"/>
                <w:szCs w:val="22"/>
              </w:rPr>
              <w:t>predprostora</w:t>
            </w:r>
            <w:proofErr w:type="spellEnd"/>
            <w:r w:rsidRPr="00D514B6">
              <w:rPr>
                <w:rFonts w:ascii="Arial" w:hAnsi="Arial" w:cs="Arial"/>
                <w:sz w:val="22"/>
                <w:szCs w:val="22"/>
              </w:rPr>
              <w:t xml:space="preserve"> kolodvora te čekaonice, dužan ih je održavati urednima, čistima i ispravnima.</w:t>
            </w:r>
          </w:p>
          <w:p w:rsidR="00333A50" w:rsidRDefault="00333A50" w:rsidP="00333A50">
            <w:pPr>
              <w:pStyle w:val="BodyText"/>
              <w:ind w:right="160" w:firstLine="0"/>
              <w:jc w:val="both"/>
              <w:rPr>
                <w:rFonts w:ascii="Arial" w:hAnsi="Arial" w:cs="Arial"/>
                <w:sz w:val="22"/>
                <w:szCs w:val="22"/>
              </w:rPr>
            </w:pPr>
          </w:p>
          <w:p w:rsidR="00333A50" w:rsidRDefault="00333A50" w:rsidP="00333A50">
            <w:pPr>
              <w:pStyle w:val="BodyText"/>
              <w:ind w:right="160" w:firstLine="0"/>
              <w:jc w:val="both"/>
              <w:rPr>
                <w:rFonts w:ascii="Arial" w:hAnsi="Arial" w:cs="Arial"/>
                <w:sz w:val="22"/>
                <w:szCs w:val="22"/>
              </w:rPr>
            </w:pPr>
          </w:p>
          <w:p w:rsidR="00333A50" w:rsidRDefault="00046B1B" w:rsidP="00333A50">
            <w:pPr>
              <w:pStyle w:val="BodyText"/>
              <w:ind w:right="160" w:firstLine="0"/>
              <w:jc w:val="both"/>
              <w:rPr>
                <w:rFonts w:ascii="Arial" w:hAnsi="Arial" w:cs="Arial"/>
                <w:sz w:val="22"/>
                <w:szCs w:val="22"/>
              </w:rPr>
            </w:pPr>
            <w:r>
              <w:rPr>
                <w:rFonts w:ascii="Arial" w:hAnsi="Arial" w:cs="Arial"/>
                <w:sz w:val="22"/>
                <w:szCs w:val="22"/>
              </w:rPr>
              <w:t>Obzirom</w:t>
            </w:r>
            <w:r w:rsidR="00333A50">
              <w:rPr>
                <w:rFonts w:ascii="Arial" w:hAnsi="Arial" w:cs="Arial"/>
                <w:sz w:val="22"/>
                <w:szCs w:val="22"/>
              </w:rPr>
              <w:t xml:space="preserve"> da je nadstrešnica na autobusnoj stanici u Ulici Iva Vojnovića (pokraj ugostiteljskih objekata) mjesecima bila statički oštećena, predložio bih definiranje i rokove za održavanje istih.</w:t>
            </w:r>
          </w:p>
          <w:p w:rsidR="00333A50" w:rsidRDefault="00333A50" w:rsidP="00333A50">
            <w:pPr>
              <w:pStyle w:val="BodyText"/>
              <w:ind w:right="160" w:firstLine="0"/>
              <w:jc w:val="both"/>
              <w:rPr>
                <w:rFonts w:ascii="Arial" w:hAnsi="Arial" w:cs="Arial"/>
                <w:sz w:val="22"/>
                <w:szCs w:val="22"/>
              </w:rPr>
            </w:pPr>
          </w:p>
          <w:p w:rsidR="00333A50" w:rsidRDefault="00333A50" w:rsidP="00333A50">
            <w:pPr>
              <w:pStyle w:val="BodyText"/>
              <w:ind w:right="160" w:firstLine="0"/>
              <w:jc w:val="both"/>
              <w:rPr>
                <w:rFonts w:ascii="Arial" w:hAnsi="Arial" w:cs="Arial"/>
                <w:sz w:val="22"/>
                <w:szCs w:val="22"/>
              </w:rPr>
            </w:pPr>
          </w:p>
          <w:p w:rsidR="00333A50" w:rsidRDefault="00301BA0" w:rsidP="00333A50">
            <w:pPr>
              <w:pStyle w:val="BodyText"/>
              <w:ind w:right="160" w:firstLine="0"/>
              <w:jc w:val="both"/>
              <w:rPr>
                <w:rFonts w:ascii="Arial" w:hAnsi="Arial" w:cs="Arial"/>
                <w:sz w:val="22"/>
                <w:szCs w:val="22"/>
              </w:rPr>
            </w:pPr>
            <w:r>
              <w:rPr>
                <w:rFonts w:ascii="Arial" w:hAnsi="Arial" w:cs="Arial"/>
                <w:sz w:val="22"/>
                <w:szCs w:val="22"/>
              </w:rPr>
              <w:t>5.2. Dezinsekcija i deratizacija</w:t>
            </w:r>
          </w:p>
          <w:p w:rsidR="00301BA0" w:rsidRDefault="00301BA0" w:rsidP="00333A50">
            <w:pPr>
              <w:pStyle w:val="BodyText"/>
              <w:ind w:right="160" w:firstLine="0"/>
              <w:jc w:val="both"/>
              <w:rPr>
                <w:rFonts w:ascii="Arial" w:hAnsi="Arial" w:cs="Arial"/>
                <w:sz w:val="22"/>
                <w:szCs w:val="22"/>
              </w:rPr>
            </w:pPr>
          </w:p>
          <w:p w:rsidR="00301BA0" w:rsidRDefault="00301BA0" w:rsidP="00333A50">
            <w:pPr>
              <w:pStyle w:val="BodyText"/>
              <w:ind w:right="160" w:firstLine="0"/>
              <w:jc w:val="both"/>
              <w:rPr>
                <w:rFonts w:ascii="Arial" w:hAnsi="Arial" w:cs="Arial"/>
                <w:sz w:val="22"/>
                <w:szCs w:val="22"/>
              </w:rPr>
            </w:pPr>
            <w:r>
              <w:rPr>
                <w:rFonts w:ascii="Arial" w:hAnsi="Arial" w:cs="Arial"/>
                <w:sz w:val="22"/>
                <w:szCs w:val="22"/>
              </w:rPr>
              <w:t>Obzirom da se godinama u Dubrovniku ne rješava problem trovanja kuć</w:t>
            </w:r>
            <w:r w:rsidR="00CB0A45">
              <w:rPr>
                <w:rFonts w:ascii="Arial" w:hAnsi="Arial" w:cs="Arial"/>
                <w:sz w:val="22"/>
                <w:szCs w:val="22"/>
              </w:rPr>
              <w:t xml:space="preserve">nih ljubimaca, ova Odluka bi </w:t>
            </w:r>
            <w:r>
              <w:rPr>
                <w:rFonts w:ascii="Arial" w:hAnsi="Arial" w:cs="Arial"/>
                <w:sz w:val="22"/>
                <w:szCs w:val="22"/>
              </w:rPr>
              <w:t>isto mogla</w:t>
            </w:r>
            <w:r w:rsidR="00CB0A45">
              <w:rPr>
                <w:rFonts w:ascii="Arial" w:hAnsi="Arial" w:cs="Arial"/>
                <w:sz w:val="22"/>
                <w:szCs w:val="22"/>
              </w:rPr>
              <w:t xml:space="preserve"> riješiti definiranjem  nadležnosti i vođenja postupka osiguravanja javnih površina.</w:t>
            </w:r>
          </w:p>
          <w:p w:rsidR="00CB0A45" w:rsidRDefault="00CB0A45" w:rsidP="00333A50">
            <w:pPr>
              <w:pStyle w:val="BodyText"/>
              <w:ind w:right="160" w:firstLine="0"/>
              <w:jc w:val="both"/>
              <w:rPr>
                <w:rFonts w:ascii="Arial" w:hAnsi="Arial" w:cs="Arial"/>
                <w:sz w:val="22"/>
                <w:szCs w:val="22"/>
              </w:rPr>
            </w:pPr>
          </w:p>
          <w:p w:rsidR="00D51F6A" w:rsidRPr="00D51F6A" w:rsidRDefault="00D51F6A" w:rsidP="00D51F6A">
            <w:pPr>
              <w:pStyle w:val="Heading1"/>
              <w:tabs>
                <w:tab w:val="left" w:pos="518"/>
              </w:tabs>
              <w:spacing w:line="240" w:lineRule="auto"/>
              <w:ind w:left="0" w:right="522"/>
              <w:rPr>
                <w:rFonts w:ascii="Arial" w:hAnsi="Arial" w:cs="Arial"/>
                <w:b w:val="0"/>
                <w:sz w:val="22"/>
                <w:szCs w:val="22"/>
              </w:rPr>
            </w:pPr>
            <w:r>
              <w:rPr>
                <w:rFonts w:ascii="Arial" w:hAnsi="Arial" w:cs="Arial"/>
                <w:b w:val="0"/>
                <w:sz w:val="22"/>
                <w:szCs w:val="22"/>
              </w:rPr>
              <w:t xml:space="preserve">III. </w:t>
            </w:r>
            <w:r w:rsidRPr="00D51F6A">
              <w:rPr>
                <w:rFonts w:ascii="Arial" w:hAnsi="Arial" w:cs="Arial"/>
                <w:b w:val="0"/>
                <w:sz w:val="22"/>
                <w:szCs w:val="22"/>
              </w:rPr>
              <w:t>NAČIN UREĐENJA I KORIŠTENJA POVRŠINA JAVNE NAMJENE I ZEMLJIŠTA U VLASNIŠTVU GRADA TE ODRŽAVANJE REDA NA TIM</w:t>
            </w:r>
            <w:r w:rsidRPr="00D51F6A">
              <w:rPr>
                <w:rFonts w:ascii="Arial" w:hAnsi="Arial" w:cs="Arial"/>
                <w:b w:val="0"/>
                <w:spacing w:val="-11"/>
                <w:sz w:val="22"/>
                <w:szCs w:val="22"/>
              </w:rPr>
              <w:t xml:space="preserve"> </w:t>
            </w:r>
            <w:r w:rsidRPr="00D51F6A">
              <w:rPr>
                <w:rFonts w:ascii="Arial" w:hAnsi="Arial" w:cs="Arial"/>
                <w:b w:val="0"/>
                <w:sz w:val="22"/>
                <w:szCs w:val="22"/>
              </w:rPr>
              <w:t>POVRŠINAMA</w:t>
            </w:r>
          </w:p>
          <w:p w:rsidR="00CB0A45" w:rsidRDefault="00CB0A45" w:rsidP="00333A50">
            <w:pPr>
              <w:pStyle w:val="BodyText"/>
              <w:ind w:right="160" w:firstLine="0"/>
              <w:jc w:val="both"/>
              <w:rPr>
                <w:rFonts w:ascii="Arial" w:hAnsi="Arial" w:cs="Arial"/>
                <w:sz w:val="22"/>
                <w:szCs w:val="22"/>
              </w:rPr>
            </w:pPr>
          </w:p>
          <w:p w:rsidR="00070FD4" w:rsidRPr="00070FD4" w:rsidRDefault="00070FD4" w:rsidP="00070FD4">
            <w:pPr>
              <w:pStyle w:val="Heading1"/>
              <w:numPr>
                <w:ilvl w:val="1"/>
                <w:numId w:val="7"/>
              </w:numPr>
              <w:tabs>
                <w:tab w:val="left" w:pos="720"/>
              </w:tabs>
              <w:spacing w:line="240" w:lineRule="auto"/>
              <w:ind w:left="720" w:right="787" w:hanging="450"/>
              <w:rPr>
                <w:rFonts w:ascii="Arial" w:hAnsi="Arial" w:cs="Arial"/>
                <w:b w:val="0"/>
                <w:sz w:val="22"/>
                <w:szCs w:val="22"/>
              </w:rPr>
            </w:pPr>
            <w:r>
              <w:rPr>
                <w:rFonts w:ascii="Arial" w:hAnsi="Arial" w:cs="Arial"/>
                <w:b w:val="0"/>
                <w:sz w:val="22"/>
                <w:szCs w:val="22"/>
              </w:rPr>
              <w:t>Postavljanje u</w:t>
            </w:r>
            <w:r w:rsidRPr="00070FD4">
              <w:rPr>
                <w:rFonts w:ascii="Arial" w:hAnsi="Arial" w:cs="Arial"/>
                <w:b w:val="0"/>
                <w:sz w:val="22"/>
                <w:szCs w:val="22"/>
              </w:rPr>
              <w:t>gostiteljskih terasa na površinama javne namjene i zemljištu u vlasništvu</w:t>
            </w:r>
            <w:r w:rsidRPr="00070FD4">
              <w:rPr>
                <w:rFonts w:ascii="Arial" w:hAnsi="Arial" w:cs="Arial"/>
                <w:b w:val="0"/>
                <w:spacing w:val="-1"/>
                <w:sz w:val="22"/>
                <w:szCs w:val="22"/>
              </w:rPr>
              <w:t xml:space="preserve"> </w:t>
            </w:r>
            <w:r w:rsidRPr="00070FD4">
              <w:rPr>
                <w:rFonts w:ascii="Arial" w:hAnsi="Arial" w:cs="Arial"/>
                <w:b w:val="0"/>
                <w:sz w:val="22"/>
                <w:szCs w:val="22"/>
              </w:rPr>
              <w:t>Grada</w:t>
            </w:r>
          </w:p>
          <w:p w:rsidR="00D51F6A" w:rsidRDefault="00D51F6A" w:rsidP="00333A50">
            <w:pPr>
              <w:pStyle w:val="BodyText"/>
              <w:ind w:right="160" w:firstLine="0"/>
              <w:jc w:val="both"/>
              <w:rPr>
                <w:rFonts w:ascii="Arial" w:hAnsi="Arial" w:cs="Arial"/>
                <w:sz w:val="22"/>
                <w:szCs w:val="22"/>
              </w:rPr>
            </w:pPr>
          </w:p>
          <w:p w:rsidR="00A55551" w:rsidRDefault="00A55551" w:rsidP="00333A50">
            <w:pPr>
              <w:pStyle w:val="BodyText"/>
              <w:ind w:right="160" w:firstLine="0"/>
              <w:jc w:val="both"/>
              <w:rPr>
                <w:rFonts w:ascii="Arial" w:hAnsi="Arial" w:cs="Arial"/>
                <w:sz w:val="22"/>
                <w:szCs w:val="22"/>
              </w:rPr>
            </w:pPr>
            <w:r>
              <w:rPr>
                <w:rFonts w:ascii="Arial" w:hAnsi="Arial" w:cs="Arial"/>
                <w:sz w:val="22"/>
                <w:szCs w:val="22"/>
              </w:rPr>
              <w:t>Članak 103.</w:t>
            </w:r>
          </w:p>
          <w:p w:rsidR="00A55551" w:rsidRPr="00070FD4" w:rsidRDefault="00A55551" w:rsidP="00333A50">
            <w:pPr>
              <w:pStyle w:val="BodyText"/>
              <w:ind w:right="160" w:firstLine="0"/>
              <w:jc w:val="both"/>
              <w:rPr>
                <w:rFonts w:ascii="Arial" w:hAnsi="Arial" w:cs="Arial"/>
                <w:sz w:val="22"/>
                <w:szCs w:val="22"/>
              </w:rPr>
            </w:pPr>
          </w:p>
          <w:p w:rsidR="00A55551" w:rsidRDefault="00A55551" w:rsidP="00A55551">
            <w:pPr>
              <w:pStyle w:val="BodyText"/>
              <w:ind w:right="153" w:firstLine="0"/>
              <w:jc w:val="both"/>
              <w:rPr>
                <w:rFonts w:ascii="Arial" w:hAnsi="Arial" w:cs="Arial"/>
                <w:sz w:val="22"/>
                <w:szCs w:val="22"/>
              </w:rPr>
            </w:pPr>
            <w:r w:rsidRPr="00D514B6">
              <w:rPr>
                <w:rFonts w:ascii="Arial" w:hAnsi="Arial" w:cs="Arial"/>
                <w:sz w:val="22"/>
                <w:szCs w:val="22"/>
              </w:rPr>
              <w:t>Površine javne namjene i zemljište u vlasništvu Grada mogu se dodijeliti na korištenje za postavljanje stolova, stolica, suncobrana i slično radi organiziranja otvorenih terasa, isključivo za obavljanje ugostiteljske djelatnosti.</w:t>
            </w:r>
          </w:p>
          <w:p w:rsidR="00807696" w:rsidRDefault="00807696" w:rsidP="00A55551">
            <w:pPr>
              <w:pStyle w:val="BodyText"/>
              <w:ind w:right="153" w:firstLine="0"/>
              <w:jc w:val="both"/>
              <w:rPr>
                <w:rFonts w:ascii="Arial" w:hAnsi="Arial" w:cs="Arial"/>
                <w:sz w:val="22"/>
                <w:szCs w:val="22"/>
              </w:rPr>
            </w:pPr>
          </w:p>
          <w:p w:rsidR="00807696" w:rsidRDefault="00807696" w:rsidP="00A55551">
            <w:pPr>
              <w:pStyle w:val="BodyText"/>
              <w:ind w:right="153" w:firstLine="0"/>
              <w:jc w:val="both"/>
              <w:rPr>
                <w:rFonts w:ascii="Arial" w:hAnsi="Arial" w:cs="Arial"/>
                <w:sz w:val="22"/>
                <w:szCs w:val="22"/>
              </w:rPr>
            </w:pPr>
            <w:r>
              <w:rPr>
                <w:rFonts w:ascii="Arial" w:hAnsi="Arial" w:cs="Arial"/>
                <w:sz w:val="22"/>
                <w:szCs w:val="22"/>
              </w:rPr>
              <w:t>Zašto se namjena javnih površina ograničava isključivo na ugostiteljsku djelatnost?</w:t>
            </w:r>
          </w:p>
          <w:p w:rsidR="00807696" w:rsidRDefault="00807696" w:rsidP="00A55551">
            <w:pPr>
              <w:pStyle w:val="BodyText"/>
              <w:ind w:right="153" w:firstLine="0"/>
              <w:jc w:val="both"/>
              <w:rPr>
                <w:rFonts w:ascii="Arial" w:hAnsi="Arial" w:cs="Arial"/>
                <w:sz w:val="22"/>
                <w:szCs w:val="22"/>
              </w:rPr>
            </w:pPr>
          </w:p>
          <w:p w:rsidR="002D26C0" w:rsidRPr="002D26C0" w:rsidRDefault="002D26C0" w:rsidP="002D26C0">
            <w:pPr>
              <w:pStyle w:val="Heading1"/>
              <w:tabs>
                <w:tab w:val="left" w:pos="810"/>
              </w:tabs>
              <w:spacing w:line="240" w:lineRule="auto"/>
              <w:ind w:left="416"/>
              <w:rPr>
                <w:rFonts w:ascii="Arial" w:hAnsi="Arial" w:cs="Arial"/>
                <w:b w:val="0"/>
                <w:sz w:val="22"/>
                <w:szCs w:val="22"/>
              </w:rPr>
            </w:pPr>
            <w:r>
              <w:rPr>
                <w:rFonts w:ascii="Arial" w:hAnsi="Arial" w:cs="Arial"/>
                <w:b w:val="0"/>
                <w:sz w:val="22"/>
                <w:szCs w:val="22"/>
              </w:rPr>
              <w:t>1.3.</w:t>
            </w:r>
            <w:r w:rsidRPr="002D26C0">
              <w:rPr>
                <w:rFonts w:ascii="Arial" w:hAnsi="Arial" w:cs="Arial"/>
                <w:b w:val="0"/>
                <w:sz w:val="22"/>
                <w:szCs w:val="22"/>
              </w:rPr>
              <w:t>Postavljanje reklamnih predmeta na površinama javne namjene i zemljištu u vlasništvu</w:t>
            </w:r>
            <w:r w:rsidRPr="002D26C0">
              <w:rPr>
                <w:rFonts w:ascii="Arial" w:hAnsi="Arial" w:cs="Arial"/>
                <w:b w:val="0"/>
                <w:spacing w:val="-7"/>
                <w:sz w:val="22"/>
                <w:szCs w:val="22"/>
              </w:rPr>
              <w:t xml:space="preserve"> </w:t>
            </w:r>
            <w:r w:rsidRPr="002D26C0">
              <w:rPr>
                <w:rFonts w:ascii="Arial" w:hAnsi="Arial" w:cs="Arial"/>
                <w:b w:val="0"/>
                <w:sz w:val="22"/>
                <w:szCs w:val="22"/>
              </w:rPr>
              <w:t>Grada</w:t>
            </w:r>
          </w:p>
          <w:p w:rsidR="002D26C0" w:rsidRPr="002D26C0" w:rsidRDefault="002D26C0" w:rsidP="002D26C0">
            <w:pPr>
              <w:pStyle w:val="BodyText"/>
              <w:ind w:left="0" w:firstLine="0"/>
              <w:rPr>
                <w:rFonts w:ascii="Arial" w:hAnsi="Arial" w:cs="Arial"/>
                <w:sz w:val="22"/>
                <w:szCs w:val="22"/>
              </w:rPr>
            </w:pPr>
          </w:p>
          <w:p w:rsidR="002D26C0" w:rsidRPr="002D26C0" w:rsidRDefault="002D26C0" w:rsidP="002D26C0">
            <w:pPr>
              <w:spacing w:line="274" w:lineRule="exact"/>
              <w:rPr>
                <w:rFonts w:ascii="Arial" w:hAnsi="Arial" w:cs="Arial"/>
              </w:rPr>
            </w:pPr>
            <w:r w:rsidRPr="002D26C0">
              <w:rPr>
                <w:rFonts w:ascii="Arial" w:hAnsi="Arial" w:cs="Arial"/>
              </w:rPr>
              <w:t>Članak 107.</w:t>
            </w:r>
          </w:p>
          <w:p w:rsidR="002D26C0" w:rsidRPr="00D514B6" w:rsidRDefault="002D26C0" w:rsidP="002D26C0">
            <w:pPr>
              <w:pStyle w:val="BodyText"/>
              <w:ind w:right="153" w:firstLine="0"/>
              <w:jc w:val="both"/>
              <w:rPr>
                <w:rFonts w:ascii="Arial" w:hAnsi="Arial" w:cs="Arial"/>
                <w:sz w:val="22"/>
                <w:szCs w:val="22"/>
              </w:rPr>
            </w:pPr>
            <w:r w:rsidRPr="00D514B6">
              <w:rPr>
                <w:rFonts w:ascii="Arial" w:hAnsi="Arial" w:cs="Arial"/>
                <w:sz w:val="22"/>
                <w:szCs w:val="22"/>
              </w:rPr>
              <w:t>Reklamni predmeti na površini javne namjene ili zemljištu u vlasništvu Grada svojim oblikom, materijalom, dimenzijama i bojama moraju se uklopiti u postojeće okruženje, ne smiju ugrožavati sigurnost prometa, niti zaklanjati postojeću prometnu signalizaciju.</w:t>
            </w:r>
          </w:p>
          <w:p w:rsidR="002D26C0" w:rsidRPr="00D514B6" w:rsidRDefault="002D26C0" w:rsidP="002D26C0">
            <w:pPr>
              <w:pStyle w:val="BodyText"/>
              <w:ind w:right="158" w:firstLine="0"/>
              <w:jc w:val="both"/>
              <w:rPr>
                <w:rFonts w:ascii="Arial" w:hAnsi="Arial" w:cs="Arial"/>
                <w:sz w:val="22"/>
                <w:szCs w:val="22"/>
              </w:rPr>
            </w:pPr>
            <w:r w:rsidRPr="00D514B6">
              <w:rPr>
                <w:rFonts w:ascii="Arial" w:hAnsi="Arial" w:cs="Arial"/>
                <w:sz w:val="22"/>
                <w:szCs w:val="22"/>
              </w:rPr>
              <w:t>Reklamni predmeti se ne mogu postavljati na površine javne namjene ili zemljište u vlasništvu Grada unutar drvoreda, unutar skupine stabala, grmlja, živice, unutar parkova, trgova, dječjih igrališta i slično.</w:t>
            </w:r>
          </w:p>
          <w:p w:rsidR="00807696" w:rsidRDefault="00807696" w:rsidP="00A55551">
            <w:pPr>
              <w:pStyle w:val="BodyText"/>
              <w:ind w:right="153" w:firstLine="0"/>
              <w:jc w:val="both"/>
              <w:rPr>
                <w:rFonts w:ascii="Arial" w:hAnsi="Arial" w:cs="Arial"/>
                <w:sz w:val="22"/>
                <w:szCs w:val="22"/>
              </w:rPr>
            </w:pPr>
          </w:p>
          <w:p w:rsidR="003C0807" w:rsidRDefault="003C0807" w:rsidP="00A55551">
            <w:pPr>
              <w:pStyle w:val="BodyText"/>
              <w:ind w:right="153" w:firstLine="0"/>
              <w:jc w:val="both"/>
              <w:rPr>
                <w:rFonts w:ascii="Arial" w:hAnsi="Arial" w:cs="Arial"/>
                <w:sz w:val="22"/>
                <w:szCs w:val="22"/>
              </w:rPr>
            </w:pPr>
          </w:p>
          <w:p w:rsidR="003C0807" w:rsidRDefault="00143DC4" w:rsidP="00A55551">
            <w:pPr>
              <w:pStyle w:val="BodyText"/>
              <w:ind w:right="153" w:firstLine="0"/>
              <w:jc w:val="both"/>
              <w:rPr>
                <w:rFonts w:ascii="Arial" w:hAnsi="Arial" w:cs="Arial"/>
                <w:sz w:val="22"/>
                <w:szCs w:val="22"/>
              </w:rPr>
            </w:pPr>
            <w:r>
              <w:rPr>
                <w:rFonts w:ascii="Arial" w:hAnsi="Arial" w:cs="Arial"/>
                <w:sz w:val="22"/>
                <w:szCs w:val="22"/>
              </w:rPr>
              <w:t>Odnosi li se stavak 2. na reklamni pano postavljen na raskrižju Splitskog puta i Ulice Anice Bošković (smatram da je ometanje sigurnosti prometa i više nego evidentno)? Također, obzirom da je tadašnji zamjenik gradonačelnika grada Dubrovnika zadužen za komunalne poslove i gospodarstvo odobrio postavljanje reklamnog panoa, za kojeg nam je veći broj građana priopćio da isti smatraju smetnjom u prometu , definiranje nedvosmislenih tehničkih uvjeta za koje se smatra da osiguravaju sigurnost prometa bi bio pomak nabolje.</w:t>
            </w:r>
          </w:p>
          <w:p w:rsidR="001E234B" w:rsidRDefault="001E234B" w:rsidP="00A55551">
            <w:pPr>
              <w:pStyle w:val="BodyText"/>
              <w:ind w:right="153" w:firstLine="0"/>
              <w:jc w:val="both"/>
              <w:rPr>
                <w:rFonts w:ascii="Arial" w:hAnsi="Arial" w:cs="Arial"/>
                <w:sz w:val="22"/>
                <w:szCs w:val="22"/>
              </w:rPr>
            </w:pPr>
          </w:p>
          <w:p w:rsidR="001E234B" w:rsidRPr="001E234B" w:rsidRDefault="001E234B" w:rsidP="001E234B">
            <w:pPr>
              <w:pStyle w:val="Heading1"/>
              <w:tabs>
                <w:tab w:val="left" w:pos="518"/>
              </w:tabs>
              <w:spacing w:line="240" w:lineRule="auto"/>
              <w:ind w:left="0" w:right="170"/>
              <w:jc w:val="both"/>
              <w:rPr>
                <w:rFonts w:ascii="Arial" w:hAnsi="Arial" w:cs="Arial"/>
                <w:b w:val="0"/>
                <w:sz w:val="22"/>
                <w:szCs w:val="22"/>
              </w:rPr>
            </w:pPr>
            <w:r>
              <w:rPr>
                <w:rFonts w:ascii="Arial" w:hAnsi="Arial" w:cs="Arial"/>
                <w:b w:val="0"/>
                <w:sz w:val="22"/>
                <w:szCs w:val="22"/>
              </w:rPr>
              <w:t xml:space="preserve">III. KORIŠTENJE JAVNIH </w:t>
            </w:r>
            <w:r w:rsidRPr="001E234B">
              <w:rPr>
                <w:rFonts w:ascii="Arial" w:hAnsi="Arial" w:cs="Arial"/>
                <w:b w:val="0"/>
                <w:sz w:val="22"/>
                <w:szCs w:val="22"/>
              </w:rPr>
              <w:t>PARKIRALIŠTA, JAVNIH GARAŽA, NERAZVRSTANIH CESTA I DRUGIH POVRŠINA JAVNE NAMJENE ZA PARKIRANJE</w:t>
            </w:r>
            <w:r w:rsidRPr="001E234B">
              <w:rPr>
                <w:rFonts w:ascii="Arial" w:hAnsi="Arial" w:cs="Arial"/>
                <w:b w:val="0"/>
                <w:spacing w:val="-6"/>
                <w:sz w:val="22"/>
                <w:szCs w:val="22"/>
              </w:rPr>
              <w:t xml:space="preserve"> </w:t>
            </w:r>
            <w:r w:rsidRPr="001E234B">
              <w:rPr>
                <w:rFonts w:ascii="Arial" w:hAnsi="Arial" w:cs="Arial"/>
                <w:b w:val="0"/>
                <w:sz w:val="22"/>
                <w:szCs w:val="22"/>
              </w:rPr>
              <w:t>VOZILA, PRETOVARNA ZONA I PROMETOVANJE UNUTAR PJEŠAČKIH ZONA</w:t>
            </w:r>
          </w:p>
          <w:p w:rsidR="001E234B" w:rsidRPr="00D514B6" w:rsidRDefault="001E234B" w:rsidP="00A55551">
            <w:pPr>
              <w:pStyle w:val="BodyText"/>
              <w:ind w:right="153" w:firstLine="0"/>
              <w:jc w:val="both"/>
              <w:rPr>
                <w:rFonts w:ascii="Arial" w:hAnsi="Arial" w:cs="Arial"/>
                <w:sz w:val="22"/>
                <w:szCs w:val="22"/>
              </w:rPr>
            </w:pPr>
          </w:p>
          <w:p w:rsidR="00333A50" w:rsidRDefault="00447CB7" w:rsidP="00CE73B7">
            <w:pPr>
              <w:pStyle w:val="BodyText"/>
              <w:ind w:right="157" w:firstLine="0"/>
              <w:jc w:val="both"/>
              <w:rPr>
                <w:rFonts w:ascii="Arial" w:hAnsi="Arial" w:cs="Arial"/>
                <w:sz w:val="22"/>
                <w:szCs w:val="22"/>
              </w:rPr>
            </w:pPr>
            <w:r>
              <w:rPr>
                <w:rFonts w:ascii="Arial" w:hAnsi="Arial" w:cs="Arial"/>
                <w:sz w:val="22"/>
                <w:szCs w:val="22"/>
              </w:rPr>
              <w:t>Članak 152.</w:t>
            </w:r>
          </w:p>
          <w:p w:rsidR="00447CB7" w:rsidRDefault="00447CB7" w:rsidP="00CE73B7">
            <w:pPr>
              <w:pStyle w:val="BodyText"/>
              <w:ind w:right="157" w:firstLine="0"/>
              <w:jc w:val="both"/>
              <w:rPr>
                <w:rFonts w:ascii="Arial" w:hAnsi="Arial" w:cs="Arial"/>
                <w:sz w:val="22"/>
                <w:szCs w:val="22"/>
              </w:rPr>
            </w:pPr>
          </w:p>
          <w:p w:rsidR="00447CB7" w:rsidRDefault="00447CB7" w:rsidP="00447CB7">
            <w:pPr>
              <w:pStyle w:val="BodyText"/>
              <w:ind w:right="158" w:firstLine="0"/>
              <w:jc w:val="both"/>
              <w:rPr>
                <w:rFonts w:ascii="Arial" w:hAnsi="Arial" w:cs="Arial"/>
                <w:sz w:val="22"/>
                <w:szCs w:val="22"/>
              </w:rPr>
            </w:pPr>
            <w:r w:rsidRPr="00D514B6">
              <w:rPr>
                <w:rFonts w:ascii="Arial" w:hAnsi="Arial" w:cs="Arial"/>
                <w:sz w:val="22"/>
                <w:szCs w:val="22"/>
              </w:rPr>
              <w:t>Na parkirališnim površinama trebaju se horizontalnom i vertikalnom signalizacijom, sukladno propisima, posebno obilježiti rezervirana parkirališna mjesta za vozila osoba s invaliditetom koja imaju "znak pristupačnosti".</w:t>
            </w:r>
          </w:p>
          <w:p w:rsidR="00447CB7" w:rsidRDefault="00447CB7" w:rsidP="00447CB7">
            <w:pPr>
              <w:pStyle w:val="BodyText"/>
              <w:ind w:right="158" w:firstLine="0"/>
              <w:jc w:val="both"/>
              <w:rPr>
                <w:rFonts w:ascii="Arial" w:hAnsi="Arial" w:cs="Arial"/>
                <w:sz w:val="22"/>
                <w:szCs w:val="22"/>
              </w:rPr>
            </w:pPr>
          </w:p>
          <w:p w:rsidR="00447CB7" w:rsidRDefault="00447CB7" w:rsidP="00447CB7">
            <w:pPr>
              <w:pStyle w:val="BodyText"/>
              <w:ind w:right="158" w:firstLine="0"/>
              <w:jc w:val="both"/>
              <w:rPr>
                <w:rFonts w:ascii="Arial" w:hAnsi="Arial" w:cs="Arial"/>
                <w:sz w:val="22"/>
                <w:szCs w:val="22"/>
              </w:rPr>
            </w:pPr>
          </w:p>
          <w:p w:rsidR="00447CB7" w:rsidRDefault="00447CB7" w:rsidP="00447CB7">
            <w:pPr>
              <w:pStyle w:val="BodyText"/>
              <w:ind w:right="158" w:firstLine="0"/>
              <w:jc w:val="both"/>
              <w:rPr>
                <w:rFonts w:ascii="Arial" w:hAnsi="Arial" w:cs="Arial"/>
                <w:sz w:val="22"/>
                <w:szCs w:val="22"/>
              </w:rPr>
            </w:pPr>
            <w:r>
              <w:rPr>
                <w:rFonts w:ascii="Arial" w:hAnsi="Arial" w:cs="Arial"/>
                <w:sz w:val="22"/>
                <w:szCs w:val="22"/>
              </w:rPr>
              <w:t xml:space="preserve">Predložio bih da se u navedeni članak doda i sljedeći stavak te pravno osigura provedba istog: „ Na parkirališnim površinama trebaju se </w:t>
            </w:r>
            <w:r w:rsidR="00423BEE">
              <w:rPr>
                <w:rFonts w:ascii="Arial" w:hAnsi="Arial" w:cs="Arial"/>
                <w:sz w:val="22"/>
                <w:szCs w:val="22"/>
              </w:rPr>
              <w:t>horizontalnom i vertikalnom signalizacijom, sukladno propisima, posebno obilježiti rezervirana parkirališna mjesta za majke sa djecom koja imaju „znak pristupačnosti“. Odobrenje za vozila koja smiju parkirati na rezerviranim parkirališnim mjestima izdaje Upravni odjel za obrazovane, šport, socijalnu skrb i civilno društvo, a ista se definira Odlukom o organizaciji i načinu naplate i kontrole parkiranja u Gradu Dubrovniku</w:t>
            </w:r>
            <w:r w:rsidR="00026E72">
              <w:rPr>
                <w:rFonts w:ascii="Arial" w:hAnsi="Arial" w:cs="Arial"/>
                <w:sz w:val="22"/>
                <w:szCs w:val="22"/>
              </w:rPr>
              <w:t>. Kontrolu na navedenim parkirališnim mjestima provodi prometno redarstvo Upravnog odjela za promet Grada Dubrovnika“.</w:t>
            </w:r>
          </w:p>
          <w:p w:rsidR="00C17C77" w:rsidRDefault="00C17C77" w:rsidP="00447CB7">
            <w:pPr>
              <w:pStyle w:val="BodyText"/>
              <w:ind w:right="158" w:firstLine="0"/>
              <w:jc w:val="both"/>
              <w:rPr>
                <w:rFonts w:ascii="Arial" w:hAnsi="Arial" w:cs="Arial"/>
                <w:sz w:val="22"/>
                <w:szCs w:val="22"/>
              </w:rPr>
            </w:pPr>
          </w:p>
          <w:p w:rsidR="00981FDC" w:rsidRDefault="00981FDC" w:rsidP="00981FDC">
            <w:pPr>
              <w:pStyle w:val="Heading1"/>
              <w:tabs>
                <w:tab w:val="left" w:pos="597"/>
              </w:tabs>
              <w:spacing w:line="240" w:lineRule="auto"/>
              <w:ind w:left="0"/>
              <w:rPr>
                <w:rFonts w:ascii="Arial" w:hAnsi="Arial" w:cs="Arial"/>
                <w:b w:val="0"/>
                <w:sz w:val="22"/>
                <w:szCs w:val="22"/>
              </w:rPr>
            </w:pPr>
            <w:r>
              <w:rPr>
                <w:rFonts w:ascii="Arial" w:hAnsi="Arial" w:cs="Arial"/>
                <w:b w:val="0"/>
                <w:sz w:val="22"/>
                <w:szCs w:val="22"/>
              </w:rPr>
              <w:t>V</w:t>
            </w:r>
            <w:r w:rsidR="005D583B">
              <w:rPr>
                <w:rFonts w:ascii="Arial" w:hAnsi="Arial" w:cs="Arial"/>
                <w:b w:val="0"/>
                <w:sz w:val="22"/>
                <w:szCs w:val="22"/>
              </w:rPr>
              <w:t>III</w:t>
            </w:r>
            <w:r>
              <w:rPr>
                <w:rFonts w:ascii="Arial" w:hAnsi="Arial" w:cs="Arial"/>
                <w:b w:val="0"/>
                <w:sz w:val="22"/>
                <w:szCs w:val="22"/>
              </w:rPr>
              <w:t>.</w:t>
            </w:r>
            <w:r w:rsidRPr="00981FDC">
              <w:rPr>
                <w:rFonts w:ascii="Arial" w:hAnsi="Arial" w:cs="Arial"/>
                <w:b w:val="0"/>
                <w:sz w:val="22"/>
                <w:szCs w:val="22"/>
              </w:rPr>
              <w:t>PRIJELAZNE I ZAVRŠNE ODREDBE</w:t>
            </w:r>
          </w:p>
          <w:p w:rsidR="00981FDC" w:rsidRDefault="00981FDC" w:rsidP="00981FDC">
            <w:pPr>
              <w:pStyle w:val="Heading1"/>
              <w:tabs>
                <w:tab w:val="left" w:pos="597"/>
              </w:tabs>
              <w:spacing w:line="240" w:lineRule="auto"/>
              <w:ind w:left="0"/>
              <w:rPr>
                <w:rFonts w:ascii="Arial" w:hAnsi="Arial" w:cs="Arial"/>
                <w:b w:val="0"/>
                <w:sz w:val="22"/>
                <w:szCs w:val="22"/>
              </w:rPr>
            </w:pPr>
          </w:p>
          <w:p w:rsidR="00981FDC" w:rsidRPr="00981FDC" w:rsidRDefault="00981FDC" w:rsidP="00981FDC">
            <w:pPr>
              <w:pStyle w:val="Heading1"/>
              <w:tabs>
                <w:tab w:val="left" w:pos="597"/>
              </w:tabs>
              <w:spacing w:line="240" w:lineRule="auto"/>
              <w:ind w:left="0"/>
              <w:rPr>
                <w:rFonts w:ascii="Arial" w:hAnsi="Arial" w:cs="Arial"/>
                <w:b w:val="0"/>
                <w:sz w:val="22"/>
                <w:szCs w:val="22"/>
              </w:rPr>
            </w:pPr>
            <w:r>
              <w:rPr>
                <w:rFonts w:ascii="Arial" w:hAnsi="Arial" w:cs="Arial"/>
                <w:b w:val="0"/>
                <w:sz w:val="22"/>
                <w:szCs w:val="22"/>
              </w:rPr>
              <w:t>Članak 225.</w:t>
            </w:r>
          </w:p>
          <w:p w:rsidR="00981FDC" w:rsidRPr="00D514B6" w:rsidRDefault="00981FDC" w:rsidP="00981FDC">
            <w:pPr>
              <w:spacing w:before="120"/>
              <w:jc w:val="both"/>
              <w:rPr>
                <w:rFonts w:ascii="Arial" w:hAnsi="Arial" w:cs="Arial"/>
              </w:rPr>
            </w:pPr>
            <w:r w:rsidRPr="00D514B6">
              <w:rPr>
                <w:rFonts w:ascii="Arial" w:hAnsi="Arial" w:cs="Arial"/>
              </w:rPr>
              <w:t>Vlasnicima klimatizacijskih uređaja u Povijesnoj jezgri Grada daje se rok prilagodbe od 5 godina u kojem vremenu moraju promijeniti sve klimatizacijske uređaje na način da iste ne budu vidljive s površine javne namjene.</w:t>
            </w:r>
          </w:p>
          <w:p w:rsidR="00981FDC" w:rsidRPr="00D514B6" w:rsidRDefault="00981FDC" w:rsidP="00981FDC">
            <w:pPr>
              <w:spacing w:before="120"/>
              <w:jc w:val="both"/>
              <w:rPr>
                <w:rFonts w:ascii="Arial" w:hAnsi="Arial" w:cs="Arial"/>
              </w:rPr>
            </w:pPr>
            <w:r w:rsidRPr="00D514B6">
              <w:rPr>
                <w:rFonts w:ascii="Arial" w:hAnsi="Arial" w:cs="Arial"/>
              </w:rPr>
              <w:t>Grad Dubrovnik će u suradnji s Konzervatorskim odjelom i Zavodom za obnovu financirati projekt i postavljanje klimatizacijskih uređaja, a vlasnici će snositi troškove nabavke novih.</w:t>
            </w:r>
          </w:p>
          <w:p w:rsidR="00981FDC" w:rsidRDefault="00981FDC" w:rsidP="00981FDC">
            <w:pPr>
              <w:spacing w:before="120"/>
              <w:jc w:val="both"/>
              <w:rPr>
                <w:rFonts w:ascii="Arial" w:hAnsi="Arial" w:cs="Arial"/>
              </w:rPr>
            </w:pPr>
            <w:r w:rsidRPr="00D514B6">
              <w:rPr>
                <w:rFonts w:ascii="Arial" w:hAnsi="Arial" w:cs="Arial"/>
              </w:rPr>
              <w:t>Istekom roka od 5 godina svi klimatizacijski uređaji koji ne budu usklađeni s gradskim projektom biti će uklonjeni, a vlasnici prekršajno kažnjeni.</w:t>
            </w:r>
          </w:p>
          <w:p w:rsidR="00981FDC" w:rsidRDefault="00981FDC" w:rsidP="00981FDC">
            <w:pPr>
              <w:spacing w:before="120"/>
              <w:jc w:val="both"/>
              <w:rPr>
                <w:rFonts w:ascii="Arial" w:hAnsi="Arial" w:cs="Arial"/>
              </w:rPr>
            </w:pPr>
          </w:p>
          <w:p w:rsidR="00981FDC" w:rsidRPr="00D514B6" w:rsidRDefault="00981FDC" w:rsidP="00981FDC">
            <w:pPr>
              <w:spacing w:before="120"/>
              <w:jc w:val="both"/>
              <w:rPr>
                <w:rFonts w:ascii="Arial" w:hAnsi="Arial" w:cs="Arial"/>
              </w:rPr>
            </w:pPr>
            <w:r>
              <w:rPr>
                <w:rFonts w:ascii="Arial" w:hAnsi="Arial" w:cs="Arial"/>
              </w:rPr>
              <w:t xml:space="preserve">Svi vremenski rokovi su predugo vremensko razdoblje, zašto se isto ne ograniči na 2 (dvije) godine? Također, zašto Grad Dubrovnik financira bilo kakvo postavljanje (navedeno u članku 225. stavak 2), a vlasnici nekretnina samo cijenu uređaja (može li se definirati da se vlasnike nekretnina koji su građani Dubrovnika te žive unutar gradskih zidina, u ovom slučaju financijski podupre? A </w:t>
            </w:r>
            <w:r w:rsidR="00CA045B">
              <w:rPr>
                <w:rFonts w:ascii="Arial" w:hAnsi="Arial" w:cs="Arial"/>
              </w:rPr>
              <w:t xml:space="preserve">vikend- vlasnike, i one koji na adresi nekretnine nemaju prebivalište (vjerojatno istu koriste u turističke namjene), obveže na promjenu unutar 1 (jedne) godine i financiranje u potpunosti o njihovom trošku? </w:t>
            </w:r>
          </w:p>
          <w:p w:rsidR="00C17C77" w:rsidRPr="00D514B6" w:rsidRDefault="00C17C77" w:rsidP="00447CB7">
            <w:pPr>
              <w:pStyle w:val="BodyText"/>
              <w:ind w:right="158" w:firstLine="0"/>
              <w:jc w:val="both"/>
              <w:rPr>
                <w:rFonts w:ascii="Arial" w:hAnsi="Arial" w:cs="Arial"/>
                <w:sz w:val="22"/>
                <w:szCs w:val="22"/>
              </w:rPr>
            </w:pPr>
          </w:p>
          <w:p w:rsidR="00447CB7" w:rsidRPr="00D514B6" w:rsidRDefault="00447CB7" w:rsidP="00CE73B7">
            <w:pPr>
              <w:pStyle w:val="BodyText"/>
              <w:ind w:right="157" w:firstLine="0"/>
              <w:jc w:val="both"/>
              <w:rPr>
                <w:rFonts w:ascii="Arial" w:hAnsi="Arial" w:cs="Arial"/>
                <w:sz w:val="22"/>
                <w:szCs w:val="22"/>
              </w:rPr>
            </w:pPr>
          </w:p>
          <w:p w:rsidR="00CE73B7" w:rsidRDefault="00CE73B7" w:rsidP="009E1F9B">
            <w:pPr>
              <w:jc w:val="both"/>
              <w:rPr>
                <w:rFonts w:ascii="Arial" w:eastAsia="Times New Roman" w:hAnsi="Arial" w:cs="Arial"/>
                <w:lang w:eastAsia="hr-HR" w:bidi="hr-HR"/>
              </w:rPr>
            </w:pPr>
          </w:p>
          <w:p w:rsidR="00CE73B7" w:rsidRDefault="00CE73B7" w:rsidP="009E1F9B">
            <w:pPr>
              <w:jc w:val="both"/>
              <w:rPr>
                <w:rFonts w:ascii="Arial" w:eastAsia="Times New Roman" w:hAnsi="Arial" w:cs="Arial"/>
                <w:lang w:eastAsia="hr-HR" w:bidi="hr-HR"/>
              </w:rPr>
            </w:pPr>
          </w:p>
          <w:p w:rsidR="00CE73B7" w:rsidRDefault="00CE73B7" w:rsidP="009E1F9B">
            <w:pPr>
              <w:jc w:val="both"/>
              <w:rPr>
                <w:rFonts w:ascii="Arial" w:eastAsia="Arial" w:hAnsi="Arial" w:cs="Arial"/>
                <w:b/>
              </w:rPr>
            </w:pPr>
          </w:p>
          <w:p w:rsidR="00D803BA" w:rsidRPr="002333FC" w:rsidRDefault="00D803BA" w:rsidP="00216CA7">
            <w:pPr>
              <w:jc w:val="both"/>
              <w:rPr>
                <w:rFonts w:ascii="Arial" w:hAnsi="Arial" w:cs="Arial"/>
                <w:color w:val="000000" w:themeColor="text1"/>
              </w:rPr>
            </w:pPr>
          </w:p>
        </w:tc>
        <w:tc>
          <w:tcPr>
            <w:tcW w:w="1559" w:type="dxa"/>
          </w:tcPr>
          <w:p w:rsidR="00CE7A21" w:rsidRDefault="00CE7A21" w:rsidP="005D5C50">
            <w:pPr>
              <w:rPr>
                <w:rFonts w:ascii="Arial" w:hAnsi="Arial" w:cs="Arial"/>
                <w:color w:val="000000" w:themeColor="text1"/>
              </w:rPr>
            </w:pPr>
          </w:p>
          <w:p w:rsidR="00CE7A21" w:rsidRDefault="00CE7A21" w:rsidP="005D5C50">
            <w:pPr>
              <w:rPr>
                <w:rFonts w:ascii="Arial" w:hAnsi="Arial" w:cs="Arial"/>
                <w:color w:val="000000" w:themeColor="text1"/>
              </w:rPr>
            </w:pPr>
          </w:p>
          <w:p w:rsidR="00CE7A21" w:rsidRDefault="00CE7A21" w:rsidP="005D5C50">
            <w:pPr>
              <w:rPr>
                <w:rFonts w:ascii="Arial" w:hAnsi="Arial" w:cs="Arial"/>
                <w:color w:val="000000" w:themeColor="text1"/>
              </w:rPr>
            </w:pPr>
          </w:p>
          <w:p w:rsidR="00CE7A21" w:rsidRDefault="00CE7A21" w:rsidP="005D5C50">
            <w:pPr>
              <w:rPr>
                <w:rFonts w:ascii="Arial" w:hAnsi="Arial" w:cs="Arial"/>
                <w:color w:val="000000" w:themeColor="text1"/>
              </w:rPr>
            </w:pPr>
          </w:p>
          <w:p w:rsidR="00CE7A21" w:rsidRDefault="00CE7A21" w:rsidP="005D5C50">
            <w:pPr>
              <w:rPr>
                <w:rFonts w:ascii="Arial" w:hAnsi="Arial" w:cs="Arial"/>
                <w:color w:val="000000" w:themeColor="text1"/>
              </w:rPr>
            </w:pPr>
          </w:p>
          <w:p w:rsidR="00CE7A21" w:rsidRDefault="00CE7A21" w:rsidP="005D5C50">
            <w:pPr>
              <w:rPr>
                <w:rFonts w:ascii="Arial" w:hAnsi="Arial" w:cs="Arial"/>
                <w:color w:val="000000" w:themeColor="text1"/>
              </w:rPr>
            </w:pPr>
          </w:p>
          <w:p w:rsidR="00CE7A21" w:rsidRDefault="00CE7A21" w:rsidP="005D5C50">
            <w:pPr>
              <w:rPr>
                <w:rFonts w:ascii="Arial" w:hAnsi="Arial" w:cs="Arial"/>
                <w:color w:val="000000" w:themeColor="text1"/>
              </w:rPr>
            </w:pPr>
          </w:p>
          <w:p w:rsidR="00CE7A21" w:rsidRDefault="00CE7A21" w:rsidP="005D5C50">
            <w:pPr>
              <w:rPr>
                <w:rFonts w:ascii="Arial" w:hAnsi="Arial" w:cs="Arial"/>
                <w:color w:val="000000" w:themeColor="text1"/>
              </w:rPr>
            </w:pPr>
          </w:p>
          <w:p w:rsidR="00CE7A21" w:rsidRDefault="00CE7A21" w:rsidP="005D5C50">
            <w:pPr>
              <w:rPr>
                <w:rFonts w:ascii="Arial" w:hAnsi="Arial" w:cs="Arial"/>
                <w:color w:val="000000" w:themeColor="text1"/>
              </w:rPr>
            </w:pPr>
          </w:p>
          <w:p w:rsidR="00CE7A21" w:rsidRDefault="00CE7A21" w:rsidP="005D5C50">
            <w:pPr>
              <w:rPr>
                <w:rFonts w:ascii="Arial" w:hAnsi="Arial" w:cs="Arial"/>
                <w:color w:val="000000" w:themeColor="text1"/>
              </w:rPr>
            </w:pPr>
          </w:p>
          <w:p w:rsidR="00B106AE" w:rsidRDefault="00CE7A21" w:rsidP="005D5C50">
            <w:pPr>
              <w:rPr>
                <w:rFonts w:ascii="Arial" w:hAnsi="Arial" w:cs="Arial"/>
                <w:color w:val="000000" w:themeColor="text1"/>
              </w:rPr>
            </w:pPr>
            <w:r>
              <w:rPr>
                <w:rFonts w:ascii="Arial" w:hAnsi="Arial" w:cs="Arial"/>
                <w:color w:val="000000" w:themeColor="text1"/>
              </w:rPr>
              <w:t>Ne prihvaća se.</w:t>
            </w:r>
          </w:p>
          <w:p w:rsidR="00CE7A21" w:rsidRDefault="00CE7A21" w:rsidP="005D5C50">
            <w:pPr>
              <w:rPr>
                <w:rFonts w:ascii="Arial" w:hAnsi="Arial" w:cs="Arial"/>
                <w:color w:val="000000" w:themeColor="text1"/>
              </w:rPr>
            </w:pPr>
            <w:r>
              <w:rPr>
                <w:rFonts w:ascii="Arial" w:hAnsi="Arial" w:cs="Arial"/>
                <w:color w:val="000000" w:themeColor="text1"/>
              </w:rPr>
              <w:t>Održavanje javnih prometnih površina obavlja se sukladno Programu održavanja komunalne infrastrukture koji se donosi krajem tekuće godine za narednu kalendarsku godinu. Isti se donosi  u vrijeme donošenja proračuna Grada Dubrovnika.</w:t>
            </w:r>
          </w:p>
          <w:p w:rsidR="0054438C" w:rsidRDefault="0054438C" w:rsidP="005D5C50">
            <w:pPr>
              <w:rPr>
                <w:rFonts w:ascii="Arial" w:hAnsi="Arial" w:cs="Arial"/>
                <w:color w:val="000000" w:themeColor="text1"/>
              </w:rPr>
            </w:pPr>
          </w:p>
          <w:p w:rsidR="0054438C" w:rsidRDefault="0054438C" w:rsidP="005D5C50">
            <w:pPr>
              <w:rPr>
                <w:rFonts w:ascii="Arial" w:hAnsi="Arial" w:cs="Arial"/>
                <w:color w:val="000000" w:themeColor="text1"/>
              </w:rPr>
            </w:pPr>
          </w:p>
          <w:p w:rsidR="0054438C" w:rsidRDefault="0054438C" w:rsidP="005D5C50">
            <w:pPr>
              <w:rPr>
                <w:rFonts w:ascii="Arial" w:hAnsi="Arial" w:cs="Arial"/>
                <w:color w:val="000000" w:themeColor="text1"/>
              </w:rPr>
            </w:pPr>
          </w:p>
          <w:p w:rsidR="0054438C" w:rsidRDefault="0054438C" w:rsidP="005D5C50">
            <w:pPr>
              <w:rPr>
                <w:rFonts w:ascii="Arial" w:hAnsi="Arial" w:cs="Arial"/>
                <w:color w:val="000000" w:themeColor="text1"/>
              </w:rPr>
            </w:pPr>
          </w:p>
          <w:p w:rsidR="0054438C" w:rsidRDefault="0054438C" w:rsidP="005D5C50">
            <w:pPr>
              <w:rPr>
                <w:rFonts w:ascii="Arial" w:hAnsi="Arial" w:cs="Arial"/>
                <w:color w:val="000000" w:themeColor="text1"/>
              </w:rPr>
            </w:pPr>
          </w:p>
          <w:p w:rsidR="0054438C" w:rsidRDefault="0054438C" w:rsidP="005D5C50">
            <w:pPr>
              <w:rPr>
                <w:rFonts w:ascii="Arial" w:hAnsi="Arial" w:cs="Arial"/>
                <w:color w:val="000000" w:themeColor="text1"/>
              </w:rPr>
            </w:pPr>
          </w:p>
          <w:p w:rsidR="0054438C" w:rsidRDefault="0054438C" w:rsidP="005D5C50">
            <w:pPr>
              <w:rPr>
                <w:rFonts w:ascii="Arial" w:hAnsi="Arial" w:cs="Arial"/>
                <w:color w:val="000000" w:themeColor="text1"/>
              </w:rPr>
            </w:pPr>
          </w:p>
          <w:p w:rsidR="0054438C" w:rsidRDefault="0054438C" w:rsidP="005D5C50">
            <w:pPr>
              <w:rPr>
                <w:rFonts w:ascii="Arial" w:hAnsi="Arial" w:cs="Arial"/>
                <w:color w:val="000000" w:themeColor="text1"/>
              </w:rPr>
            </w:pPr>
          </w:p>
          <w:p w:rsidR="0054438C" w:rsidRDefault="0054438C" w:rsidP="005D5C50">
            <w:pPr>
              <w:rPr>
                <w:rFonts w:ascii="Arial" w:hAnsi="Arial" w:cs="Arial"/>
                <w:color w:val="000000" w:themeColor="text1"/>
              </w:rPr>
            </w:pPr>
          </w:p>
          <w:p w:rsidR="0054438C" w:rsidRDefault="0054438C" w:rsidP="005D5C50">
            <w:pPr>
              <w:rPr>
                <w:rFonts w:ascii="Arial" w:hAnsi="Arial" w:cs="Arial"/>
                <w:color w:val="000000" w:themeColor="text1"/>
              </w:rPr>
            </w:pPr>
          </w:p>
          <w:p w:rsidR="0054438C" w:rsidRDefault="0054438C" w:rsidP="005D5C50">
            <w:pPr>
              <w:rPr>
                <w:rFonts w:ascii="Arial" w:hAnsi="Arial" w:cs="Arial"/>
                <w:color w:val="000000" w:themeColor="text1"/>
              </w:rPr>
            </w:pPr>
          </w:p>
          <w:p w:rsidR="0054438C" w:rsidRDefault="0054438C" w:rsidP="005D5C50">
            <w:pPr>
              <w:rPr>
                <w:rFonts w:ascii="Arial" w:hAnsi="Arial" w:cs="Arial"/>
                <w:color w:val="000000" w:themeColor="text1"/>
              </w:rPr>
            </w:pPr>
          </w:p>
          <w:p w:rsidR="0054438C" w:rsidRDefault="0054438C" w:rsidP="005D5C50">
            <w:pPr>
              <w:rPr>
                <w:rFonts w:ascii="Arial" w:hAnsi="Arial" w:cs="Arial"/>
                <w:color w:val="000000" w:themeColor="text1"/>
              </w:rPr>
            </w:pPr>
          </w:p>
          <w:p w:rsidR="0054438C" w:rsidRDefault="0054438C" w:rsidP="005D5C50">
            <w:pPr>
              <w:rPr>
                <w:rFonts w:ascii="Arial" w:hAnsi="Arial" w:cs="Arial"/>
                <w:color w:val="000000" w:themeColor="text1"/>
              </w:rPr>
            </w:pPr>
          </w:p>
          <w:p w:rsidR="0054438C" w:rsidRDefault="0054438C" w:rsidP="005D5C50">
            <w:pPr>
              <w:rPr>
                <w:rFonts w:ascii="Arial" w:hAnsi="Arial" w:cs="Arial"/>
                <w:color w:val="000000" w:themeColor="text1"/>
              </w:rPr>
            </w:pPr>
          </w:p>
          <w:p w:rsidR="0054438C" w:rsidRDefault="0054438C" w:rsidP="005D5C50">
            <w:pPr>
              <w:rPr>
                <w:rFonts w:ascii="Arial" w:hAnsi="Arial" w:cs="Arial"/>
                <w:color w:val="000000" w:themeColor="text1"/>
              </w:rPr>
            </w:pPr>
          </w:p>
          <w:p w:rsidR="0054438C" w:rsidRDefault="0054438C" w:rsidP="005D5C50">
            <w:pPr>
              <w:rPr>
                <w:rFonts w:ascii="Arial" w:hAnsi="Arial" w:cs="Arial"/>
                <w:color w:val="000000" w:themeColor="text1"/>
              </w:rPr>
            </w:pPr>
          </w:p>
          <w:p w:rsidR="0054438C" w:rsidRDefault="0054438C" w:rsidP="005D5C50">
            <w:pPr>
              <w:rPr>
                <w:rFonts w:ascii="Arial" w:hAnsi="Arial" w:cs="Arial"/>
                <w:color w:val="000000" w:themeColor="text1"/>
              </w:rPr>
            </w:pPr>
          </w:p>
          <w:p w:rsidR="0054438C" w:rsidRDefault="0054438C" w:rsidP="005D5C50">
            <w:pPr>
              <w:rPr>
                <w:rFonts w:ascii="Arial" w:hAnsi="Arial" w:cs="Arial"/>
                <w:color w:val="000000" w:themeColor="text1"/>
              </w:rPr>
            </w:pPr>
          </w:p>
          <w:p w:rsidR="0054438C" w:rsidRDefault="0054438C" w:rsidP="005D5C50">
            <w:pPr>
              <w:rPr>
                <w:rFonts w:ascii="Arial" w:hAnsi="Arial" w:cs="Arial"/>
                <w:color w:val="000000" w:themeColor="text1"/>
              </w:rPr>
            </w:pPr>
          </w:p>
          <w:p w:rsidR="0054438C" w:rsidRDefault="0054438C" w:rsidP="005D5C50">
            <w:pPr>
              <w:rPr>
                <w:rFonts w:ascii="Arial" w:hAnsi="Arial" w:cs="Arial"/>
                <w:color w:val="000000" w:themeColor="text1"/>
              </w:rPr>
            </w:pPr>
          </w:p>
          <w:p w:rsidR="0054438C" w:rsidRDefault="0054438C" w:rsidP="005D5C50">
            <w:pPr>
              <w:rPr>
                <w:rFonts w:ascii="Arial" w:hAnsi="Arial" w:cs="Arial"/>
                <w:color w:val="000000" w:themeColor="text1"/>
              </w:rPr>
            </w:pPr>
          </w:p>
          <w:p w:rsidR="0054438C" w:rsidRDefault="0054438C" w:rsidP="005D5C50">
            <w:pPr>
              <w:rPr>
                <w:rFonts w:ascii="Arial" w:hAnsi="Arial" w:cs="Arial"/>
                <w:color w:val="000000" w:themeColor="text1"/>
              </w:rPr>
            </w:pPr>
          </w:p>
          <w:p w:rsidR="0054438C" w:rsidRDefault="0054438C" w:rsidP="005D5C50">
            <w:pPr>
              <w:rPr>
                <w:rFonts w:ascii="Arial" w:hAnsi="Arial" w:cs="Arial"/>
                <w:color w:val="000000" w:themeColor="text1"/>
              </w:rPr>
            </w:pPr>
          </w:p>
          <w:p w:rsidR="0054438C" w:rsidRDefault="0054438C" w:rsidP="005D5C50">
            <w:pPr>
              <w:rPr>
                <w:rFonts w:ascii="Arial" w:hAnsi="Arial" w:cs="Arial"/>
                <w:color w:val="000000" w:themeColor="text1"/>
              </w:rPr>
            </w:pPr>
          </w:p>
          <w:p w:rsidR="0054438C" w:rsidRDefault="0054438C" w:rsidP="005D5C50">
            <w:pPr>
              <w:rPr>
                <w:rFonts w:ascii="Arial" w:hAnsi="Arial" w:cs="Arial"/>
                <w:color w:val="000000" w:themeColor="text1"/>
              </w:rPr>
            </w:pPr>
          </w:p>
          <w:p w:rsidR="0054438C" w:rsidRDefault="0054438C" w:rsidP="005D5C50">
            <w:pPr>
              <w:rPr>
                <w:rFonts w:ascii="Arial" w:hAnsi="Arial" w:cs="Arial"/>
                <w:color w:val="000000" w:themeColor="text1"/>
              </w:rPr>
            </w:pPr>
          </w:p>
          <w:p w:rsidR="0054438C" w:rsidRDefault="0054438C" w:rsidP="005D5C50">
            <w:pPr>
              <w:rPr>
                <w:rFonts w:ascii="Arial" w:hAnsi="Arial" w:cs="Arial"/>
                <w:color w:val="000000" w:themeColor="text1"/>
              </w:rPr>
            </w:pPr>
          </w:p>
          <w:p w:rsidR="0054438C" w:rsidRDefault="0054438C" w:rsidP="005D5C50">
            <w:pPr>
              <w:rPr>
                <w:rFonts w:ascii="Arial" w:hAnsi="Arial" w:cs="Arial"/>
                <w:color w:val="000000" w:themeColor="text1"/>
              </w:rPr>
            </w:pPr>
          </w:p>
          <w:p w:rsidR="0054438C" w:rsidRDefault="0054438C" w:rsidP="005D5C50">
            <w:pPr>
              <w:rPr>
                <w:rFonts w:ascii="Arial" w:hAnsi="Arial" w:cs="Arial"/>
                <w:color w:val="000000" w:themeColor="text1"/>
              </w:rPr>
            </w:pPr>
          </w:p>
          <w:p w:rsidR="0054438C" w:rsidRDefault="0054438C" w:rsidP="005D5C50">
            <w:pPr>
              <w:rPr>
                <w:rFonts w:ascii="Arial" w:hAnsi="Arial" w:cs="Arial"/>
                <w:color w:val="000000" w:themeColor="text1"/>
              </w:rPr>
            </w:pPr>
          </w:p>
          <w:p w:rsidR="0054438C" w:rsidRDefault="0054438C" w:rsidP="005D5C50">
            <w:pPr>
              <w:rPr>
                <w:rFonts w:ascii="Arial" w:hAnsi="Arial" w:cs="Arial"/>
                <w:color w:val="000000" w:themeColor="text1"/>
              </w:rPr>
            </w:pPr>
          </w:p>
          <w:p w:rsidR="0054438C" w:rsidRDefault="0054438C" w:rsidP="005D5C50">
            <w:pPr>
              <w:rPr>
                <w:rFonts w:ascii="Arial" w:hAnsi="Arial" w:cs="Arial"/>
                <w:color w:val="000000" w:themeColor="text1"/>
              </w:rPr>
            </w:pPr>
          </w:p>
          <w:p w:rsidR="0054438C" w:rsidRDefault="0054438C" w:rsidP="005D5C50">
            <w:pPr>
              <w:rPr>
                <w:rFonts w:ascii="Arial" w:hAnsi="Arial" w:cs="Arial"/>
                <w:color w:val="000000" w:themeColor="text1"/>
              </w:rPr>
            </w:pPr>
          </w:p>
          <w:p w:rsidR="0054438C" w:rsidRDefault="0054438C" w:rsidP="005D5C50">
            <w:pPr>
              <w:rPr>
                <w:rFonts w:ascii="Arial" w:hAnsi="Arial" w:cs="Arial"/>
                <w:color w:val="000000" w:themeColor="text1"/>
              </w:rPr>
            </w:pPr>
          </w:p>
          <w:p w:rsidR="0054438C" w:rsidRDefault="0054438C" w:rsidP="005D5C50">
            <w:pPr>
              <w:rPr>
                <w:rFonts w:ascii="Arial" w:hAnsi="Arial" w:cs="Arial"/>
                <w:color w:val="000000" w:themeColor="text1"/>
              </w:rPr>
            </w:pPr>
          </w:p>
          <w:p w:rsidR="0054438C" w:rsidRDefault="0054438C" w:rsidP="005D5C50">
            <w:pPr>
              <w:rPr>
                <w:rFonts w:ascii="Arial" w:hAnsi="Arial" w:cs="Arial"/>
                <w:color w:val="000000" w:themeColor="text1"/>
              </w:rPr>
            </w:pPr>
          </w:p>
          <w:p w:rsidR="0054438C" w:rsidRDefault="0054438C" w:rsidP="005D5C50">
            <w:pPr>
              <w:rPr>
                <w:rFonts w:ascii="Arial" w:hAnsi="Arial" w:cs="Arial"/>
                <w:color w:val="000000" w:themeColor="text1"/>
              </w:rPr>
            </w:pPr>
            <w:r>
              <w:rPr>
                <w:rFonts w:ascii="Arial" w:hAnsi="Arial" w:cs="Arial"/>
                <w:color w:val="000000" w:themeColor="text1"/>
              </w:rPr>
              <w:t>Ne prihvaća se.</w:t>
            </w:r>
          </w:p>
          <w:p w:rsidR="0054438C" w:rsidRDefault="0054438C" w:rsidP="005D5C50">
            <w:pPr>
              <w:rPr>
                <w:rFonts w:ascii="Arial" w:hAnsi="Arial" w:cs="Arial"/>
                <w:color w:val="000000" w:themeColor="text1"/>
              </w:rPr>
            </w:pPr>
            <w:r>
              <w:rPr>
                <w:rFonts w:ascii="Arial" w:hAnsi="Arial" w:cs="Arial"/>
                <w:color w:val="000000" w:themeColor="text1"/>
              </w:rPr>
              <w:t>Održavanje fasada je obveza vlasnika/suvlasnika zgrade i koje se financira sredstvima pričuve.</w:t>
            </w:r>
          </w:p>
          <w:p w:rsidR="00CE7A21" w:rsidRDefault="00CE7A21" w:rsidP="005D5C50">
            <w:pPr>
              <w:rPr>
                <w:rFonts w:ascii="Arial" w:hAnsi="Arial" w:cs="Arial"/>
                <w:color w:val="000000" w:themeColor="text1"/>
              </w:rPr>
            </w:pPr>
          </w:p>
          <w:p w:rsidR="00864A11" w:rsidRDefault="00864A11" w:rsidP="005D5C50">
            <w:pPr>
              <w:rPr>
                <w:rFonts w:ascii="Arial" w:hAnsi="Arial" w:cs="Arial"/>
                <w:color w:val="000000" w:themeColor="text1"/>
              </w:rPr>
            </w:pPr>
          </w:p>
          <w:p w:rsidR="00864A11" w:rsidRDefault="00864A11" w:rsidP="005D5C50">
            <w:pPr>
              <w:rPr>
                <w:rFonts w:ascii="Arial" w:hAnsi="Arial" w:cs="Arial"/>
                <w:color w:val="000000" w:themeColor="text1"/>
              </w:rPr>
            </w:pPr>
          </w:p>
          <w:p w:rsidR="00864A11" w:rsidRDefault="00864A11" w:rsidP="005D5C50">
            <w:pPr>
              <w:rPr>
                <w:rFonts w:ascii="Arial" w:hAnsi="Arial" w:cs="Arial"/>
                <w:color w:val="000000" w:themeColor="text1"/>
              </w:rPr>
            </w:pPr>
          </w:p>
          <w:p w:rsidR="00864A11" w:rsidRDefault="00864A11" w:rsidP="005D5C50">
            <w:pPr>
              <w:rPr>
                <w:rFonts w:ascii="Arial" w:hAnsi="Arial" w:cs="Arial"/>
                <w:color w:val="000000" w:themeColor="text1"/>
              </w:rPr>
            </w:pPr>
          </w:p>
          <w:p w:rsidR="00864A11" w:rsidRDefault="00864A11" w:rsidP="005D5C50">
            <w:pPr>
              <w:rPr>
                <w:rFonts w:ascii="Arial" w:hAnsi="Arial" w:cs="Arial"/>
                <w:color w:val="000000" w:themeColor="text1"/>
              </w:rPr>
            </w:pPr>
          </w:p>
          <w:p w:rsidR="00864A11" w:rsidRDefault="00864A11" w:rsidP="005D5C50">
            <w:pPr>
              <w:rPr>
                <w:rFonts w:ascii="Arial" w:hAnsi="Arial" w:cs="Arial"/>
                <w:color w:val="000000" w:themeColor="text1"/>
              </w:rPr>
            </w:pPr>
          </w:p>
          <w:p w:rsidR="00864A11" w:rsidRDefault="00864A11" w:rsidP="005D5C50">
            <w:pPr>
              <w:rPr>
                <w:rFonts w:ascii="Arial" w:hAnsi="Arial" w:cs="Arial"/>
                <w:color w:val="000000" w:themeColor="text1"/>
              </w:rPr>
            </w:pPr>
            <w:r>
              <w:rPr>
                <w:rFonts w:ascii="Arial" w:hAnsi="Arial" w:cs="Arial"/>
                <w:color w:val="000000" w:themeColor="text1"/>
              </w:rPr>
              <w:t>Postavljenja reklamnih predmeta uređeno je odredbama Odluke o reklamiranju na području Grada Dubrovnika</w:t>
            </w:r>
            <w:r w:rsidR="001B4B57">
              <w:rPr>
                <w:rFonts w:ascii="Arial" w:hAnsi="Arial" w:cs="Arial"/>
                <w:color w:val="000000" w:themeColor="text1"/>
              </w:rPr>
              <w:t>.</w:t>
            </w:r>
          </w:p>
          <w:p w:rsidR="001B4B57" w:rsidRDefault="001B4B57" w:rsidP="005D5C50">
            <w:pPr>
              <w:rPr>
                <w:rFonts w:ascii="Arial" w:hAnsi="Arial" w:cs="Arial"/>
                <w:color w:val="000000" w:themeColor="text1"/>
              </w:rPr>
            </w:pPr>
          </w:p>
          <w:p w:rsidR="001B4B57" w:rsidRDefault="001B4B57" w:rsidP="005D5C50">
            <w:pPr>
              <w:rPr>
                <w:rFonts w:ascii="Arial" w:hAnsi="Arial" w:cs="Arial"/>
                <w:color w:val="000000" w:themeColor="text1"/>
              </w:rPr>
            </w:pPr>
          </w:p>
          <w:p w:rsidR="001B4B57" w:rsidRDefault="001B4B57" w:rsidP="005D5C50">
            <w:pPr>
              <w:rPr>
                <w:rFonts w:ascii="Arial" w:hAnsi="Arial" w:cs="Arial"/>
                <w:color w:val="000000" w:themeColor="text1"/>
              </w:rPr>
            </w:pPr>
          </w:p>
          <w:p w:rsidR="001B4B57" w:rsidRDefault="001B4B57" w:rsidP="005D5C50">
            <w:pPr>
              <w:rPr>
                <w:rFonts w:ascii="Arial" w:hAnsi="Arial" w:cs="Arial"/>
                <w:color w:val="000000" w:themeColor="text1"/>
              </w:rPr>
            </w:pPr>
          </w:p>
          <w:p w:rsidR="001B4B57" w:rsidRDefault="001B4B57" w:rsidP="005D5C50">
            <w:pPr>
              <w:rPr>
                <w:rFonts w:ascii="Arial" w:hAnsi="Arial" w:cs="Arial"/>
                <w:color w:val="000000" w:themeColor="text1"/>
              </w:rPr>
            </w:pPr>
          </w:p>
          <w:p w:rsidR="001B4B57" w:rsidRDefault="001B4B57" w:rsidP="005D5C50">
            <w:pPr>
              <w:rPr>
                <w:rFonts w:ascii="Arial" w:hAnsi="Arial" w:cs="Arial"/>
                <w:color w:val="000000" w:themeColor="text1"/>
              </w:rPr>
            </w:pPr>
          </w:p>
          <w:p w:rsidR="001B4B57" w:rsidRDefault="001B4B57" w:rsidP="005D5C50">
            <w:pPr>
              <w:rPr>
                <w:rFonts w:ascii="Arial" w:hAnsi="Arial" w:cs="Arial"/>
                <w:color w:val="000000" w:themeColor="text1"/>
              </w:rPr>
            </w:pPr>
            <w:r>
              <w:rPr>
                <w:rFonts w:ascii="Arial" w:hAnsi="Arial" w:cs="Arial"/>
                <w:color w:val="000000" w:themeColor="text1"/>
              </w:rPr>
              <w:t>Javni vodoskoci, javne fontane i slični objekti i uređaji postavljaju se u prostoru sukladno idejnim rješenjima i izvedbenim projektima.</w:t>
            </w:r>
          </w:p>
          <w:p w:rsidR="001B4B57" w:rsidRDefault="001B4B57" w:rsidP="005D5C50">
            <w:pPr>
              <w:rPr>
                <w:rFonts w:ascii="Arial" w:hAnsi="Arial" w:cs="Arial"/>
                <w:color w:val="000000" w:themeColor="text1"/>
              </w:rPr>
            </w:pPr>
          </w:p>
          <w:p w:rsidR="001B4B57" w:rsidRDefault="001B4B57" w:rsidP="005D5C50">
            <w:pPr>
              <w:rPr>
                <w:rFonts w:ascii="Arial" w:hAnsi="Arial" w:cs="Arial"/>
                <w:color w:val="000000" w:themeColor="text1"/>
              </w:rPr>
            </w:pPr>
          </w:p>
          <w:p w:rsidR="001B4B57" w:rsidRDefault="001B4B57" w:rsidP="005D5C50">
            <w:pPr>
              <w:rPr>
                <w:rFonts w:ascii="Arial" w:hAnsi="Arial" w:cs="Arial"/>
                <w:color w:val="000000" w:themeColor="text1"/>
              </w:rPr>
            </w:pPr>
          </w:p>
          <w:p w:rsidR="001B4B57" w:rsidRDefault="001B4B57" w:rsidP="005D5C50">
            <w:pPr>
              <w:rPr>
                <w:rFonts w:ascii="Arial" w:hAnsi="Arial" w:cs="Arial"/>
                <w:color w:val="000000" w:themeColor="text1"/>
              </w:rPr>
            </w:pPr>
          </w:p>
          <w:p w:rsidR="001B4B57" w:rsidRDefault="001B4B57" w:rsidP="005D5C50">
            <w:pPr>
              <w:rPr>
                <w:rFonts w:ascii="Arial" w:hAnsi="Arial" w:cs="Arial"/>
                <w:color w:val="000000" w:themeColor="text1"/>
              </w:rPr>
            </w:pPr>
          </w:p>
          <w:p w:rsidR="001B4B57" w:rsidRDefault="001B4B57" w:rsidP="005D5C50">
            <w:pPr>
              <w:rPr>
                <w:rFonts w:ascii="Arial" w:hAnsi="Arial" w:cs="Arial"/>
                <w:color w:val="000000" w:themeColor="text1"/>
              </w:rPr>
            </w:pPr>
          </w:p>
          <w:p w:rsidR="001B4B57" w:rsidRDefault="001B4B57" w:rsidP="005D5C50">
            <w:pPr>
              <w:rPr>
                <w:rFonts w:ascii="Arial" w:hAnsi="Arial" w:cs="Arial"/>
                <w:color w:val="000000" w:themeColor="text1"/>
              </w:rPr>
            </w:pPr>
          </w:p>
          <w:p w:rsidR="001B4B57" w:rsidRDefault="001B4B57" w:rsidP="005D5C50">
            <w:pPr>
              <w:rPr>
                <w:rFonts w:ascii="Arial" w:hAnsi="Arial" w:cs="Arial"/>
                <w:color w:val="000000" w:themeColor="text1"/>
              </w:rPr>
            </w:pPr>
          </w:p>
          <w:p w:rsidR="001B4B57" w:rsidRDefault="001B4B57" w:rsidP="005D5C50">
            <w:pPr>
              <w:rPr>
                <w:rFonts w:ascii="Arial" w:hAnsi="Arial" w:cs="Arial"/>
                <w:color w:val="000000" w:themeColor="text1"/>
              </w:rPr>
            </w:pPr>
          </w:p>
          <w:p w:rsidR="00864A11" w:rsidRDefault="00864A11" w:rsidP="005D5C50">
            <w:pPr>
              <w:rPr>
                <w:rFonts w:ascii="Arial" w:hAnsi="Arial" w:cs="Arial"/>
                <w:color w:val="000000" w:themeColor="text1"/>
              </w:rPr>
            </w:pPr>
          </w:p>
          <w:p w:rsidR="001B4B57" w:rsidRDefault="001B4B57" w:rsidP="005D5C50">
            <w:pPr>
              <w:rPr>
                <w:rFonts w:ascii="Arial" w:hAnsi="Arial" w:cs="Arial"/>
                <w:color w:val="000000" w:themeColor="text1"/>
              </w:rPr>
            </w:pPr>
          </w:p>
          <w:p w:rsidR="001B4B57" w:rsidRDefault="001B4B57" w:rsidP="005D5C50">
            <w:pPr>
              <w:rPr>
                <w:rFonts w:ascii="Arial" w:hAnsi="Arial" w:cs="Arial"/>
                <w:color w:val="000000" w:themeColor="text1"/>
              </w:rPr>
            </w:pPr>
            <w:r>
              <w:rPr>
                <w:rFonts w:ascii="Arial" w:hAnsi="Arial" w:cs="Arial"/>
                <w:color w:val="000000" w:themeColor="text1"/>
              </w:rPr>
              <w:t>Ne prihvaća se.</w:t>
            </w:r>
          </w:p>
          <w:p w:rsidR="001B4B57" w:rsidRDefault="001B4B57" w:rsidP="005D5C50">
            <w:pPr>
              <w:rPr>
                <w:rFonts w:ascii="Arial" w:hAnsi="Arial" w:cs="Arial"/>
                <w:color w:val="000000" w:themeColor="text1"/>
              </w:rPr>
            </w:pPr>
            <w:r>
              <w:rPr>
                <w:rFonts w:ascii="Arial" w:hAnsi="Arial" w:cs="Arial"/>
                <w:color w:val="000000" w:themeColor="text1"/>
              </w:rPr>
              <w:t>Trovanje kućnih ljubimaca je Kaznenim zakonom određeno kao kazneno djelo.</w:t>
            </w:r>
          </w:p>
          <w:p w:rsidR="001B4B57" w:rsidRDefault="001B4B57" w:rsidP="005D5C50">
            <w:pPr>
              <w:rPr>
                <w:rFonts w:ascii="Arial" w:hAnsi="Arial" w:cs="Arial"/>
                <w:color w:val="000000" w:themeColor="text1"/>
              </w:rPr>
            </w:pPr>
            <w:r>
              <w:rPr>
                <w:rFonts w:ascii="Arial" w:hAnsi="Arial" w:cs="Arial"/>
                <w:color w:val="000000" w:themeColor="text1"/>
              </w:rPr>
              <w:t>Dezinsekciju i deratizaciju na području Grada Dubrovnika obavlja ovlašteno društvo Sanitat d. o. o. Dubrovnik.</w:t>
            </w:r>
          </w:p>
          <w:p w:rsidR="001B4B57" w:rsidRDefault="001B4B57" w:rsidP="005D5C50">
            <w:pPr>
              <w:rPr>
                <w:rFonts w:ascii="Arial" w:hAnsi="Arial" w:cs="Arial"/>
                <w:color w:val="000000" w:themeColor="text1"/>
              </w:rPr>
            </w:pPr>
          </w:p>
          <w:p w:rsidR="001B4B57" w:rsidRDefault="001B4B57" w:rsidP="005D5C50">
            <w:pPr>
              <w:rPr>
                <w:rFonts w:ascii="Arial" w:hAnsi="Arial" w:cs="Arial"/>
                <w:color w:val="000000" w:themeColor="text1"/>
              </w:rPr>
            </w:pPr>
          </w:p>
          <w:p w:rsidR="001B4B57" w:rsidRDefault="001B4B57" w:rsidP="005D5C50">
            <w:pPr>
              <w:rPr>
                <w:rFonts w:ascii="Arial" w:hAnsi="Arial" w:cs="Arial"/>
                <w:color w:val="000000" w:themeColor="text1"/>
              </w:rPr>
            </w:pPr>
          </w:p>
          <w:p w:rsidR="001B4B57" w:rsidRDefault="001B4B57" w:rsidP="005D5C50">
            <w:pPr>
              <w:rPr>
                <w:rFonts w:ascii="Arial" w:hAnsi="Arial" w:cs="Arial"/>
                <w:color w:val="000000" w:themeColor="text1"/>
              </w:rPr>
            </w:pPr>
          </w:p>
          <w:p w:rsidR="001B4B57" w:rsidRDefault="001B4B57" w:rsidP="005D5C50">
            <w:pPr>
              <w:rPr>
                <w:rFonts w:ascii="Arial" w:hAnsi="Arial" w:cs="Arial"/>
                <w:color w:val="000000" w:themeColor="text1"/>
              </w:rPr>
            </w:pPr>
          </w:p>
          <w:p w:rsidR="001B4B57" w:rsidRDefault="001B4B57" w:rsidP="005D5C50">
            <w:pPr>
              <w:rPr>
                <w:rFonts w:ascii="Arial" w:hAnsi="Arial" w:cs="Arial"/>
                <w:color w:val="000000" w:themeColor="text1"/>
              </w:rPr>
            </w:pPr>
          </w:p>
          <w:p w:rsidR="001B4B57" w:rsidRDefault="001B4B57" w:rsidP="005D5C50">
            <w:pPr>
              <w:rPr>
                <w:rFonts w:ascii="Arial" w:hAnsi="Arial" w:cs="Arial"/>
                <w:color w:val="000000" w:themeColor="text1"/>
              </w:rPr>
            </w:pPr>
            <w:r>
              <w:rPr>
                <w:rFonts w:ascii="Arial" w:hAnsi="Arial" w:cs="Arial"/>
                <w:color w:val="000000" w:themeColor="text1"/>
              </w:rPr>
              <w:t>Zakup javnih površina uređeno je odredbama Odluke o zakupu javnih površina.</w:t>
            </w:r>
          </w:p>
          <w:p w:rsidR="001B4B57" w:rsidRDefault="001B4B57" w:rsidP="005D5C50">
            <w:pPr>
              <w:rPr>
                <w:rFonts w:ascii="Arial" w:hAnsi="Arial" w:cs="Arial"/>
                <w:color w:val="000000" w:themeColor="text1"/>
              </w:rPr>
            </w:pPr>
          </w:p>
          <w:p w:rsidR="001B4B57" w:rsidRDefault="001B4B57" w:rsidP="005D5C50">
            <w:pPr>
              <w:rPr>
                <w:rFonts w:ascii="Arial" w:hAnsi="Arial" w:cs="Arial"/>
                <w:color w:val="000000" w:themeColor="text1"/>
              </w:rPr>
            </w:pPr>
          </w:p>
          <w:p w:rsidR="001B4B57" w:rsidRDefault="001B4B57" w:rsidP="005D5C50">
            <w:pPr>
              <w:rPr>
                <w:rFonts w:ascii="Arial" w:hAnsi="Arial" w:cs="Arial"/>
                <w:color w:val="000000" w:themeColor="text1"/>
              </w:rPr>
            </w:pPr>
          </w:p>
          <w:p w:rsidR="001B4B57" w:rsidRDefault="001B4B57" w:rsidP="005D5C50">
            <w:pPr>
              <w:rPr>
                <w:rFonts w:ascii="Arial" w:hAnsi="Arial" w:cs="Arial"/>
                <w:color w:val="000000" w:themeColor="text1"/>
              </w:rPr>
            </w:pPr>
          </w:p>
          <w:p w:rsidR="001B4B57" w:rsidRDefault="001B4B57" w:rsidP="005D5C50">
            <w:pPr>
              <w:rPr>
                <w:rFonts w:ascii="Arial" w:hAnsi="Arial" w:cs="Arial"/>
                <w:color w:val="000000" w:themeColor="text1"/>
              </w:rPr>
            </w:pPr>
          </w:p>
          <w:p w:rsidR="001B4B57" w:rsidRDefault="001B4B57" w:rsidP="005D5C50">
            <w:pPr>
              <w:rPr>
                <w:rFonts w:ascii="Arial" w:hAnsi="Arial" w:cs="Arial"/>
                <w:color w:val="000000" w:themeColor="text1"/>
              </w:rPr>
            </w:pPr>
          </w:p>
          <w:p w:rsidR="001B4B57" w:rsidRDefault="001B4B57" w:rsidP="005D5C50">
            <w:pPr>
              <w:rPr>
                <w:rFonts w:ascii="Arial" w:hAnsi="Arial" w:cs="Arial"/>
                <w:color w:val="000000" w:themeColor="text1"/>
              </w:rPr>
            </w:pPr>
          </w:p>
          <w:p w:rsidR="001B4B57" w:rsidRDefault="001B4B57" w:rsidP="005D5C50">
            <w:pPr>
              <w:rPr>
                <w:rFonts w:ascii="Arial" w:hAnsi="Arial" w:cs="Arial"/>
                <w:color w:val="000000" w:themeColor="text1"/>
              </w:rPr>
            </w:pPr>
          </w:p>
          <w:p w:rsidR="001B4B57" w:rsidRDefault="001B4B57" w:rsidP="005D5C50">
            <w:pPr>
              <w:rPr>
                <w:rFonts w:ascii="Arial" w:hAnsi="Arial" w:cs="Arial"/>
                <w:color w:val="000000" w:themeColor="text1"/>
              </w:rPr>
            </w:pPr>
          </w:p>
          <w:p w:rsidR="001B4B57" w:rsidRDefault="001B4B57" w:rsidP="005D5C50">
            <w:pPr>
              <w:rPr>
                <w:rFonts w:ascii="Arial" w:hAnsi="Arial" w:cs="Arial"/>
                <w:color w:val="000000" w:themeColor="text1"/>
              </w:rPr>
            </w:pPr>
          </w:p>
          <w:p w:rsidR="001B4B57" w:rsidRDefault="001B4B57" w:rsidP="005D5C50">
            <w:pPr>
              <w:rPr>
                <w:rFonts w:ascii="Arial" w:hAnsi="Arial" w:cs="Arial"/>
                <w:color w:val="000000" w:themeColor="text1"/>
              </w:rPr>
            </w:pPr>
          </w:p>
          <w:p w:rsidR="001B4B57" w:rsidRDefault="001B4B57" w:rsidP="005D5C50">
            <w:pPr>
              <w:rPr>
                <w:rFonts w:ascii="Arial" w:hAnsi="Arial" w:cs="Arial"/>
                <w:color w:val="000000" w:themeColor="text1"/>
              </w:rPr>
            </w:pPr>
          </w:p>
          <w:p w:rsidR="001B4B57" w:rsidRDefault="001B4B57" w:rsidP="005D5C50">
            <w:pPr>
              <w:rPr>
                <w:rFonts w:ascii="Arial" w:hAnsi="Arial" w:cs="Arial"/>
                <w:color w:val="000000" w:themeColor="text1"/>
              </w:rPr>
            </w:pPr>
            <w:r>
              <w:rPr>
                <w:rFonts w:ascii="Arial" w:hAnsi="Arial" w:cs="Arial"/>
                <w:color w:val="000000" w:themeColor="text1"/>
              </w:rPr>
              <w:t>Grad Dubrovnik nije do sada zaprimio niti jedan podnesak od strane Policijske uprave Dubrovačko-neretvanske županije o ugroženosti sigurnosti prometa na cestama Grada Dubrovnika.</w:t>
            </w:r>
          </w:p>
          <w:p w:rsidR="001B4B57" w:rsidRDefault="001B4B57" w:rsidP="005D5C50">
            <w:pPr>
              <w:rPr>
                <w:rFonts w:ascii="Arial" w:hAnsi="Arial" w:cs="Arial"/>
                <w:color w:val="000000" w:themeColor="text1"/>
              </w:rPr>
            </w:pPr>
          </w:p>
          <w:p w:rsidR="001B4B57" w:rsidRDefault="001B4B57" w:rsidP="005D5C50">
            <w:pPr>
              <w:rPr>
                <w:rFonts w:ascii="Arial" w:hAnsi="Arial" w:cs="Arial"/>
                <w:color w:val="000000" w:themeColor="text1"/>
              </w:rPr>
            </w:pPr>
          </w:p>
          <w:p w:rsidR="001B4B57" w:rsidRDefault="001B4B57" w:rsidP="005D5C50">
            <w:pPr>
              <w:rPr>
                <w:rFonts w:ascii="Arial" w:hAnsi="Arial" w:cs="Arial"/>
                <w:color w:val="000000" w:themeColor="text1"/>
              </w:rPr>
            </w:pPr>
          </w:p>
          <w:p w:rsidR="001B4B57" w:rsidRDefault="001B4B57" w:rsidP="005D5C50">
            <w:pPr>
              <w:rPr>
                <w:rFonts w:ascii="Arial" w:hAnsi="Arial" w:cs="Arial"/>
                <w:color w:val="000000" w:themeColor="text1"/>
              </w:rPr>
            </w:pPr>
          </w:p>
          <w:p w:rsidR="001B4B57" w:rsidRDefault="001B4B57" w:rsidP="005D5C50">
            <w:pPr>
              <w:rPr>
                <w:rFonts w:ascii="Arial" w:hAnsi="Arial" w:cs="Arial"/>
                <w:color w:val="000000" w:themeColor="text1"/>
              </w:rPr>
            </w:pPr>
          </w:p>
          <w:p w:rsidR="001B4B57" w:rsidRDefault="001B4B57" w:rsidP="005D5C50">
            <w:pPr>
              <w:rPr>
                <w:rFonts w:ascii="Arial" w:hAnsi="Arial" w:cs="Arial"/>
                <w:color w:val="000000" w:themeColor="text1"/>
              </w:rPr>
            </w:pPr>
          </w:p>
          <w:p w:rsidR="001B4B57" w:rsidRDefault="001B4B57" w:rsidP="005D5C50">
            <w:pPr>
              <w:rPr>
                <w:rFonts w:ascii="Arial" w:hAnsi="Arial" w:cs="Arial"/>
                <w:color w:val="000000" w:themeColor="text1"/>
              </w:rPr>
            </w:pPr>
          </w:p>
          <w:p w:rsidR="001B4B57" w:rsidRDefault="001B4B57" w:rsidP="005D5C50">
            <w:pPr>
              <w:rPr>
                <w:rFonts w:ascii="Arial" w:hAnsi="Arial" w:cs="Arial"/>
                <w:color w:val="000000" w:themeColor="text1"/>
              </w:rPr>
            </w:pPr>
          </w:p>
          <w:p w:rsidR="001B4B57" w:rsidRDefault="001B4B57" w:rsidP="005D5C50">
            <w:pPr>
              <w:rPr>
                <w:rFonts w:ascii="Arial" w:hAnsi="Arial" w:cs="Arial"/>
                <w:color w:val="000000" w:themeColor="text1"/>
              </w:rPr>
            </w:pPr>
          </w:p>
          <w:p w:rsidR="001B4B57" w:rsidRDefault="001B4B57" w:rsidP="005D5C50">
            <w:pPr>
              <w:rPr>
                <w:rFonts w:ascii="Arial" w:hAnsi="Arial" w:cs="Arial"/>
                <w:color w:val="000000" w:themeColor="text1"/>
              </w:rPr>
            </w:pPr>
          </w:p>
          <w:p w:rsidR="001B4B57" w:rsidRDefault="001B4B57" w:rsidP="005D5C50">
            <w:pPr>
              <w:rPr>
                <w:rFonts w:ascii="Arial" w:hAnsi="Arial" w:cs="Arial"/>
                <w:color w:val="000000" w:themeColor="text1"/>
              </w:rPr>
            </w:pPr>
            <w:r>
              <w:rPr>
                <w:rFonts w:ascii="Arial" w:hAnsi="Arial" w:cs="Arial"/>
                <w:color w:val="000000" w:themeColor="text1"/>
              </w:rPr>
              <w:t>Ne prihvaća se.</w:t>
            </w:r>
          </w:p>
          <w:p w:rsidR="001B4B57" w:rsidRDefault="001B4B57" w:rsidP="005D5C50">
            <w:pPr>
              <w:rPr>
                <w:rFonts w:ascii="Arial" w:hAnsi="Arial" w:cs="Arial"/>
                <w:color w:val="000000" w:themeColor="text1"/>
              </w:rPr>
            </w:pPr>
            <w:r>
              <w:rPr>
                <w:rFonts w:ascii="Arial" w:hAnsi="Arial" w:cs="Arial"/>
                <w:color w:val="000000" w:themeColor="text1"/>
              </w:rPr>
              <w:t xml:space="preserve">Upotreba znaka „znak pristupačnosti“ regulirano je </w:t>
            </w:r>
            <w:r w:rsidR="002A649D">
              <w:rPr>
                <w:rFonts w:ascii="Arial" w:hAnsi="Arial" w:cs="Arial"/>
                <w:color w:val="000000" w:themeColor="text1"/>
              </w:rPr>
              <w:t>predloženim odredbama O</w:t>
            </w:r>
            <w:r>
              <w:rPr>
                <w:rFonts w:ascii="Arial" w:hAnsi="Arial" w:cs="Arial"/>
                <w:color w:val="000000" w:themeColor="text1"/>
              </w:rPr>
              <w:t>dluke sukladno zakonskim propisima</w:t>
            </w:r>
            <w:r w:rsidR="002F1CCA">
              <w:rPr>
                <w:rFonts w:ascii="Arial" w:hAnsi="Arial" w:cs="Arial"/>
                <w:color w:val="000000" w:themeColor="text1"/>
              </w:rPr>
              <w:t xml:space="preserve">, kao i </w:t>
            </w:r>
            <w:proofErr w:type="spellStart"/>
            <w:r w:rsidR="002F1CCA">
              <w:rPr>
                <w:rFonts w:ascii="Arial" w:hAnsi="Arial" w:cs="Arial"/>
                <w:color w:val="000000" w:themeColor="text1"/>
              </w:rPr>
              <w:t>podzakonskim</w:t>
            </w:r>
            <w:proofErr w:type="spellEnd"/>
            <w:r w:rsidR="002F1CCA">
              <w:rPr>
                <w:rFonts w:ascii="Arial" w:hAnsi="Arial" w:cs="Arial"/>
                <w:color w:val="000000" w:themeColor="text1"/>
              </w:rPr>
              <w:t xml:space="preserve"> aktima</w:t>
            </w:r>
            <w:r>
              <w:rPr>
                <w:rFonts w:ascii="Arial" w:hAnsi="Arial" w:cs="Arial"/>
                <w:color w:val="000000" w:themeColor="text1"/>
              </w:rPr>
              <w:t xml:space="preserve"> iz područja </w:t>
            </w:r>
            <w:r w:rsidR="002F1CCA">
              <w:rPr>
                <w:rFonts w:ascii="Arial" w:hAnsi="Arial" w:cs="Arial"/>
                <w:color w:val="000000" w:themeColor="text1"/>
              </w:rPr>
              <w:t>sigurnosti prometa na cestama.</w:t>
            </w:r>
          </w:p>
          <w:p w:rsidR="002F1CCA" w:rsidRDefault="002F1CCA" w:rsidP="005D5C50">
            <w:pPr>
              <w:rPr>
                <w:rFonts w:ascii="Arial" w:hAnsi="Arial" w:cs="Arial"/>
                <w:color w:val="000000" w:themeColor="text1"/>
              </w:rPr>
            </w:pPr>
          </w:p>
          <w:p w:rsidR="002F1CCA" w:rsidRDefault="002F1CCA" w:rsidP="005D5C50">
            <w:pPr>
              <w:rPr>
                <w:rFonts w:ascii="Arial" w:hAnsi="Arial" w:cs="Arial"/>
                <w:color w:val="000000" w:themeColor="text1"/>
              </w:rPr>
            </w:pPr>
          </w:p>
          <w:p w:rsidR="002F1CCA" w:rsidRDefault="002F1CCA" w:rsidP="005D5C50">
            <w:pPr>
              <w:rPr>
                <w:rFonts w:ascii="Arial" w:hAnsi="Arial" w:cs="Arial"/>
                <w:color w:val="000000" w:themeColor="text1"/>
              </w:rPr>
            </w:pPr>
          </w:p>
          <w:p w:rsidR="002F1CCA" w:rsidRDefault="002F1CCA" w:rsidP="005D5C50">
            <w:pPr>
              <w:rPr>
                <w:rFonts w:ascii="Arial" w:hAnsi="Arial" w:cs="Arial"/>
                <w:color w:val="000000" w:themeColor="text1"/>
              </w:rPr>
            </w:pPr>
          </w:p>
          <w:p w:rsidR="002F1CCA" w:rsidRDefault="002F1CCA" w:rsidP="005D5C50">
            <w:pPr>
              <w:rPr>
                <w:rFonts w:ascii="Arial" w:hAnsi="Arial" w:cs="Arial"/>
                <w:color w:val="000000" w:themeColor="text1"/>
              </w:rPr>
            </w:pPr>
          </w:p>
          <w:p w:rsidR="002F1CCA" w:rsidRDefault="002F1CCA" w:rsidP="005D5C50">
            <w:pPr>
              <w:rPr>
                <w:rFonts w:ascii="Arial" w:hAnsi="Arial" w:cs="Arial"/>
                <w:color w:val="000000" w:themeColor="text1"/>
              </w:rPr>
            </w:pPr>
          </w:p>
          <w:p w:rsidR="002F1CCA" w:rsidRDefault="002F1CCA" w:rsidP="005D5C50">
            <w:pPr>
              <w:rPr>
                <w:rFonts w:ascii="Arial" w:hAnsi="Arial" w:cs="Arial"/>
                <w:color w:val="000000" w:themeColor="text1"/>
              </w:rPr>
            </w:pPr>
          </w:p>
          <w:p w:rsidR="002F1CCA" w:rsidRDefault="002F1CCA" w:rsidP="005D5C50">
            <w:pPr>
              <w:rPr>
                <w:rFonts w:ascii="Arial" w:hAnsi="Arial" w:cs="Arial"/>
                <w:color w:val="000000" w:themeColor="text1"/>
              </w:rPr>
            </w:pPr>
          </w:p>
          <w:p w:rsidR="002F1CCA" w:rsidRDefault="002F1CCA" w:rsidP="005D5C50">
            <w:pPr>
              <w:rPr>
                <w:rFonts w:ascii="Arial" w:hAnsi="Arial" w:cs="Arial"/>
                <w:color w:val="000000" w:themeColor="text1"/>
              </w:rPr>
            </w:pPr>
          </w:p>
          <w:p w:rsidR="002F1CCA" w:rsidRDefault="002F1CCA" w:rsidP="005D5C50">
            <w:pPr>
              <w:rPr>
                <w:rFonts w:ascii="Arial" w:hAnsi="Arial" w:cs="Arial"/>
                <w:color w:val="000000" w:themeColor="text1"/>
              </w:rPr>
            </w:pPr>
          </w:p>
          <w:p w:rsidR="002F1CCA" w:rsidRDefault="002F1CCA" w:rsidP="005D5C50">
            <w:pPr>
              <w:rPr>
                <w:rFonts w:ascii="Arial" w:hAnsi="Arial" w:cs="Arial"/>
                <w:color w:val="000000" w:themeColor="text1"/>
              </w:rPr>
            </w:pPr>
          </w:p>
          <w:p w:rsidR="002F1CCA" w:rsidRDefault="002F1CCA" w:rsidP="005D5C50">
            <w:pPr>
              <w:rPr>
                <w:rFonts w:ascii="Arial" w:hAnsi="Arial" w:cs="Arial"/>
                <w:color w:val="000000" w:themeColor="text1"/>
              </w:rPr>
            </w:pPr>
          </w:p>
          <w:p w:rsidR="002F1CCA" w:rsidRDefault="002F1CCA" w:rsidP="005D5C50">
            <w:pPr>
              <w:rPr>
                <w:rFonts w:ascii="Arial" w:hAnsi="Arial" w:cs="Arial"/>
                <w:color w:val="000000" w:themeColor="text1"/>
              </w:rPr>
            </w:pPr>
          </w:p>
          <w:p w:rsidR="002F1CCA" w:rsidRDefault="002F1CCA" w:rsidP="005D5C50">
            <w:pPr>
              <w:rPr>
                <w:rFonts w:ascii="Arial" w:hAnsi="Arial" w:cs="Arial"/>
                <w:color w:val="000000" w:themeColor="text1"/>
              </w:rPr>
            </w:pPr>
          </w:p>
          <w:p w:rsidR="002F1CCA" w:rsidRDefault="002F1CCA" w:rsidP="005D5C50">
            <w:pPr>
              <w:rPr>
                <w:rFonts w:ascii="Arial" w:hAnsi="Arial" w:cs="Arial"/>
                <w:color w:val="000000" w:themeColor="text1"/>
              </w:rPr>
            </w:pPr>
          </w:p>
          <w:p w:rsidR="002F1CCA" w:rsidRDefault="002F1CCA" w:rsidP="005D5C50">
            <w:pPr>
              <w:rPr>
                <w:rFonts w:ascii="Arial" w:hAnsi="Arial" w:cs="Arial"/>
                <w:color w:val="000000" w:themeColor="text1"/>
              </w:rPr>
            </w:pPr>
          </w:p>
          <w:p w:rsidR="002F1CCA" w:rsidRDefault="002F1CCA" w:rsidP="005D5C50">
            <w:pPr>
              <w:rPr>
                <w:rFonts w:ascii="Arial" w:hAnsi="Arial" w:cs="Arial"/>
                <w:color w:val="000000" w:themeColor="text1"/>
              </w:rPr>
            </w:pPr>
            <w:r>
              <w:rPr>
                <w:rFonts w:ascii="Arial" w:hAnsi="Arial" w:cs="Arial"/>
                <w:color w:val="000000" w:themeColor="text1"/>
              </w:rPr>
              <w:t>Ne prihvaća se.</w:t>
            </w:r>
          </w:p>
          <w:p w:rsidR="002F1CCA" w:rsidRDefault="002F1CCA" w:rsidP="005D5C50">
            <w:pPr>
              <w:rPr>
                <w:rFonts w:ascii="Arial" w:hAnsi="Arial" w:cs="Arial"/>
                <w:color w:val="000000" w:themeColor="text1"/>
              </w:rPr>
            </w:pPr>
            <w:r>
              <w:rPr>
                <w:rFonts w:ascii="Arial" w:hAnsi="Arial" w:cs="Arial"/>
                <w:color w:val="000000" w:themeColor="text1"/>
              </w:rPr>
              <w:t>Cilj je uklanjanje klima uređaja s pročelja zgrada i postavljanje istih na način da ne budu vidljivi, što se želi postići u suradnji sa Zavodom za obnovu Dubrovnika.</w:t>
            </w:r>
          </w:p>
          <w:p w:rsidR="002F1CCA" w:rsidRDefault="002F1CCA" w:rsidP="005D5C50">
            <w:pPr>
              <w:rPr>
                <w:rFonts w:ascii="Arial" w:hAnsi="Arial" w:cs="Arial"/>
                <w:color w:val="000000" w:themeColor="text1"/>
              </w:rPr>
            </w:pPr>
          </w:p>
          <w:p w:rsidR="002F1CCA" w:rsidRDefault="002F1CCA" w:rsidP="005D5C50">
            <w:pPr>
              <w:rPr>
                <w:rFonts w:ascii="Arial" w:hAnsi="Arial" w:cs="Arial"/>
                <w:color w:val="000000" w:themeColor="text1"/>
              </w:rPr>
            </w:pPr>
          </w:p>
          <w:p w:rsidR="002F1CCA" w:rsidRDefault="002F1CCA" w:rsidP="005D5C50">
            <w:pPr>
              <w:rPr>
                <w:rFonts w:ascii="Arial" w:hAnsi="Arial" w:cs="Arial"/>
                <w:color w:val="000000" w:themeColor="text1"/>
              </w:rPr>
            </w:pPr>
          </w:p>
          <w:p w:rsidR="002F1CCA" w:rsidRDefault="002F1CCA" w:rsidP="005D5C50">
            <w:pPr>
              <w:rPr>
                <w:rFonts w:ascii="Arial" w:hAnsi="Arial" w:cs="Arial"/>
                <w:color w:val="000000" w:themeColor="text1"/>
              </w:rPr>
            </w:pPr>
          </w:p>
          <w:p w:rsidR="002F1CCA" w:rsidRDefault="002F1CCA" w:rsidP="005D5C50">
            <w:pPr>
              <w:rPr>
                <w:rFonts w:ascii="Arial" w:hAnsi="Arial" w:cs="Arial"/>
                <w:color w:val="000000" w:themeColor="text1"/>
              </w:rPr>
            </w:pPr>
          </w:p>
          <w:p w:rsidR="002F1CCA" w:rsidRDefault="002F1CCA" w:rsidP="005D5C50">
            <w:pPr>
              <w:rPr>
                <w:rFonts w:ascii="Arial" w:hAnsi="Arial" w:cs="Arial"/>
                <w:color w:val="000000" w:themeColor="text1"/>
              </w:rPr>
            </w:pPr>
          </w:p>
          <w:p w:rsidR="002F1CCA" w:rsidRPr="002333FC" w:rsidRDefault="002F1CCA" w:rsidP="005D5C50">
            <w:pPr>
              <w:rPr>
                <w:rFonts w:ascii="Arial" w:hAnsi="Arial" w:cs="Arial"/>
                <w:color w:val="000000" w:themeColor="text1"/>
              </w:rPr>
            </w:pPr>
          </w:p>
        </w:tc>
      </w:tr>
      <w:tr w:rsidR="00B106AE" w:rsidRPr="002333FC" w:rsidTr="004F2637">
        <w:tc>
          <w:tcPr>
            <w:tcW w:w="709" w:type="dxa"/>
          </w:tcPr>
          <w:p w:rsidR="00B106AE" w:rsidRPr="002333FC" w:rsidRDefault="003D5D1E" w:rsidP="00BB5B16">
            <w:pPr>
              <w:rPr>
                <w:rFonts w:ascii="Arial" w:hAnsi="Arial" w:cs="Arial"/>
                <w:color w:val="000000" w:themeColor="text1"/>
              </w:rPr>
            </w:pPr>
            <w:r>
              <w:rPr>
                <w:rFonts w:ascii="Arial" w:hAnsi="Arial" w:cs="Arial"/>
                <w:color w:val="000000" w:themeColor="text1"/>
              </w:rPr>
              <w:t>3.</w:t>
            </w:r>
          </w:p>
        </w:tc>
        <w:tc>
          <w:tcPr>
            <w:tcW w:w="1559" w:type="dxa"/>
          </w:tcPr>
          <w:p w:rsidR="00B106AE" w:rsidRPr="002333FC" w:rsidRDefault="003D5D1E" w:rsidP="002333FC">
            <w:pPr>
              <w:jc w:val="both"/>
              <w:rPr>
                <w:rFonts w:ascii="Arial" w:hAnsi="Arial" w:cs="Arial"/>
                <w:color w:val="000000" w:themeColor="text1"/>
              </w:rPr>
            </w:pPr>
            <w:r>
              <w:rPr>
                <w:rFonts w:ascii="Arial" w:hAnsi="Arial" w:cs="Arial"/>
                <w:color w:val="000000" w:themeColor="text1"/>
              </w:rPr>
              <w:t xml:space="preserve">Srđan </w:t>
            </w:r>
            <w:proofErr w:type="spellStart"/>
            <w:r>
              <w:rPr>
                <w:rFonts w:ascii="Arial" w:hAnsi="Arial" w:cs="Arial"/>
                <w:color w:val="000000" w:themeColor="text1"/>
              </w:rPr>
              <w:t>Todorović</w:t>
            </w:r>
            <w:proofErr w:type="spellEnd"/>
          </w:p>
        </w:tc>
        <w:tc>
          <w:tcPr>
            <w:tcW w:w="1418" w:type="dxa"/>
          </w:tcPr>
          <w:p w:rsidR="00B106AE" w:rsidRPr="002333FC" w:rsidRDefault="003D5D1E" w:rsidP="005D5C50">
            <w:pPr>
              <w:rPr>
                <w:rFonts w:ascii="Arial" w:hAnsi="Arial" w:cs="Arial"/>
                <w:color w:val="000000" w:themeColor="text1"/>
              </w:rPr>
            </w:pPr>
            <w:r>
              <w:rPr>
                <w:rFonts w:ascii="Arial" w:hAnsi="Arial" w:cs="Arial"/>
                <w:color w:val="000000" w:themeColor="text1"/>
              </w:rPr>
              <w:t>Načelni prijedlog</w:t>
            </w:r>
          </w:p>
        </w:tc>
        <w:tc>
          <w:tcPr>
            <w:tcW w:w="3969" w:type="dxa"/>
          </w:tcPr>
          <w:p w:rsidR="00B106AE" w:rsidRPr="00B81045" w:rsidRDefault="003D5D1E" w:rsidP="00B81045">
            <w:pPr>
              <w:contextualSpacing/>
              <w:jc w:val="both"/>
              <w:rPr>
                <w:rFonts w:ascii="Arial" w:hAnsi="Arial" w:cs="Arial"/>
                <w:color w:val="000000" w:themeColor="text1"/>
              </w:rPr>
            </w:pPr>
            <w:r>
              <w:rPr>
                <w:rFonts w:ascii="Arial" w:hAnsi="Arial" w:cs="Arial"/>
                <w:color w:val="000000" w:themeColor="text1"/>
              </w:rPr>
              <w:t xml:space="preserve">Izlazi kuhinjskih </w:t>
            </w:r>
            <w:proofErr w:type="spellStart"/>
            <w:r>
              <w:rPr>
                <w:rFonts w:ascii="Arial" w:hAnsi="Arial" w:cs="Arial"/>
                <w:color w:val="000000" w:themeColor="text1"/>
              </w:rPr>
              <w:t>napa</w:t>
            </w:r>
            <w:proofErr w:type="spellEnd"/>
            <w:r>
              <w:rPr>
                <w:rFonts w:ascii="Arial" w:hAnsi="Arial" w:cs="Arial"/>
                <w:color w:val="000000" w:themeColor="text1"/>
              </w:rPr>
              <w:t xml:space="preserve"> po povijesnoj jezgri (u </w:t>
            </w:r>
            <w:proofErr w:type="spellStart"/>
            <w:r>
              <w:rPr>
                <w:rFonts w:ascii="Arial" w:hAnsi="Arial" w:cs="Arial"/>
                <w:color w:val="000000" w:themeColor="text1"/>
              </w:rPr>
              <w:t>stv</w:t>
            </w:r>
            <w:proofErr w:type="spellEnd"/>
            <w:r>
              <w:rPr>
                <w:rFonts w:ascii="Arial" w:hAnsi="Arial" w:cs="Arial"/>
                <w:color w:val="000000" w:themeColor="text1"/>
              </w:rPr>
              <w:t xml:space="preserve">. bilo gdje) – zabranite izlaze </w:t>
            </w:r>
            <w:proofErr w:type="spellStart"/>
            <w:r>
              <w:rPr>
                <w:rFonts w:ascii="Arial" w:hAnsi="Arial" w:cs="Arial"/>
                <w:color w:val="000000" w:themeColor="text1"/>
              </w:rPr>
              <w:t>napa</w:t>
            </w:r>
            <w:proofErr w:type="spellEnd"/>
            <w:r>
              <w:rPr>
                <w:rFonts w:ascii="Arial" w:hAnsi="Arial" w:cs="Arial"/>
                <w:color w:val="000000" w:themeColor="text1"/>
              </w:rPr>
              <w:t xml:space="preserve"> na prozorima (ili iznad vrata) </w:t>
            </w:r>
            <w:proofErr w:type="spellStart"/>
            <w:r>
              <w:rPr>
                <w:rFonts w:ascii="Arial" w:hAnsi="Arial" w:cs="Arial"/>
                <w:color w:val="000000" w:themeColor="text1"/>
              </w:rPr>
              <w:t>ugost</w:t>
            </w:r>
            <w:proofErr w:type="spellEnd"/>
            <w:r>
              <w:rPr>
                <w:rFonts w:ascii="Arial" w:hAnsi="Arial" w:cs="Arial"/>
                <w:color w:val="000000" w:themeColor="text1"/>
              </w:rPr>
              <w:t xml:space="preserve">. objekata, a tako posljedično, pod prozore stanara u zgradi, koji žive iznad </w:t>
            </w:r>
            <w:proofErr w:type="spellStart"/>
            <w:r>
              <w:rPr>
                <w:rFonts w:ascii="Arial" w:hAnsi="Arial" w:cs="Arial"/>
                <w:color w:val="000000" w:themeColor="text1"/>
              </w:rPr>
              <w:t>ugost</w:t>
            </w:r>
            <w:proofErr w:type="spellEnd"/>
            <w:r>
              <w:rPr>
                <w:rFonts w:ascii="Arial" w:hAnsi="Arial" w:cs="Arial"/>
                <w:color w:val="000000" w:themeColor="text1"/>
              </w:rPr>
              <w:t>. objekta.</w:t>
            </w:r>
          </w:p>
        </w:tc>
        <w:tc>
          <w:tcPr>
            <w:tcW w:w="1559" w:type="dxa"/>
          </w:tcPr>
          <w:p w:rsidR="00B106AE" w:rsidRDefault="002F1CCA" w:rsidP="005D5C50">
            <w:pPr>
              <w:rPr>
                <w:rFonts w:ascii="Arial" w:hAnsi="Arial" w:cs="Arial"/>
                <w:color w:val="000000" w:themeColor="text1"/>
              </w:rPr>
            </w:pPr>
            <w:r>
              <w:rPr>
                <w:rFonts w:ascii="Arial" w:hAnsi="Arial" w:cs="Arial"/>
                <w:color w:val="000000" w:themeColor="text1"/>
              </w:rPr>
              <w:t>Ne prihvaća se.</w:t>
            </w:r>
          </w:p>
          <w:p w:rsidR="002F1CCA" w:rsidRDefault="002F1CCA" w:rsidP="005D5C50">
            <w:pPr>
              <w:rPr>
                <w:rFonts w:ascii="Arial" w:hAnsi="Arial" w:cs="Arial"/>
                <w:color w:val="000000" w:themeColor="text1"/>
              </w:rPr>
            </w:pPr>
            <w:r>
              <w:rPr>
                <w:rFonts w:ascii="Arial" w:hAnsi="Arial" w:cs="Arial"/>
                <w:color w:val="000000" w:themeColor="text1"/>
              </w:rPr>
              <w:t>Postavljanje</w:t>
            </w:r>
            <w:r w:rsidR="001E61E3">
              <w:rPr>
                <w:rFonts w:ascii="Arial" w:hAnsi="Arial" w:cs="Arial"/>
                <w:color w:val="000000" w:themeColor="text1"/>
              </w:rPr>
              <w:t>, primjerice, (nije iz prijedloga sudionika razvidan način rješavanja tehničkog pitanja)</w:t>
            </w:r>
            <w:r>
              <w:rPr>
                <w:rFonts w:ascii="Arial" w:hAnsi="Arial" w:cs="Arial"/>
                <w:color w:val="000000" w:themeColor="text1"/>
              </w:rPr>
              <w:t xml:space="preserve"> visokih ili sličnih izlaza (odvodnih cijevi ili dimnjaka) na fasade zgrada u </w:t>
            </w:r>
            <w:r w:rsidR="001E61E3">
              <w:rPr>
                <w:rFonts w:ascii="Arial" w:hAnsi="Arial" w:cs="Arial"/>
                <w:color w:val="000000" w:themeColor="text1"/>
              </w:rPr>
              <w:t>povijesnoj</w:t>
            </w:r>
            <w:r>
              <w:rPr>
                <w:rFonts w:ascii="Arial" w:hAnsi="Arial" w:cs="Arial"/>
                <w:color w:val="000000" w:themeColor="text1"/>
              </w:rPr>
              <w:t xml:space="preserve"> jezgri</w:t>
            </w:r>
            <w:r w:rsidR="001E61E3">
              <w:rPr>
                <w:rFonts w:ascii="Arial" w:hAnsi="Arial" w:cs="Arial"/>
                <w:color w:val="000000" w:themeColor="text1"/>
              </w:rPr>
              <w:t xml:space="preserve"> svakako bi narušavalo izgled fasada u povijesnoj cjelini Grada. </w:t>
            </w:r>
          </w:p>
          <w:p w:rsidR="002F1CCA" w:rsidRPr="002333FC" w:rsidRDefault="002F1CCA" w:rsidP="005D5C50">
            <w:pPr>
              <w:rPr>
                <w:rFonts w:ascii="Arial" w:hAnsi="Arial" w:cs="Arial"/>
                <w:color w:val="000000" w:themeColor="text1"/>
              </w:rPr>
            </w:pPr>
          </w:p>
        </w:tc>
      </w:tr>
      <w:tr w:rsidR="00B106AE" w:rsidRPr="002333FC" w:rsidTr="004F2637">
        <w:tc>
          <w:tcPr>
            <w:tcW w:w="709" w:type="dxa"/>
          </w:tcPr>
          <w:p w:rsidR="00B106AE" w:rsidRPr="002333FC" w:rsidRDefault="003D5D1E" w:rsidP="004F2637">
            <w:pPr>
              <w:rPr>
                <w:rFonts w:ascii="Arial" w:hAnsi="Arial" w:cs="Arial"/>
                <w:color w:val="000000" w:themeColor="text1"/>
              </w:rPr>
            </w:pPr>
            <w:r>
              <w:rPr>
                <w:rFonts w:ascii="Arial" w:hAnsi="Arial" w:cs="Arial"/>
                <w:color w:val="000000" w:themeColor="text1"/>
              </w:rPr>
              <w:t xml:space="preserve">4. </w:t>
            </w:r>
          </w:p>
        </w:tc>
        <w:tc>
          <w:tcPr>
            <w:tcW w:w="1559" w:type="dxa"/>
          </w:tcPr>
          <w:p w:rsidR="00B106AE" w:rsidRPr="002333FC" w:rsidRDefault="002F1CCA" w:rsidP="002333FC">
            <w:pPr>
              <w:jc w:val="both"/>
              <w:rPr>
                <w:rFonts w:ascii="Arial" w:hAnsi="Arial" w:cs="Arial"/>
                <w:color w:val="000000" w:themeColor="text1"/>
              </w:rPr>
            </w:pPr>
            <w:r>
              <w:rPr>
                <w:rFonts w:ascii="Arial" w:hAnsi="Arial" w:cs="Arial"/>
                <w:color w:val="000000" w:themeColor="text1"/>
              </w:rPr>
              <w:t>Božo Pul</w:t>
            </w:r>
            <w:r w:rsidR="003D5D1E">
              <w:rPr>
                <w:rFonts w:ascii="Arial" w:hAnsi="Arial" w:cs="Arial"/>
                <w:color w:val="000000" w:themeColor="text1"/>
              </w:rPr>
              <w:t xml:space="preserve">ić i Dubravka </w:t>
            </w:r>
            <w:proofErr w:type="spellStart"/>
            <w:r w:rsidR="003D5D1E">
              <w:rPr>
                <w:rFonts w:ascii="Arial" w:hAnsi="Arial" w:cs="Arial"/>
                <w:color w:val="000000" w:themeColor="text1"/>
              </w:rPr>
              <w:t>Ivelja</w:t>
            </w:r>
            <w:proofErr w:type="spellEnd"/>
          </w:p>
        </w:tc>
        <w:tc>
          <w:tcPr>
            <w:tcW w:w="1418" w:type="dxa"/>
          </w:tcPr>
          <w:p w:rsidR="00B106AE" w:rsidRPr="002333FC" w:rsidRDefault="001B23FF" w:rsidP="005D5C50">
            <w:pPr>
              <w:rPr>
                <w:rFonts w:ascii="Arial" w:hAnsi="Arial" w:cs="Arial"/>
                <w:color w:val="000000" w:themeColor="text1"/>
              </w:rPr>
            </w:pPr>
            <w:r>
              <w:rPr>
                <w:rFonts w:ascii="Arial" w:hAnsi="Arial" w:cs="Arial"/>
                <w:color w:val="000000" w:themeColor="text1"/>
              </w:rPr>
              <w:t>Primjedbe na članke 157., 158., 164. i 165. predložene Odluke o komunalnom redu</w:t>
            </w:r>
          </w:p>
        </w:tc>
        <w:tc>
          <w:tcPr>
            <w:tcW w:w="3969" w:type="dxa"/>
          </w:tcPr>
          <w:p w:rsidR="00126059" w:rsidRPr="004A4BA2" w:rsidRDefault="00126059" w:rsidP="00126059">
            <w:pPr>
              <w:widowControl w:val="0"/>
              <w:autoSpaceDE w:val="0"/>
              <w:autoSpaceDN w:val="0"/>
              <w:adjustRightInd w:val="0"/>
              <w:spacing w:after="200" w:line="276" w:lineRule="auto"/>
              <w:rPr>
                <w:rFonts w:ascii="Arial" w:hAnsi="Arial" w:cs="Arial"/>
                <w:u w:val="single"/>
              </w:rPr>
            </w:pPr>
            <w:r w:rsidRPr="004A4BA2">
              <w:rPr>
                <w:rFonts w:ascii="Arial" w:hAnsi="Arial" w:cs="Arial"/>
                <w:u w:val="single"/>
              </w:rPr>
              <w:t>1. Pretovarna zona članak 157.</w:t>
            </w:r>
          </w:p>
          <w:p w:rsidR="00126059" w:rsidRPr="004A4BA2" w:rsidRDefault="00126059" w:rsidP="00126059">
            <w:pPr>
              <w:widowControl w:val="0"/>
              <w:autoSpaceDE w:val="0"/>
              <w:autoSpaceDN w:val="0"/>
              <w:adjustRightInd w:val="0"/>
              <w:spacing w:after="200" w:line="276" w:lineRule="auto"/>
              <w:rPr>
                <w:rFonts w:ascii="Arial" w:hAnsi="Arial" w:cs="Arial"/>
              </w:rPr>
            </w:pPr>
            <w:r w:rsidRPr="004A4BA2">
              <w:rPr>
                <w:rFonts w:ascii="Arial" w:hAnsi="Arial" w:cs="Arial"/>
              </w:rPr>
              <w:t xml:space="preserve">Ovdje treba </w:t>
            </w:r>
            <w:r w:rsidR="005A5AD4" w:rsidRPr="004A4BA2">
              <w:rPr>
                <w:rFonts w:ascii="Arial" w:hAnsi="Arial" w:cs="Arial"/>
              </w:rPr>
              <w:t>promijeniti</w:t>
            </w:r>
            <w:r w:rsidRPr="004A4BA2">
              <w:rPr>
                <w:rFonts w:ascii="Arial" w:hAnsi="Arial" w:cs="Arial"/>
              </w:rPr>
              <w:t xml:space="preserve"> broj čestice zemlje 1660 K.O Dubrovnik, jer je po novoj izmjeri broj čestice zemlje 5124 K.O Dubrovnik</w:t>
            </w:r>
          </w:p>
          <w:p w:rsidR="00126059" w:rsidRDefault="00126059" w:rsidP="00126059">
            <w:pPr>
              <w:widowControl w:val="0"/>
              <w:autoSpaceDE w:val="0"/>
              <w:autoSpaceDN w:val="0"/>
              <w:adjustRightInd w:val="0"/>
              <w:spacing w:after="200" w:line="276" w:lineRule="auto"/>
              <w:rPr>
                <w:rFonts w:ascii="Arial" w:hAnsi="Arial" w:cs="Arial"/>
              </w:rPr>
            </w:pPr>
            <w:r w:rsidRPr="004A4BA2">
              <w:rPr>
                <w:rFonts w:ascii="Arial" w:hAnsi="Arial" w:cs="Arial"/>
              </w:rPr>
              <w:t>Prilog : izvod iz katastarskog plana za pretovarnu zonu.</w:t>
            </w:r>
          </w:p>
          <w:p w:rsidR="001E61E3" w:rsidRDefault="001E61E3" w:rsidP="00126059">
            <w:pPr>
              <w:widowControl w:val="0"/>
              <w:autoSpaceDE w:val="0"/>
              <w:autoSpaceDN w:val="0"/>
              <w:adjustRightInd w:val="0"/>
              <w:spacing w:after="200" w:line="276" w:lineRule="auto"/>
              <w:rPr>
                <w:rFonts w:ascii="Arial" w:hAnsi="Arial" w:cs="Arial"/>
              </w:rPr>
            </w:pPr>
          </w:p>
          <w:p w:rsidR="001E61E3" w:rsidRDefault="001E61E3" w:rsidP="00126059">
            <w:pPr>
              <w:widowControl w:val="0"/>
              <w:autoSpaceDE w:val="0"/>
              <w:autoSpaceDN w:val="0"/>
              <w:adjustRightInd w:val="0"/>
              <w:spacing w:after="200" w:line="276" w:lineRule="auto"/>
              <w:rPr>
                <w:rFonts w:ascii="Arial" w:hAnsi="Arial" w:cs="Arial"/>
              </w:rPr>
            </w:pPr>
          </w:p>
          <w:p w:rsidR="001E61E3" w:rsidRDefault="001E61E3" w:rsidP="00126059">
            <w:pPr>
              <w:widowControl w:val="0"/>
              <w:autoSpaceDE w:val="0"/>
              <w:autoSpaceDN w:val="0"/>
              <w:adjustRightInd w:val="0"/>
              <w:spacing w:after="200" w:line="276" w:lineRule="auto"/>
              <w:rPr>
                <w:rFonts w:ascii="Arial" w:hAnsi="Arial" w:cs="Arial"/>
              </w:rPr>
            </w:pPr>
          </w:p>
          <w:p w:rsidR="00126059" w:rsidRPr="004A4BA2" w:rsidRDefault="00126059" w:rsidP="00126059">
            <w:pPr>
              <w:widowControl w:val="0"/>
              <w:autoSpaceDE w:val="0"/>
              <w:autoSpaceDN w:val="0"/>
              <w:adjustRightInd w:val="0"/>
              <w:spacing w:after="200" w:line="276" w:lineRule="auto"/>
              <w:rPr>
                <w:rFonts w:ascii="Arial" w:hAnsi="Arial" w:cs="Arial"/>
              </w:rPr>
            </w:pPr>
            <w:r w:rsidRPr="004A4BA2">
              <w:rPr>
                <w:rFonts w:ascii="Arial" w:hAnsi="Arial" w:cs="Arial"/>
                <w:u w:val="single"/>
              </w:rPr>
              <w:t>2.Članak 158.</w:t>
            </w:r>
          </w:p>
          <w:p w:rsidR="00126059" w:rsidRPr="004A4BA2" w:rsidRDefault="00126059" w:rsidP="00126059">
            <w:pPr>
              <w:widowControl w:val="0"/>
              <w:autoSpaceDE w:val="0"/>
              <w:autoSpaceDN w:val="0"/>
              <w:adjustRightInd w:val="0"/>
              <w:spacing w:after="200" w:line="276" w:lineRule="auto"/>
              <w:rPr>
                <w:rFonts w:ascii="Arial" w:hAnsi="Arial" w:cs="Arial"/>
                <w:b/>
                <w:bCs/>
              </w:rPr>
            </w:pPr>
            <w:r w:rsidRPr="004A4BA2">
              <w:rPr>
                <w:rFonts w:ascii="Arial" w:hAnsi="Arial" w:cs="Arial"/>
                <w:b/>
                <w:bCs/>
              </w:rPr>
              <w:t>Ovdje treba izbaciti rečenicu da se posebnim vozilima zabranjuje prometovanje između 7:30 i 8:00 sati.</w:t>
            </w:r>
          </w:p>
          <w:p w:rsidR="00126059" w:rsidRPr="004A4BA2" w:rsidRDefault="00126059" w:rsidP="00126059">
            <w:pPr>
              <w:widowControl w:val="0"/>
              <w:autoSpaceDE w:val="0"/>
              <w:autoSpaceDN w:val="0"/>
              <w:adjustRightInd w:val="0"/>
              <w:spacing w:after="200" w:line="276" w:lineRule="auto"/>
              <w:rPr>
                <w:rFonts w:ascii="Arial" w:hAnsi="Arial" w:cs="Arial"/>
              </w:rPr>
            </w:pPr>
            <w:r w:rsidRPr="004A4BA2">
              <w:rPr>
                <w:rFonts w:ascii="Arial" w:hAnsi="Arial" w:cs="Arial"/>
              </w:rPr>
              <w:t xml:space="preserve">Obrazloženje: </w:t>
            </w:r>
          </w:p>
          <w:p w:rsidR="00126059" w:rsidRPr="004A4BA2" w:rsidRDefault="00126059" w:rsidP="00126059">
            <w:pPr>
              <w:widowControl w:val="0"/>
              <w:autoSpaceDE w:val="0"/>
              <w:autoSpaceDN w:val="0"/>
              <w:adjustRightInd w:val="0"/>
              <w:spacing w:after="200" w:line="276" w:lineRule="auto"/>
              <w:rPr>
                <w:rFonts w:ascii="Arial" w:hAnsi="Arial" w:cs="Arial"/>
              </w:rPr>
            </w:pPr>
            <w:r w:rsidRPr="004A4BA2">
              <w:rPr>
                <w:rFonts w:ascii="Arial" w:hAnsi="Arial" w:cs="Arial"/>
              </w:rPr>
              <w:t xml:space="preserve">Ovdje možemo kazati na koji način mi vozimo ulicom od Dominika kada je sezona i gužva. Svaki </w:t>
            </w:r>
            <w:proofErr w:type="spellStart"/>
            <w:r w:rsidRPr="004A4BA2">
              <w:rPr>
                <w:rFonts w:ascii="Arial" w:hAnsi="Arial" w:cs="Arial"/>
              </w:rPr>
              <w:t>koncesinar</w:t>
            </w:r>
            <w:proofErr w:type="spellEnd"/>
            <w:r w:rsidRPr="004A4BA2">
              <w:rPr>
                <w:rFonts w:ascii="Arial" w:hAnsi="Arial" w:cs="Arial"/>
              </w:rPr>
              <w:t xml:space="preserve"> ima koncesiju na 4 (četiri) </w:t>
            </w:r>
            <w:proofErr w:type="spellStart"/>
            <w:r w:rsidRPr="004A4BA2">
              <w:rPr>
                <w:rFonts w:ascii="Arial" w:hAnsi="Arial" w:cs="Arial"/>
              </w:rPr>
              <w:t>elektrovozila</w:t>
            </w:r>
            <w:proofErr w:type="spellEnd"/>
            <w:r w:rsidRPr="004A4BA2">
              <w:rPr>
                <w:rFonts w:ascii="Arial" w:hAnsi="Arial" w:cs="Arial"/>
              </w:rPr>
              <w:t xml:space="preserve">. Te ujutro u 6:00 sati 3( tri) </w:t>
            </w:r>
            <w:proofErr w:type="spellStart"/>
            <w:r w:rsidRPr="004A4BA2">
              <w:rPr>
                <w:rFonts w:ascii="Arial" w:hAnsi="Arial" w:cs="Arial"/>
              </w:rPr>
              <w:t>elektrovozila</w:t>
            </w:r>
            <w:proofErr w:type="spellEnd"/>
            <w:r w:rsidRPr="004A4BA2">
              <w:rPr>
                <w:rFonts w:ascii="Arial" w:hAnsi="Arial" w:cs="Arial"/>
              </w:rPr>
              <w:t xml:space="preserve"> sa prikolicama se spuštaju u grad, i oni se više ne vraćaju u pretovarnu zonu, nego ostaju kod Kneževa Dvora i katedrale. 4 (četvrto) </w:t>
            </w:r>
            <w:proofErr w:type="spellStart"/>
            <w:r w:rsidRPr="004A4BA2">
              <w:rPr>
                <w:rFonts w:ascii="Arial" w:hAnsi="Arial" w:cs="Arial"/>
              </w:rPr>
              <w:t>elektrovozilo</w:t>
            </w:r>
            <w:proofErr w:type="spellEnd"/>
            <w:r w:rsidRPr="004A4BA2">
              <w:rPr>
                <w:rFonts w:ascii="Arial" w:hAnsi="Arial" w:cs="Arial"/>
              </w:rPr>
              <w:t xml:space="preserve"> dovozi prikolice sa robom te vrši razmjenu prikolica ostavlja pune sa robom a kači prazne prikolice koje potom odvozi do pretovarne zone na utovar </w:t>
            </w:r>
            <w:proofErr w:type="spellStart"/>
            <w:r w:rsidRPr="004A4BA2">
              <w:rPr>
                <w:rFonts w:ascii="Arial" w:hAnsi="Arial" w:cs="Arial"/>
              </w:rPr>
              <w:t>robe.Ostala</w:t>
            </w:r>
            <w:proofErr w:type="spellEnd"/>
            <w:r w:rsidRPr="004A4BA2">
              <w:rPr>
                <w:rFonts w:ascii="Arial" w:hAnsi="Arial" w:cs="Arial"/>
              </w:rPr>
              <w:t xml:space="preserve"> vozila kače pune prikolice te razvoze robu po gradu. Na ovaj način rada mi smo u veliko smanjili prometnu gužvu ulicom od Dominika jer prometuje samo jedno </w:t>
            </w:r>
            <w:proofErr w:type="spellStart"/>
            <w:r w:rsidRPr="004A4BA2">
              <w:rPr>
                <w:rFonts w:ascii="Arial" w:hAnsi="Arial" w:cs="Arial"/>
              </w:rPr>
              <w:t>elektrovozilo</w:t>
            </w:r>
            <w:proofErr w:type="spellEnd"/>
            <w:r w:rsidRPr="004A4BA2">
              <w:rPr>
                <w:rFonts w:ascii="Arial" w:hAnsi="Arial" w:cs="Arial"/>
              </w:rPr>
              <w:t xml:space="preserve"> po koncesionaru.</w:t>
            </w:r>
          </w:p>
          <w:p w:rsidR="00126059" w:rsidRPr="004A4BA2" w:rsidRDefault="00126059" w:rsidP="00126059">
            <w:pPr>
              <w:widowControl w:val="0"/>
              <w:autoSpaceDE w:val="0"/>
              <w:autoSpaceDN w:val="0"/>
              <w:adjustRightInd w:val="0"/>
              <w:spacing w:after="200" w:line="276" w:lineRule="auto"/>
              <w:rPr>
                <w:rFonts w:ascii="Arial" w:hAnsi="Arial" w:cs="Arial"/>
              </w:rPr>
            </w:pPr>
            <w:r w:rsidRPr="004A4BA2">
              <w:rPr>
                <w:rFonts w:ascii="Arial" w:hAnsi="Arial" w:cs="Arial"/>
              </w:rPr>
              <w:t xml:space="preserve">U ovo vrijeme od 7:30 do 10:00 sati u pretovarnu zonu je najveći priljev roba i materijala za gradsku jezgru, što znači da baš u to vrijeme je potrebno najviše prikolica i </w:t>
            </w:r>
            <w:proofErr w:type="spellStart"/>
            <w:r w:rsidRPr="004A4BA2">
              <w:rPr>
                <w:rFonts w:ascii="Arial" w:hAnsi="Arial" w:cs="Arial"/>
              </w:rPr>
              <w:t>elektrovozila</w:t>
            </w:r>
            <w:proofErr w:type="spellEnd"/>
            <w:r w:rsidRPr="004A4BA2">
              <w:rPr>
                <w:rFonts w:ascii="Arial" w:hAnsi="Arial" w:cs="Arial"/>
              </w:rPr>
              <w:t xml:space="preserve"> da se što više preveze robe do 10:00 sati , kada već počnu dolaziti veće grupe turista sa vodičima.</w:t>
            </w:r>
          </w:p>
          <w:p w:rsidR="00126059" w:rsidRPr="004A4BA2" w:rsidRDefault="00126059" w:rsidP="00126059">
            <w:pPr>
              <w:widowControl w:val="0"/>
              <w:autoSpaceDE w:val="0"/>
              <w:autoSpaceDN w:val="0"/>
              <w:adjustRightInd w:val="0"/>
              <w:spacing w:after="200" w:line="276" w:lineRule="auto"/>
              <w:rPr>
                <w:rFonts w:ascii="Arial" w:hAnsi="Arial" w:cs="Arial"/>
              </w:rPr>
            </w:pPr>
            <w:r w:rsidRPr="004A4BA2">
              <w:rPr>
                <w:rFonts w:ascii="Arial" w:hAnsi="Arial" w:cs="Arial"/>
              </w:rPr>
              <w:t>Nadalje se može zaključiti da ste u</w:t>
            </w:r>
            <w:r w:rsidRPr="004A4BA2">
              <w:rPr>
                <w:rFonts w:ascii="Arial" w:hAnsi="Arial" w:cs="Arial"/>
                <w:b/>
                <w:bCs/>
              </w:rPr>
              <w:t xml:space="preserve"> članku 164.</w:t>
            </w:r>
            <w:r w:rsidRPr="004A4BA2">
              <w:rPr>
                <w:rFonts w:ascii="Arial" w:hAnsi="Arial" w:cs="Arial"/>
              </w:rPr>
              <w:t xml:space="preserve"> ovoga pravilnika dozvolili motorn</w:t>
            </w:r>
            <w:r w:rsidR="009A2A6C" w:rsidRPr="004A4BA2">
              <w:rPr>
                <w:rFonts w:ascii="Arial" w:hAnsi="Arial" w:cs="Arial"/>
              </w:rPr>
              <w:t>im vozilima ulazak u Grad samo p</w:t>
            </w:r>
            <w:r w:rsidRPr="004A4BA2">
              <w:rPr>
                <w:rFonts w:ascii="Arial" w:hAnsi="Arial" w:cs="Arial"/>
              </w:rPr>
              <w:t>oned</w:t>
            </w:r>
            <w:r w:rsidR="009A2A6C" w:rsidRPr="004A4BA2">
              <w:rPr>
                <w:rFonts w:ascii="Arial" w:hAnsi="Arial" w:cs="Arial"/>
              </w:rPr>
              <w:t>j</w:t>
            </w:r>
            <w:r w:rsidRPr="004A4BA2">
              <w:rPr>
                <w:rFonts w:ascii="Arial" w:hAnsi="Arial" w:cs="Arial"/>
              </w:rPr>
              <w:t>eljkom,</w:t>
            </w:r>
            <w:r w:rsidR="009A2A6C" w:rsidRPr="004A4BA2">
              <w:rPr>
                <w:rFonts w:ascii="Arial" w:hAnsi="Arial" w:cs="Arial"/>
              </w:rPr>
              <w:t xml:space="preserve"> srijedom i p</w:t>
            </w:r>
            <w:r w:rsidRPr="004A4BA2">
              <w:rPr>
                <w:rFonts w:ascii="Arial" w:hAnsi="Arial" w:cs="Arial"/>
              </w:rPr>
              <w:t xml:space="preserve">etkom, što i iz ovoga proizlazi da će veći dio roba i materijala se pretočiti na pretovarnu zonu te samim tim povećati </w:t>
            </w:r>
            <w:proofErr w:type="spellStart"/>
            <w:r w:rsidRPr="004A4BA2">
              <w:rPr>
                <w:rFonts w:ascii="Arial" w:hAnsi="Arial" w:cs="Arial"/>
              </w:rPr>
              <w:t>prevoz</w:t>
            </w:r>
            <w:proofErr w:type="spellEnd"/>
            <w:r w:rsidRPr="004A4BA2">
              <w:rPr>
                <w:rFonts w:ascii="Arial" w:hAnsi="Arial" w:cs="Arial"/>
              </w:rPr>
              <w:t xml:space="preserve"> </w:t>
            </w:r>
            <w:proofErr w:type="spellStart"/>
            <w:r w:rsidRPr="004A4BA2">
              <w:rPr>
                <w:rFonts w:ascii="Arial" w:hAnsi="Arial" w:cs="Arial"/>
              </w:rPr>
              <w:t>elektrovozilima</w:t>
            </w:r>
            <w:proofErr w:type="spellEnd"/>
            <w:r w:rsidRPr="004A4BA2">
              <w:rPr>
                <w:rFonts w:ascii="Arial" w:hAnsi="Arial" w:cs="Arial"/>
              </w:rPr>
              <w:t xml:space="preserve"> i </w:t>
            </w:r>
            <w:proofErr w:type="spellStart"/>
            <w:r w:rsidRPr="004A4BA2">
              <w:rPr>
                <w:rFonts w:ascii="Arial" w:hAnsi="Arial" w:cs="Arial"/>
              </w:rPr>
              <w:t>karićima</w:t>
            </w:r>
            <w:proofErr w:type="spellEnd"/>
            <w:r w:rsidRPr="004A4BA2">
              <w:rPr>
                <w:rFonts w:ascii="Arial" w:hAnsi="Arial" w:cs="Arial"/>
              </w:rPr>
              <w:t>.</w:t>
            </w:r>
          </w:p>
          <w:p w:rsidR="00126059" w:rsidRPr="004A4BA2" w:rsidRDefault="00126059" w:rsidP="00126059">
            <w:pPr>
              <w:widowControl w:val="0"/>
              <w:autoSpaceDE w:val="0"/>
              <w:autoSpaceDN w:val="0"/>
              <w:adjustRightInd w:val="0"/>
              <w:spacing w:after="200" w:line="276" w:lineRule="auto"/>
              <w:rPr>
                <w:rFonts w:ascii="Arial" w:hAnsi="Arial" w:cs="Arial"/>
              </w:rPr>
            </w:pPr>
            <w:r w:rsidRPr="004A4BA2">
              <w:rPr>
                <w:rFonts w:ascii="Arial" w:hAnsi="Arial" w:cs="Arial"/>
              </w:rPr>
              <w:t xml:space="preserve">Najveća prometna gužva u ulici Od Dominika se stvori kada u 7:30 sati krenu izlaziti motorna vozila van Grada a tada počnu ulaziti motorna vozila od: čistoće, </w:t>
            </w:r>
            <w:proofErr w:type="spellStart"/>
            <w:r w:rsidRPr="004A4BA2">
              <w:rPr>
                <w:rFonts w:ascii="Arial" w:hAnsi="Arial" w:cs="Arial"/>
              </w:rPr>
              <w:t>evotv</w:t>
            </w:r>
            <w:proofErr w:type="spellEnd"/>
            <w:r w:rsidRPr="004A4BA2">
              <w:rPr>
                <w:rFonts w:ascii="Arial" w:hAnsi="Arial" w:cs="Arial"/>
              </w:rPr>
              <w:t xml:space="preserve">, Hrvatske pošte, građevinska tvrtka </w:t>
            </w:r>
            <w:proofErr w:type="spellStart"/>
            <w:r w:rsidRPr="004A4BA2">
              <w:rPr>
                <w:rFonts w:ascii="Arial" w:hAnsi="Arial" w:cs="Arial"/>
              </w:rPr>
              <w:t>Qvelin</w:t>
            </w:r>
            <w:proofErr w:type="spellEnd"/>
            <w:r w:rsidRPr="004A4BA2">
              <w:rPr>
                <w:rFonts w:ascii="Arial" w:hAnsi="Arial" w:cs="Arial"/>
              </w:rPr>
              <w:t>, vozila fine, vozila zaštitarskih grupa, te ostala osobna vozila koja imaju stalnu dozvolu za ulazak u Grad.</w:t>
            </w:r>
          </w:p>
          <w:p w:rsidR="00126059" w:rsidRPr="004A4BA2" w:rsidRDefault="00126059" w:rsidP="00126059">
            <w:pPr>
              <w:widowControl w:val="0"/>
              <w:autoSpaceDE w:val="0"/>
              <w:autoSpaceDN w:val="0"/>
              <w:adjustRightInd w:val="0"/>
              <w:spacing w:after="200" w:line="276" w:lineRule="auto"/>
              <w:rPr>
                <w:rFonts w:ascii="Arial" w:hAnsi="Arial" w:cs="Arial"/>
              </w:rPr>
            </w:pPr>
            <w:r w:rsidRPr="004A4BA2">
              <w:rPr>
                <w:rFonts w:ascii="Arial" w:hAnsi="Arial" w:cs="Arial"/>
              </w:rPr>
              <w:t xml:space="preserve">Kamioni od čistoće u to vrijeme parkiraju kamion te </w:t>
            </w:r>
            <w:proofErr w:type="spellStart"/>
            <w:r w:rsidRPr="004A4BA2">
              <w:rPr>
                <w:rFonts w:ascii="Arial" w:hAnsi="Arial" w:cs="Arial"/>
              </w:rPr>
              <w:t>utovaraju</w:t>
            </w:r>
            <w:proofErr w:type="spellEnd"/>
            <w:r w:rsidRPr="004A4BA2">
              <w:rPr>
                <w:rFonts w:ascii="Arial" w:hAnsi="Arial" w:cs="Arial"/>
              </w:rPr>
              <w:t xml:space="preserve"> smeće u ulici Od Dominika na dnu skalina od Dominikanaca. Na taj način se smanji prostor za izlazak kamiona iz Grada, te se stvori prometni čep.</w:t>
            </w:r>
            <w:r w:rsidR="004A4BA2">
              <w:rPr>
                <w:rFonts w:ascii="Arial" w:hAnsi="Arial" w:cs="Arial"/>
              </w:rPr>
              <w:t xml:space="preserve"> </w:t>
            </w:r>
            <w:r w:rsidRPr="004A4BA2">
              <w:rPr>
                <w:rFonts w:ascii="Arial" w:hAnsi="Arial" w:cs="Arial"/>
              </w:rPr>
              <w:t>Naravno</w:t>
            </w:r>
            <w:r>
              <w:rPr>
                <w:rFonts w:ascii="Calibri" w:hAnsi="Calibri" w:cs="Calibri"/>
                <w:sz w:val="28"/>
                <w:szCs w:val="28"/>
              </w:rPr>
              <w:t xml:space="preserve"> </w:t>
            </w:r>
            <w:r w:rsidRPr="004A4BA2">
              <w:rPr>
                <w:rFonts w:ascii="Arial" w:hAnsi="Arial" w:cs="Arial"/>
              </w:rPr>
              <w:t>stvoru se čepovi i kod komunalnog redarstva te samim tim se oteža prohod pješacima i đacima.</w:t>
            </w:r>
          </w:p>
          <w:p w:rsidR="00126059" w:rsidRPr="004A4BA2" w:rsidRDefault="00126059" w:rsidP="00126059">
            <w:pPr>
              <w:widowControl w:val="0"/>
              <w:autoSpaceDE w:val="0"/>
              <w:autoSpaceDN w:val="0"/>
              <w:adjustRightInd w:val="0"/>
              <w:spacing w:after="200" w:line="276" w:lineRule="auto"/>
              <w:rPr>
                <w:rFonts w:ascii="Arial" w:hAnsi="Arial" w:cs="Arial"/>
              </w:rPr>
            </w:pPr>
            <w:r w:rsidRPr="004A4BA2">
              <w:rPr>
                <w:rFonts w:ascii="Arial" w:hAnsi="Arial" w:cs="Arial"/>
              </w:rPr>
              <w:t xml:space="preserve">Ovdje se mora napomenuti da </w:t>
            </w:r>
            <w:proofErr w:type="spellStart"/>
            <w:r w:rsidRPr="004A4BA2">
              <w:rPr>
                <w:rFonts w:ascii="Arial" w:hAnsi="Arial" w:cs="Arial"/>
              </w:rPr>
              <w:t>elektrovozila</w:t>
            </w:r>
            <w:proofErr w:type="spellEnd"/>
            <w:r w:rsidRPr="004A4BA2">
              <w:rPr>
                <w:rFonts w:ascii="Arial" w:hAnsi="Arial" w:cs="Arial"/>
              </w:rPr>
              <w:t xml:space="preserve"> sa prikolicama ne prelaze gabarite od 1 metra i oni su jako pokretljivi te imaju dobar manevarski prostor te se mogu skloniti u vrlo malom prostoru.</w:t>
            </w:r>
          </w:p>
          <w:p w:rsidR="00126059" w:rsidRPr="004A4BA2" w:rsidRDefault="00126059" w:rsidP="00126059">
            <w:pPr>
              <w:widowControl w:val="0"/>
              <w:autoSpaceDE w:val="0"/>
              <w:autoSpaceDN w:val="0"/>
              <w:adjustRightInd w:val="0"/>
              <w:spacing w:after="200" w:line="276" w:lineRule="auto"/>
              <w:rPr>
                <w:rFonts w:ascii="Arial" w:hAnsi="Arial" w:cs="Arial"/>
                <w:b/>
                <w:bCs/>
              </w:rPr>
            </w:pPr>
            <w:r w:rsidRPr="004A4BA2">
              <w:rPr>
                <w:rFonts w:ascii="Arial" w:hAnsi="Arial" w:cs="Arial"/>
                <w:b/>
                <w:bCs/>
              </w:rPr>
              <w:t xml:space="preserve">Te mislimo da je van svake pameti tražiti crnu ovcu u </w:t>
            </w:r>
            <w:proofErr w:type="spellStart"/>
            <w:r w:rsidRPr="004A4BA2">
              <w:rPr>
                <w:rFonts w:ascii="Arial" w:hAnsi="Arial" w:cs="Arial"/>
                <w:b/>
                <w:bCs/>
              </w:rPr>
              <w:t>elektrovozilima</w:t>
            </w:r>
            <w:proofErr w:type="spellEnd"/>
            <w:r w:rsidRPr="004A4BA2">
              <w:rPr>
                <w:rFonts w:ascii="Arial" w:hAnsi="Arial" w:cs="Arial"/>
                <w:b/>
                <w:bCs/>
              </w:rPr>
              <w:t xml:space="preserve"> i zaustavljati njihov rad u najvećem priljevu roba i materijala pored toliko mnogobrojnih motornih vozila koja prelaze sve gabarite i težinu. Međutim već ako se inzistira na zaustavljanju </w:t>
            </w:r>
            <w:proofErr w:type="spellStart"/>
            <w:r w:rsidRPr="004A4BA2">
              <w:rPr>
                <w:rFonts w:ascii="Arial" w:hAnsi="Arial" w:cs="Arial"/>
                <w:b/>
                <w:bCs/>
              </w:rPr>
              <w:t>elektrovozila</w:t>
            </w:r>
            <w:proofErr w:type="spellEnd"/>
            <w:r w:rsidRPr="004A4BA2">
              <w:rPr>
                <w:rFonts w:ascii="Arial" w:hAnsi="Arial" w:cs="Arial"/>
                <w:b/>
                <w:bCs/>
              </w:rPr>
              <w:t xml:space="preserve"> zbog đaka, onda neka se zaustavu sva motorna vozila osim vozila hitne pomoći i vatrogasaca .Tako da se ne lome koplja samo preko </w:t>
            </w:r>
            <w:proofErr w:type="spellStart"/>
            <w:r w:rsidRPr="004A4BA2">
              <w:rPr>
                <w:rFonts w:ascii="Arial" w:hAnsi="Arial" w:cs="Arial"/>
                <w:b/>
                <w:bCs/>
              </w:rPr>
              <w:t>karićara</w:t>
            </w:r>
            <w:proofErr w:type="spellEnd"/>
            <w:r w:rsidRPr="004A4BA2">
              <w:rPr>
                <w:rFonts w:ascii="Arial" w:hAnsi="Arial" w:cs="Arial"/>
                <w:b/>
                <w:bCs/>
              </w:rPr>
              <w:t xml:space="preserve"> i da smo mi jedini krivci za gužvu u tom vremenskom periodu.</w:t>
            </w:r>
          </w:p>
          <w:p w:rsidR="00126059" w:rsidRPr="004A4BA2" w:rsidRDefault="00126059" w:rsidP="00126059">
            <w:pPr>
              <w:widowControl w:val="0"/>
              <w:autoSpaceDE w:val="0"/>
              <w:autoSpaceDN w:val="0"/>
              <w:adjustRightInd w:val="0"/>
              <w:spacing w:after="200" w:line="276" w:lineRule="auto"/>
              <w:rPr>
                <w:rFonts w:ascii="Arial" w:hAnsi="Arial" w:cs="Arial"/>
              </w:rPr>
            </w:pPr>
            <w:r w:rsidRPr="004A4BA2">
              <w:rPr>
                <w:rFonts w:ascii="Arial" w:hAnsi="Arial" w:cs="Arial"/>
              </w:rPr>
              <w:t>Pošto ovaj posao dostave roba za staru gradsku jezgru radimo dugi niz godina, pa valjda mi znamo najbolje naš posao, nego netko drugi koji ne vrši dostavu i nije svaki dan na Pločama i Gradu od 5:00 do 19:00 sati.</w:t>
            </w:r>
          </w:p>
          <w:p w:rsidR="00126059" w:rsidRPr="004A4BA2" w:rsidRDefault="00126059" w:rsidP="00126059">
            <w:pPr>
              <w:widowControl w:val="0"/>
              <w:autoSpaceDE w:val="0"/>
              <w:autoSpaceDN w:val="0"/>
              <w:adjustRightInd w:val="0"/>
              <w:spacing w:after="200" w:line="276" w:lineRule="auto"/>
              <w:rPr>
                <w:rFonts w:ascii="Arial" w:hAnsi="Arial" w:cs="Arial"/>
              </w:rPr>
            </w:pPr>
            <w:r w:rsidRPr="004A4BA2">
              <w:rPr>
                <w:rFonts w:ascii="Arial" w:hAnsi="Arial" w:cs="Arial"/>
              </w:rPr>
              <w:t>Već 15 godina radimo ovaj posao i vozimo u jutarnjim satima od 5:00 do 10:00 sati, te nije do sada nikada bilo većih problema i ne</w:t>
            </w:r>
            <w:r w:rsidR="00C10060" w:rsidRPr="004A4BA2">
              <w:rPr>
                <w:rFonts w:ascii="Arial" w:hAnsi="Arial" w:cs="Arial"/>
              </w:rPr>
              <w:t xml:space="preserve"> </w:t>
            </w:r>
            <w:r w:rsidRPr="004A4BA2">
              <w:rPr>
                <w:rFonts w:ascii="Arial" w:hAnsi="Arial" w:cs="Arial"/>
              </w:rPr>
              <w:t>daj bože ozljeda pješaka. Pa jako je čudno zašto nas treba zaustavljati.</w:t>
            </w:r>
          </w:p>
          <w:p w:rsidR="00126059" w:rsidRPr="004A4BA2" w:rsidRDefault="00126059" w:rsidP="00126059">
            <w:pPr>
              <w:widowControl w:val="0"/>
              <w:autoSpaceDE w:val="0"/>
              <w:autoSpaceDN w:val="0"/>
              <w:adjustRightInd w:val="0"/>
              <w:spacing w:after="200" w:line="276" w:lineRule="auto"/>
              <w:rPr>
                <w:rFonts w:ascii="Arial" w:hAnsi="Arial" w:cs="Arial"/>
                <w:b/>
                <w:bCs/>
              </w:rPr>
            </w:pPr>
            <w:r w:rsidRPr="004A4BA2">
              <w:rPr>
                <w:rFonts w:ascii="Arial" w:hAnsi="Arial" w:cs="Arial"/>
                <w:b/>
                <w:bCs/>
              </w:rPr>
              <w:t xml:space="preserve">Ako ovakav pravilnik stupi na snagu napravit će te nam veliku štetu i </w:t>
            </w:r>
            <w:proofErr w:type="spellStart"/>
            <w:r w:rsidRPr="004A4BA2">
              <w:rPr>
                <w:rFonts w:ascii="Arial" w:hAnsi="Arial" w:cs="Arial"/>
                <w:b/>
                <w:bCs/>
              </w:rPr>
              <w:t>dovestit</w:t>
            </w:r>
            <w:proofErr w:type="spellEnd"/>
            <w:r w:rsidRPr="004A4BA2">
              <w:rPr>
                <w:rFonts w:ascii="Arial" w:hAnsi="Arial" w:cs="Arial"/>
                <w:b/>
                <w:bCs/>
              </w:rPr>
              <w:t xml:space="preserve"> u pitanje dali ćemo uopće moći više poslovati sa dostavom za gradsku jezgru te ćemo morati zatvoriti naše obrte za ovu vrstu djelatnosti.</w:t>
            </w:r>
          </w:p>
          <w:p w:rsidR="005216B3" w:rsidRPr="004A4BA2" w:rsidRDefault="005216B3" w:rsidP="005216B3">
            <w:pPr>
              <w:widowControl w:val="0"/>
              <w:autoSpaceDE w:val="0"/>
              <w:autoSpaceDN w:val="0"/>
              <w:adjustRightInd w:val="0"/>
              <w:spacing w:after="200" w:line="276" w:lineRule="auto"/>
              <w:rPr>
                <w:rFonts w:ascii="Arial" w:hAnsi="Arial" w:cs="Arial"/>
              </w:rPr>
            </w:pPr>
            <w:r w:rsidRPr="004A4BA2">
              <w:rPr>
                <w:rFonts w:ascii="Arial" w:hAnsi="Arial" w:cs="Arial"/>
                <w:u w:val="single"/>
              </w:rPr>
              <w:t>3. Članak 165.</w:t>
            </w:r>
          </w:p>
          <w:p w:rsidR="005216B3" w:rsidRPr="004A4BA2" w:rsidRDefault="005216B3" w:rsidP="005216B3">
            <w:pPr>
              <w:widowControl w:val="0"/>
              <w:autoSpaceDE w:val="0"/>
              <w:autoSpaceDN w:val="0"/>
              <w:adjustRightInd w:val="0"/>
              <w:spacing w:after="200" w:line="276" w:lineRule="auto"/>
              <w:rPr>
                <w:rFonts w:ascii="Arial" w:hAnsi="Arial" w:cs="Arial"/>
                <w:b/>
                <w:bCs/>
              </w:rPr>
            </w:pPr>
            <w:r w:rsidRPr="004A4BA2">
              <w:rPr>
                <w:rFonts w:ascii="Arial" w:hAnsi="Arial" w:cs="Arial"/>
                <w:b/>
                <w:bCs/>
              </w:rPr>
              <w:t xml:space="preserve">Ovdje treba </w:t>
            </w:r>
            <w:proofErr w:type="spellStart"/>
            <w:r w:rsidRPr="004A4BA2">
              <w:rPr>
                <w:rFonts w:ascii="Arial" w:hAnsi="Arial" w:cs="Arial"/>
                <w:b/>
                <w:bCs/>
              </w:rPr>
              <w:t>promjeniti</w:t>
            </w:r>
            <w:proofErr w:type="spellEnd"/>
            <w:r w:rsidRPr="004A4BA2">
              <w:rPr>
                <w:rFonts w:ascii="Arial" w:hAnsi="Arial" w:cs="Arial"/>
                <w:b/>
                <w:bCs/>
              </w:rPr>
              <w:t xml:space="preserve"> sljedeće stavke ovog članka:</w:t>
            </w:r>
          </w:p>
          <w:p w:rsidR="005216B3" w:rsidRPr="004A4BA2" w:rsidRDefault="005216B3" w:rsidP="005216B3">
            <w:pPr>
              <w:widowControl w:val="0"/>
              <w:autoSpaceDE w:val="0"/>
              <w:autoSpaceDN w:val="0"/>
              <w:adjustRightInd w:val="0"/>
              <w:spacing w:after="200" w:line="276" w:lineRule="auto"/>
              <w:rPr>
                <w:rFonts w:ascii="Arial" w:hAnsi="Arial" w:cs="Arial"/>
                <w:b/>
                <w:bCs/>
              </w:rPr>
            </w:pPr>
            <w:r w:rsidRPr="004A4BA2">
              <w:rPr>
                <w:rFonts w:ascii="Arial" w:hAnsi="Arial" w:cs="Arial"/>
                <w:b/>
                <w:bCs/>
              </w:rPr>
              <w:t>- u vremenu od 5:00 do 10:00 sati i od 17:00 do 19: 00 sati - 4 elektrovučna vozila s najviše 3 (tri) prikolice po koncesionaru.</w:t>
            </w:r>
          </w:p>
          <w:p w:rsidR="005216B3" w:rsidRPr="004A4BA2" w:rsidRDefault="005216B3" w:rsidP="005216B3">
            <w:pPr>
              <w:widowControl w:val="0"/>
              <w:autoSpaceDE w:val="0"/>
              <w:autoSpaceDN w:val="0"/>
              <w:adjustRightInd w:val="0"/>
              <w:spacing w:after="200" w:line="276" w:lineRule="auto"/>
              <w:rPr>
                <w:rFonts w:ascii="Arial" w:hAnsi="Arial" w:cs="Arial"/>
                <w:b/>
                <w:bCs/>
              </w:rPr>
            </w:pPr>
            <w:r w:rsidRPr="004A4BA2">
              <w:rPr>
                <w:rFonts w:ascii="Arial" w:hAnsi="Arial" w:cs="Arial"/>
                <w:b/>
                <w:bCs/>
              </w:rPr>
              <w:t>- u vremenu od 10:00 do 17:00 sati - 1 elektrovučno vozilo s 1 prikolicom po koncesionaru.</w:t>
            </w:r>
          </w:p>
          <w:p w:rsidR="005216B3" w:rsidRPr="004A4BA2" w:rsidRDefault="005216B3" w:rsidP="005216B3">
            <w:pPr>
              <w:widowControl w:val="0"/>
              <w:autoSpaceDE w:val="0"/>
              <w:autoSpaceDN w:val="0"/>
              <w:adjustRightInd w:val="0"/>
              <w:spacing w:after="200" w:line="276" w:lineRule="auto"/>
              <w:rPr>
                <w:rFonts w:ascii="Arial" w:hAnsi="Arial" w:cs="Arial"/>
                <w:b/>
                <w:bCs/>
              </w:rPr>
            </w:pPr>
            <w:r w:rsidRPr="004A4BA2">
              <w:rPr>
                <w:rFonts w:ascii="Arial" w:hAnsi="Arial" w:cs="Arial"/>
                <w:b/>
                <w:bCs/>
              </w:rPr>
              <w:t xml:space="preserve">Prometovanje iz članka 165. odobrit će se elektrovučnim prijevoznim sredstvima i ulicama Od Puča i Široke od 5:00 do 19:00 sati, te iz </w:t>
            </w:r>
            <w:proofErr w:type="spellStart"/>
            <w:r w:rsidRPr="004A4BA2">
              <w:rPr>
                <w:rFonts w:ascii="Arial" w:hAnsi="Arial" w:cs="Arial"/>
                <w:b/>
                <w:bCs/>
              </w:rPr>
              <w:t>Bunićeve</w:t>
            </w:r>
            <w:proofErr w:type="spellEnd"/>
            <w:r w:rsidRPr="004A4BA2">
              <w:rPr>
                <w:rFonts w:ascii="Arial" w:hAnsi="Arial" w:cs="Arial"/>
                <w:b/>
                <w:bCs/>
              </w:rPr>
              <w:t xml:space="preserve"> poljane na </w:t>
            </w:r>
            <w:proofErr w:type="spellStart"/>
            <w:r w:rsidRPr="004A4BA2">
              <w:rPr>
                <w:rFonts w:ascii="Arial" w:hAnsi="Arial" w:cs="Arial"/>
                <w:b/>
                <w:bCs/>
              </w:rPr>
              <w:t>Gundulićevu</w:t>
            </w:r>
            <w:proofErr w:type="spellEnd"/>
            <w:r w:rsidRPr="004A4BA2">
              <w:rPr>
                <w:rFonts w:ascii="Arial" w:hAnsi="Arial" w:cs="Arial"/>
                <w:b/>
                <w:bCs/>
              </w:rPr>
              <w:t xml:space="preserve"> poljanu samo od 5:00 do 9:00 sati.</w:t>
            </w:r>
          </w:p>
          <w:p w:rsidR="005216B3" w:rsidRPr="004A4BA2" w:rsidRDefault="005216B3" w:rsidP="005216B3">
            <w:pPr>
              <w:widowControl w:val="0"/>
              <w:autoSpaceDE w:val="0"/>
              <w:autoSpaceDN w:val="0"/>
              <w:adjustRightInd w:val="0"/>
              <w:spacing w:after="200" w:line="276" w:lineRule="auto"/>
              <w:rPr>
                <w:rFonts w:ascii="Arial" w:hAnsi="Arial" w:cs="Arial"/>
                <w:b/>
                <w:bCs/>
              </w:rPr>
            </w:pPr>
            <w:r w:rsidRPr="004A4BA2">
              <w:rPr>
                <w:rFonts w:ascii="Arial" w:hAnsi="Arial" w:cs="Arial"/>
                <w:b/>
                <w:bCs/>
              </w:rPr>
              <w:t xml:space="preserve">Prometovanje radi opskrbe mesnice odobrit će se elektrovučnim prijevoznim sredstvima iz </w:t>
            </w:r>
            <w:proofErr w:type="spellStart"/>
            <w:r w:rsidRPr="004A4BA2">
              <w:rPr>
                <w:rFonts w:ascii="Arial" w:hAnsi="Arial" w:cs="Arial"/>
                <w:b/>
                <w:bCs/>
              </w:rPr>
              <w:t>Bunićeve</w:t>
            </w:r>
            <w:proofErr w:type="spellEnd"/>
            <w:r w:rsidRPr="004A4BA2">
              <w:rPr>
                <w:rFonts w:ascii="Arial" w:hAnsi="Arial" w:cs="Arial"/>
                <w:b/>
                <w:bCs/>
              </w:rPr>
              <w:t xml:space="preserve"> poljane na </w:t>
            </w:r>
            <w:proofErr w:type="spellStart"/>
            <w:r w:rsidRPr="004A4BA2">
              <w:rPr>
                <w:rFonts w:ascii="Arial" w:hAnsi="Arial" w:cs="Arial"/>
                <w:b/>
                <w:bCs/>
              </w:rPr>
              <w:t>Gundulićevu</w:t>
            </w:r>
            <w:proofErr w:type="spellEnd"/>
            <w:r w:rsidRPr="004A4BA2">
              <w:rPr>
                <w:rFonts w:ascii="Arial" w:hAnsi="Arial" w:cs="Arial"/>
                <w:b/>
                <w:bCs/>
              </w:rPr>
              <w:t xml:space="preserve"> poljanu samo utorkom i četvrtkom u vremenu od 17:00 do 19:00 sati.</w:t>
            </w:r>
          </w:p>
          <w:p w:rsidR="005216B3" w:rsidRPr="004A4BA2" w:rsidRDefault="005216B3" w:rsidP="005216B3">
            <w:pPr>
              <w:widowControl w:val="0"/>
              <w:autoSpaceDE w:val="0"/>
              <w:autoSpaceDN w:val="0"/>
              <w:adjustRightInd w:val="0"/>
              <w:spacing w:after="200" w:line="276" w:lineRule="auto"/>
              <w:rPr>
                <w:rFonts w:ascii="Arial" w:hAnsi="Arial" w:cs="Arial"/>
                <w:b/>
                <w:bCs/>
              </w:rPr>
            </w:pPr>
            <w:r w:rsidRPr="004A4BA2">
              <w:rPr>
                <w:rFonts w:ascii="Arial" w:hAnsi="Arial" w:cs="Arial"/>
                <w:b/>
                <w:bCs/>
              </w:rPr>
              <w:t>Ovdje treba izbaciti sljedeći stavak ovog članka:</w:t>
            </w:r>
          </w:p>
          <w:p w:rsidR="005216B3" w:rsidRPr="004A4BA2" w:rsidRDefault="005216B3" w:rsidP="005216B3">
            <w:pPr>
              <w:widowControl w:val="0"/>
              <w:autoSpaceDE w:val="0"/>
              <w:autoSpaceDN w:val="0"/>
              <w:adjustRightInd w:val="0"/>
              <w:spacing w:after="200" w:line="276" w:lineRule="auto"/>
              <w:rPr>
                <w:rFonts w:ascii="Arial" w:hAnsi="Arial" w:cs="Arial"/>
                <w:b/>
                <w:bCs/>
              </w:rPr>
            </w:pPr>
            <w:r w:rsidRPr="004A4BA2">
              <w:rPr>
                <w:rFonts w:ascii="Arial" w:hAnsi="Arial" w:cs="Arial"/>
                <w:b/>
                <w:bCs/>
              </w:rPr>
              <w:t>Zabranjeno je prometovanje elektrovučnim vozilima u vremenu od 7:30 do 8:00 sati. - izbaciti ovaj stavak.</w:t>
            </w:r>
          </w:p>
          <w:p w:rsidR="005216B3" w:rsidRPr="004A4BA2" w:rsidRDefault="005216B3" w:rsidP="005216B3">
            <w:pPr>
              <w:widowControl w:val="0"/>
              <w:autoSpaceDE w:val="0"/>
              <w:autoSpaceDN w:val="0"/>
              <w:adjustRightInd w:val="0"/>
              <w:spacing w:after="200" w:line="276" w:lineRule="auto"/>
              <w:rPr>
                <w:rFonts w:ascii="Arial" w:hAnsi="Arial" w:cs="Arial"/>
                <w:u w:val="single"/>
              </w:rPr>
            </w:pPr>
            <w:r w:rsidRPr="004A4BA2">
              <w:rPr>
                <w:rFonts w:ascii="Arial" w:hAnsi="Arial" w:cs="Arial"/>
                <w:u w:val="single"/>
              </w:rPr>
              <w:t>Obrazloženje:</w:t>
            </w:r>
          </w:p>
          <w:p w:rsidR="005216B3" w:rsidRPr="004A4BA2" w:rsidRDefault="005216B3" w:rsidP="005216B3">
            <w:pPr>
              <w:widowControl w:val="0"/>
              <w:autoSpaceDE w:val="0"/>
              <w:autoSpaceDN w:val="0"/>
              <w:adjustRightInd w:val="0"/>
              <w:spacing w:after="200" w:line="276" w:lineRule="auto"/>
              <w:rPr>
                <w:rFonts w:ascii="Arial" w:hAnsi="Arial" w:cs="Arial"/>
              </w:rPr>
            </w:pPr>
            <w:r w:rsidRPr="004A4BA2">
              <w:rPr>
                <w:rFonts w:ascii="Arial" w:hAnsi="Arial" w:cs="Arial"/>
              </w:rPr>
              <w:t>Ako zaustavite rad od 7:30 do 8:00 sati i ne dozvolite rad sa više prikolica u vremenu od 5:00 do 10:00 sati i od 17:00 do 19:00 sati mi imamo pored već navedenih problema sljedeće probleme.</w:t>
            </w:r>
          </w:p>
          <w:p w:rsidR="005216B3" w:rsidRPr="004A4BA2" w:rsidRDefault="005216B3" w:rsidP="005216B3">
            <w:pPr>
              <w:widowControl w:val="0"/>
              <w:autoSpaceDE w:val="0"/>
              <w:autoSpaceDN w:val="0"/>
              <w:adjustRightInd w:val="0"/>
              <w:spacing w:after="200" w:line="276" w:lineRule="auto"/>
              <w:rPr>
                <w:rFonts w:ascii="Arial" w:hAnsi="Arial" w:cs="Arial"/>
                <w:b/>
                <w:bCs/>
              </w:rPr>
            </w:pPr>
            <w:r w:rsidRPr="004A4BA2">
              <w:rPr>
                <w:rFonts w:ascii="Arial" w:hAnsi="Arial" w:cs="Arial"/>
              </w:rPr>
              <w:t xml:space="preserve">Kada nam dođe dvije palete svježe ribe po 400kg svaka vrijednosti cca:5.000,00 eura, zatim svježe povrće i voće, svježe meso i piletina, smrznuti sladoled i svježi kolači i druga kvarljiva roba. Po ovome pravilniku mi trebamo čekati pola ure da bi nastavili radit sa jednim </w:t>
            </w:r>
            <w:proofErr w:type="spellStart"/>
            <w:r w:rsidRPr="004A4BA2">
              <w:rPr>
                <w:rFonts w:ascii="Arial" w:hAnsi="Arial" w:cs="Arial"/>
              </w:rPr>
              <w:t>elektrovozilom</w:t>
            </w:r>
            <w:proofErr w:type="spellEnd"/>
            <w:r w:rsidRPr="004A4BA2">
              <w:rPr>
                <w:rFonts w:ascii="Arial" w:hAnsi="Arial" w:cs="Arial"/>
              </w:rPr>
              <w:t xml:space="preserve"> i jednom prikolicom , </w:t>
            </w:r>
            <w:r w:rsidRPr="004A4BA2">
              <w:rPr>
                <w:rFonts w:ascii="Arial" w:hAnsi="Arial" w:cs="Arial"/>
                <w:b/>
                <w:bCs/>
              </w:rPr>
              <w:t xml:space="preserve">a robe kvarljive ima pet prikolica koja već stoji na suncu i temperaturi većom od 30 stupnjeva pola ure zabrane rada. Za </w:t>
            </w:r>
            <w:proofErr w:type="spellStart"/>
            <w:r w:rsidRPr="004A4BA2">
              <w:rPr>
                <w:rFonts w:ascii="Arial" w:hAnsi="Arial" w:cs="Arial"/>
                <w:b/>
                <w:bCs/>
              </w:rPr>
              <w:t>odvestit</w:t>
            </w:r>
            <w:proofErr w:type="spellEnd"/>
            <w:r w:rsidRPr="004A4BA2">
              <w:rPr>
                <w:rFonts w:ascii="Arial" w:hAnsi="Arial" w:cs="Arial"/>
                <w:b/>
                <w:bCs/>
              </w:rPr>
              <w:t xml:space="preserve"> jednu prikolicu ribe te raznijeti po ugostiteljskim lokalima i vratiti se po drugu prikolicu potrebno je 2(dva) sata.</w:t>
            </w:r>
          </w:p>
          <w:p w:rsidR="005216B3" w:rsidRPr="004A4BA2" w:rsidRDefault="005216B3" w:rsidP="005216B3">
            <w:pPr>
              <w:widowControl w:val="0"/>
              <w:autoSpaceDE w:val="0"/>
              <w:autoSpaceDN w:val="0"/>
              <w:adjustRightInd w:val="0"/>
              <w:spacing w:after="200" w:line="276" w:lineRule="auto"/>
              <w:rPr>
                <w:rFonts w:ascii="Arial" w:hAnsi="Arial" w:cs="Arial"/>
              </w:rPr>
            </w:pPr>
            <w:r w:rsidRPr="004A4BA2">
              <w:rPr>
                <w:rFonts w:ascii="Arial" w:hAnsi="Arial" w:cs="Arial"/>
              </w:rPr>
              <w:t xml:space="preserve">Pa se postavlja pitanje kada će </w:t>
            </w:r>
            <w:r w:rsidR="0095443C" w:rsidRPr="004A4BA2">
              <w:rPr>
                <w:rFonts w:ascii="Arial" w:hAnsi="Arial" w:cs="Arial"/>
              </w:rPr>
              <w:t>se odvesti</w:t>
            </w:r>
            <w:r w:rsidRPr="004A4BA2">
              <w:rPr>
                <w:rFonts w:ascii="Arial" w:hAnsi="Arial" w:cs="Arial"/>
              </w:rPr>
              <w:t xml:space="preserve"> sljedeće 4(četiri) prikolice kvarljive robe koja stoji na Pločama već 2:30 sata na + 35C. Poslodavci zovu kad će riba doći jer je treba očistit za objed a dobavljači zovu zašto nije riba isporučena.</w:t>
            </w:r>
          </w:p>
          <w:p w:rsidR="005216B3" w:rsidRPr="004A4BA2" w:rsidRDefault="005216B3" w:rsidP="005216B3">
            <w:pPr>
              <w:widowControl w:val="0"/>
              <w:autoSpaceDE w:val="0"/>
              <w:autoSpaceDN w:val="0"/>
              <w:adjustRightInd w:val="0"/>
              <w:spacing w:after="200" w:line="276" w:lineRule="auto"/>
              <w:rPr>
                <w:rFonts w:ascii="Arial" w:hAnsi="Arial" w:cs="Arial"/>
              </w:rPr>
            </w:pPr>
            <w:r w:rsidRPr="004A4BA2">
              <w:rPr>
                <w:rFonts w:ascii="Arial" w:hAnsi="Arial" w:cs="Arial"/>
              </w:rPr>
              <w:t>Postavlja se sljedeće pitanje tko će robu platit kada se ona pokvari a pošto smo mi robu preuzeli mi za nju odgovaramo.</w:t>
            </w:r>
          </w:p>
          <w:p w:rsidR="005216B3" w:rsidRPr="004A4BA2" w:rsidRDefault="005216B3" w:rsidP="005216B3">
            <w:pPr>
              <w:widowControl w:val="0"/>
              <w:autoSpaceDE w:val="0"/>
              <w:autoSpaceDN w:val="0"/>
              <w:adjustRightInd w:val="0"/>
              <w:spacing w:after="200" w:line="276" w:lineRule="auto"/>
              <w:rPr>
                <w:rFonts w:ascii="Arial" w:hAnsi="Arial" w:cs="Arial"/>
              </w:rPr>
            </w:pPr>
            <w:r w:rsidRPr="004A4BA2">
              <w:rPr>
                <w:rFonts w:ascii="Arial" w:hAnsi="Arial" w:cs="Arial"/>
              </w:rPr>
              <w:t>Ovdje želimo ukazati stvarno stanje na terenu kako je životnom iskustvu a kojega mi jedino radimo i svaki dan sa njime živimo.</w:t>
            </w:r>
          </w:p>
          <w:p w:rsidR="005216B3" w:rsidRPr="004A4BA2" w:rsidRDefault="005216B3" w:rsidP="005216B3">
            <w:pPr>
              <w:widowControl w:val="0"/>
              <w:autoSpaceDE w:val="0"/>
              <w:autoSpaceDN w:val="0"/>
              <w:adjustRightInd w:val="0"/>
              <w:spacing w:after="200" w:line="276" w:lineRule="auto"/>
              <w:rPr>
                <w:rFonts w:ascii="Arial" w:hAnsi="Arial" w:cs="Arial"/>
              </w:rPr>
            </w:pPr>
            <w:r w:rsidRPr="004A4BA2">
              <w:rPr>
                <w:rFonts w:ascii="Arial" w:hAnsi="Arial" w:cs="Arial"/>
              </w:rPr>
              <w:t>Ovo iskustvo sa dostavom robe ne</w:t>
            </w:r>
            <w:r w:rsidR="006E14EE" w:rsidRPr="004A4BA2">
              <w:rPr>
                <w:rFonts w:ascii="Arial" w:hAnsi="Arial" w:cs="Arial"/>
              </w:rPr>
              <w:t xml:space="preserve"> </w:t>
            </w:r>
            <w:r w:rsidRPr="004A4BA2">
              <w:rPr>
                <w:rFonts w:ascii="Arial" w:hAnsi="Arial" w:cs="Arial"/>
              </w:rPr>
              <w:t>mogu poznavati razni pročelnici ureda, komunalni redari i drugi zaposlenici Grada Dubrovnika bolje od nas samih koji svaki dan to obavljamo.</w:t>
            </w:r>
          </w:p>
          <w:p w:rsidR="005216B3" w:rsidRPr="004A4BA2" w:rsidRDefault="005216B3" w:rsidP="005216B3">
            <w:pPr>
              <w:widowControl w:val="0"/>
              <w:autoSpaceDE w:val="0"/>
              <w:autoSpaceDN w:val="0"/>
              <w:adjustRightInd w:val="0"/>
              <w:spacing w:after="200" w:line="276" w:lineRule="auto"/>
              <w:rPr>
                <w:rFonts w:ascii="Arial" w:hAnsi="Arial" w:cs="Arial"/>
              </w:rPr>
            </w:pPr>
            <w:r w:rsidRPr="004A4BA2">
              <w:rPr>
                <w:rFonts w:ascii="Arial" w:hAnsi="Arial" w:cs="Arial"/>
              </w:rPr>
              <w:t xml:space="preserve">Nadalje što se tiče ulice Od Puča ona je nama važnija nego </w:t>
            </w:r>
            <w:proofErr w:type="spellStart"/>
            <w:r w:rsidRPr="004A4BA2">
              <w:rPr>
                <w:rFonts w:ascii="Arial" w:hAnsi="Arial" w:cs="Arial"/>
              </w:rPr>
              <w:t>stradun</w:t>
            </w:r>
            <w:proofErr w:type="spellEnd"/>
            <w:r w:rsidRPr="004A4BA2">
              <w:rPr>
                <w:rFonts w:ascii="Arial" w:hAnsi="Arial" w:cs="Arial"/>
              </w:rPr>
              <w:t xml:space="preserve"> jer je u njome puno raznih trgovina i ugostiteljskih lokala koje trebamo opskrbljivati. I zato bi bilo dobro da nam se dozvoli prometovanje u istom vremenskom periodu kao što tražimo ovim dopisom.</w:t>
            </w:r>
          </w:p>
          <w:p w:rsidR="005216B3" w:rsidRPr="004A4BA2" w:rsidRDefault="005216B3" w:rsidP="005216B3">
            <w:pPr>
              <w:widowControl w:val="0"/>
              <w:autoSpaceDE w:val="0"/>
              <w:autoSpaceDN w:val="0"/>
              <w:adjustRightInd w:val="0"/>
              <w:spacing w:after="200" w:line="276" w:lineRule="auto"/>
              <w:rPr>
                <w:rFonts w:ascii="Arial" w:hAnsi="Arial" w:cs="Arial"/>
              </w:rPr>
            </w:pPr>
            <w:r w:rsidRPr="004A4BA2">
              <w:rPr>
                <w:rFonts w:ascii="Arial" w:hAnsi="Arial" w:cs="Arial"/>
              </w:rPr>
              <w:t xml:space="preserve">Što se tiče </w:t>
            </w:r>
            <w:proofErr w:type="spellStart"/>
            <w:r w:rsidRPr="004A4BA2">
              <w:rPr>
                <w:rFonts w:ascii="Arial" w:hAnsi="Arial" w:cs="Arial"/>
              </w:rPr>
              <w:t>Gundulićeve</w:t>
            </w:r>
            <w:proofErr w:type="spellEnd"/>
            <w:r w:rsidRPr="004A4BA2">
              <w:rPr>
                <w:rFonts w:ascii="Arial" w:hAnsi="Arial" w:cs="Arial"/>
              </w:rPr>
              <w:t xml:space="preserve"> poljane tamo se štandovi ne počnu postavljati prije 9:00 sati, a i neki ugostiteljski lokali ne otvaraju prije 9:00 sati pa je moguće prom</w:t>
            </w:r>
            <w:r w:rsidR="006E14EE" w:rsidRPr="004A4BA2">
              <w:rPr>
                <w:rFonts w:ascii="Arial" w:hAnsi="Arial" w:cs="Arial"/>
              </w:rPr>
              <w:t>etovati do 9:00 sati jer je tu K</w:t>
            </w:r>
            <w:r w:rsidRPr="004A4BA2">
              <w:rPr>
                <w:rFonts w:ascii="Arial" w:hAnsi="Arial" w:cs="Arial"/>
              </w:rPr>
              <w:t>onzum koji zahtjeva puno namirnica i drugih roba koja nekad i zakasne.</w:t>
            </w:r>
          </w:p>
          <w:p w:rsidR="005216B3" w:rsidRPr="004A4BA2" w:rsidRDefault="005216B3" w:rsidP="005216B3">
            <w:pPr>
              <w:widowControl w:val="0"/>
              <w:autoSpaceDE w:val="0"/>
              <w:autoSpaceDN w:val="0"/>
              <w:adjustRightInd w:val="0"/>
              <w:spacing w:after="200" w:line="276" w:lineRule="auto"/>
              <w:rPr>
                <w:rFonts w:ascii="Arial" w:hAnsi="Arial" w:cs="Arial"/>
              </w:rPr>
            </w:pPr>
            <w:r w:rsidRPr="004A4BA2">
              <w:rPr>
                <w:rFonts w:ascii="Arial" w:hAnsi="Arial" w:cs="Arial"/>
              </w:rPr>
              <w:t xml:space="preserve">Opskrba mesnice na </w:t>
            </w:r>
            <w:proofErr w:type="spellStart"/>
            <w:r w:rsidRPr="004A4BA2">
              <w:rPr>
                <w:rFonts w:ascii="Arial" w:hAnsi="Arial" w:cs="Arial"/>
              </w:rPr>
              <w:t>Gundulićevoj</w:t>
            </w:r>
            <w:proofErr w:type="spellEnd"/>
            <w:r w:rsidRPr="004A4BA2">
              <w:rPr>
                <w:rFonts w:ascii="Arial" w:hAnsi="Arial" w:cs="Arial"/>
              </w:rPr>
              <w:t xml:space="preserve"> poljani je potreban još jedan dan u tjednu radi padanja nekad državnoga ili crkvenog praznika na taj dan četvrtkom.</w:t>
            </w:r>
          </w:p>
          <w:p w:rsidR="005216B3" w:rsidRPr="004A4BA2" w:rsidRDefault="005216B3" w:rsidP="005216B3">
            <w:pPr>
              <w:widowControl w:val="0"/>
              <w:autoSpaceDE w:val="0"/>
              <w:autoSpaceDN w:val="0"/>
              <w:adjustRightInd w:val="0"/>
              <w:spacing w:after="200" w:line="276" w:lineRule="auto"/>
              <w:rPr>
                <w:rFonts w:ascii="Arial" w:hAnsi="Arial" w:cs="Arial"/>
              </w:rPr>
            </w:pPr>
            <w:r w:rsidRPr="004A4BA2">
              <w:rPr>
                <w:rFonts w:ascii="Arial" w:hAnsi="Arial" w:cs="Arial"/>
              </w:rPr>
              <w:t xml:space="preserve">Ovdje bi vam još htjeli ukazati da svi lokali, trgovine, </w:t>
            </w:r>
            <w:proofErr w:type="spellStart"/>
            <w:r w:rsidR="006E14EE" w:rsidRPr="004A4BA2">
              <w:rPr>
                <w:rFonts w:ascii="Arial" w:hAnsi="Arial" w:cs="Arial"/>
              </w:rPr>
              <w:t>suvenirnice</w:t>
            </w:r>
            <w:proofErr w:type="spellEnd"/>
            <w:r w:rsidRPr="004A4BA2">
              <w:rPr>
                <w:rFonts w:ascii="Arial" w:hAnsi="Arial" w:cs="Arial"/>
              </w:rPr>
              <w:t xml:space="preserve"> i pekare ne otvaraju svoja vrata prije 7:00, 8:00, i  9:00 sati. Te samim time je nemoguće ostavljati kvarljivu i drugu robu ispred vrata lokala radi kučaka, mačaka i kradljivaca.</w:t>
            </w:r>
          </w:p>
          <w:p w:rsidR="005216B3" w:rsidRDefault="005216B3" w:rsidP="005216B3">
            <w:pPr>
              <w:widowControl w:val="0"/>
              <w:autoSpaceDE w:val="0"/>
              <w:autoSpaceDN w:val="0"/>
              <w:adjustRightInd w:val="0"/>
              <w:spacing w:after="200" w:line="276" w:lineRule="auto"/>
              <w:rPr>
                <w:rFonts w:ascii="Calibri" w:hAnsi="Calibri" w:cs="Calibri"/>
                <w:sz w:val="28"/>
                <w:szCs w:val="28"/>
              </w:rPr>
            </w:pPr>
            <w:r w:rsidRPr="004A4BA2">
              <w:rPr>
                <w:rFonts w:ascii="Arial" w:hAnsi="Arial" w:cs="Arial"/>
              </w:rPr>
              <w:t>I na kraju ovoga dopisa bi zamolili gradsku upravu da poslušaju struku i nas koncesionare koji svaki dan obavljamo dostavu za gradsku jezgru te koji živimo sa građanima Grada i poslodavcima te sa njima svakodnevno komuniciramo</w:t>
            </w:r>
            <w:r>
              <w:rPr>
                <w:rFonts w:ascii="Calibri" w:hAnsi="Calibri" w:cs="Calibri"/>
                <w:sz w:val="28"/>
                <w:szCs w:val="28"/>
              </w:rPr>
              <w:t>.</w:t>
            </w:r>
          </w:p>
          <w:p w:rsidR="00126059" w:rsidRDefault="00126059" w:rsidP="00126059">
            <w:pPr>
              <w:widowControl w:val="0"/>
              <w:autoSpaceDE w:val="0"/>
              <w:autoSpaceDN w:val="0"/>
              <w:adjustRightInd w:val="0"/>
              <w:spacing w:after="200" w:line="276" w:lineRule="auto"/>
              <w:rPr>
                <w:rFonts w:ascii="Calibri" w:hAnsi="Calibri" w:cs="Calibri"/>
                <w:sz w:val="28"/>
                <w:szCs w:val="28"/>
              </w:rPr>
            </w:pPr>
          </w:p>
          <w:p w:rsidR="00B106AE" w:rsidRPr="002333FC" w:rsidRDefault="00B106AE" w:rsidP="002333FC">
            <w:pPr>
              <w:jc w:val="both"/>
              <w:rPr>
                <w:rFonts w:ascii="Arial" w:hAnsi="Arial" w:cs="Arial"/>
                <w:color w:val="000000" w:themeColor="text1"/>
              </w:rPr>
            </w:pPr>
          </w:p>
        </w:tc>
        <w:tc>
          <w:tcPr>
            <w:tcW w:w="1559" w:type="dxa"/>
          </w:tcPr>
          <w:p w:rsidR="00B106AE" w:rsidRDefault="001E61E3" w:rsidP="005D5C50">
            <w:pPr>
              <w:tabs>
                <w:tab w:val="left" w:pos="1335"/>
              </w:tabs>
              <w:rPr>
                <w:rFonts w:ascii="Arial" w:hAnsi="Arial" w:cs="Arial"/>
                <w:color w:val="000000" w:themeColor="text1"/>
              </w:rPr>
            </w:pPr>
            <w:r>
              <w:rPr>
                <w:rFonts w:ascii="Arial" w:hAnsi="Arial" w:cs="Arial"/>
                <w:color w:val="000000" w:themeColor="text1"/>
              </w:rPr>
              <w:t>Ne prihvaća se.</w:t>
            </w:r>
          </w:p>
          <w:p w:rsidR="001E61E3" w:rsidRDefault="001E61E3" w:rsidP="005D5C50">
            <w:pPr>
              <w:tabs>
                <w:tab w:val="left" w:pos="1335"/>
              </w:tabs>
              <w:rPr>
                <w:rFonts w:ascii="Arial" w:hAnsi="Arial" w:cs="Arial"/>
                <w:color w:val="000000" w:themeColor="text1"/>
              </w:rPr>
            </w:pPr>
            <w:r>
              <w:rPr>
                <w:rFonts w:ascii="Arial" w:hAnsi="Arial" w:cs="Arial"/>
                <w:color w:val="000000" w:themeColor="text1"/>
              </w:rPr>
              <w:t xml:space="preserve">Prostor pretovarne zone na Pločama je određen (prostorno definiran) veličinom i oblikom čest. </w:t>
            </w:r>
            <w:proofErr w:type="spellStart"/>
            <w:r>
              <w:rPr>
                <w:rFonts w:ascii="Arial" w:hAnsi="Arial" w:cs="Arial"/>
                <w:color w:val="000000" w:themeColor="text1"/>
              </w:rPr>
              <w:t>zem</w:t>
            </w:r>
            <w:proofErr w:type="spellEnd"/>
            <w:r>
              <w:rPr>
                <w:rFonts w:ascii="Arial" w:hAnsi="Arial" w:cs="Arial"/>
                <w:color w:val="000000" w:themeColor="text1"/>
              </w:rPr>
              <w:t>. 1660 k. o. Dubrovnik (stara izmjera).</w:t>
            </w:r>
          </w:p>
          <w:p w:rsidR="001E61E3" w:rsidRDefault="001E61E3" w:rsidP="005D5C50">
            <w:pPr>
              <w:tabs>
                <w:tab w:val="left" w:pos="1335"/>
              </w:tabs>
              <w:rPr>
                <w:rFonts w:ascii="Arial" w:hAnsi="Arial" w:cs="Arial"/>
                <w:color w:val="000000" w:themeColor="text1"/>
              </w:rPr>
            </w:pPr>
          </w:p>
          <w:p w:rsidR="001E61E3" w:rsidRDefault="001E61E3" w:rsidP="005D5C50">
            <w:pPr>
              <w:tabs>
                <w:tab w:val="left" w:pos="1335"/>
              </w:tabs>
              <w:rPr>
                <w:rFonts w:ascii="Arial" w:hAnsi="Arial" w:cs="Arial"/>
                <w:color w:val="000000" w:themeColor="text1"/>
              </w:rPr>
            </w:pPr>
          </w:p>
          <w:p w:rsidR="001E61E3" w:rsidRDefault="001E61E3" w:rsidP="005D5C50">
            <w:pPr>
              <w:tabs>
                <w:tab w:val="left" w:pos="1335"/>
              </w:tabs>
              <w:rPr>
                <w:rFonts w:ascii="Arial" w:hAnsi="Arial" w:cs="Arial"/>
                <w:color w:val="000000" w:themeColor="text1"/>
              </w:rPr>
            </w:pPr>
          </w:p>
          <w:p w:rsidR="00B8783B" w:rsidRDefault="00B8783B" w:rsidP="005D5C50">
            <w:pPr>
              <w:tabs>
                <w:tab w:val="left" w:pos="1335"/>
              </w:tabs>
              <w:rPr>
                <w:rFonts w:ascii="Arial" w:hAnsi="Arial" w:cs="Arial"/>
                <w:color w:val="000000" w:themeColor="text1"/>
              </w:rPr>
            </w:pPr>
          </w:p>
          <w:p w:rsidR="00B8783B" w:rsidRDefault="00B8783B" w:rsidP="005D5C50">
            <w:pPr>
              <w:tabs>
                <w:tab w:val="left" w:pos="1335"/>
              </w:tabs>
              <w:rPr>
                <w:rFonts w:ascii="Arial" w:hAnsi="Arial" w:cs="Arial"/>
                <w:color w:val="000000" w:themeColor="text1"/>
              </w:rPr>
            </w:pPr>
          </w:p>
          <w:p w:rsidR="001E61E3" w:rsidRDefault="001E61E3" w:rsidP="005D5C50">
            <w:pPr>
              <w:tabs>
                <w:tab w:val="left" w:pos="1335"/>
              </w:tabs>
              <w:rPr>
                <w:rFonts w:ascii="Arial" w:hAnsi="Arial" w:cs="Arial"/>
                <w:color w:val="000000" w:themeColor="text1"/>
              </w:rPr>
            </w:pPr>
            <w:r>
              <w:rPr>
                <w:rFonts w:ascii="Arial" w:hAnsi="Arial" w:cs="Arial"/>
                <w:color w:val="000000" w:themeColor="text1"/>
              </w:rPr>
              <w:t>Ne prihvaćaju se prijedlozi:</w:t>
            </w:r>
          </w:p>
          <w:p w:rsidR="001E61E3" w:rsidRDefault="001E61E3" w:rsidP="005D5C50">
            <w:pPr>
              <w:tabs>
                <w:tab w:val="left" w:pos="1335"/>
              </w:tabs>
              <w:rPr>
                <w:rFonts w:ascii="Arial" w:hAnsi="Arial" w:cs="Arial"/>
                <w:color w:val="000000" w:themeColor="text1"/>
              </w:rPr>
            </w:pPr>
            <w:r>
              <w:rPr>
                <w:rFonts w:ascii="Arial" w:hAnsi="Arial" w:cs="Arial"/>
                <w:color w:val="000000" w:themeColor="text1"/>
              </w:rPr>
              <w:t xml:space="preserve">Prometovanje u pješačkoj zoni u povijesnoj jezgri grada dostavnim vozilima regulirano je u suradnji </w:t>
            </w:r>
            <w:r w:rsidR="00A720AD">
              <w:rPr>
                <w:rFonts w:ascii="Arial" w:hAnsi="Arial" w:cs="Arial"/>
                <w:color w:val="000000" w:themeColor="text1"/>
              </w:rPr>
              <w:t>s nadležnim upravnim odjelima Grada Dubrovnika, sukladno traženjima sa sastanka, održanog između gradonačelnika grada Dubrovnika i predstavnika koncesionara.</w:t>
            </w:r>
          </w:p>
          <w:p w:rsidR="001E61E3" w:rsidRDefault="001E61E3" w:rsidP="005D5C50">
            <w:pPr>
              <w:tabs>
                <w:tab w:val="left" w:pos="1335"/>
              </w:tabs>
              <w:rPr>
                <w:rFonts w:ascii="Arial" w:hAnsi="Arial" w:cs="Arial"/>
                <w:color w:val="000000" w:themeColor="text1"/>
              </w:rPr>
            </w:pPr>
          </w:p>
          <w:p w:rsidR="001E61E3" w:rsidRPr="002333FC" w:rsidRDefault="001E61E3" w:rsidP="005D5C50">
            <w:pPr>
              <w:tabs>
                <w:tab w:val="left" w:pos="1335"/>
              </w:tabs>
              <w:rPr>
                <w:rFonts w:ascii="Arial" w:hAnsi="Arial" w:cs="Arial"/>
                <w:color w:val="000000" w:themeColor="text1"/>
              </w:rPr>
            </w:pPr>
          </w:p>
        </w:tc>
      </w:tr>
      <w:tr w:rsidR="004C2346" w:rsidRPr="002333FC" w:rsidTr="004F2637">
        <w:tc>
          <w:tcPr>
            <w:tcW w:w="9214" w:type="dxa"/>
            <w:gridSpan w:val="5"/>
          </w:tcPr>
          <w:p w:rsidR="0079235E" w:rsidRPr="002333FC" w:rsidRDefault="0079235E" w:rsidP="005D5C50">
            <w:pPr>
              <w:rPr>
                <w:rFonts w:ascii="Arial" w:hAnsi="Arial" w:cs="Arial"/>
                <w:color w:val="000000" w:themeColor="text1"/>
              </w:rPr>
            </w:pPr>
          </w:p>
        </w:tc>
      </w:tr>
    </w:tbl>
    <w:tbl>
      <w:tblPr>
        <w:tblStyle w:val="TableGrid"/>
        <w:tblW w:w="9209" w:type="dxa"/>
        <w:tblLook w:val="04A0" w:firstRow="1" w:lastRow="0" w:firstColumn="1" w:lastColumn="0" w:noHBand="0" w:noVBand="1"/>
      </w:tblPr>
      <w:tblGrid>
        <w:gridCol w:w="3114"/>
        <w:gridCol w:w="3016"/>
        <w:gridCol w:w="3079"/>
      </w:tblGrid>
      <w:tr w:rsidR="00B106AE" w:rsidRPr="002333FC" w:rsidTr="00BB5B16">
        <w:tc>
          <w:tcPr>
            <w:tcW w:w="3114" w:type="dxa"/>
          </w:tcPr>
          <w:p w:rsidR="00B106AE" w:rsidRPr="002333FC" w:rsidRDefault="00B106AE" w:rsidP="00BB5B16">
            <w:pPr>
              <w:rPr>
                <w:rFonts w:ascii="Arial" w:hAnsi="Arial" w:cs="Arial"/>
                <w:b/>
                <w:color w:val="000000" w:themeColor="text1"/>
              </w:rPr>
            </w:pPr>
            <w:r w:rsidRPr="002333FC">
              <w:rPr>
                <w:rFonts w:ascii="Arial" w:hAnsi="Arial" w:cs="Arial"/>
                <w:b/>
                <w:color w:val="000000" w:themeColor="text1"/>
              </w:rPr>
              <w:t>Troškovi provedenog savjetovanja</w:t>
            </w:r>
          </w:p>
        </w:tc>
        <w:tc>
          <w:tcPr>
            <w:tcW w:w="6095" w:type="dxa"/>
            <w:gridSpan w:val="2"/>
          </w:tcPr>
          <w:p w:rsidR="00B106AE" w:rsidRPr="002333FC" w:rsidRDefault="00E20FC3" w:rsidP="00BB5B16">
            <w:pPr>
              <w:rPr>
                <w:rFonts w:ascii="Arial" w:hAnsi="Arial" w:cs="Arial"/>
                <w:color w:val="000000" w:themeColor="text1"/>
              </w:rPr>
            </w:pPr>
            <w:r>
              <w:rPr>
                <w:rFonts w:ascii="Arial" w:hAnsi="Arial" w:cs="Arial"/>
                <w:color w:val="000000" w:themeColor="text1"/>
              </w:rPr>
              <w:t>Provedba internetskog savjetovanja nije iskazivala dodatne financijske troškove.</w:t>
            </w:r>
          </w:p>
        </w:tc>
      </w:tr>
      <w:tr w:rsidR="00B106AE" w:rsidRPr="002333FC" w:rsidTr="00BB5B16">
        <w:tc>
          <w:tcPr>
            <w:tcW w:w="3114" w:type="dxa"/>
          </w:tcPr>
          <w:p w:rsidR="00B106AE" w:rsidRPr="002333FC" w:rsidRDefault="00B106AE" w:rsidP="00BB5B16">
            <w:pPr>
              <w:rPr>
                <w:rFonts w:ascii="Arial" w:hAnsi="Arial" w:cs="Arial"/>
                <w:b/>
                <w:color w:val="000000" w:themeColor="text1"/>
              </w:rPr>
            </w:pPr>
            <w:r w:rsidRPr="002333FC">
              <w:rPr>
                <w:rFonts w:ascii="Arial" w:hAnsi="Arial" w:cs="Arial"/>
                <w:b/>
                <w:color w:val="000000" w:themeColor="text1"/>
              </w:rPr>
              <w:t>Tko je i kada izradio izvješće o provedenom savjetovanju?</w:t>
            </w:r>
          </w:p>
        </w:tc>
        <w:tc>
          <w:tcPr>
            <w:tcW w:w="3016" w:type="dxa"/>
          </w:tcPr>
          <w:p w:rsidR="00B106AE" w:rsidRPr="002333FC" w:rsidRDefault="00B106AE" w:rsidP="008F34C6">
            <w:pPr>
              <w:jc w:val="both"/>
              <w:rPr>
                <w:rFonts w:ascii="Arial" w:hAnsi="Arial" w:cs="Arial"/>
                <w:color w:val="000000" w:themeColor="text1"/>
              </w:rPr>
            </w:pPr>
            <w:r w:rsidRPr="002333FC">
              <w:rPr>
                <w:rFonts w:ascii="Arial" w:hAnsi="Arial" w:cs="Arial"/>
                <w:color w:val="000000" w:themeColor="text1"/>
              </w:rPr>
              <w:t>Ime i prezime:</w:t>
            </w:r>
          </w:p>
          <w:p w:rsidR="00B106AE" w:rsidRPr="002333FC" w:rsidRDefault="00E20FC3" w:rsidP="00B81045">
            <w:pPr>
              <w:spacing w:after="0"/>
              <w:jc w:val="both"/>
              <w:rPr>
                <w:rFonts w:ascii="Arial" w:hAnsi="Arial" w:cs="Arial"/>
                <w:color w:val="000000" w:themeColor="text1"/>
              </w:rPr>
            </w:pPr>
            <w:proofErr w:type="spellStart"/>
            <w:r>
              <w:rPr>
                <w:rFonts w:ascii="Arial" w:hAnsi="Arial" w:cs="Arial"/>
                <w:color w:val="000000" w:themeColor="text1"/>
              </w:rPr>
              <w:t>Marita</w:t>
            </w:r>
            <w:proofErr w:type="spellEnd"/>
            <w:r>
              <w:rPr>
                <w:rFonts w:ascii="Arial" w:hAnsi="Arial" w:cs="Arial"/>
                <w:color w:val="000000" w:themeColor="text1"/>
              </w:rPr>
              <w:t xml:space="preserve"> Daničić, dipl. </w:t>
            </w:r>
            <w:proofErr w:type="spellStart"/>
            <w:r>
              <w:rPr>
                <w:rFonts w:ascii="Arial" w:hAnsi="Arial" w:cs="Arial"/>
                <w:color w:val="000000" w:themeColor="text1"/>
              </w:rPr>
              <w:t>iur</w:t>
            </w:r>
            <w:proofErr w:type="spellEnd"/>
            <w:r>
              <w:rPr>
                <w:rFonts w:ascii="Arial" w:hAnsi="Arial" w:cs="Arial"/>
                <w:color w:val="000000" w:themeColor="text1"/>
              </w:rPr>
              <w:t>.</w:t>
            </w:r>
          </w:p>
        </w:tc>
        <w:tc>
          <w:tcPr>
            <w:tcW w:w="3079" w:type="dxa"/>
          </w:tcPr>
          <w:p w:rsidR="00B106AE" w:rsidRPr="002333FC" w:rsidRDefault="00B106AE" w:rsidP="008F34C6">
            <w:pPr>
              <w:jc w:val="center"/>
              <w:rPr>
                <w:rFonts w:ascii="Arial" w:hAnsi="Arial" w:cs="Arial"/>
                <w:color w:val="000000" w:themeColor="text1"/>
              </w:rPr>
            </w:pPr>
            <w:r w:rsidRPr="002333FC">
              <w:rPr>
                <w:rFonts w:ascii="Arial" w:hAnsi="Arial" w:cs="Arial"/>
                <w:color w:val="000000" w:themeColor="text1"/>
              </w:rPr>
              <w:t>Datum:</w:t>
            </w:r>
          </w:p>
          <w:p w:rsidR="00B106AE" w:rsidRPr="002333FC" w:rsidRDefault="0034592C" w:rsidP="008F34C6">
            <w:pPr>
              <w:ind w:left="360"/>
              <w:jc w:val="center"/>
              <w:rPr>
                <w:rFonts w:ascii="Arial" w:hAnsi="Arial" w:cs="Arial"/>
                <w:color w:val="000000" w:themeColor="text1"/>
              </w:rPr>
            </w:pPr>
            <w:r>
              <w:rPr>
                <w:rFonts w:ascii="Arial" w:hAnsi="Arial" w:cs="Arial"/>
                <w:color w:val="000000" w:themeColor="text1"/>
              </w:rPr>
              <w:t xml:space="preserve">10. srpnja </w:t>
            </w:r>
            <w:r w:rsidR="00E20FC3">
              <w:rPr>
                <w:rFonts w:ascii="Arial" w:hAnsi="Arial" w:cs="Arial"/>
                <w:color w:val="000000" w:themeColor="text1"/>
              </w:rPr>
              <w:t>2020.</w:t>
            </w:r>
          </w:p>
        </w:tc>
      </w:tr>
    </w:tbl>
    <w:p w:rsidR="00B106AE" w:rsidRPr="002333FC" w:rsidRDefault="00B106AE" w:rsidP="00B106AE">
      <w:pPr>
        <w:rPr>
          <w:rFonts w:ascii="Arial" w:hAnsi="Arial" w:cs="Arial"/>
          <w:color w:val="000000" w:themeColor="text1"/>
          <w:lang w:val="en-US"/>
        </w:rPr>
      </w:pPr>
    </w:p>
    <w:p w:rsidR="00056A6E" w:rsidRPr="002333FC" w:rsidRDefault="00056A6E">
      <w:pPr>
        <w:rPr>
          <w:color w:val="000000" w:themeColor="text1"/>
        </w:rPr>
      </w:pPr>
    </w:p>
    <w:sectPr w:rsidR="00056A6E" w:rsidRPr="002333FC" w:rsidSect="005D3E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3906"/>
    <w:multiLevelType w:val="multilevel"/>
    <w:tmpl w:val="9C028B9C"/>
    <w:lvl w:ilvl="0">
      <w:start w:val="4"/>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842BCA"/>
    <w:multiLevelType w:val="hybridMultilevel"/>
    <w:tmpl w:val="73E0D0A6"/>
    <w:lvl w:ilvl="0" w:tplc="67AA5B14">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06C35BF"/>
    <w:multiLevelType w:val="hybridMultilevel"/>
    <w:tmpl w:val="5AC84022"/>
    <w:lvl w:ilvl="0" w:tplc="E9AE39DC">
      <w:start w:val="3"/>
      <w:numFmt w:val="upperRoman"/>
      <w:lvlText w:val="%1."/>
      <w:lvlJc w:val="left"/>
      <w:pPr>
        <w:ind w:left="116" w:hanging="401"/>
      </w:pPr>
      <w:rPr>
        <w:rFonts w:ascii="Times New Roman" w:eastAsia="Times New Roman" w:hAnsi="Times New Roman" w:cs="Times New Roman" w:hint="default"/>
        <w:b/>
        <w:bCs/>
        <w:w w:val="99"/>
        <w:sz w:val="24"/>
        <w:szCs w:val="24"/>
        <w:lang w:val="hr-HR" w:eastAsia="hr-HR" w:bidi="hr-HR"/>
      </w:rPr>
    </w:lvl>
    <w:lvl w:ilvl="1" w:tplc="2D22DCE2">
      <w:start w:val="1"/>
      <w:numFmt w:val="decimal"/>
      <w:lvlText w:val="%2."/>
      <w:lvlJc w:val="left"/>
      <w:pPr>
        <w:ind w:left="903" w:hanging="360"/>
      </w:pPr>
      <w:rPr>
        <w:rFonts w:hint="default"/>
        <w:spacing w:val="-3"/>
        <w:w w:val="99"/>
        <w:lang w:val="hr-HR" w:eastAsia="hr-HR" w:bidi="hr-HR"/>
      </w:rPr>
    </w:lvl>
    <w:lvl w:ilvl="2" w:tplc="7C6CD9C6">
      <w:start w:val="125"/>
      <w:numFmt w:val="decimal"/>
      <w:lvlText w:val="%3."/>
      <w:lvlJc w:val="left"/>
      <w:pPr>
        <w:ind w:left="1383" w:hanging="480"/>
      </w:pPr>
      <w:rPr>
        <w:rFonts w:ascii="Times New Roman" w:eastAsia="Times New Roman" w:hAnsi="Times New Roman" w:cs="Times New Roman" w:hint="default"/>
        <w:spacing w:val="-2"/>
        <w:w w:val="100"/>
        <w:sz w:val="24"/>
        <w:szCs w:val="24"/>
        <w:lang w:val="hr-HR" w:eastAsia="hr-HR" w:bidi="hr-HR"/>
      </w:rPr>
    </w:lvl>
    <w:lvl w:ilvl="3" w:tplc="388A7CFC">
      <w:numFmt w:val="bullet"/>
      <w:lvlText w:val="•"/>
      <w:lvlJc w:val="left"/>
      <w:pPr>
        <w:ind w:left="1260" w:hanging="480"/>
      </w:pPr>
      <w:rPr>
        <w:rFonts w:hint="default"/>
        <w:lang w:val="hr-HR" w:eastAsia="hr-HR" w:bidi="hr-HR"/>
      </w:rPr>
    </w:lvl>
    <w:lvl w:ilvl="4" w:tplc="623CF2C8">
      <w:numFmt w:val="bullet"/>
      <w:lvlText w:val="•"/>
      <w:lvlJc w:val="left"/>
      <w:pPr>
        <w:ind w:left="1320" w:hanging="480"/>
      </w:pPr>
      <w:rPr>
        <w:rFonts w:hint="default"/>
        <w:lang w:val="hr-HR" w:eastAsia="hr-HR" w:bidi="hr-HR"/>
      </w:rPr>
    </w:lvl>
    <w:lvl w:ilvl="5" w:tplc="9662B914">
      <w:numFmt w:val="bullet"/>
      <w:lvlText w:val="•"/>
      <w:lvlJc w:val="left"/>
      <w:pPr>
        <w:ind w:left="1380" w:hanging="480"/>
      </w:pPr>
      <w:rPr>
        <w:rFonts w:hint="default"/>
        <w:lang w:val="hr-HR" w:eastAsia="hr-HR" w:bidi="hr-HR"/>
      </w:rPr>
    </w:lvl>
    <w:lvl w:ilvl="6" w:tplc="BBE03168">
      <w:numFmt w:val="bullet"/>
      <w:lvlText w:val="•"/>
      <w:lvlJc w:val="left"/>
      <w:pPr>
        <w:ind w:left="2973" w:hanging="480"/>
      </w:pPr>
      <w:rPr>
        <w:rFonts w:hint="default"/>
        <w:lang w:val="hr-HR" w:eastAsia="hr-HR" w:bidi="hr-HR"/>
      </w:rPr>
    </w:lvl>
    <w:lvl w:ilvl="7" w:tplc="CBC4AEF8">
      <w:numFmt w:val="bullet"/>
      <w:lvlText w:val="•"/>
      <w:lvlJc w:val="left"/>
      <w:pPr>
        <w:ind w:left="4566" w:hanging="480"/>
      </w:pPr>
      <w:rPr>
        <w:rFonts w:hint="default"/>
        <w:lang w:val="hr-HR" w:eastAsia="hr-HR" w:bidi="hr-HR"/>
      </w:rPr>
    </w:lvl>
    <w:lvl w:ilvl="8" w:tplc="E60874EA">
      <w:numFmt w:val="bullet"/>
      <w:lvlText w:val="•"/>
      <w:lvlJc w:val="left"/>
      <w:pPr>
        <w:ind w:left="6159" w:hanging="480"/>
      </w:pPr>
      <w:rPr>
        <w:rFonts w:hint="default"/>
        <w:lang w:val="hr-HR" w:eastAsia="hr-HR" w:bidi="hr-HR"/>
      </w:rPr>
    </w:lvl>
  </w:abstractNum>
  <w:abstractNum w:abstractNumId="3" w15:restartNumberingAfterBreak="0">
    <w:nsid w:val="149F3A00"/>
    <w:multiLevelType w:val="multilevel"/>
    <w:tmpl w:val="BC2439BA"/>
    <w:lvl w:ilvl="0">
      <w:start w:val="4"/>
      <w:numFmt w:val="decimal"/>
      <w:lvlText w:val="%1."/>
      <w:lvlJc w:val="left"/>
      <w:pPr>
        <w:ind w:left="540" w:hanging="540"/>
      </w:pPr>
      <w:rPr>
        <w:rFonts w:hint="default"/>
      </w:rPr>
    </w:lvl>
    <w:lvl w:ilvl="1">
      <w:start w:val="2"/>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01C051F"/>
    <w:multiLevelType w:val="hybridMultilevel"/>
    <w:tmpl w:val="58F0555E"/>
    <w:lvl w:ilvl="0" w:tplc="00000009">
      <w:numFmt w:val="bullet"/>
      <w:lvlText w:val="-"/>
      <w:lvlJc w:val="left"/>
      <w:pPr>
        <w:ind w:left="720" w:hanging="360"/>
      </w:pPr>
      <w:rPr>
        <w:rFonts w:ascii="Times New Roman" w:hAnsi="Times New Roman"/>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BB36828"/>
    <w:multiLevelType w:val="hybridMultilevel"/>
    <w:tmpl w:val="148C849A"/>
    <w:lvl w:ilvl="0" w:tplc="00000009">
      <w:numFmt w:val="bullet"/>
      <w:lvlText w:val="-"/>
      <w:lvlJc w:val="left"/>
      <w:pPr>
        <w:ind w:left="720" w:hanging="360"/>
      </w:pPr>
      <w:rPr>
        <w:rFonts w:ascii="Times New Roman" w:hAnsi="Times New Roman"/>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2A3737A"/>
    <w:multiLevelType w:val="multilevel"/>
    <w:tmpl w:val="A9D61B42"/>
    <w:lvl w:ilvl="0">
      <w:start w:val="1"/>
      <w:numFmt w:val="decimal"/>
      <w:lvlText w:val="%1."/>
      <w:lvlJc w:val="left"/>
      <w:pPr>
        <w:ind w:left="360" w:hanging="360"/>
      </w:pPr>
      <w:rPr>
        <w:rFonts w:hint="default"/>
      </w:rPr>
    </w:lvl>
    <w:lvl w:ilvl="1">
      <w:start w:val="1"/>
      <w:numFmt w:val="decimal"/>
      <w:lvlText w:val="%1.%2."/>
      <w:lvlJc w:val="left"/>
      <w:pPr>
        <w:ind w:left="416" w:hanging="720"/>
      </w:pPr>
      <w:rPr>
        <w:rFonts w:hint="default"/>
      </w:rPr>
    </w:lvl>
    <w:lvl w:ilvl="2">
      <w:start w:val="1"/>
      <w:numFmt w:val="decimal"/>
      <w:lvlText w:val="%1.%2.%3."/>
      <w:lvlJc w:val="left"/>
      <w:pPr>
        <w:ind w:left="112" w:hanging="720"/>
      </w:pPr>
      <w:rPr>
        <w:rFonts w:hint="default"/>
      </w:rPr>
    </w:lvl>
    <w:lvl w:ilvl="3">
      <w:start w:val="1"/>
      <w:numFmt w:val="decimal"/>
      <w:lvlText w:val="%1.%2.%3.%4."/>
      <w:lvlJc w:val="left"/>
      <w:pPr>
        <w:ind w:left="168" w:hanging="1080"/>
      </w:pPr>
      <w:rPr>
        <w:rFonts w:hint="default"/>
      </w:rPr>
    </w:lvl>
    <w:lvl w:ilvl="4">
      <w:start w:val="1"/>
      <w:numFmt w:val="decimal"/>
      <w:lvlText w:val="%1.%2.%3.%4.%5."/>
      <w:lvlJc w:val="left"/>
      <w:pPr>
        <w:ind w:left="-136" w:hanging="1080"/>
      </w:pPr>
      <w:rPr>
        <w:rFonts w:hint="default"/>
      </w:rPr>
    </w:lvl>
    <w:lvl w:ilvl="5">
      <w:start w:val="1"/>
      <w:numFmt w:val="decimal"/>
      <w:lvlText w:val="%1.%2.%3.%4.%5.%6."/>
      <w:lvlJc w:val="left"/>
      <w:pPr>
        <w:ind w:left="-80" w:hanging="1440"/>
      </w:pPr>
      <w:rPr>
        <w:rFonts w:hint="default"/>
      </w:rPr>
    </w:lvl>
    <w:lvl w:ilvl="6">
      <w:start w:val="1"/>
      <w:numFmt w:val="decimal"/>
      <w:lvlText w:val="%1.%2.%3.%4.%5.%6.%7."/>
      <w:lvlJc w:val="left"/>
      <w:pPr>
        <w:ind w:left="-384" w:hanging="1440"/>
      </w:pPr>
      <w:rPr>
        <w:rFonts w:hint="default"/>
      </w:rPr>
    </w:lvl>
    <w:lvl w:ilvl="7">
      <w:start w:val="1"/>
      <w:numFmt w:val="decimal"/>
      <w:lvlText w:val="%1.%2.%3.%4.%5.%6.%7.%8."/>
      <w:lvlJc w:val="left"/>
      <w:pPr>
        <w:ind w:left="-328" w:hanging="1800"/>
      </w:pPr>
      <w:rPr>
        <w:rFonts w:hint="default"/>
      </w:rPr>
    </w:lvl>
    <w:lvl w:ilvl="8">
      <w:start w:val="1"/>
      <w:numFmt w:val="decimal"/>
      <w:lvlText w:val="%1.%2.%3.%4.%5.%6.%7.%8.%9."/>
      <w:lvlJc w:val="left"/>
      <w:pPr>
        <w:ind w:left="-632" w:hanging="1800"/>
      </w:pPr>
      <w:rPr>
        <w:rFonts w:hint="default"/>
      </w:rPr>
    </w:lvl>
  </w:abstractNum>
  <w:abstractNum w:abstractNumId="7" w15:restartNumberingAfterBreak="0">
    <w:nsid w:val="536A4E91"/>
    <w:multiLevelType w:val="hybridMultilevel"/>
    <w:tmpl w:val="BA584F90"/>
    <w:lvl w:ilvl="0" w:tplc="D076F10A">
      <w:start w:val="3"/>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8B81D24"/>
    <w:multiLevelType w:val="multilevel"/>
    <w:tmpl w:val="BC2439BA"/>
    <w:lvl w:ilvl="0">
      <w:start w:val="4"/>
      <w:numFmt w:val="decimal"/>
      <w:lvlText w:val="%1."/>
      <w:lvlJc w:val="left"/>
      <w:pPr>
        <w:ind w:left="540" w:hanging="540"/>
      </w:pPr>
      <w:rPr>
        <w:rFonts w:hint="default"/>
      </w:rPr>
    </w:lvl>
    <w:lvl w:ilvl="1">
      <w:start w:val="2"/>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759E0689"/>
    <w:multiLevelType w:val="multilevel"/>
    <w:tmpl w:val="A9D61B42"/>
    <w:lvl w:ilvl="0">
      <w:start w:val="1"/>
      <w:numFmt w:val="decimal"/>
      <w:lvlText w:val="%1."/>
      <w:lvlJc w:val="left"/>
      <w:pPr>
        <w:ind w:left="360" w:hanging="360"/>
      </w:pPr>
      <w:rPr>
        <w:rFonts w:hint="default"/>
      </w:rPr>
    </w:lvl>
    <w:lvl w:ilvl="1">
      <w:start w:val="1"/>
      <w:numFmt w:val="decimal"/>
      <w:lvlText w:val="%1.%2."/>
      <w:lvlJc w:val="left"/>
      <w:pPr>
        <w:ind w:left="416" w:hanging="720"/>
      </w:pPr>
      <w:rPr>
        <w:rFonts w:hint="default"/>
      </w:rPr>
    </w:lvl>
    <w:lvl w:ilvl="2">
      <w:start w:val="1"/>
      <w:numFmt w:val="decimal"/>
      <w:lvlText w:val="%1.%2.%3."/>
      <w:lvlJc w:val="left"/>
      <w:pPr>
        <w:ind w:left="112" w:hanging="720"/>
      </w:pPr>
      <w:rPr>
        <w:rFonts w:hint="default"/>
      </w:rPr>
    </w:lvl>
    <w:lvl w:ilvl="3">
      <w:start w:val="1"/>
      <w:numFmt w:val="decimal"/>
      <w:lvlText w:val="%1.%2.%3.%4."/>
      <w:lvlJc w:val="left"/>
      <w:pPr>
        <w:ind w:left="168" w:hanging="1080"/>
      </w:pPr>
      <w:rPr>
        <w:rFonts w:hint="default"/>
      </w:rPr>
    </w:lvl>
    <w:lvl w:ilvl="4">
      <w:start w:val="1"/>
      <w:numFmt w:val="decimal"/>
      <w:lvlText w:val="%1.%2.%3.%4.%5."/>
      <w:lvlJc w:val="left"/>
      <w:pPr>
        <w:ind w:left="-136" w:hanging="1080"/>
      </w:pPr>
      <w:rPr>
        <w:rFonts w:hint="default"/>
      </w:rPr>
    </w:lvl>
    <w:lvl w:ilvl="5">
      <w:start w:val="1"/>
      <w:numFmt w:val="decimal"/>
      <w:lvlText w:val="%1.%2.%3.%4.%5.%6."/>
      <w:lvlJc w:val="left"/>
      <w:pPr>
        <w:ind w:left="-80" w:hanging="1440"/>
      </w:pPr>
      <w:rPr>
        <w:rFonts w:hint="default"/>
      </w:rPr>
    </w:lvl>
    <w:lvl w:ilvl="6">
      <w:start w:val="1"/>
      <w:numFmt w:val="decimal"/>
      <w:lvlText w:val="%1.%2.%3.%4.%5.%6.%7."/>
      <w:lvlJc w:val="left"/>
      <w:pPr>
        <w:ind w:left="-384" w:hanging="1440"/>
      </w:pPr>
      <w:rPr>
        <w:rFonts w:hint="default"/>
      </w:rPr>
    </w:lvl>
    <w:lvl w:ilvl="7">
      <w:start w:val="1"/>
      <w:numFmt w:val="decimal"/>
      <w:lvlText w:val="%1.%2.%3.%4.%5.%6.%7.%8."/>
      <w:lvlJc w:val="left"/>
      <w:pPr>
        <w:ind w:left="-328" w:hanging="1800"/>
      </w:pPr>
      <w:rPr>
        <w:rFonts w:hint="default"/>
      </w:rPr>
    </w:lvl>
    <w:lvl w:ilvl="8">
      <w:start w:val="1"/>
      <w:numFmt w:val="decimal"/>
      <w:lvlText w:val="%1.%2.%3.%4.%5.%6.%7.%8.%9."/>
      <w:lvlJc w:val="left"/>
      <w:pPr>
        <w:ind w:left="-632" w:hanging="1800"/>
      </w:pPr>
      <w:rPr>
        <w:rFonts w:hint="default"/>
      </w:rPr>
    </w:lvl>
  </w:abstractNum>
  <w:abstractNum w:abstractNumId="10" w15:restartNumberingAfterBreak="0">
    <w:nsid w:val="78436184"/>
    <w:multiLevelType w:val="hybridMultilevel"/>
    <w:tmpl w:val="D48A6ACA"/>
    <w:lvl w:ilvl="0" w:tplc="9EAC9BA0">
      <w:start w:val="5"/>
      <w:numFmt w:val="upperRoman"/>
      <w:lvlText w:val="%1."/>
      <w:lvlJc w:val="left"/>
      <w:pPr>
        <w:ind w:left="1555" w:hanging="720"/>
      </w:pPr>
      <w:rPr>
        <w:rFonts w:hint="default"/>
      </w:rPr>
    </w:lvl>
    <w:lvl w:ilvl="1" w:tplc="041A0019">
      <w:start w:val="1"/>
      <w:numFmt w:val="lowerLetter"/>
      <w:lvlText w:val="%2."/>
      <w:lvlJc w:val="left"/>
      <w:pPr>
        <w:ind w:left="1915" w:hanging="360"/>
      </w:pPr>
    </w:lvl>
    <w:lvl w:ilvl="2" w:tplc="041A001B" w:tentative="1">
      <w:start w:val="1"/>
      <w:numFmt w:val="lowerRoman"/>
      <w:lvlText w:val="%3."/>
      <w:lvlJc w:val="right"/>
      <w:pPr>
        <w:ind w:left="2635" w:hanging="180"/>
      </w:pPr>
    </w:lvl>
    <w:lvl w:ilvl="3" w:tplc="041A000F" w:tentative="1">
      <w:start w:val="1"/>
      <w:numFmt w:val="decimal"/>
      <w:lvlText w:val="%4."/>
      <w:lvlJc w:val="left"/>
      <w:pPr>
        <w:ind w:left="3355" w:hanging="360"/>
      </w:pPr>
    </w:lvl>
    <w:lvl w:ilvl="4" w:tplc="041A0019" w:tentative="1">
      <w:start w:val="1"/>
      <w:numFmt w:val="lowerLetter"/>
      <w:lvlText w:val="%5."/>
      <w:lvlJc w:val="left"/>
      <w:pPr>
        <w:ind w:left="4075" w:hanging="360"/>
      </w:pPr>
    </w:lvl>
    <w:lvl w:ilvl="5" w:tplc="041A001B" w:tentative="1">
      <w:start w:val="1"/>
      <w:numFmt w:val="lowerRoman"/>
      <w:lvlText w:val="%6."/>
      <w:lvlJc w:val="right"/>
      <w:pPr>
        <w:ind w:left="4795" w:hanging="180"/>
      </w:pPr>
    </w:lvl>
    <w:lvl w:ilvl="6" w:tplc="041A000F" w:tentative="1">
      <w:start w:val="1"/>
      <w:numFmt w:val="decimal"/>
      <w:lvlText w:val="%7."/>
      <w:lvlJc w:val="left"/>
      <w:pPr>
        <w:ind w:left="5515" w:hanging="360"/>
      </w:pPr>
    </w:lvl>
    <w:lvl w:ilvl="7" w:tplc="041A0019" w:tentative="1">
      <w:start w:val="1"/>
      <w:numFmt w:val="lowerLetter"/>
      <w:lvlText w:val="%8."/>
      <w:lvlJc w:val="left"/>
      <w:pPr>
        <w:ind w:left="6235" w:hanging="360"/>
      </w:pPr>
    </w:lvl>
    <w:lvl w:ilvl="8" w:tplc="041A001B" w:tentative="1">
      <w:start w:val="1"/>
      <w:numFmt w:val="lowerRoman"/>
      <w:lvlText w:val="%9."/>
      <w:lvlJc w:val="right"/>
      <w:pPr>
        <w:ind w:left="6955" w:hanging="180"/>
      </w:pPr>
    </w:lvl>
  </w:abstractNum>
  <w:abstractNum w:abstractNumId="11" w15:restartNumberingAfterBreak="0">
    <w:nsid w:val="7DCE2ACD"/>
    <w:multiLevelType w:val="hybridMultilevel"/>
    <w:tmpl w:val="37D670AC"/>
    <w:lvl w:ilvl="0" w:tplc="6DF613F6">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3"/>
  </w:num>
  <w:num w:numId="5">
    <w:abstractNumId w:val="8"/>
  </w:num>
  <w:num w:numId="6">
    <w:abstractNumId w:val="2"/>
  </w:num>
  <w:num w:numId="7">
    <w:abstractNumId w:val="9"/>
  </w:num>
  <w:num w:numId="8">
    <w:abstractNumId w:val="6"/>
  </w:num>
  <w:num w:numId="9">
    <w:abstractNumId w:val="7"/>
  </w:num>
  <w:num w:numId="10">
    <w:abstractNumId w:val="10"/>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6AE"/>
    <w:rsid w:val="0000013A"/>
    <w:rsid w:val="00026E72"/>
    <w:rsid w:val="00046B1B"/>
    <w:rsid w:val="000500D1"/>
    <w:rsid w:val="00055950"/>
    <w:rsid w:val="00056A6E"/>
    <w:rsid w:val="00070FD4"/>
    <w:rsid w:val="000A2995"/>
    <w:rsid w:val="00101B72"/>
    <w:rsid w:val="00126059"/>
    <w:rsid w:val="00143DC4"/>
    <w:rsid w:val="00150DC9"/>
    <w:rsid w:val="001B23FF"/>
    <w:rsid w:val="001B4B57"/>
    <w:rsid w:val="001E234B"/>
    <w:rsid w:val="001E61E3"/>
    <w:rsid w:val="00216CA7"/>
    <w:rsid w:val="002205EE"/>
    <w:rsid w:val="002333FC"/>
    <w:rsid w:val="002431D6"/>
    <w:rsid w:val="002956D1"/>
    <w:rsid w:val="002A649D"/>
    <w:rsid w:val="002C37E3"/>
    <w:rsid w:val="002D0B35"/>
    <w:rsid w:val="002D26C0"/>
    <w:rsid w:val="002E3FBE"/>
    <w:rsid w:val="002F1CCA"/>
    <w:rsid w:val="00301632"/>
    <w:rsid w:val="00301BA0"/>
    <w:rsid w:val="00326E00"/>
    <w:rsid w:val="0033358B"/>
    <w:rsid w:val="00333A50"/>
    <w:rsid w:val="0034592C"/>
    <w:rsid w:val="003C0807"/>
    <w:rsid w:val="003D5D1E"/>
    <w:rsid w:val="00412CFB"/>
    <w:rsid w:val="00423530"/>
    <w:rsid w:val="00423BEE"/>
    <w:rsid w:val="004367F6"/>
    <w:rsid w:val="00447CB7"/>
    <w:rsid w:val="004642D3"/>
    <w:rsid w:val="00493E0E"/>
    <w:rsid w:val="004A4BA2"/>
    <w:rsid w:val="004C2346"/>
    <w:rsid w:val="004F2637"/>
    <w:rsid w:val="00501B0B"/>
    <w:rsid w:val="00516ACA"/>
    <w:rsid w:val="005216B3"/>
    <w:rsid w:val="00534F72"/>
    <w:rsid w:val="0054438C"/>
    <w:rsid w:val="00565F0B"/>
    <w:rsid w:val="00587E69"/>
    <w:rsid w:val="005A5AD4"/>
    <w:rsid w:val="005D3E87"/>
    <w:rsid w:val="005D583B"/>
    <w:rsid w:val="005D5C50"/>
    <w:rsid w:val="00606573"/>
    <w:rsid w:val="00616C60"/>
    <w:rsid w:val="00625075"/>
    <w:rsid w:val="006E14EE"/>
    <w:rsid w:val="006E17CA"/>
    <w:rsid w:val="0079235E"/>
    <w:rsid w:val="007A2466"/>
    <w:rsid w:val="008010D9"/>
    <w:rsid w:val="00807696"/>
    <w:rsid w:val="008164CA"/>
    <w:rsid w:val="00864A11"/>
    <w:rsid w:val="008F34C6"/>
    <w:rsid w:val="0092069A"/>
    <w:rsid w:val="0095443C"/>
    <w:rsid w:val="00981FDC"/>
    <w:rsid w:val="00993661"/>
    <w:rsid w:val="009A2A6C"/>
    <w:rsid w:val="009B380E"/>
    <w:rsid w:val="009D6842"/>
    <w:rsid w:val="009E1F9B"/>
    <w:rsid w:val="009F10A0"/>
    <w:rsid w:val="00A05091"/>
    <w:rsid w:val="00A213F2"/>
    <w:rsid w:val="00A55551"/>
    <w:rsid w:val="00A720AD"/>
    <w:rsid w:val="00AB1462"/>
    <w:rsid w:val="00AB2739"/>
    <w:rsid w:val="00B106AE"/>
    <w:rsid w:val="00B81045"/>
    <w:rsid w:val="00B84536"/>
    <w:rsid w:val="00B8676B"/>
    <w:rsid w:val="00B8783B"/>
    <w:rsid w:val="00B94B62"/>
    <w:rsid w:val="00BB5B16"/>
    <w:rsid w:val="00BB5E94"/>
    <w:rsid w:val="00BF394E"/>
    <w:rsid w:val="00C10060"/>
    <w:rsid w:val="00C13586"/>
    <w:rsid w:val="00C15A43"/>
    <w:rsid w:val="00C17C77"/>
    <w:rsid w:val="00C55B15"/>
    <w:rsid w:val="00CA045B"/>
    <w:rsid w:val="00CA498F"/>
    <w:rsid w:val="00CB0A45"/>
    <w:rsid w:val="00CE73B7"/>
    <w:rsid w:val="00CE7A21"/>
    <w:rsid w:val="00CF252B"/>
    <w:rsid w:val="00D51F6A"/>
    <w:rsid w:val="00D74EC8"/>
    <w:rsid w:val="00D803BA"/>
    <w:rsid w:val="00D82739"/>
    <w:rsid w:val="00DB23E4"/>
    <w:rsid w:val="00E20FC3"/>
    <w:rsid w:val="00F02608"/>
    <w:rsid w:val="00FB51D8"/>
    <w:rsid w:val="00FC6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68C382-9D90-4804-AEA8-E6C0098E0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6AE"/>
    <w:pPr>
      <w:spacing w:after="160" w:line="259" w:lineRule="auto"/>
    </w:pPr>
    <w:rPr>
      <w:rFonts w:asciiTheme="minorHAnsi" w:eastAsiaTheme="minorHAnsi" w:hAnsiTheme="minorHAnsi" w:cstheme="minorBidi"/>
      <w:sz w:val="22"/>
      <w:szCs w:val="22"/>
      <w:lang w:val="hr-HR"/>
    </w:rPr>
  </w:style>
  <w:style w:type="paragraph" w:styleId="Heading1">
    <w:name w:val="heading 1"/>
    <w:basedOn w:val="Normal"/>
    <w:link w:val="Heading1Char"/>
    <w:uiPriority w:val="1"/>
    <w:qFormat/>
    <w:rsid w:val="000A2995"/>
    <w:pPr>
      <w:widowControl w:val="0"/>
      <w:autoSpaceDE w:val="0"/>
      <w:autoSpaceDN w:val="0"/>
      <w:spacing w:after="0" w:line="274" w:lineRule="exact"/>
      <w:ind w:left="3208"/>
      <w:outlineLvl w:val="0"/>
    </w:pPr>
    <w:rPr>
      <w:rFonts w:ascii="Times New Roman" w:eastAsia="Times New Roman" w:hAnsi="Times New Roman" w:cs="Times New Roman"/>
      <w:b/>
      <w:bCs/>
      <w:sz w:val="24"/>
      <w:szCs w:val="24"/>
      <w:lang w:eastAsia="hr-HR" w:bidi="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AB1462"/>
    <w:rPr>
      <w:i/>
      <w:iCs/>
    </w:rPr>
  </w:style>
  <w:style w:type="paragraph" w:styleId="NoSpacing">
    <w:name w:val="No Spacing"/>
    <w:uiPriority w:val="1"/>
    <w:qFormat/>
    <w:rsid w:val="00AB1462"/>
    <w:rPr>
      <w:rFonts w:ascii="Arial" w:hAnsi="Arial"/>
      <w:sz w:val="22"/>
      <w:szCs w:val="22"/>
      <w:lang w:val="hr-HR"/>
    </w:rPr>
  </w:style>
  <w:style w:type="paragraph" w:styleId="ListParagraph">
    <w:name w:val="List Paragraph"/>
    <w:basedOn w:val="Normal"/>
    <w:uiPriority w:val="34"/>
    <w:qFormat/>
    <w:rsid w:val="00AB1462"/>
    <w:pPr>
      <w:suppressAutoHyphens/>
      <w:spacing w:after="0" w:line="240" w:lineRule="auto"/>
      <w:ind w:left="720"/>
    </w:pPr>
    <w:rPr>
      <w:rFonts w:ascii="Times New Roman" w:eastAsia="SimSun" w:hAnsi="Times New Roman" w:cs="Mangal"/>
      <w:kern w:val="1"/>
      <w:sz w:val="24"/>
      <w:szCs w:val="24"/>
      <w:lang w:eastAsia="hi-IN" w:bidi="hi-IN"/>
    </w:rPr>
  </w:style>
  <w:style w:type="table" w:styleId="TableGrid">
    <w:name w:val="Table Grid"/>
    <w:basedOn w:val="TableNormal"/>
    <w:uiPriority w:val="59"/>
    <w:rsid w:val="00B106AE"/>
    <w:rPr>
      <w:rFonts w:asciiTheme="minorHAnsi" w:eastAsiaTheme="minorEastAsia" w:hAnsiTheme="minorHAnsi" w:cstheme="minorBidi"/>
      <w:sz w:val="22"/>
      <w:szCs w:val="22"/>
      <w:lang w:val="hr-HR"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xmsonormal">
    <w:name w:val="x_xmsonormal"/>
    <w:basedOn w:val="Normal"/>
    <w:rsid w:val="00B106AE"/>
    <w:pPr>
      <w:spacing w:after="0" w:line="240" w:lineRule="auto"/>
    </w:pPr>
    <w:rPr>
      <w:rFonts w:ascii="Calibri" w:hAnsi="Calibri" w:cs="Calibri"/>
      <w:lang w:eastAsia="hr-HR"/>
    </w:rPr>
  </w:style>
  <w:style w:type="table" w:customStyle="1" w:styleId="TableGrid1">
    <w:name w:val="Table Grid1"/>
    <w:basedOn w:val="TableNormal"/>
    <w:next w:val="TableGrid"/>
    <w:uiPriority w:val="39"/>
    <w:rsid w:val="00B10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35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530"/>
    <w:rPr>
      <w:rFonts w:ascii="Segoe UI" w:eastAsiaTheme="minorHAnsi" w:hAnsi="Segoe UI" w:cs="Segoe UI"/>
      <w:sz w:val="18"/>
      <w:szCs w:val="18"/>
      <w:lang w:val="hr-HR"/>
    </w:rPr>
  </w:style>
  <w:style w:type="character" w:styleId="Hyperlink">
    <w:name w:val="Hyperlink"/>
    <w:basedOn w:val="DefaultParagraphFont"/>
    <w:uiPriority w:val="99"/>
    <w:unhideWhenUsed/>
    <w:rsid w:val="00326E00"/>
    <w:rPr>
      <w:color w:val="0563C1" w:themeColor="hyperlink"/>
      <w:u w:val="single"/>
    </w:rPr>
  </w:style>
  <w:style w:type="paragraph" w:styleId="BodyText">
    <w:name w:val="Body Text"/>
    <w:basedOn w:val="Normal"/>
    <w:link w:val="BodyTextChar"/>
    <w:uiPriority w:val="1"/>
    <w:qFormat/>
    <w:rsid w:val="00D803BA"/>
    <w:pPr>
      <w:widowControl w:val="0"/>
      <w:autoSpaceDE w:val="0"/>
      <w:autoSpaceDN w:val="0"/>
      <w:spacing w:after="0" w:line="240" w:lineRule="auto"/>
      <w:ind w:left="116" w:firstLine="707"/>
    </w:pPr>
    <w:rPr>
      <w:rFonts w:ascii="Times New Roman" w:eastAsia="Times New Roman" w:hAnsi="Times New Roman" w:cs="Times New Roman"/>
      <w:sz w:val="24"/>
      <w:szCs w:val="24"/>
      <w:lang w:eastAsia="hr-HR" w:bidi="hr-HR"/>
    </w:rPr>
  </w:style>
  <w:style w:type="character" w:customStyle="1" w:styleId="BodyTextChar">
    <w:name w:val="Body Text Char"/>
    <w:basedOn w:val="DefaultParagraphFont"/>
    <w:link w:val="BodyText"/>
    <w:uiPriority w:val="1"/>
    <w:rsid w:val="00D803BA"/>
    <w:rPr>
      <w:rFonts w:ascii="Times New Roman" w:eastAsia="Times New Roman" w:hAnsi="Times New Roman"/>
      <w:sz w:val="24"/>
      <w:szCs w:val="24"/>
      <w:lang w:val="hr-HR" w:eastAsia="hr-HR" w:bidi="hr-HR"/>
    </w:rPr>
  </w:style>
  <w:style w:type="character" w:customStyle="1" w:styleId="Heading1Char">
    <w:name w:val="Heading 1 Char"/>
    <w:basedOn w:val="DefaultParagraphFont"/>
    <w:link w:val="Heading1"/>
    <w:uiPriority w:val="1"/>
    <w:rsid w:val="000A2995"/>
    <w:rPr>
      <w:rFonts w:ascii="Times New Roman" w:eastAsia="Times New Roman" w:hAnsi="Times New Roman"/>
      <w:b/>
      <w:bCs/>
      <w:sz w:val="24"/>
      <w:szCs w:val="24"/>
      <w:lang w:val="hr-HR" w:eastAsia="hr-HR"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ubrovnik.hr/savjetovanje-s-javnosc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7CF25-6C63-4083-AA29-C3F186060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3736</Words>
  <Characters>21297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Dubrovnik</dc:creator>
  <cp:keywords/>
  <dc:description/>
  <cp:lastModifiedBy>mdanicic</cp:lastModifiedBy>
  <cp:revision>60</cp:revision>
  <cp:lastPrinted>2020-07-16T05:56:00Z</cp:lastPrinted>
  <dcterms:created xsi:type="dcterms:W3CDTF">2020-07-15T06:38:00Z</dcterms:created>
  <dcterms:modified xsi:type="dcterms:W3CDTF">2020-07-16T07:02:00Z</dcterms:modified>
</cp:coreProperties>
</file>