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80A6" w14:textId="77777777" w:rsidR="00BA3F97" w:rsidRDefault="00BA3F97" w:rsidP="00BA3F9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307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color w:val="000000"/>
          <w:sz w:val="22"/>
          <w:szCs w:val="22"/>
        </w:rPr>
        <w:t>članka 32</w:t>
      </w:r>
      <w:r w:rsidRPr="00083070">
        <w:rPr>
          <w:rFonts w:ascii="Arial" w:hAnsi="Arial" w:cs="Arial"/>
          <w:color w:val="000000"/>
          <w:sz w:val="22"/>
          <w:szCs w:val="22"/>
        </w:rPr>
        <w:t xml:space="preserve">. Statuta Grada Dubrovnika ("Službeni glasnik Grada Dubrovnika", broj 4/09., 6/10, 3/11., 14/12., 5/13. i 6/13.-pročišćeni tekst, 9/15. i 5/18.), </w:t>
      </w:r>
      <w:r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radsko vijeće</w:t>
      </w:r>
      <w:r w:rsidRPr="00083070">
        <w:rPr>
          <w:rFonts w:ascii="Arial" w:hAnsi="Arial" w:cs="Arial"/>
          <w:color w:val="000000"/>
          <w:sz w:val="22"/>
          <w:szCs w:val="22"/>
        </w:rPr>
        <w:t xml:space="preserve"> Grada Dubrovnika </w:t>
      </w:r>
      <w:r>
        <w:rPr>
          <w:rFonts w:ascii="Arial" w:hAnsi="Arial" w:cs="Arial"/>
          <w:color w:val="000000"/>
          <w:sz w:val="22"/>
          <w:szCs w:val="22"/>
        </w:rPr>
        <w:t xml:space="preserve">na elektronskoj 29. sjednici, održanoj 8. travnja 2020., donijelo </w:t>
      </w:r>
      <w:r w:rsidRPr="00083070">
        <w:rPr>
          <w:rFonts w:ascii="Arial" w:hAnsi="Arial" w:cs="Arial"/>
          <w:color w:val="000000"/>
          <w:sz w:val="22"/>
          <w:szCs w:val="22"/>
        </w:rPr>
        <w:t xml:space="preserve"> je </w:t>
      </w:r>
    </w:p>
    <w:p w14:paraId="08AC47B6" w14:textId="77777777" w:rsidR="00BA3F97" w:rsidRDefault="00BA3F97" w:rsidP="00BA3F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47B7B4" w14:textId="77777777" w:rsidR="00BA3F97" w:rsidRPr="00083070" w:rsidRDefault="00BA3F97" w:rsidP="00BA3F9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F6322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3070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LJ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Č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83070">
        <w:rPr>
          <w:rFonts w:ascii="Arial" w:hAnsi="Arial" w:cs="Arial"/>
          <w:b/>
          <w:color w:val="000000"/>
          <w:sz w:val="22"/>
          <w:szCs w:val="22"/>
        </w:rPr>
        <w:t>K</w:t>
      </w:r>
    </w:p>
    <w:p w14:paraId="0C6AFB07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F2CEFB1" w14:textId="77777777" w:rsidR="00BA3F97" w:rsidRPr="005E2D51" w:rsidRDefault="00BA3F97" w:rsidP="00BA3F97">
      <w:pPr>
        <w:widowControl w:val="0"/>
        <w:numPr>
          <w:ilvl w:val="0"/>
          <w:numId w:val="5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E2D51">
        <w:rPr>
          <w:rFonts w:ascii="Arial" w:hAnsi="Arial" w:cs="Arial"/>
          <w:sz w:val="22"/>
          <w:szCs w:val="22"/>
        </w:rPr>
        <w:t>Grad Dubrovnik odobrava umanjenje svih ugovorenih iznosa zakupnine za poslovne prostore u vlasništvu i suvlasništvu Grada Dubrovnika za 50% iznosa za mjesece travanj, svibanj i lipanj 2020. godine.</w:t>
      </w:r>
      <w:bookmarkStart w:id="0" w:name="_GoBack"/>
      <w:bookmarkEnd w:id="0"/>
    </w:p>
    <w:p w14:paraId="79F44352" w14:textId="77777777" w:rsidR="00BA3F97" w:rsidRPr="005E2D51" w:rsidRDefault="00BA3F97" w:rsidP="00BA3F97">
      <w:pPr>
        <w:widowControl w:val="0"/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14:paraId="2AC7A1E4" w14:textId="77777777" w:rsidR="00BA3F97" w:rsidRPr="005E2D51" w:rsidRDefault="00BA3F97" w:rsidP="00BA3F97">
      <w:pPr>
        <w:widowControl w:val="0"/>
        <w:numPr>
          <w:ilvl w:val="0"/>
          <w:numId w:val="5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Zakupnik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da bi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ostvario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prava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točke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1.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zaključka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mora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biti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korisnik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Vladine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mjere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za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očuvanje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radnih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mjesta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kod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poslodavca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kojima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je </w:t>
      </w:r>
      <w:proofErr w:type="spellStart"/>
      <w:proofErr w:type="gramStart"/>
      <w:r w:rsidRPr="005E2D51">
        <w:rPr>
          <w:rFonts w:ascii="Arial" w:hAnsi="Arial" w:cs="Arial"/>
          <w:sz w:val="22"/>
          <w:szCs w:val="22"/>
          <w:lang w:val="en-US"/>
        </w:rPr>
        <w:t>zbog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okolnosti</w:t>
      </w:r>
      <w:proofErr w:type="spellEnd"/>
      <w:proofErr w:type="gram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uvjetovane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Koronavirusom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( covid-19)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narušena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gospodarska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aktivnost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od 1.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ožujka</w:t>
      </w:r>
      <w:proofErr w:type="spellEnd"/>
      <w:r w:rsidRPr="005E2D51">
        <w:rPr>
          <w:rFonts w:ascii="Arial" w:hAnsi="Arial" w:cs="Arial"/>
          <w:sz w:val="22"/>
          <w:szCs w:val="22"/>
          <w:lang w:val="en-US"/>
        </w:rPr>
        <w:t xml:space="preserve"> 2020. </w:t>
      </w:r>
      <w:proofErr w:type="spellStart"/>
      <w:r w:rsidRPr="005E2D51">
        <w:rPr>
          <w:rFonts w:ascii="Arial" w:hAnsi="Arial" w:cs="Arial"/>
          <w:sz w:val="22"/>
          <w:szCs w:val="22"/>
          <w:lang w:val="en-US"/>
        </w:rPr>
        <w:t>Godine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14:paraId="479A8078" w14:textId="77777777" w:rsidR="00BA3F97" w:rsidRPr="005E2D51" w:rsidRDefault="00BA3F97" w:rsidP="00BA3F97">
      <w:pPr>
        <w:widowControl w:val="0"/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3F50DE" w14:textId="77777777" w:rsidR="00BA3F97" w:rsidRPr="005E2D51" w:rsidRDefault="00BA3F97" w:rsidP="00BA3F97">
      <w:pPr>
        <w:widowControl w:val="0"/>
        <w:numPr>
          <w:ilvl w:val="0"/>
          <w:numId w:val="5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E2D51">
        <w:rPr>
          <w:rFonts w:ascii="Arial" w:hAnsi="Arial" w:cs="Arial"/>
          <w:sz w:val="22"/>
          <w:szCs w:val="22"/>
        </w:rPr>
        <w:t>Ovaj zaključak provest će Upravni odjel za gospodarenje gradskom imovinom i Upravni odjel za proračun, financije i naplatu.</w:t>
      </w:r>
    </w:p>
    <w:p w14:paraId="510DFCE2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AB58B3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768266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OBRAZLOŽENJE:</w:t>
      </w:r>
    </w:p>
    <w:p w14:paraId="257565D0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</w:p>
    <w:p w14:paraId="23CF9F7A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 Ministarstva zdravstva od 11. ožujka 2020. godine proglašena je epidemija bolesti COVID-19 uzrokovana virusom SARS-CoV-2, a 19. ožujka 2020. godine počele su se primjenjivati izvanredne mjere Nacionalnog stožera Civilne zaštite - obustave rada za sve objekte koji nisu prijeko potrebni za funkcioniranje zajednice.</w:t>
      </w:r>
    </w:p>
    <w:p w14:paraId="6F25C6A9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</w:p>
    <w:p w14:paraId="17433C34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sklopu mjera pomoći gospodarstvenicima pogođenih epidemijom virusa COVID – 19, Grad Dubrovnik odlučio je umanjiti ugovorene iznose zakupnina za poslovne prostore koji su u vlasništvu i  suvlasništvu Grada Dubrovnika, za mjesece travanj, svibanj i lipanj 2020. godine za iznos od 50%.</w:t>
      </w:r>
    </w:p>
    <w:p w14:paraId="096965A5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</w:p>
    <w:p w14:paraId="2B6D1ABF" w14:textId="77777777" w:rsidR="00BA3F97" w:rsidRPr="00083070" w:rsidRDefault="00BA3F97" w:rsidP="00BA3F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Mjera je privremena, i njena primjena u narednom razdoblju ovisit će o razvoju situacije sa širenjem i suzbijanjem virusa i daljnjim odlukama Nacionalnog stožera Civilne zaštite.</w:t>
      </w:r>
    </w:p>
    <w:p w14:paraId="13A7E6E2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51293F" w14:textId="77777777" w:rsidR="00BA3F97" w:rsidRPr="00083070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Navedenom mjerom, očekuje se mjesečno smanjenje prihoda od zakupa poslovnih objekata -  konto 64225 u iznosu od cca 1.200.000,00 kn (milijun i dvjestotisuća kuna).</w:t>
      </w:r>
    </w:p>
    <w:p w14:paraId="63A811C1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DF7F9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83070">
        <w:rPr>
          <w:rFonts w:ascii="Arial" w:hAnsi="Arial" w:cs="Arial"/>
          <w:sz w:val="22"/>
          <w:szCs w:val="22"/>
        </w:rPr>
        <w:t>Budući</w:t>
      </w:r>
      <w:r>
        <w:rPr>
          <w:rFonts w:ascii="Arial" w:hAnsi="Arial" w:cs="Arial"/>
          <w:sz w:val="22"/>
          <w:szCs w:val="22"/>
        </w:rPr>
        <w:t xml:space="preserve"> se radi o mjeri koja bi uz donošenje cijelog paketa sličnih mjera trebala rasteretiti poduzetnike, ali i osigurati normalno poslovanje jedinica lokalne i mjesne samouprave</w:t>
      </w:r>
      <w:r w:rsidRPr="00083070">
        <w:rPr>
          <w:rFonts w:ascii="Arial" w:hAnsi="Arial" w:cs="Arial"/>
          <w:sz w:val="22"/>
          <w:szCs w:val="22"/>
        </w:rPr>
        <w:t xml:space="preserve">, riješeno je kao u dispozitivu zaključka. </w:t>
      </w:r>
    </w:p>
    <w:p w14:paraId="2FDEE3A6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02921" w14:textId="77777777" w:rsidR="00BA3F97" w:rsidRDefault="00BA3F97" w:rsidP="00BA3F9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C697F4" w14:textId="77777777" w:rsidR="00BA3F97" w:rsidRDefault="00BA3F97" w:rsidP="00BA3F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372-01/20-01/10</w:t>
      </w:r>
    </w:p>
    <w:p w14:paraId="2DC031A0" w14:textId="77777777" w:rsidR="00BA3F97" w:rsidRPr="00083070" w:rsidRDefault="00BA3F97" w:rsidP="00BA3F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2117/01-09-20-03</w:t>
      </w:r>
    </w:p>
    <w:p w14:paraId="413C93A1" w14:textId="77777777" w:rsidR="00BA3F97" w:rsidRPr="00083070" w:rsidRDefault="00BA3F97" w:rsidP="00BA3F97">
      <w:pPr>
        <w:rPr>
          <w:rFonts w:ascii="Arial" w:hAnsi="Arial" w:cs="Arial"/>
          <w:sz w:val="22"/>
          <w:szCs w:val="22"/>
        </w:rPr>
      </w:pPr>
      <w:r w:rsidRPr="00083070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>8. travnja 2020</w:t>
      </w:r>
      <w:r w:rsidRPr="00083070">
        <w:rPr>
          <w:rFonts w:ascii="Arial" w:hAnsi="Arial" w:cs="Arial"/>
          <w:sz w:val="22"/>
          <w:szCs w:val="22"/>
        </w:rPr>
        <w:t xml:space="preserve">. </w:t>
      </w:r>
    </w:p>
    <w:p w14:paraId="4BF84C6C" w14:textId="77777777" w:rsidR="00BA3F97" w:rsidRPr="00EB0136" w:rsidRDefault="00BA3F97" w:rsidP="00BA3F97">
      <w:pPr>
        <w:contextualSpacing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F98A946" w14:textId="77777777" w:rsidR="00BA3F97" w:rsidRPr="00EB0136" w:rsidRDefault="00BA3F97" w:rsidP="00BA3F9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6EA29454" w14:textId="77777777" w:rsidR="00BA3F97" w:rsidRPr="00EB0136" w:rsidRDefault="00BA3F97" w:rsidP="00BA3F97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6E2159AB" w:rsidR="008B0FF9" w:rsidRPr="00BA3F97" w:rsidRDefault="00BA3F97" w:rsidP="00BA3F97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</w:p>
    <w:sectPr w:rsidR="008B0FF9" w:rsidRPr="00BA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62E4"/>
    <w:multiLevelType w:val="hybridMultilevel"/>
    <w:tmpl w:val="64FC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6A9"/>
    <w:multiLevelType w:val="hybridMultilevel"/>
    <w:tmpl w:val="75C45DB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8C2"/>
    <w:multiLevelType w:val="hybridMultilevel"/>
    <w:tmpl w:val="7736AD48"/>
    <w:lvl w:ilvl="0" w:tplc="2318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8B0FF9"/>
    <w:rsid w:val="00970D63"/>
    <w:rsid w:val="00B442FF"/>
    <w:rsid w:val="00BA3F97"/>
    <w:rsid w:val="00C04E71"/>
    <w:rsid w:val="00C37B3E"/>
    <w:rsid w:val="00CA5624"/>
    <w:rsid w:val="00CB5DBF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A7F5-A67C-47D2-A97F-E32519E3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2020-04-09T09:40:00Z</dcterms:created>
  <dcterms:modified xsi:type="dcterms:W3CDTF">2020-04-09T09:40:00Z</dcterms:modified>
</cp:coreProperties>
</file>