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351" w:rsidRDefault="000D1351" w:rsidP="00B106AE">
      <w:pPr>
        <w:ind w:left="708"/>
        <w:jc w:val="both"/>
        <w:rPr>
          <w:rFonts w:ascii="Arial" w:hAnsi="Arial" w:cs="Arial"/>
          <w:lang w:val="en-US"/>
        </w:rPr>
      </w:pPr>
    </w:p>
    <w:p w:rsidR="000D1351" w:rsidRDefault="000D1351" w:rsidP="000D1351">
      <w:pPr>
        <w:pStyle w:val="NoSpacing"/>
        <w:spacing w:before="1600"/>
        <w:rPr>
          <w:rFonts w:eastAsiaTheme="minorHAnsi" w:cs="Arial"/>
        </w:rPr>
      </w:pPr>
      <w:r>
        <w:rPr>
          <w:rFonts w:cs="Arial"/>
        </w:rPr>
        <w:t>Gradonačelnik</w:t>
      </w:r>
    </w:p>
    <w:p w:rsidR="000D1351" w:rsidRDefault="000D1351" w:rsidP="000D1351">
      <w:pPr>
        <w:pStyle w:val="NoSpacing"/>
        <w:rPr>
          <w:rFonts w:cs="Arial"/>
        </w:rPr>
      </w:pPr>
    </w:p>
    <w:p w:rsidR="000D1351" w:rsidRDefault="000D1351" w:rsidP="000D1351">
      <w:pPr>
        <w:pStyle w:val="NoSpacing"/>
        <w:rPr>
          <w:rFonts w:cs="Arial"/>
        </w:rPr>
      </w:pPr>
      <w:r>
        <w:rPr>
          <w:rFonts w:cs="Arial"/>
        </w:rPr>
        <w:t>KLASA: 363-01/20-09/01</w:t>
      </w:r>
    </w:p>
    <w:p w:rsidR="000D1351" w:rsidRDefault="000D1351" w:rsidP="000D1351">
      <w:pPr>
        <w:pStyle w:val="NoSpacing"/>
        <w:rPr>
          <w:rFonts w:cs="Arial"/>
        </w:rPr>
      </w:pPr>
      <w:r>
        <w:rPr>
          <w:rFonts w:cs="Arial"/>
        </w:rPr>
        <w:t>URBROJ: 2117/01-01-20-02</w:t>
      </w:r>
    </w:p>
    <w:p w:rsidR="000D1351" w:rsidRDefault="000D1351" w:rsidP="000D1351">
      <w:pPr>
        <w:pStyle w:val="NoSpacing"/>
        <w:rPr>
          <w:rFonts w:cs="Arial"/>
        </w:rPr>
      </w:pPr>
      <w:r>
        <w:rPr>
          <w:rFonts w:cs="Arial"/>
        </w:rPr>
        <w:t>Dubrovnik, 16. siječnja 2020.</w:t>
      </w:r>
    </w:p>
    <w:p w:rsidR="000D1351" w:rsidRDefault="000D1351" w:rsidP="000D1351">
      <w:pPr>
        <w:pStyle w:val="NoSpacing"/>
        <w:rPr>
          <w:rFonts w:cs="Arial"/>
        </w:rPr>
      </w:pPr>
    </w:p>
    <w:p w:rsidR="000D1351" w:rsidRDefault="000D1351" w:rsidP="000D1351">
      <w:pPr>
        <w:pStyle w:val="NoSpacing"/>
        <w:rPr>
          <w:rFonts w:cs="Arial"/>
        </w:rPr>
      </w:pPr>
    </w:p>
    <w:p w:rsidR="000D1351" w:rsidRDefault="000D1351" w:rsidP="000D1351">
      <w:pPr>
        <w:spacing w:line="240" w:lineRule="auto"/>
        <w:jc w:val="both"/>
        <w:rPr>
          <w:rFonts w:ascii="Arial" w:hAnsi="Arial" w:cs="Arial"/>
        </w:rPr>
      </w:pPr>
      <w:r>
        <w:rPr>
          <w:rFonts w:ascii="Arial" w:hAnsi="Arial" w:cs="Arial"/>
        </w:rPr>
        <w:t>Na temelju članka 48. Zakona o lokalnoj i područnoj (regionalnoj) samoupravi („Narodne novine“, br. 33/01, 60/01, 129/05, 109/07, 125/08, 36/09, 150/11, 144/12, 19/13 – pročišćeni tekst, 137/15 i 123/17) i članka 41. Statuta Grada Dubrovnika (“Službeni glasnik Grada Dubrovnika“, br. 4/09, 6/10, 3/11, 14/12, 5/13, 6/13 – pročišćeni tekst, 9/15 i 5/18), Gradonačelnik Grada Dubrovnika donosi sljedeći</w:t>
      </w:r>
    </w:p>
    <w:p w:rsidR="000D1351" w:rsidRDefault="000D1351" w:rsidP="000D1351">
      <w:pPr>
        <w:pStyle w:val="NoSpacing"/>
        <w:rPr>
          <w:rFonts w:cs="Arial"/>
        </w:rPr>
      </w:pPr>
    </w:p>
    <w:p w:rsidR="000D1351" w:rsidRDefault="000D1351" w:rsidP="000D1351">
      <w:pPr>
        <w:pStyle w:val="NoSpacing"/>
        <w:jc w:val="center"/>
        <w:rPr>
          <w:rFonts w:cs="Arial"/>
        </w:rPr>
      </w:pPr>
      <w:r>
        <w:rPr>
          <w:rFonts w:cs="Arial"/>
        </w:rPr>
        <w:t>Z A K L J U Č A K</w:t>
      </w:r>
    </w:p>
    <w:p w:rsidR="000D1351" w:rsidRDefault="000D1351" w:rsidP="000D1351">
      <w:pPr>
        <w:pStyle w:val="NoSpacing"/>
        <w:rPr>
          <w:rFonts w:cs="Arial"/>
        </w:rPr>
      </w:pPr>
    </w:p>
    <w:p w:rsidR="000D1351" w:rsidRDefault="000D1351" w:rsidP="000D1351">
      <w:pPr>
        <w:pStyle w:val="NoSpacing"/>
        <w:jc w:val="both"/>
        <w:rPr>
          <w:rFonts w:cs="Arial"/>
        </w:rPr>
      </w:pPr>
    </w:p>
    <w:p w:rsidR="000D1351" w:rsidRDefault="000D1351" w:rsidP="000D1351">
      <w:pPr>
        <w:pStyle w:val="NoSpacing"/>
        <w:numPr>
          <w:ilvl w:val="0"/>
          <w:numId w:val="2"/>
        </w:numPr>
        <w:ind w:left="360"/>
        <w:jc w:val="both"/>
        <w:rPr>
          <w:rFonts w:cs="Arial"/>
        </w:rPr>
      </w:pPr>
      <w:r>
        <w:rPr>
          <w:rFonts w:cs="Arial"/>
        </w:rPr>
        <w:t>Utvrđuje se prijedlog Odluke o uvjetima i načinu držanja kućnih ljubimaca i načinu postupanja  s napuštenim i izgubljenim životinjama te divljim životinjama i upućuje se Gradskom vijeću Grada Dubrovnika na raspravljanje i donošenje.</w:t>
      </w:r>
    </w:p>
    <w:p w:rsidR="000D1351" w:rsidRDefault="000D1351" w:rsidP="000D1351">
      <w:pPr>
        <w:pStyle w:val="NoSpacing"/>
        <w:ind w:left="360"/>
        <w:jc w:val="both"/>
        <w:rPr>
          <w:rFonts w:cs="Arial"/>
        </w:rPr>
      </w:pPr>
    </w:p>
    <w:p w:rsidR="000D1351" w:rsidRDefault="000D1351" w:rsidP="000D1351">
      <w:pPr>
        <w:pStyle w:val="NoSpacing"/>
        <w:numPr>
          <w:ilvl w:val="0"/>
          <w:numId w:val="2"/>
        </w:numPr>
        <w:ind w:left="360"/>
        <w:jc w:val="both"/>
        <w:rPr>
          <w:rFonts w:cs="Arial"/>
        </w:rPr>
      </w:pPr>
      <w:r>
        <w:rPr>
          <w:rFonts w:cs="Arial"/>
        </w:rPr>
        <w:t>Tekst prijedloga Odluke iz točke 1. ovoga Zaključka je sastavni dio istog.</w:t>
      </w:r>
    </w:p>
    <w:p w:rsidR="000D1351" w:rsidRDefault="000D1351" w:rsidP="000D1351">
      <w:pPr>
        <w:pStyle w:val="NoSpacing"/>
        <w:ind w:left="360"/>
        <w:jc w:val="both"/>
        <w:rPr>
          <w:rFonts w:cs="Arial"/>
        </w:rPr>
      </w:pPr>
    </w:p>
    <w:p w:rsidR="000D1351" w:rsidRDefault="000D1351" w:rsidP="000D1351">
      <w:pPr>
        <w:pStyle w:val="NoSpacing"/>
        <w:numPr>
          <w:ilvl w:val="0"/>
          <w:numId w:val="2"/>
        </w:numPr>
        <w:ind w:left="360"/>
        <w:jc w:val="both"/>
        <w:rPr>
          <w:rFonts w:cs="Arial"/>
        </w:rPr>
      </w:pPr>
      <w:r>
        <w:rPr>
          <w:rFonts w:cs="Arial"/>
        </w:rPr>
        <w:t xml:space="preserve">Izvjestitelj u ovoj točki bit će Pročelnik Upravnog odjela za komunalne djelatnosti i mjesnu samoupravu Zlatko </w:t>
      </w:r>
      <w:proofErr w:type="spellStart"/>
      <w:r>
        <w:rPr>
          <w:rFonts w:cs="Arial"/>
        </w:rPr>
        <w:t>Uršić</w:t>
      </w:r>
      <w:proofErr w:type="spellEnd"/>
      <w:r>
        <w:rPr>
          <w:rFonts w:cs="Arial"/>
        </w:rPr>
        <w:t>.</w:t>
      </w:r>
    </w:p>
    <w:p w:rsidR="000D1351" w:rsidRDefault="000D1351" w:rsidP="000D1351">
      <w:pPr>
        <w:pStyle w:val="NoSpacing"/>
        <w:rPr>
          <w:rFonts w:cs="Arial"/>
        </w:rPr>
      </w:pPr>
    </w:p>
    <w:p w:rsidR="000D1351" w:rsidRDefault="000D1351" w:rsidP="000D1351">
      <w:pPr>
        <w:pStyle w:val="NoSpacing"/>
        <w:rPr>
          <w:rFonts w:cs="Arial"/>
        </w:rPr>
      </w:pPr>
    </w:p>
    <w:p w:rsidR="000D1351" w:rsidRDefault="000D1351" w:rsidP="000D1351">
      <w:pPr>
        <w:pStyle w:val="NoSpacing"/>
        <w:rPr>
          <w:rFonts w:cs="Arial"/>
        </w:rPr>
      </w:pPr>
      <w:r>
        <w:rPr>
          <w:rFonts w:cs="Arial"/>
        </w:rPr>
        <w:t xml:space="preserve">                                                                                            Gradonačelnik                                                                                        </w:t>
      </w:r>
    </w:p>
    <w:p w:rsidR="000D1351" w:rsidRDefault="000D1351" w:rsidP="000D1351">
      <w:pPr>
        <w:pStyle w:val="NoSpacing"/>
        <w:rPr>
          <w:rFonts w:cs="Arial"/>
        </w:rPr>
      </w:pPr>
      <w:r>
        <w:rPr>
          <w:rFonts w:cs="Arial"/>
        </w:rPr>
        <w:t xml:space="preserve">                                                                                            Mato Franković</w:t>
      </w:r>
    </w:p>
    <w:p w:rsidR="000D1351" w:rsidRDefault="000D1351" w:rsidP="000D1351">
      <w:pPr>
        <w:pStyle w:val="NoSpacing"/>
        <w:rPr>
          <w:rFonts w:cs="Arial"/>
        </w:rPr>
      </w:pPr>
    </w:p>
    <w:p w:rsidR="000D1351" w:rsidRDefault="000D1351" w:rsidP="000D1351">
      <w:pPr>
        <w:pStyle w:val="NoSpacing"/>
        <w:rPr>
          <w:rFonts w:cs="Arial"/>
        </w:rPr>
      </w:pPr>
    </w:p>
    <w:p w:rsidR="000D1351" w:rsidRDefault="000D1351" w:rsidP="000D1351">
      <w:pPr>
        <w:pStyle w:val="NoSpacing"/>
        <w:rPr>
          <w:rFonts w:cs="Arial"/>
        </w:rPr>
      </w:pPr>
    </w:p>
    <w:p w:rsidR="000D1351" w:rsidRDefault="000D1351" w:rsidP="000D1351">
      <w:pPr>
        <w:pStyle w:val="NoSpacing"/>
        <w:rPr>
          <w:rFonts w:cs="Arial"/>
        </w:rPr>
      </w:pPr>
    </w:p>
    <w:p w:rsidR="000D1351" w:rsidRDefault="000D1351" w:rsidP="000D1351">
      <w:pPr>
        <w:pStyle w:val="NoSpacing"/>
        <w:rPr>
          <w:rFonts w:cs="Arial"/>
        </w:rPr>
      </w:pPr>
    </w:p>
    <w:p w:rsidR="000D1351" w:rsidRDefault="000D1351" w:rsidP="000D1351">
      <w:pPr>
        <w:pStyle w:val="NoSpacing"/>
        <w:rPr>
          <w:rFonts w:cs="Arial"/>
        </w:rPr>
      </w:pPr>
    </w:p>
    <w:p w:rsidR="000D1351" w:rsidRDefault="000D1351" w:rsidP="000D1351">
      <w:pPr>
        <w:pStyle w:val="NoSpacing"/>
        <w:rPr>
          <w:rFonts w:cs="Arial"/>
        </w:rPr>
      </w:pPr>
    </w:p>
    <w:p w:rsidR="000D1351" w:rsidRDefault="000D1351" w:rsidP="000D1351">
      <w:pPr>
        <w:pStyle w:val="NoSpacing"/>
        <w:rPr>
          <w:rFonts w:cs="Arial"/>
        </w:rPr>
      </w:pPr>
      <w:r>
        <w:rPr>
          <w:rFonts w:cs="Arial"/>
        </w:rPr>
        <w:t>DOSTAVITI:</w:t>
      </w:r>
    </w:p>
    <w:p w:rsidR="000D1351" w:rsidRDefault="000D1351" w:rsidP="000D1351">
      <w:pPr>
        <w:pStyle w:val="NoSpacing"/>
        <w:rPr>
          <w:rFonts w:cs="Arial"/>
        </w:rPr>
      </w:pPr>
    </w:p>
    <w:p w:rsidR="000D1351" w:rsidRDefault="000D1351" w:rsidP="000D1351">
      <w:pPr>
        <w:pStyle w:val="NoSpacing"/>
        <w:numPr>
          <w:ilvl w:val="0"/>
          <w:numId w:val="4"/>
        </w:numPr>
        <w:rPr>
          <w:rFonts w:cs="Arial"/>
        </w:rPr>
      </w:pPr>
      <w:r>
        <w:rPr>
          <w:rFonts w:cs="Arial"/>
        </w:rPr>
        <w:t>Služba Gradskog vijeća Grada Dubrovnika, ovdje</w:t>
      </w:r>
    </w:p>
    <w:p w:rsidR="000D1351" w:rsidRDefault="000D1351" w:rsidP="000D1351">
      <w:pPr>
        <w:pStyle w:val="NoSpacing"/>
        <w:numPr>
          <w:ilvl w:val="0"/>
          <w:numId w:val="4"/>
        </w:numPr>
        <w:rPr>
          <w:rFonts w:cs="Arial"/>
        </w:rPr>
      </w:pPr>
      <w:r>
        <w:rPr>
          <w:rFonts w:cs="Arial"/>
        </w:rPr>
        <w:t>Upravni odjel za komunalne djelatnosti i mjesnu samoupravu, ovdje</w:t>
      </w:r>
    </w:p>
    <w:p w:rsidR="000D1351" w:rsidRDefault="000D1351" w:rsidP="000D1351">
      <w:pPr>
        <w:pStyle w:val="NoSpacing"/>
        <w:numPr>
          <w:ilvl w:val="0"/>
          <w:numId w:val="4"/>
        </w:numPr>
        <w:rPr>
          <w:rFonts w:cs="Arial"/>
        </w:rPr>
      </w:pPr>
      <w:r>
        <w:rPr>
          <w:rFonts w:cs="Arial"/>
        </w:rPr>
        <w:t>Evidencija</w:t>
      </w:r>
    </w:p>
    <w:p w:rsidR="000D1351" w:rsidRDefault="000D1351" w:rsidP="000D1351">
      <w:pPr>
        <w:pStyle w:val="NoSpacing"/>
        <w:numPr>
          <w:ilvl w:val="0"/>
          <w:numId w:val="4"/>
        </w:numPr>
        <w:rPr>
          <w:rFonts w:cs="Arial"/>
        </w:rPr>
      </w:pPr>
      <w:r>
        <w:rPr>
          <w:rFonts w:cs="Arial"/>
        </w:rPr>
        <w:t>Pismohrana</w:t>
      </w: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0D1351">
      <w:pPr>
        <w:shd w:val="clear" w:color="auto" w:fill="FFFFFF"/>
        <w:spacing w:after="0" w:line="240" w:lineRule="auto"/>
        <w:jc w:val="both"/>
        <w:rPr>
          <w:rFonts w:ascii="Arial" w:eastAsia="Times New Roman" w:hAnsi="Arial" w:cs="Arial"/>
          <w:lang w:eastAsia="hr-HR"/>
        </w:rPr>
      </w:pPr>
    </w:p>
    <w:p w:rsidR="000D1351" w:rsidRDefault="000D1351" w:rsidP="000D1351">
      <w:pPr>
        <w:shd w:val="clear" w:color="auto" w:fill="FFFFFF"/>
        <w:spacing w:after="0" w:line="240" w:lineRule="auto"/>
        <w:jc w:val="both"/>
        <w:rPr>
          <w:rFonts w:ascii="Arial" w:eastAsia="Times New Roman" w:hAnsi="Arial" w:cs="Arial"/>
          <w:lang w:eastAsia="hr-HR"/>
        </w:rPr>
      </w:pPr>
    </w:p>
    <w:p w:rsidR="000D1351" w:rsidRDefault="000D1351" w:rsidP="000D1351">
      <w:pPr>
        <w:shd w:val="clear" w:color="auto" w:fill="FFFFFF"/>
        <w:spacing w:after="0" w:line="240" w:lineRule="auto"/>
        <w:jc w:val="both"/>
        <w:rPr>
          <w:rFonts w:ascii="Arial" w:eastAsia="Times New Roman" w:hAnsi="Arial" w:cs="Arial"/>
          <w:lang w:eastAsia="hr-HR"/>
        </w:rPr>
      </w:pPr>
      <w:r>
        <w:rPr>
          <w:rFonts w:ascii="Arial" w:eastAsia="Times New Roman" w:hAnsi="Arial" w:cs="Arial"/>
          <w:lang w:eastAsia="hr-HR"/>
        </w:rPr>
        <w:t xml:space="preserve">Na temelju članka 49. stavka 4., članka 51. stavka 5. i članka 62. stavka 5. Zakona o zaštiti životinja (Narodne novine 102/17 i 32/19) i članka </w:t>
      </w:r>
      <w:r>
        <w:rPr>
          <w:rFonts w:ascii="Arial" w:eastAsia="Calibri" w:hAnsi="Arial" w:cs="Arial"/>
        </w:rPr>
        <w:t xml:space="preserve">32. Statuta Grada Dubrovnika („Službeni glasnik Grada Dubrovnika“, </w:t>
      </w:r>
      <w:r>
        <w:rPr>
          <w:rFonts w:ascii="Arial" w:hAnsi="Arial" w:cs="Arial"/>
        </w:rPr>
        <w:t>br. 4/09, 6/10, 3/11,14/12, 5/13, 6/13</w:t>
      </w:r>
      <w:r>
        <w:rPr>
          <w:rFonts w:ascii="Arial" w:eastAsia="Calibri" w:hAnsi="Arial" w:cs="Arial"/>
        </w:rPr>
        <w:t xml:space="preserve"> – pročišćeni tekst,</w:t>
      </w:r>
      <w:r>
        <w:rPr>
          <w:rFonts w:ascii="Arial" w:hAnsi="Arial" w:cs="Arial"/>
        </w:rPr>
        <w:t xml:space="preserve"> 9/15 i 5/18</w:t>
      </w:r>
      <w:r>
        <w:rPr>
          <w:rFonts w:ascii="Arial" w:eastAsia="Calibri" w:hAnsi="Arial" w:cs="Arial"/>
        </w:rPr>
        <w:t>)</w:t>
      </w:r>
      <w:r>
        <w:rPr>
          <w:rFonts w:ascii="Arial" w:hAnsi="Arial" w:cs="Arial"/>
        </w:rPr>
        <w:t xml:space="preserve"> Gradsko vijeće Grada Dubrovnika</w:t>
      </w:r>
      <w:r>
        <w:rPr>
          <w:rFonts w:ascii="Arial" w:eastAsia="Times New Roman" w:hAnsi="Arial" w:cs="Arial"/>
          <w:lang w:eastAsia="hr-HR"/>
        </w:rPr>
        <w:t xml:space="preserve"> na _ sjednici održanoj _____ god. donosi</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lang w:eastAsia="hr-HR"/>
        </w:rPr>
      </w:pPr>
      <w:r>
        <w:rPr>
          <w:rFonts w:ascii="Arial" w:eastAsia="Times New Roman" w:hAnsi="Arial" w:cs="Arial"/>
          <w:b/>
          <w:bCs/>
          <w:lang w:eastAsia="hr-HR"/>
        </w:rPr>
        <w:t>ODLUKU</w:t>
      </w: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 xml:space="preserve">o uvjetima i načinu držanja kućnih ljubimaca i načinu postupanja </w:t>
      </w: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s napuštenim i izgubljenim životinjama te divljim životinjama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DIO PRVI</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OPĆE ODREDBE</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Predmet Odluke</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1.</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both"/>
        <w:rPr>
          <w:rFonts w:ascii="Arial" w:eastAsia="Times New Roman" w:hAnsi="Arial" w:cs="Arial"/>
          <w:lang w:eastAsia="hr-HR"/>
        </w:rPr>
      </w:pPr>
      <w:r>
        <w:rPr>
          <w:rFonts w:ascii="Arial" w:eastAsia="Times New Roman" w:hAnsi="Arial" w:cs="Arial"/>
          <w:lang w:eastAsia="hr-HR"/>
        </w:rPr>
        <w:t>(1) Ovom Odlukom uređuju se minimalni uvjeti i način držanja kućnih ljubimaca koje im njihovi posjednici moraju osigurati, način kontrole njihova razmnožavanja te način postupanja s napuštenim i izgubljenim životinjama, te način postupanja s divljim životinjama pronađenima izvan prirodnog staništa na području Grada Dubrovnika.</w:t>
      </w:r>
    </w:p>
    <w:p w:rsidR="000D1351" w:rsidRDefault="000D1351" w:rsidP="000D1351">
      <w:pPr>
        <w:shd w:val="clear" w:color="auto" w:fill="FFFFFF"/>
        <w:spacing w:after="0" w:line="240" w:lineRule="auto"/>
        <w:jc w:val="both"/>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Pojmovi</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2.</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Pojedini pojmovi u ovoj Odluci imaju sljedeće značenje:</w:t>
      </w:r>
      <w:r>
        <w:rPr>
          <w:rFonts w:ascii="Arial" w:eastAsia="Times New Roman" w:hAnsi="Arial" w:cs="Arial"/>
          <w:lang w:eastAsia="hr-HR"/>
        </w:rPr>
        <w:br/>
        <w:t>1.</w:t>
      </w:r>
      <w:r>
        <w:rPr>
          <w:rFonts w:ascii="Arial" w:eastAsia="Times New Roman" w:hAnsi="Arial" w:cs="Arial"/>
          <w:bCs/>
          <w:iCs/>
          <w:lang w:eastAsia="hr-HR"/>
        </w:rPr>
        <w:t xml:space="preserve"> izgubljena životinja</w:t>
      </w:r>
      <w:r>
        <w:rPr>
          <w:rFonts w:ascii="Arial" w:eastAsia="Times New Roman" w:hAnsi="Arial" w:cs="Arial"/>
          <w:lang w:eastAsia="hr-HR"/>
        </w:rPr>
        <w:t xml:space="preserve"> je životinja koja je odlutala od vlasnika i on ju traži;</w:t>
      </w:r>
      <w:r>
        <w:rPr>
          <w:rFonts w:ascii="Arial" w:eastAsia="Times New Roman" w:hAnsi="Arial" w:cs="Arial"/>
          <w:lang w:eastAsia="hr-HR"/>
        </w:rPr>
        <w:br/>
        <w:t xml:space="preserve">2. </w:t>
      </w:r>
      <w:r>
        <w:rPr>
          <w:rFonts w:ascii="Arial" w:eastAsia="Times New Roman" w:hAnsi="Arial" w:cs="Arial"/>
          <w:bCs/>
          <w:iCs/>
          <w:lang w:eastAsia="hr-HR"/>
        </w:rPr>
        <w:t>kućni ljubimci</w:t>
      </w:r>
      <w:r>
        <w:rPr>
          <w:rFonts w:ascii="Arial" w:eastAsia="Times New Roman" w:hAnsi="Arial" w:cs="Arial"/>
          <w:lang w:eastAsia="hr-HR"/>
        </w:rPr>
        <w:t xml:space="preserve"> su životinje koje čovjek drži zbog društva, zaštite i pomoći ili zbog zanimanja za te životinje;</w:t>
      </w:r>
      <w:r>
        <w:rPr>
          <w:rFonts w:ascii="Arial" w:eastAsia="Times New Roman" w:hAnsi="Arial" w:cs="Arial"/>
          <w:lang w:eastAsia="hr-HR"/>
        </w:rPr>
        <w:br/>
        <w:t xml:space="preserve">3. </w:t>
      </w:r>
      <w:r>
        <w:rPr>
          <w:rFonts w:ascii="Arial" w:eastAsia="Times New Roman" w:hAnsi="Arial" w:cs="Arial"/>
          <w:bCs/>
          <w:iCs/>
          <w:lang w:eastAsia="hr-HR"/>
        </w:rPr>
        <w:t>napuštena životinja</w:t>
      </w:r>
      <w:r>
        <w:rPr>
          <w:rFonts w:ascii="Arial" w:eastAsia="Times New Roman" w:hAnsi="Arial" w:cs="Arial"/>
          <w:lang w:eastAsia="hr-HR"/>
        </w:rPr>
        <w:t xml:space="preserve"> je životinja koju je vlasnik svjesno napustio, kao i životinja koju je napustio zbog više sile kao što su bolest, smrt ili gubitak slobode te životinja koje se vlasnik svjesno odrekao;</w:t>
      </w:r>
      <w:r>
        <w:rPr>
          <w:rFonts w:ascii="Arial" w:eastAsia="Times New Roman" w:hAnsi="Arial" w:cs="Arial"/>
          <w:lang w:eastAsia="hr-HR"/>
        </w:rPr>
        <w:br/>
        <w:t xml:space="preserve">4. </w:t>
      </w:r>
      <w:r>
        <w:rPr>
          <w:rFonts w:ascii="Arial" w:eastAsia="Times New Roman" w:hAnsi="Arial" w:cs="Arial"/>
          <w:bCs/>
          <w:iCs/>
          <w:lang w:eastAsia="hr-HR"/>
        </w:rPr>
        <w:t>opasne životinje</w:t>
      </w:r>
      <w:r>
        <w:rPr>
          <w:rFonts w:ascii="Arial" w:eastAsia="Times New Roman" w:hAnsi="Arial" w:cs="Arial"/>
          <w:lang w:eastAsia="hr-HR"/>
        </w:rPr>
        <w:t xml:space="preserve"> su životinje koje zbog neodgovarajućih uvjeta držanja i postupanja s njima mogu ugroziti zdravlje i sigurnost ljudi i životinja te koje pokazuju napadačko ponašanje prema čovjeku;</w:t>
      </w:r>
      <w:r>
        <w:rPr>
          <w:rFonts w:ascii="Arial" w:eastAsia="Times New Roman" w:hAnsi="Arial" w:cs="Arial"/>
          <w:lang w:eastAsia="hr-HR"/>
        </w:rPr>
        <w:br/>
        <w:t xml:space="preserve">5. </w:t>
      </w:r>
      <w:r>
        <w:rPr>
          <w:rFonts w:ascii="Arial" w:eastAsia="Times New Roman" w:hAnsi="Arial" w:cs="Arial"/>
          <w:bCs/>
          <w:iCs/>
          <w:lang w:eastAsia="hr-HR"/>
        </w:rPr>
        <w:t>posjednik životinje odnosno kućnog ljubimca</w:t>
      </w:r>
      <w:r>
        <w:rPr>
          <w:rFonts w:ascii="Arial" w:eastAsia="Times New Roman" w:hAnsi="Arial" w:cs="Arial"/>
          <w:lang w:eastAsia="hr-HR"/>
        </w:rPr>
        <w:t xml:space="preserve"> (u daljnjem tekstu: posjednik) je svaka pravna ili fizička osoba koja je kao vlasnik, korisnik ili skrbnik stalno ili privremeno odgovorna za zdravlje i dobrobit životinje;</w:t>
      </w:r>
      <w:r>
        <w:rPr>
          <w:rFonts w:ascii="Arial" w:eastAsia="Times New Roman" w:hAnsi="Arial" w:cs="Arial"/>
          <w:lang w:eastAsia="hr-HR"/>
        </w:rPr>
        <w:br/>
        <w:t xml:space="preserve">6. </w:t>
      </w:r>
      <w:r>
        <w:rPr>
          <w:rFonts w:ascii="Arial" w:eastAsia="Times New Roman" w:hAnsi="Arial" w:cs="Arial"/>
          <w:bCs/>
          <w:iCs/>
          <w:lang w:eastAsia="hr-HR"/>
        </w:rPr>
        <w:t>prijevoz</w:t>
      </w:r>
      <w:r>
        <w:rPr>
          <w:rFonts w:ascii="Arial" w:eastAsia="Times New Roman" w:hAnsi="Arial" w:cs="Arial"/>
          <w:lang w:eastAsia="hr-HR"/>
        </w:rPr>
        <w:t xml:space="preserve"> je premještanje životinja prijevoznim sredstvom u nekomercijalne svrhe uključujući postupke pri polasku i dolasku na krajnje odredište;</w:t>
      </w:r>
      <w:r>
        <w:rPr>
          <w:rFonts w:ascii="Arial" w:eastAsia="Times New Roman" w:hAnsi="Arial" w:cs="Arial"/>
          <w:lang w:eastAsia="hr-HR"/>
        </w:rPr>
        <w:br/>
        <w:t xml:space="preserve">7. </w:t>
      </w:r>
      <w:r>
        <w:rPr>
          <w:rFonts w:ascii="Arial" w:eastAsia="Times New Roman" w:hAnsi="Arial" w:cs="Arial"/>
          <w:bCs/>
          <w:iCs/>
          <w:lang w:eastAsia="hr-HR"/>
        </w:rPr>
        <w:t>radne životinje</w:t>
      </w:r>
      <w:r>
        <w:rPr>
          <w:rFonts w:ascii="Arial" w:eastAsia="Times New Roman" w:hAnsi="Arial" w:cs="Arial"/>
          <w:lang w:eastAsia="hr-HR"/>
        </w:rPr>
        <w:t xml:space="preserve"> su psi (ovisno o FCI grupi pasa – Međunarodni kinološka savez) koji služe kao tjelesni čuvari i čuvari imovine, psi vodiči slijepih i oni koji služe za pomoć, psi tragači i psi koji služe za obavljanje drugih poslova;</w:t>
      </w:r>
      <w:r>
        <w:rPr>
          <w:rFonts w:ascii="Arial" w:eastAsia="Times New Roman" w:hAnsi="Arial" w:cs="Arial"/>
          <w:lang w:eastAsia="hr-HR"/>
        </w:rPr>
        <w:br/>
        <w:t>8.</w:t>
      </w:r>
      <w:r>
        <w:rPr>
          <w:rFonts w:ascii="Arial" w:eastAsia="Times New Roman" w:hAnsi="Arial" w:cs="Arial"/>
          <w:bCs/>
          <w:iCs/>
          <w:lang w:eastAsia="hr-HR"/>
        </w:rPr>
        <w:t xml:space="preserve"> sklonište za životinje</w:t>
      </w:r>
      <w:r>
        <w:rPr>
          <w:rFonts w:ascii="Arial" w:eastAsia="Times New Roman" w:hAnsi="Arial" w:cs="Arial"/>
          <w:lang w:eastAsia="hr-HR"/>
        </w:rPr>
        <w:t xml:space="preserve"> (u daljnjem tekstu: sklonište) je objekt u koji se smještaju i zbrinjavaju napuštene i izgubljene životinje gdje im se osigurava potrebna skrb i pomoć;</w:t>
      </w:r>
      <w:r>
        <w:rPr>
          <w:rFonts w:ascii="Arial" w:eastAsia="Times New Roman" w:hAnsi="Arial" w:cs="Arial"/>
          <w:lang w:eastAsia="hr-HR"/>
        </w:rPr>
        <w:br/>
        <w:t xml:space="preserve">9. </w:t>
      </w:r>
      <w:proofErr w:type="spellStart"/>
      <w:r>
        <w:rPr>
          <w:rFonts w:ascii="Arial" w:eastAsia="Times New Roman" w:hAnsi="Arial" w:cs="Arial"/>
          <w:bCs/>
          <w:iCs/>
          <w:lang w:eastAsia="hr-HR"/>
        </w:rPr>
        <w:t>slobodnoživuće</w:t>
      </w:r>
      <w:proofErr w:type="spellEnd"/>
      <w:r>
        <w:rPr>
          <w:rFonts w:ascii="Arial" w:eastAsia="Times New Roman" w:hAnsi="Arial" w:cs="Arial"/>
          <w:bCs/>
          <w:iCs/>
          <w:lang w:eastAsia="hr-HR"/>
        </w:rPr>
        <w:t xml:space="preserve"> mačke</w:t>
      </w:r>
      <w:r>
        <w:rPr>
          <w:rFonts w:ascii="Arial" w:eastAsia="Times New Roman" w:hAnsi="Arial" w:cs="Arial"/>
          <w:lang w:eastAsia="hr-HR"/>
        </w:rPr>
        <w:t xml:space="preserve"> su mačke koje nemaju poznatog vlasnika ni posjednika;</w:t>
      </w:r>
      <w:r>
        <w:rPr>
          <w:rFonts w:ascii="Arial" w:eastAsia="Times New Roman" w:hAnsi="Arial" w:cs="Arial"/>
          <w:lang w:eastAsia="hr-HR"/>
        </w:rPr>
        <w:br/>
        <w:t xml:space="preserve">10. </w:t>
      </w:r>
      <w:r>
        <w:rPr>
          <w:rFonts w:ascii="Arial" w:eastAsia="Times New Roman" w:hAnsi="Arial" w:cs="Arial"/>
          <w:bCs/>
          <w:iCs/>
          <w:lang w:eastAsia="hr-HR"/>
        </w:rPr>
        <w:t>službene životinje</w:t>
      </w:r>
      <w:r>
        <w:rPr>
          <w:rFonts w:ascii="Arial" w:eastAsia="Times New Roman" w:hAnsi="Arial" w:cs="Arial"/>
          <w:lang w:eastAsia="hr-HR"/>
        </w:rPr>
        <w:t xml:space="preserve"> su životinje koje imaju licencu za rad i služe za obavljanje poslova pojedinih državnih tijela.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lang w:eastAsia="hr-HR"/>
        </w:rPr>
      </w:pPr>
      <w:r>
        <w:rPr>
          <w:rFonts w:ascii="Arial" w:eastAsia="Times New Roman" w:hAnsi="Arial" w:cs="Arial"/>
          <w:b/>
          <w:bCs/>
          <w:lang w:eastAsia="hr-HR"/>
        </w:rPr>
        <w:lastRenderedPageBreak/>
        <w:t>DIO DRUGI</w:t>
      </w: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UVJETI I NAČIN DRŽANJA KUĆNIH LJUBIMACA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Opći uvjeti držanja kućnih ljubimaca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3.</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Posjednik je dužan:</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1. osigurati kućnim ljubimcima držanje u skladu s njihovim potrebama, a minimalno predviđenima Zakonom o zaštiti životinja i ovom Odlukom; </w:t>
      </w:r>
      <w:r>
        <w:rPr>
          <w:rFonts w:ascii="Arial" w:eastAsia="Times New Roman" w:hAnsi="Arial" w:cs="Arial"/>
          <w:lang w:eastAsia="hr-HR"/>
        </w:rPr>
        <w:br/>
        <w:t>2. psima osigurati prostor koji odgovara njihovoj veličini (Prilog 1.) i zaštitu od vremenskih neprilika i drugih nepovoljnih uvjeta za obitavanje;</w:t>
      </w:r>
      <w:r>
        <w:rPr>
          <w:rFonts w:ascii="Arial" w:eastAsia="Times New Roman" w:hAnsi="Arial" w:cs="Arial"/>
          <w:lang w:eastAsia="hr-HR"/>
        </w:rPr>
        <w:br/>
        <w:t>3. psima osigurati pseću kućicu ili odgovarajuću nastambu u skladu s Prilogom 1.</w:t>
      </w:r>
      <w:r>
        <w:rPr>
          <w:rFonts w:ascii="Arial" w:eastAsia="Times New Roman" w:hAnsi="Arial" w:cs="Arial"/>
          <w:lang w:eastAsia="hr-HR"/>
        </w:rPr>
        <w:br/>
        <w:t>4. označiti mikročipom pse i cijepiti ih protiv bjesnoće sukladno Zakonu o veterinarstvu;</w:t>
      </w:r>
      <w:r>
        <w:rPr>
          <w:rFonts w:ascii="Arial" w:eastAsia="Times New Roman" w:hAnsi="Arial" w:cs="Arial"/>
          <w:lang w:eastAsia="hr-HR"/>
        </w:rPr>
        <w:br/>
        <w:t>5. onemogućiti bijeg i kretanje pasa po javnim površinama bez nadzora;</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6. pravodobno zatražiti veterinarsku pomoć te osigurati zbrinjavanje i odgovarajuću njegu bolesnih i ozlijeđenih životinja;</w:t>
      </w:r>
      <w:r>
        <w:rPr>
          <w:rFonts w:ascii="Arial" w:eastAsia="Times New Roman" w:hAnsi="Arial" w:cs="Arial"/>
          <w:lang w:eastAsia="hr-HR"/>
        </w:rPr>
        <w:br/>
        <w:t xml:space="preserve">7. osigurati kućnim ljubimcima redovitu i pravilnu ishranu te stalan pristup svježoj vodi za piće; </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8. redovito održavati čistim prostor u kojemu borave kućni ljubimci.</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Posjednik ne smije:</w:t>
      </w:r>
      <w:r>
        <w:rPr>
          <w:rFonts w:ascii="Arial" w:eastAsia="Times New Roman" w:hAnsi="Arial" w:cs="Arial"/>
          <w:lang w:eastAsia="hr-HR"/>
        </w:rPr>
        <w:br/>
        <w:t>1. zanemarivati kućne ljubimce s obzirom na njihovo zdravlje, smještaj, ishranu i njegu;</w:t>
      </w:r>
      <w:r>
        <w:rPr>
          <w:rFonts w:ascii="Arial" w:eastAsia="Times New Roman" w:hAnsi="Arial" w:cs="Arial"/>
          <w:lang w:eastAsia="hr-HR"/>
        </w:rPr>
        <w:br/>
        <w:t>2. ograničavati kretanje kućnim ljubimcima na način koji im uzrokuje bol, patnju, ozljede ili strah.</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(3) Zabranjeno je:</w:t>
      </w:r>
      <w:r>
        <w:rPr>
          <w:rFonts w:ascii="Arial" w:eastAsia="Times New Roman" w:hAnsi="Arial" w:cs="Arial"/>
          <w:lang w:eastAsia="hr-HR"/>
        </w:rPr>
        <w:br/>
        <w:t>1. bacanje petardi ili drugih pirotehničkih sredstava na životinje;</w:t>
      </w:r>
      <w:r>
        <w:rPr>
          <w:rFonts w:ascii="Arial" w:eastAsia="Times New Roman" w:hAnsi="Arial" w:cs="Arial"/>
          <w:lang w:eastAsia="hr-HR"/>
        </w:rPr>
        <w:br/>
        <w:t>2. trčanje životinja privezanih uz motorno prijevozno sredstvo koje je u pokretu;</w:t>
      </w:r>
      <w:r>
        <w:rPr>
          <w:rFonts w:ascii="Arial" w:eastAsia="Times New Roman" w:hAnsi="Arial" w:cs="Arial"/>
          <w:lang w:eastAsia="hr-HR"/>
        </w:rPr>
        <w:br/>
        <w:t>3. držati pse trajno vezane ili ih trajno držati u zatvorenim prostorima ili dijelu dvorišta bez omogućavanja slobodnog kretanja izvan tog prostora;</w:t>
      </w:r>
      <w:r>
        <w:rPr>
          <w:rFonts w:ascii="Arial" w:eastAsia="Times New Roman" w:hAnsi="Arial" w:cs="Arial"/>
          <w:lang w:eastAsia="hr-HR"/>
        </w:rPr>
        <w:br/>
        <w:t>4. držati pse stalno vezane ili ih držati stalno u prostorima za odvojeno držanje pasa (Prilog 1.) bez omogućavanja slobodnog kretanja izvan tog prostora;</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5. trajno i samostalno držanje kućnih ljubimaca na adresi različitoj od prebivališta ili boravišta posjednika, osim u slučaju kada se radi o radnim psima koji čuvaju neki objekt ili imovinu, a posjednik je dužan osigurati uvjete sukladno članku 3. stavku 1. ove Odluke;</w:t>
      </w:r>
      <w:r>
        <w:rPr>
          <w:rFonts w:ascii="Arial" w:eastAsia="Times New Roman" w:hAnsi="Arial" w:cs="Arial"/>
          <w:lang w:eastAsia="hr-HR"/>
        </w:rPr>
        <w:br/>
        <w:t>6. držati kao kućne ljubimce opasne i potencijalno opasne životinjske vrste utvrđene u Popisu opasnih i potencijalno opasnih životinjskih vrsta (Prilog 2.) koji je sastavni dio ove Odluke.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(4) 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(5) Grad Dubrovnik kontrolira obavezu označavanja pasa mikročipom, odnosno provjerava jesu li svi psi označeni mikročipom.</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Uvjeti držanja kućnih ljubimaca u stambenim zgradama i obiteljskim kućama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4.</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(1) Držanje kućnih ljubimaca u zajedničkim prostorijama zgrada i dvorištima zgrada te obavezu čišćenja tih prostorija i prostora koje onečiste kućni ljubimci sporazumno utvrđuju suvlasnici zgrade. Posjednik kućnih ljubimaca dužan je držati ih na način da ne ometaju mir </w:t>
      </w:r>
      <w:r>
        <w:rPr>
          <w:rFonts w:ascii="Arial" w:eastAsia="Times New Roman" w:hAnsi="Arial" w:cs="Arial"/>
          <w:lang w:eastAsia="hr-HR"/>
        </w:rPr>
        <w:lastRenderedPageBreak/>
        <w:t>sustanara ili da ne krše na drugi način dogovoreni kućni red stambene zgrade i stanara okolnih nekretnina.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Posjednik koji psa drži u stanu ili kući bez okućnice, dužan ga je svakodnevno izvoditi radi obavljanja nužde i zadovoljenja dnevnih fizičkih aktivnosti.</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Ishrana kućnih ljubimaca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5.</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Posjednik je dužan osigurati kućnom ljubimcu redovitu ishranu koja je po vrsti, kakvoći i količini u skladu s vrstom, dobi i fiziološkim potrebama kućnog ljubimca.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Posjednik je dužan osigurati kućnom ljubimcu pristup dovoljnim količinama vode za piće odgovarajuće kakvoće u skladu s njegovim potrebama.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(3) Prostorije u kojima se životinja hrani i napaja, kao i opremu za hranjenje i napajanje, potrebno je održavati čistima, a oprema za napajanje i hranjenje mora biti izvedena tako da životinje mogu uzimati hranu i vodu na način primjeren njihovoj vrsti, stanju i dobi.</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Držanje kućnih ljubimaca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6.</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Psa se ne smije držati tako da je trajno vezan ili da se nalazi trajno u prostoru za odvojeno držanje psa bez omogućavanja slobodnog kretanja izvan tog prostora, a iznimno se može privremeno vezati samo u slučajevima kada je to nužno zbog sigurnosti psa, i to na način da mu je omogućeno kretanje u radijusu od pet metara, a sredstvo vezanja i ogrlica moraju biti od takvog materijala da psu ne nanose bol ili ozljede te da se sredstvo vezanja ne može omotati i samim time skratiti na manje od pet metara.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 (2) Ako u prostoru za odvojeno držanje pasa za privremeno smještanje pasa boravi više pasa, mora biti površine minimalno iz Priloga 1. ove Odluke. </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(3) Ako se pas trajno smješta u dvorištu, vrtu ili drugom ograđenom otvorenom prostoru, psu se mora osigurati kućica koja mora biti primjerena veličini psa tako da pas može u njoj ležati, stajati uspravno, okrenuti se i njegovati te u njoj mora biti zaštićen od nepovoljnih vremenskih utjecaja, a otvori na kućici moraju biti dovoljno veliki da pas može nesmetano prolaziti i pozicionirani na način da su zaštićeni od vremenskih neprilika.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Kretanje kućnih ljubimaca i uvjeti izvođenja kućnih ljubimaca na javne površine</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7.</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Posjednik je dužan osigurati nesmetano kretanje kućnog ljubimca u skladu s potrebama i s obzirom na životinjsku vrstu te na način koji ne ugrožava zdravlje i sigurnost ljudi.</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8.</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Pse se smije izvoditi na javne površine ako su označeni mikročipom, na povodcu i pod nadzorom posjednika.</w:t>
      </w: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 xml:space="preserve">Članak 9. </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Psi se mogu kretati bez povodca, uz nadzor posjednika, na javnim površinama koje su za tu namjenu određene i posebno označene (parkovi za pse, plaže za pse i sl.).</w:t>
      </w: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10.</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Kretanje kućnih ljubimaca dopušteno je u prostorima i prostorijama javne namjene uz dopuštenje vlasnika, odnosno korisnika prostora, osim ako ovom Odlukom nije drukčije određeno.</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11.</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Kućnim ljubimcima koji se kreću slobodno ili na povodcu zabranjeno je kretanje na dječjim igralištima, cvjetnjacima, neograđenim sportskim terenima, uređenim gradskim plažama, neograđenim dvorištima škola i vrtića, tržnicama, grobljima te na drugim mjestima gdje postoji opasnost ugrožavanja zdravstveno-higijenske sigurnosti i zdravlja ljudi, bez dopuštenja vlasnika i dozvole korisnika prostora.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12.</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Iz sigurnosnih razloga prometa, sugrađana i drugih životinja te u svrhu prevencije nekontroliranog razmnožavanja, zabranjeno je puštanje kućnih ljubimaca da samostalno šeću javnim površinama bez prisutnosti i nadzora posjednika.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13.</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Posjednik kućnog ljubimca dužan je pri izvođenju kućnog ljubimca na javnu površinu nositi pribor za čišćenje i očistiti javnu površinu koju njegov kućni ljubimac onečisti.</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14.</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Kućne ljubimce može se uvoditi u sredstvo javnoga gradskog prijevoza uz uvjete utvrđene posebnim aktom.</w:t>
      </w: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15.</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Ograničenje kretanja kućnih ljubimaca iz ove Odluke ne primjenjuje se na pse osposobljene za pomoć osobama s invaliditetom.</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Postupanje s opasnim psima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16.</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Posjednik opasnoga psa dužan je provesti mjere propisane Pravilnikom o opasnim psima.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17.</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Vlasnik opasnoga psa mora ga držati u zatvorenom prostoru iz kojega ne može pobjeći, a vrata u prostor u kojemu se nalazi takav pas moraju biti zaključana.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18.</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Na ulazu u prostor u kojemu se nalazi opasan pas mora biti vidljivo istaknuto upozorenje: »OPASAN PAS«.</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19.</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Izvođenje opasnih pasa na javne površine dopušteno je isključivo s brnjicom i na povodcu uz nadzor vlasnika.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20.</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Pri sumnji da se radi o opasnom psu, komunalni redar ovlašten je zatražiti na uvid od posjednika potvrdu kojom se potvrđuje da su nad psom provedene sve mjere propisane Pravilnikom o opasnim psima.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Ako vlasnik ne pokaže potrebnu dokumentaciju, komunalni redar obavještava nadležnu veterinarsku inspekciju radi daljnjeg postupanja.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Način kontrole razmnožavanja kućnih ljubimaca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21.</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Zabranjen je uzgoj kućnih ljubimaca u svrhu prodaje, osim ako je uzgoj prijavljen pri nadležnom ministarstvu i uzgajivač posjeduje rješenje nadležnoga tijela.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22.</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Posjednik je dužan držati pod kontrolom razmnožavanje kućnih ljubimaca i spriječiti svako neregistrirano razmnožavanje.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23.</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Sklonište čiji rad financira jedinica lokalne samouprave mora osigurati trajnu sterilizaciju pronađenih pasa i mačaka, osim ako je životinja označena pa je moguće pronaći vlasnika i vratiti životinju.</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 xml:space="preserve">Članak 24. </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Na području Grada Dubrovnika propisuje se trajna sterilizacija kao obavezan način kontrole razmnožavanja pasa i mačaka, osim u slučajevima ako:</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je posjednik uzgajivač pasa ili mačaka te ako ima rješenje nadležnog tijela o registraciji uzgoja kućnih ljubimaca namijenjenih prodaji</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 je posjednik kućnog ljubimca upisan u evidenciji za drugi način kontrole razmnožavanja pasa i mačaka koju vodi </w:t>
      </w:r>
      <w:proofErr w:type="spellStart"/>
      <w:r>
        <w:rPr>
          <w:rFonts w:ascii="Arial" w:eastAsia="Times New Roman" w:hAnsi="Arial" w:cs="Arial"/>
          <w:lang w:eastAsia="hr-HR"/>
        </w:rPr>
        <w:t>Sanitat</w:t>
      </w:r>
      <w:proofErr w:type="spellEnd"/>
      <w:r>
        <w:rPr>
          <w:rFonts w:ascii="Arial" w:eastAsia="Times New Roman" w:hAnsi="Arial" w:cs="Arial"/>
          <w:lang w:eastAsia="hr-HR"/>
        </w:rPr>
        <w:t xml:space="preserve"> Dubrovnik d.o.o.</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proofErr w:type="spellStart"/>
      <w:r>
        <w:rPr>
          <w:rFonts w:ascii="Arial" w:eastAsia="Times New Roman" w:hAnsi="Arial" w:cs="Arial"/>
          <w:b/>
          <w:iCs/>
          <w:lang w:eastAsia="hr-HR"/>
        </w:rPr>
        <w:t>Slobodnoživuće</w:t>
      </w:r>
      <w:proofErr w:type="spellEnd"/>
      <w:r>
        <w:rPr>
          <w:rFonts w:ascii="Arial" w:eastAsia="Times New Roman" w:hAnsi="Arial" w:cs="Arial"/>
          <w:b/>
          <w:iCs/>
          <w:lang w:eastAsia="hr-HR"/>
        </w:rPr>
        <w:t xml:space="preserve"> mačke</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 xml:space="preserve">Članak 25. </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Na javnim površinama dopušteno je postavljanje hranilišta za mačke (u daljnjem tekstu: hranilišta).</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Postavljanje hranilišta odobrava gradonačelnik na prijedlog Upravnog odjela za komunalne djelatnosti i mjesnu samoupravu, uz prethodno mišljenje vijeća mjesnog odbora odnosno vijeća gradskog kotara na području gdje se hranilište želi postaviti, a na zahtjev za postavljanje hranilišta upućen od strane registrirane udruge za zaštitu životinja.</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(3) U slučaju da vijeće mjesnog odbora da negativno mišljenje za predloženu lokaciju hranilišta, obavezno je predložiti najbližu moguću alternativnu lokaciju za hranilište.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lang w:eastAsia="hr-HR"/>
        </w:rPr>
      </w:pPr>
      <w:r>
        <w:rPr>
          <w:rFonts w:ascii="Arial" w:eastAsia="Times New Roman" w:hAnsi="Arial" w:cs="Arial"/>
          <w:lang w:eastAsia="hr-HR"/>
        </w:rPr>
        <w:t xml:space="preserve">Članak 26. </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Hranilišta se ne mogu postavljati na središnjim trgovima naselja, javnim zelenim površinama, Povijesnoj jezgri Grada Dubrovnika te u neposrednoj blizini groblja i tržnica na malo.</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Hranilišta moraju biti udaljena od prometne površine najmanje 25 m te opremljena posudama za hranu i vodu za piće s oznakom „Hranilište za mačke“. Kućice moraju biti jednake, izrađene od drveta, dimenzija 60x60x40 cm s krovištem od nepromočivog materijala i s mogućnošću otvaranja kako bi se mogle čistiti.</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(3) Troškove izrade i popravka hranilišta i kućica za mačke financira Grad Dubrovnik. </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(4) Hranjenje mačaka osigurava udruga za zaštitu životinja kojoj je odobreno postavljanje hranilišta.  </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lang w:eastAsia="hr-HR"/>
        </w:rPr>
      </w:pPr>
      <w:r>
        <w:rPr>
          <w:rFonts w:ascii="Arial" w:eastAsia="Times New Roman" w:hAnsi="Arial" w:cs="Arial"/>
          <w:lang w:eastAsia="hr-HR"/>
        </w:rPr>
        <w:t xml:space="preserve">Članak 27. </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Udruga za zaštitu životinja kojoj je odobreno postavljanje hranilišta dužna je voditi brigu o higijeni i čistoći hranilišta.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U slučaju sumnje u izbijanje zaraznih bolesti koje se mogu prenijeti sa životinja na ljude, zaštitu građana provode pravne osobe koje obavljaju zdravstvenu djelatnost i privatni zdravstveni radnici u suradnji s nadležnim tijelima utvrđenima propisima o veterinarskoj djelatnosti.</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(3) Sklonište osigurava trajnu sterilizaciju </w:t>
      </w:r>
      <w:proofErr w:type="spellStart"/>
      <w:r>
        <w:rPr>
          <w:rFonts w:ascii="Arial" w:eastAsia="Times New Roman" w:hAnsi="Arial" w:cs="Arial"/>
          <w:lang w:eastAsia="hr-HR"/>
        </w:rPr>
        <w:t>slobodnoživućih</w:t>
      </w:r>
      <w:proofErr w:type="spellEnd"/>
      <w:r>
        <w:rPr>
          <w:rFonts w:ascii="Arial" w:eastAsia="Times New Roman" w:hAnsi="Arial" w:cs="Arial"/>
          <w:lang w:eastAsia="hr-HR"/>
        </w:rPr>
        <w:t xml:space="preserve"> mačaka te njihovo vraćanje u prvobitno stanište.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lang w:eastAsia="hr-HR"/>
        </w:rPr>
      </w:pPr>
      <w:r>
        <w:rPr>
          <w:rFonts w:ascii="Arial" w:eastAsia="Times New Roman" w:hAnsi="Arial" w:cs="Arial"/>
          <w:lang w:eastAsia="hr-HR"/>
        </w:rPr>
        <w:t xml:space="preserve">Članak 28. </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(1)Kontrolu održavanja hranilišta obavlja Upravni odjel za komunalne djelatnosti i mjesnu samoupravu.</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strike/>
          <w:lang w:eastAsia="hr-HR"/>
        </w:rPr>
      </w:pPr>
      <w:r>
        <w:rPr>
          <w:rFonts w:ascii="Arial" w:eastAsia="Times New Roman" w:hAnsi="Arial" w:cs="Arial"/>
          <w:lang w:eastAsia="hr-HR"/>
        </w:rPr>
        <w:t>(2) Ako udruga za zaštitu životinja kojoj je odobreno postavljanje hranilišta ne održava higijenu i čistoću javne površine na kojoj se nalazi hranilište, odnosno ako se ne skrbi o mačkama, komunalno redarstvo će narediti uklanjanje hranilišta na trošak te udruge.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lang w:eastAsia="hr-HR"/>
        </w:rPr>
      </w:pPr>
      <w:r>
        <w:rPr>
          <w:rFonts w:ascii="Arial" w:eastAsia="Times New Roman" w:hAnsi="Arial" w:cs="Arial"/>
          <w:b/>
          <w:bCs/>
          <w:lang w:eastAsia="hr-HR"/>
        </w:rPr>
        <w:t>DIO TREĆI</w:t>
      </w: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NAČIN POSTUPANJA S IZGUBLJENIM I NAPUŠTENIM ŽIVOTINJAMA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lang w:eastAsia="hr-HR"/>
        </w:rPr>
      </w:pPr>
      <w:r>
        <w:rPr>
          <w:rFonts w:ascii="Arial" w:eastAsia="Times New Roman" w:hAnsi="Arial" w:cs="Arial"/>
          <w:b/>
          <w:lang w:eastAsia="hr-HR"/>
        </w:rPr>
        <w:t>Postupanje s izgubljenim i napuštenim životinjama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29.</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Posjednik kućnog ljubimca mora u roku od 3 dana od dana gubitka kućnog ljubimca prijaviti njegov nestanak skloništu, a u roku od 14 dana od dana gubitka psa veterinarskoj organizaciji ili ambulanti veterinarske prakse koja je ovlaštena za vođenje Upisnika kućnih ljubimaca.</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Ako u roku od 14 dana od dana objave podataka vlasnik/posjednik nije dostavio zahtjev za vraćanje životinje, sklonište postaje vlasnik životinje i može ju udomiti.</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 (3) Nalaznik napuštene ili izgubljene životinje mora u roku od 3 dana od nalaska životinje obavijestiti sklonište, osim ako je životinju u tom roku vratio posjedniku.</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 (4) Nalaznik napuštene ili izgubljene životinje mora pružiti životinji odgovarajuću skrb do vraćanja posjedniku ili do smještanja u sklonište, a u slučaju veterinarske skrbi troškove snosi Grad Dubrovnik.</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(5) Životinja se ne smješta u sklonište ako se po nalasku životinje može utvrditi njezin vlasnik te se životinja odmah može vratiti vlasniku, osim ako vlasnik odmah ne može doći po životinju.</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(6) Sve troškove skloništa za primljenu životinju financira Grad Dubrovnik.</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lastRenderedPageBreak/>
        <w:t>(7) Ako se utvrdi posjednik napuštene ili izgubljene životinje, dužan je nadoknaditi sve troškove (veterinarske i dr.), kao i svaku štetu koju počini životinja od trenutka nestanka  do trenutka vraćanja posjedniku.</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lang w:eastAsia="hr-HR"/>
        </w:rPr>
      </w:pPr>
      <w:r>
        <w:rPr>
          <w:rFonts w:ascii="Arial" w:eastAsia="Times New Roman" w:hAnsi="Arial" w:cs="Arial"/>
          <w:b/>
          <w:bCs/>
          <w:lang w:eastAsia="hr-HR"/>
        </w:rPr>
        <w:t>DIO ČETVRTI</w:t>
      </w: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NAČIN POSTUPANJA S DIVLJIM ŽIVOTINJAMA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Divljač i zaštićene divlje vrste</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30.</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S divljači izvan lovišta i zaštićenim divljim vrstama koje se zateknu na javnim površinama postupat će se po zasebnom „Programu zaštite divljači izvan lovišta“ kao i drugim propisima o zaštiti životinja, zaštiti prirode, veterinarstvu i lovstvu.</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lang w:eastAsia="hr-HR"/>
        </w:rPr>
      </w:pPr>
      <w:r>
        <w:rPr>
          <w:rFonts w:ascii="Arial" w:eastAsia="Times New Roman" w:hAnsi="Arial" w:cs="Arial"/>
          <w:b/>
          <w:bCs/>
          <w:lang w:eastAsia="hr-HR"/>
        </w:rPr>
        <w:t>DIO PETI</w:t>
      </w: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ZAŠTITA ŽIVOTINJA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Poticanje zaštite životinja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31.</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Grad Dubrovnik će prema obavezi utvrđenoj Zakonom o zaštiti životinja poticati razvoj svijesti svojih sugrađana, posebice mladih, o brizi i zaštiti životinja.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Obveza pružanja pomoći životinji</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32.</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Svatko tko ozlijedi ili primijeti ozlijeđenu ili bolesnu životinju mora joj pružiti potrebnu pomoć, a ako to nije u mogućnosti sam učiniti, mora joj osigurati pružanje pomoći.</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Ako nije moguće utvrditi tko je posjednik životinje, pružanje potrebne pomoći ozlijeđenim i bolesnim životinjama mora organizirati i financirati Grad Dubrovnik.</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(3) Ako se utvrdi posjednik ozlijeđene ili bolesne životinje, troškove snosi posjednik.</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Korištenje životinja u komercijalne svrhe</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33.</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Zabranjeno je koristiti životinje za sakupljanje donacija i prošnju te ih izlagati na javnim površinama, sajmovima, tržnicama i slično, kao i njihovo korištenje u zabavne ili druge svrhe bez suglasnosti nadležnog tijela Grada Dubrovnika.</w:t>
      </w: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34.</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Zabranjena je prodaja kućnih ljubimaca na javnim površinama, sajmovima, tržnicama i svim drugim prostorima koji ne zadovoljavaju uvjete za prodaju kućnih ljubimaca sukladno Pravilniku o uvjetima kojima moraju udovoljavati trgovine kućnim ljubimcima i prostori veleprodaje.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DIO ŠESTI</w:t>
      </w: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NADZOR</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Ovlasti komunalnog redara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lastRenderedPageBreak/>
        <w:t>Članak 35.</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Nadzor nad ovom Odlukom provodi komunalni redar. U svom postupanju, komunalni redar je ovlašten zatražiti pomoć policijskih službenika ako se prilikom provođenja nadzora ili izvršenja rješenja opravdano očekuje pružanje otpora.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Nadzor se obavlja na temelju procjene rizika, nasumičnim odabirom mjesta nadzora ili po saznanju o postupanju protivno odredbama ove Odluke.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(3) U obavljanju poslova iz svoje nadležnosti, komunalni redar ima pravo i obavezu:</w:t>
      </w:r>
      <w:r>
        <w:rPr>
          <w:rFonts w:ascii="Arial" w:eastAsia="Times New Roman" w:hAnsi="Arial" w:cs="Arial"/>
          <w:lang w:eastAsia="hr-HR"/>
        </w:rPr>
        <w:br/>
        <w:t>1. pregledati isprave na temelju kojih se može utvrditi identitet stranke i drugih osoba nazočnih u nadzoru</w:t>
      </w:r>
      <w:r>
        <w:rPr>
          <w:rFonts w:ascii="Arial" w:eastAsia="Times New Roman" w:hAnsi="Arial" w:cs="Arial"/>
          <w:lang w:eastAsia="hr-HR"/>
        </w:rPr>
        <w:br/>
        <w:t xml:space="preserve">2. ući u prostore/prostorije u kojima se drže kućni ljubimci </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3. uzimati izjave stranaka i drugih osoba</w:t>
      </w:r>
      <w:r>
        <w:rPr>
          <w:rFonts w:ascii="Arial" w:eastAsia="Times New Roman" w:hAnsi="Arial" w:cs="Arial"/>
          <w:lang w:eastAsia="hr-HR"/>
        </w:rPr>
        <w:br/>
        <w:t>4. zatražiti od stranke podatke i dokumentaciju</w:t>
      </w:r>
      <w:r>
        <w:rPr>
          <w:rFonts w:ascii="Arial" w:eastAsia="Times New Roman" w:hAnsi="Arial" w:cs="Arial"/>
          <w:lang w:eastAsia="hr-HR"/>
        </w:rPr>
        <w:br/>
        <w:t>5. prikupljati dokaze na vizualni i drugi odgovarajući način</w:t>
      </w:r>
      <w:r>
        <w:rPr>
          <w:rFonts w:ascii="Arial" w:eastAsia="Times New Roman" w:hAnsi="Arial" w:cs="Arial"/>
          <w:lang w:eastAsia="hr-HR"/>
        </w:rPr>
        <w:br/>
        <w:t>6. očitati mikročip</w:t>
      </w:r>
      <w:r>
        <w:rPr>
          <w:rFonts w:ascii="Arial" w:eastAsia="Times New Roman" w:hAnsi="Arial" w:cs="Arial"/>
          <w:lang w:eastAsia="hr-HR"/>
        </w:rPr>
        <w:br/>
        <w:t>7. podnositi kaznenu prijavu, odnosno prekršajnu prijavu nadležnim tijelima</w:t>
      </w:r>
      <w:r>
        <w:rPr>
          <w:rFonts w:ascii="Arial" w:eastAsia="Times New Roman" w:hAnsi="Arial" w:cs="Arial"/>
          <w:lang w:eastAsia="hr-HR"/>
        </w:rPr>
        <w:br/>
        <w:t>8. donijeti rješenje kojim nalaže ispunjenje uvjeta u skladu s ovom Odlukom pod prijetnjom pokretanja prekršajnog postupka ili naplate kazne</w:t>
      </w:r>
      <w:r>
        <w:rPr>
          <w:rFonts w:ascii="Arial" w:eastAsia="Times New Roman" w:hAnsi="Arial" w:cs="Arial"/>
          <w:lang w:eastAsia="hr-HR"/>
        </w:rPr>
        <w:br/>
        <w:t>9. naplatiti novčanu kaznu propisanu ovom Odlukom</w:t>
      </w:r>
      <w:r>
        <w:rPr>
          <w:rFonts w:ascii="Arial" w:eastAsia="Times New Roman" w:hAnsi="Arial" w:cs="Arial"/>
          <w:lang w:eastAsia="hr-HR"/>
        </w:rPr>
        <w:br/>
        <w:t>10. upozoravati i opominjati fizičke i pravne osobe</w:t>
      </w:r>
      <w:r>
        <w:rPr>
          <w:rFonts w:ascii="Arial" w:eastAsia="Times New Roman" w:hAnsi="Arial" w:cs="Arial"/>
          <w:lang w:eastAsia="hr-HR"/>
        </w:rPr>
        <w:br/>
        <w:t>11. narediti fizičkim i pravnim osobama otklanjanja prekršaja</w:t>
      </w:r>
      <w:r>
        <w:rPr>
          <w:rFonts w:ascii="Arial" w:eastAsia="Times New Roman" w:hAnsi="Arial" w:cs="Arial"/>
          <w:lang w:eastAsia="hr-HR"/>
        </w:rPr>
        <w:br/>
        <w:t>12. obavljati druge radnje u skladu sa svrhom nadzora.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(4) Komunalni redar dužan je podnijeti prijavu veterinarskoj inspekciji kada:</w:t>
      </w:r>
      <w:r>
        <w:rPr>
          <w:rFonts w:ascii="Arial" w:eastAsia="Times New Roman" w:hAnsi="Arial" w:cs="Arial"/>
          <w:lang w:eastAsia="hr-HR"/>
        </w:rPr>
        <w:br/>
        <w:t>1. 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w:t>
      </w:r>
      <w:r>
        <w:rPr>
          <w:rFonts w:ascii="Arial" w:eastAsia="Times New Roman" w:hAnsi="Arial" w:cs="Arial"/>
          <w:lang w:eastAsia="hr-HR"/>
        </w:rPr>
        <w:br/>
        <w:t>2. posjednik nije označio mikročipom psa u roku predviđenom Zakonom o veterinarstvu, odnosno redovito cijepio protiv bjesnoće, te dao na uvid dokumentaciju kojom to može potvrditi (putovnicu kućnog ljubimca)</w:t>
      </w:r>
      <w:r>
        <w:rPr>
          <w:rFonts w:ascii="Arial" w:eastAsia="Times New Roman" w:hAnsi="Arial" w:cs="Arial"/>
          <w:lang w:eastAsia="hr-HR"/>
        </w:rPr>
        <w:br/>
        <w:t>3. posjednik kućnom ljubimcu daje hranu koja mu uzrokuje ili može uzrokovati bolest, bol, patnju, ozljede, strah ili smrt te kada utvrdi da bi zbog lošeg gojnog stanja kućnog ljubimca bila nužna intervencija veterinarske inspekcije</w:t>
      </w:r>
      <w:r>
        <w:rPr>
          <w:rFonts w:ascii="Arial" w:eastAsia="Times New Roman" w:hAnsi="Arial" w:cs="Arial"/>
          <w:lang w:eastAsia="hr-HR"/>
        </w:rPr>
        <w:br/>
        <w:t>4. posjednik drži više od devet životinja starijih od šest mjeseci u svrhu udomljavanja, a koje mu sklonište nije dalo na skrb, niti sa skloništem ima ugovor o zbrinjavanju tih životinja, odnosno ako ima više od 20 životinja starijih od šest mjeseci u svrhu udomljavanja, a nema rješenje veterinarske inspekcije kojim je odobreno držanje životinja i potvrđeno da su zadovoljeni svi uvjeti propisani važećim propisima</w:t>
      </w:r>
      <w:r>
        <w:rPr>
          <w:rFonts w:ascii="Arial" w:eastAsia="Times New Roman" w:hAnsi="Arial" w:cs="Arial"/>
          <w:lang w:eastAsia="hr-HR"/>
        </w:rPr>
        <w:br/>
        <w:t>5. posjednik nije ispunio uvjete propisane Pravilnikom o opasnim psima, a drži opasnog psa</w:t>
      </w:r>
      <w:r>
        <w:rPr>
          <w:rFonts w:ascii="Arial" w:eastAsia="Times New Roman" w:hAnsi="Arial" w:cs="Arial"/>
          <w:lang w:eastAsia="hr-HR"/>
        </w:rPr>
        <w:br/>
        <w:t>6. posjednik nije pravodobno zatražio veterinarsku pomoć i osigurao zbrinjavanje i odgovarajuću njegu bolesnog ili ozlijeđenog kućnog ljubimca</w:t>
      </w:r>
      <w:r>
        <w:rPr>
          <w:rFonts w:ascii="Arial" w:eastAsia="Times New Roman" w:hAnsi="Arial" w:cs="Arial"/>
          <w:lang w:eastAsia="hr-HR"/>
        </w:rPr>
        <w:br/>
        <w:t>7. uzgajivač ne pokaže na uvid potvrdu o zadovoljenim uvjetima od strane nadležnog ministarstva</w:t>
      </w:r>
      <w:r>
        <w:rPr>
          <w:rFonts w:ascii="Arial" w:eastAsia="Times New Roman" w:hAnsi="Arial" w:cs="Arial"/>
          <w:lang w:eastAsia="hr-HR"/>
        </w:rPr>
        <w:br/>
        <w:t>8. posjednik nije u roku od tri dana prijavio nestanak kućnog ljubimca</w:t>
      </w:r>
      <w:r>
        <w:rPr>
          <w:rFonts w:ascii="Arial" w:eastAsia="Times New Roman" w:hAnsi="Arial" w:cs="Arial"/>
          <w:lang w:eastAsia="hr-HR"/>
        </w:rPr>
        <w:br/>
        <w:t>9. utvrdi osobne podatke posjednika koji je napustio kućnog ljubimca ili njegovu mladunčad</w:t>
      </w:r>
      <w:r>
        <w:rPr>
          <w:rFonts w:ascii="Arial" w:eastAsia="Times New Roman" w:hAnsi="Arial" w:cs="Arial"/>
          <w:lang w:eastAsia="hr-HR"/>
        </w:rPr>
        <w:br/>
        <w:t>10. posjednik životinju koristi za predstavljanje te u zabavne ili druge svrhe.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(5) Komunalni redar dužan je obavijestiti policiju i/ili državno odvjetništvo kada uoči situaciju koja upućuje na mučenje ili ubijanje životinja.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(6) U svim slučajevima u kojima komunalni redar tijekom nadzora uoči postupanje protivno Zakonu o zaštiti životinja, Kaznenom zakonu ili drugim propisima, a nije nadležan, prijavu sa sastavljenim zapisnikom o zatečenom stanju prosljeđuje nadležnom tijelu, a podnositelju prijave se dostavlja obavijest o poduzetim mjerama.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(7) Komunalni redar dužan je bez odgode obavijestiti policiju kada utvrdi situaciju u kojoj postoji opasnost da odgoda u postupanju ugrozi zdravlje i sigurnost ljudi ili životinja te sigurnost imovine.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Žalba protiv rješenja komunalnog redara</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36.</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Protiv rješenja komunalnog redara može se izjaviti žalba u roku od 15 dana od dana dostave rješenja. Žalba na rješenje komunalnog redara ne odgađa izvršenje rješenja.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O žalbi izjavljenoj protiv rješenja komunalnog redara odlučuje upravno tijelo jedinice područne samouprave nadležno za drugostupanjske poslove komunalnog gospodarstva.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lang w:eastAsia="hr-HR"/>
        </w:rPr>
      </w:pPr>
      <w:r>
        <w:rPr>
          <w:rFonts w:ascii="Arial" w:eastAsia="Times New Roman" w:hAnsi="Arial" w:cs="Arial"/>
          <w:b/>
          <w:bCs/>
          <w:lang w:eastAsia="hr-HR"/>
        </w:rPr>
        <w:t>DIO SEDMI</w:t>
      </w: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NOVČANE KAZNE</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37.</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Sredstva naplaćena u skladu s ovom Odlukom za predviđene prekršaje prihod su Grada Dubrovnika i koriste se za potrebe zbrinjavanja napuštenih i izgubljenih životinja.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 Komunalni redar ima ovlast i dužnost provoditi ovu Odluku u skladu sa svojom nadležnosti i sankcionirati svako ponašanje protivno ovoj Odluci. U tu svrhu, komunalni redar može, osim kazne, izreći i usmeno upozorenje.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(3) Za postupanje protivno odredbama ove Odluke, fizička osoba će biti kažnjena iznosom od 2.000,00 kuna kada:</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nije osigurao kućnom ljubimcu držanje u skladu s njegovim potrebama, a minimalno predviđenim Zakonom o zaštiti životinja i ovom Odlukom  (čl. 3. st.1. toč.1.)</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2. psu nije osigurao prostor koji odgovara njegovoj veličini (Prilog 1.) te ga nije zaštitio od vremenskih neprilika i drugih nepovoljnih uvjeta obitavanja (čl. 3. st. 1. </w:t>
      </w:r>
      <w:proofErr w:type="spellStart"/>
      <w:r>
        <w:rPr>
          <w:rFonts w:ascii="Arial" w:eastAsia="Times New Roman" w:hAnsi="Arial" w:cs="Arial"/>
          <w:lang w:eastAsia="hr-HR"/>
        </w:rPr>
        <w:t>toč</w:t>
      </w:r>
      <w:proofErr w:type="spellEnd"/>
      <w:r>
        <w:rPr>
          <w:rFonts w:ascii="Arial" w:eastAsia="Times New Roman" w:hAnsi="Arial" w:cs="Arial"/>
          <w:lang w:eastAsia="hr-HR"/>
        </w:rPr>
        <w:t>. 2.)</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3. psu nije osigurao pseću kućicu ili odgovarajuću nastambu u skladu s Prilogom 1. (čl. 3. st. 1. </w:t>
      </w:r>
      <w:proofErr w:type="spellStart"/>
      <w:r>
        <w:rPr>
          <w:rFonts w:ascii="Arial" w:eastAsia="Times New Roman" w:hAnsi="Arial" w:cs="Arial"/>
          <w:lang w:eastAsia="hr-HR"/>
        </w:rPr>
        <w:t>toč</w:t>
      </w:r>
      <w:proofErr w:type="spellEnd"/>
      <w:r>
        <w:rPr>
          <w:rFonts w:ascii="Arial" w:eastAsia="Times New Roman" w:hAnsi="Arial" w:cs="Arial"/>
          <w:lang w:eastAsia="hr-HR"/>
        </w:rPr>
        <w:t>. 3.)</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4. nije onemogućio bijeg i kretanje pasa po javnim površinama bez nadzora (čl. 3.st.1. </w:t>
      </w:r>
      <w:proofErr w:type="spellStart"/>
      <w:r>
        <w:rPr>
          <w:rFonts w:ascii="Arial" w:eastAsia="Times New Roman" w:hAnsi="Arial" w:cs="Arial"/>
          <w:lang w:eastAsia="hr-HR"/>
        </w:rPr>
        <w:t>toč</w:t>
      </w:r>
      <w:proofErr w:type="spellEnd"/>
      <w:r>
        <w:rPr>
          <w:rFonts w:ascii="Arial" w:eastAsia="Times New Roman" w:hAnsi="Arial" w:cs="Arial"/>
          <w:lang w:eastAsia="hr-HR"/>
        </w:rPr>
        <w:t>. 5.)</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5. nije osigurao kućnom ljubimcu redovitu i pravilnu ishranu te stalan pristup svježoj vodi za piće (čl. 3. st. 1. </w:t>
      </w:r>
      <w:proofErr w:type="spellStart"/>
      <w:r>
        <w:rPr>
          <w:rFonts w:ascii="Arial" w:eastAsia="Times New Roman" w:hAnsi="Arial" w:cs="Arial"/>
          <w:lang w:eastAsia="hr-HR"/>
        </w:rPr>
        <w:t>toč</w:t>
      </w:r>
      <w:proofErr w:type="spellEnd"/>
      <w:r>
        <w:rPr>
          <w:rFonts w:ascii="Arial" w:eastAsia="Times New Roman" w:hAnsi="Arial" w:cs="Arial"/>
          <w:lang w:eastAsia="hr-HR"/>
        </w:rPr>
        <w:t>. 8.)</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6. redovito ne čisti i ne održava urednim prostor u kojemu boravi kućni ljubimac (čl. 3. st. 1. </w:t>
      </w:r>
      <w:proofErr w:type="spellStart"/>
      <w:r>
        <w:rPr>
          <w:rFonts w:ascii="Arial" w:eastAsia="Times New Roman" w:hAnsi="Arial" w:cs="Arial"/>
          <w:lang w:eastAsia="hr-HR"/>
        </w:rPr>
        <w:t>toč</w:t>
      </w:r>
      <w:proofErr w:type="spellEnd"/>
      <w:r>
        <w:rPr>
          <w:rFonts w:ascii="Arial" w:eastAsia="Times New Roman" w:hAnsi="Arial" w:cs="Arial"/>
          <w:lang w:eastAsia="hr-HR"/>
        </w:rPr>
        <w:t>. 9.)</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7. istrčava kućnog ljubimca vezanjem za motorno prijevozno sredstvo koje je u pokretu (čl. 3. st. 3. </w:t>
      </w:r>
      <w:proofErr w:type="spellStart"/>
      <w:r>
        <w:rPr>
          <w:rFonts w:ascii="Arial" w:eastAsia="Times New Roman" w:hAnsi="Arial" w:cs="Arial"/>
          <w:lang w:eastAsia="hr-HR"/>
        </w:rPr>
        <w:t>toč</w:t>
      </w:r>
      <w:proofErr w:type="spellEnd"/>
      <w:r>
        <w:rPr>
          <w:rFonts w:ascii="Arial" w:eastAsia="Times New Roman" w:hAnsi="Arial" w:cs="Arial"/>
          <w:lang w:eastAsia="hr-HR"/>
        </w:rPr>
        <w:t>. 2.)</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8. drži psa trajno vezanim ili ga trajno držati u prostorima ili dijelu dvorišta bez omogućavanja slobodnog kretanja izvan tog prostora (čl. 3. st. 3. </w:t>
      </w:r>
      <w:proofErr w:type="spellStart"/>
      <w:r>
        <w:rPr>
          <w:rFonts w:ascii="Arial" w:eastAsia="Times New Roman" w:hAnsi="Arial" w:cs="Arial"/>
          <w:lang w:eastAsia="hr-HR"/>
        </w:rPr>
        <w:t>toč</w:t>
      </w:r>
      <w:proofErr w:type="spellEnd"/>
      <w:r>
        <w:rPr>
          <w:rFonts w:ascii="Arial" w:eastAsia="Times New Roman" w:hAnsi="Arial" w:cs="Arial"/>
          <w:lang w:eastAsia="hr-HR"/>
        </w:rPr>
        <w:t>. 3.)</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9. veže psa, osim privremeno u iznimnim situacijama kada ograđivanje dijela dvorišta nije izvedivo. U tom slučaju pas se može vezati na način da mu je omogućeno kretanje u promjeru minimalno pet metara, a sredstvo vezanja i ogrlica moraju biti od takvog materijala da psu ne nanose bol, patnju ili ozljeđivanje. Posjednik će se kazniti ako se ne drži propisanih pravila o vezanju psa. (čl. 3. st. 3. </w:t>
      </w:r>
      <w:proofErr w:type="spellStart"/>
      <w:r>
        <w:rPr>
          <w:rFonts w:ascii="Arial" w:eastAsia="Times New Roman" w:hAnsi="Arial" w:cs="Arial"/>
          <w:lang w:eastAsia="hr-HR"/>
        </w:rPr>
        <w:t>toč</w:t>
      </w:r>
      <w:proofErr w:type="spellEnd"/>
      <w:r>
        <w:rPr>
          <w:rFonts w:ascii="Arial" w:eastAsia="Times New Roman" w:hAnsi="Arial" w:cs="Arial"/>
          <w:lang w:eastAsia="hr-HR"/>
        </w:rPr>
        <w:t>. 4.)</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10. trajno drži kućne ljubimce na adresi različitoj od prebivališta ili boravišta posjednika, osim u slučaju kada se radi o radnim psima koji čuvaju neki objekt ili imovinu. Posjednik će se kazniti ako psu ne osigura uvjete sukladno članku 3. stavku 1. ove Odluke (čl. 3. st. 3. </w:t>
      </w:r>
      <w:proofErr w:type="spellStart"/>
      <w:r>
        <w:rPr>
          <w:rFonts w:ascii="Arial" w:eastAsia="Times New Roman" w:hAnsi="Arial" w:cs="Arial"/>
          <w:lang w:eastAsia="hr-HR"/>
        </w:rPr>
        <w:t>toč</w:t>
      </w:r>
      <w:proofErr w:type="spellEnd"/>
      <w:r>
        <w:rPr>
          <w:rFonts w:ascii="Arial" w:eastAsia="Times New Roman" w:hAnsi="Arial" w:cs="Arial"/>
          <w:lang w:eastAsia="hr-HR"/>
        </w:rPr>
        <w:t>. 5.)</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11. drži kao kućne ljubimce opasne i potencijalno opasne životinjske vrste utvrđene u Popisu opasnih i potencijalno opasnih životinjskih vrsta (Prilog 2.) (čl. 3. st. 3. </w:t>
      </w:r>
      <w:proofErr w:type="spellStart"/>
      <w:r>
        <w:rPr>
          <w:rFonts w:ascii="Arial" w:eastAsia="Times New Roman" w:hAnsi="Arial" w:cs="Arial"/>
          <w:lang w:eastAsia="hr-HR"/>
        </w:rPr>
        <w:t>toč</w:t>
      </w:r>
      <w:proofErr w:type="spellEnd"/>
      <w:r>
        <w:rPr>
          <w:rFonts w:ascii="Arial" w:eastAsia="Times New Roman" w:hAnsi="Arial" w:cs="Arial"/>
          <w:lang w:eastAsia="hr-HR"/>
        </w:rPr>
        <w:t>. 6.)</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lastRenderedPageBreak/>
        <w:t>12. posjednik nije odgovarajućim odgojem i/ili školovanjem ili drugim mjerama osigurao da pas u odnosu na držanje i kretanje nije opasan za okolinu (čl. 3. st. 4.)</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13. posjednik koji psa drži u stanu ili kući bez okućnice, ne izvodi psa svakodnevno van radi obavljanja nužde i zadovoljenja ostalih dnevnih fizičkih aktivnosti (čl. 4. st. 2.)</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14. posjednik ne osigura kućnom ljubimcu dovoljnu količinu hrane i vode (čl. 5. st. 1. i 2.)</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15. posjednik ne čisti prostor u kojemu kućni ljubimac boravi ili ne održava čistim opremu za hranjenje i napajanje (čl. 5. st.3.)</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16. posjednik drži psa trajno vezanim suprotno odredbi iz čl. 6. st.1.</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17. psa izvodi na javne površine gdje to ovom Odlukom nije dopušteno te ako pas nije označen mikročipom, na povodcu i pod nadzorom posjednika (čl. 8., 9. i 10.)</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18. dozvoli da se kućni ljubimac kreće slobodno ili na povodcu na dječjim igralištima, cvjetnjacima, neograđenim sportskim terenima, neograđenim dvorištima škola i vrtića te na drugim mjestima gdje postoji opasnost ugrožavanja zdravstveno-higijenske sigurnosti i zdravlja ljudi bez dopuštenja vlasnika i dozvole korisnika prostora ( čl. 11.)</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19. omogući kućnom ljubimcu da samostalno šeće javnim površinama bez njegove prisutnosti i nadzora (čl. 12.)</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20. pri izvođenju kućnog ljubimca na javnu površinu ne nosi pribor za čišćenje i ne očisti javnu površinu koju njegov kućni ljubimac onečisti (čl. 13.)</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21. vlasnik opasnog psa ne drži u zatvorenom prostoru iz kojega ne može pobjeći, a vrata u prostor u kojem se nalazi takav pas nisu zaključana (čl. 17.)</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22. na ulazu u prostor u kojem se nalazi opasan pas nije vidljivo istaknuto upozorenje: »OPASAN PAS«. (čl. 18.)</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23. izvodi opasnog psa na javne površine bez brnjice i na povodca. (čl. 19.)</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24. ne drži pod kontrolom razmnožavanje kućnih ljubimaca i ne spriječi svako neregistrirano razmnožavanje (čl. 22.)</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25. ne provede mjeru trajne sterilizacije psa odnosno mačke po naredbi komunalnog redara (čl. 24.)</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26. način, izgled i uvjeti postavljanja hranilišta nisu u skladu s ovom Odlukom (čl. 25. i čl. 26.)</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27. koristi životinje za sakupljanje donacija i prošnju te ih izlaže na javnim površinama, sajmovima, tržnicama i slično, u zabavne ili druge svrhe, bez suglasnosti nadležnog tijela Grada Dubrovnika (čl. 33.)</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28. prodaje kućne ljubimce na javnim površinama, sajmovima, tržnicama i svim drugim prostorima koji ne zadovoljavaju uvjete za prodaju kućnih ljubimaca sukladno Pravilniku o uvjetima kojemu moraju udovoljavati trgovine kućnim ljubimcima i prostori veleprodaje (čl. 34.)</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(4) Novčanom kaznom od 5.000,00 kuna kaznit će se za prekršaj iz stavka 3. ovog članka fizička osoba obrtnik i osoba koja obavlja drugu samostalnu djelatnost koji je počinila u vezi obavljanja njezina obrta ili druge samostalne djelatnosti.</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(5) Novčanom kaznom od 10.000,00 kuna kaznit će se za prekršaj iz stavka 3. ovog članka pravna osoba.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(6) Novčanom kaznom od 2.000,00 kuna kaznit će se za prekršaj iz stavka 3. ovog članka odgovorna osoba u pravnoj osobi.</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lang w:eastAsia="hr-HR"/>
        </w:rPr>
      </w:pPr>
      <w:r>
        <w:rPr>
          <w:rFonts w:ascii="Arial" w:eastAsia="Times New Roman" w:hAnsi="Arial" w:cs="Arial"/>
          <w:b/>
          <w:bCs/>
          <w:lang w:eastAsia="hr-HR"/>
        </w:rPr>
        <w:t>DIO SEDMI</w:t>
      </w:r>
    </w:p>
    <w:p w:rsidR="000D1351" w:rsidRDefault="000D1351" w:rsidP="000D1351">
      <w:pPr>
        <w:shd w:val="clear" w:color="auto" w:fill="FFFFFF"/>
        <w:spacing w:after="0" w:line="240" w:lineRule="auto"/>
        <w:jc w:val="center"/>
        <w:rPr>
          <w:rFonts w:ascii="Arial" w:eastAsia="Times New Roman" w:hAnsi="Arial" w:cs="Arial"/>
          <w:b/>
          <w:bCs/>
          <w:lang w:eastAsia="hr-HR"/>
        </w:rPr>
      </w:pPr>
      <w:r>
        <w:rPr>
          <w:rFonts w:ascii="Arial" w:eastAsia="Times New Roman" w:hAnsi="Arial" w:cs="Arial"/>
          <w:b/>
          <w:bCs/>
          <w:lang w:eastAsia="hr-HR"/>
        </w:rPr>
        <w:t>PRIJELAZNE I ZAVRŠNE ODREDBE</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b/>
          <w:iCs/>
          <w:lang w:eastAsia="hr-HR"/>
        </w:rPr>
      </w:pPr>
      <w:r>
        <w:rPr>
          <w:rFonts w:ascii="Arial" w:eastAsia="Times New Roman" w:hAnsi="Arial" w:cs="Arial"/>
          <w:b/>
          <w:iCs/>
          <w:lang w:eastAsia="hr-HR"/>
        </w:rPr>
        <w:t>Opasne i potencijalno opasne životinjske vrste</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38.</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(1) Kućne ljubimce koji se nalaze na Popisu opasnih i potencijalno opasnih životinjskih vrsta (Prilog 2.), a koji pripadaju zaštićenim vrstama te koji su do dana stupanja na snagu ove </w:t>
      </w:r>
      <w:r>
        <w:rPr>
          <w:rFonts w:ascii="Arial" w:eastAsia="Times New Roman" w:hAnsi="Arial" w:cs="Arial"/>
          <w:lang w:eastAsia="hr-HR"/>
        </w:rPr>
        <w:lastRenderedPageBreak/>
        <w:t>Odluke evidentirani u tijelu nadležnom za zaštitu prirode, posjednik može nastaviti držati do njihova uginuća.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 xml:space="preserve">(2) Kućne ljubimce koji se nalaze na Popisu opasnih i potencijalno opasnih životinjskih vrsta, a koji ne pripadaju zaštićenim vrstama i koje se u roku od 90 dana od dana stupanja na snagu ove Odluke prijavi radi evidentiranja trgovačkom društvu </w:t>
      </w:r>
      <w:proofErr w:type="spellStart"/>
      <w:r>
        <w:rPr>
          <w:rFonts w:ascii="Arial" w:eastAsia="Times New Roman" w:hAnsi="Arial" w:cs="Arial"/>
          <w:lang w:eastAsia="hr-HR"/>
        </w:rPr>
        <w:t>Sanitat</w:t>
      </w:r>
      <w:proofErr w:type="spellEnd"/>
      <w:r>
        <w:rPr>
          <w:rFonts w:ascii="Arial" w:eastAsia="Times New Roman" w:hAnsi="Arial" w:cs="Arial"/>
          <w:lang w:eastAsia="hr-HR"/>
        </w:rPr>
        <w:t xml:space="preserve"> Dubrovnik d.o.o. posjednik može nastaviti držati do njihova uginuća.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iCs/>
          <w:lang w:eastAsia="hr-HR"/>
        </w:rPr>
      </w:pPr>
      <w:r>
        <w:rPr>
          <w:rFonts w:ascii="Arial" w:eastAsia="Times New Roman" w:hAnsi="Arial" w:cs="Arial"/>
          <w:iCs/>
          <w:lang w:eastAsia="hr-HR"/>
        </w:rPr>
        <w:t>Članak 39.</w:t>
      </w:r>
    </w:p>
    <w:p w:rsidR="000D1351" w:rsidRDefault="000D1351" w:rsidP="000D1351">
      <w:pPr>
        <w:shd w:val="clear" w:color="auto" w:fill="FFFFFF"/>
        <w:spacing w:after="0" w:line="240" w:lineRule="auto"/>
        <w:jc w:val="center"/>
        <w:rPr>
          <w:rFonts w:ascii="Arial" w:eastAsia="Times New Roman" w:hAnsi="Arial" w:cs="Arial"/>
          <w:iCs/>
          <w:lang w:eastAsia="hr-HR"/>
        </w:rPr>
      </w:pPr>
    </w:p>
    <w:p w:rsidR="000D1351" w:rsidRDefault="000D1351" w:rsidP="000D1351">
      <w:pPr>
        <w:shd w:val="clear" w:color="auto" w:fill="FFFFFF"/>
        <w:spacing w:after="0" w:line="240" w:lineRule="auto"/>
        <w:jc w:val="both"/>
        <w:rPr>
          <w:rFonts w:ascii="Arial" w:eastAsia="Times New Roman" w:hAnsi="Arial" w:cs="Arial"/>
          <w:lang w:eastAsia="hr-HR"/>
        </w:rPr>
      </w:pPr>
      <w:r>
        <w:rPr>
          <w:rFonts w:ascii="Arial" w:eastAsia="Times New Roman" w:hAnsi="Arial" w:cs="Arial"/>
          <w:lang w:eastAsia="hr-HR"/>
        </w:rPr>
        <w:t>(1) Stupanjem na snagu ove Odluke prestaje vrijediti prethodna Odluka o uvjetima i načinu držanja kućnih ljubimaca i načinu postupanja s napuštenim i izgubljenim životinjama ("Službeni glasnik Grada Dubrovnika" br. 10/09, 4/10 i 5/11).</w:t>
      </w:r>
    </w:p>
    <w:p w:rsidR="000D1351" w:rsidRDefault="000D1351" w:rsidP="000D1351">
      <w:pPr>
        <w:shd w:val="clear" w:color="auto" w:fill="FFFFFF"/>
        <w:spacing w:after="0" w:line="240" w:lineRule="auto"/>
        <w:jc w:val="center"/>
        <w:rPr>
          <w:rFonts w:ascii="Arial" w:eastAsia="Times New Roman" w:hAnsi="Arial" w:cs="Arial"/>
          <w:lang w:eastAsia="hr-HR"/>
        </w:rPr>
      </w:pPr>
    </w:p>
    <w:p w:rsidR="000D1351" w:rsidRDefault="000D1351" w:rsidP="000D1351">
      <w:pPr>
        <w:shd w:val="clear" w:color="auto" w:fill="FFFFFF"/>
        <w:spacing w:after="0" w:line="240" w:lineRule="auto"/>
        <w:jc w:val="center"/>
        <w:rPr>
          <w:rFonts w:ascii="Arial" w:eastAsia="Times New Roman" w:hAnsi="Arial" w:cs="Arial"/>
          <w:lang w:eastAsia="hr-HR"/>
        </w:rPr>
      </w:pPr>
      <w:r>
        <w:rPr>
          <w:rFonts w:ascii="Arial" w:eastAsia="Times New Roman" w:hAnsi="Arial" w:cs="Arial"/>
          <w:lang w:eastAsia="hr-HR"/>
        </w:rPr>
        <w:t>Članak 40.</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(1) Odluka stupa na snagu osmog dana od dana objave u "Službenom glasniku Grada Dubrovnika".</w:t>
      </w:r>
    </w:p>
    <w:p w:rsidR="000D1351" w:rsidRDefault="000D1351" w:rsidP="000D1351">
      <w:pPr>
        <w:spacing w:after="0" w:line="240" w:lineRule="auto"/>
        <w:ind w:left="5664"/>
        <w:rPr>
          <w:rFonts w:ascii="Arial" w:hAnsi="Arial" w:cs="Arial"/>
        </w:rPr>
      </w:pPr>
      <w:r>
        <w:rPr>
          <w:rFonts w:ascii="Arial" w:hAnsi="Arial" w:cs="Arial"/>
        </w:rPr>
        <w:t>Predsjednik Gradskog vijeća:</w:t>
      </w:r>
    </w:p>
    <w:p w:rsidR="000D1351" w:rsidRDefault="000D1351" w:rsidP="000D1351">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t xml:space="preserve">               mr.sc. Marko Potrebica</w:t>
      </w:r>
    </w:p>
    <w:p w:rsidR="000D1351" w:rsidRDefault="000D1351" w:rsidP="000D1351">
      <w:pPr>
        <w:spacing w:after="0" w:line="240" w:lineRule="auto"/>
        <w:rPr>
          <w:rFonts w:ascii="Arial" w:hAnsi="Arial" w:cs="Arial"/>
        </w:rPr>
      </w:pPr>
    </w:p>
    <w:p w:rsidR="000D1351" w:rsidRDefault="000D1351" w:rsidP="000D1351">
      <w:pPr>
        <w:spacing w:after="0" w:line="240" w:lineRule="auto"/>
        <w:rPr>
          <w:rFonts w:ascii="Arial" w:hAnsi="Arial" w:cs="Arial"/>
        </w:rPr>
      </w:pPr>
    </w:p>
    <w:p w:rsidR="000D1351" w:rsidRDefault="000D1351" w:rsidP="000D1351">
      <w:pPr>
        <w:spacing w:after="0" w:line="240" w:lineRule="auto"/>
        <w:rPr>
          <w:rFonts w:ascii="Arial" w:hAnsi="Arial" w:cs="Arial"/>
        </w:rPr>
      </w:pPr>
    </w:p>
    <w:p w:rsidR="000D1351" w:rsidRDefault="000D1351" w:rsidP="000D1351">
      <w:pPr>
        <w:spacing w:after="0" w:line="240" w:lineRule="auto"/>
        <w:rPr>
          <w:rFonts w:ascii="Arial" w:hAnsi="Arial" w:cs="Arial"/>
        </w:rPr>
      </w:pPr>
    </w:p>
    <w:p w:rsidR="000D1351" w:rsidRDefault="000D1351" w:rsidP="000D1351">
      <w:pPr>
        <w:spacing w:after="0" w:line="240" w:lineRule="auto"/>
        <w:rPr>
          <w:rFonts w:ascii="Arial" w:hAnsi="Arial" w:cs="Arial"/>
        </w:rPr>
      </w:pPr>
      <w:r>
        <w:rPr>
          <w:rFonts w:ascii="Arial" w:hAnsi="Arial" w:cs="Arial"/>
        </w:rPr>
        <w:t>KLASA:</w:t>
      </w:r>
    </w:p>
    <w:p w:rsidR="000D1351" w:rsidRDefault="000D1351" w:rsidP="000D1351">
      <w:pPr>
        <w:spacing w:after="0" w:line="240" w:lineRule="auto"/>
        <w:rPr>
          <w:rFonts w:ascii="Arial" w:hAnsi="Arial" w:cs="Arial"/>
        </w:rPr>
      </w:pPr>
      <w:r>
        <w:rPr>
          <w:rFonts w:ascii="Arial" w:hAnsi="Arial" w:cs="Arial"/>
        </w:rPr>
        <w:t>URBROJ:</w:t>
      </w:r>
    </w:p>
    <w:p w:rsidR="000D1351" w:rsidRDefault="000D1351" w:rsidP="000D1351">
      <w:pPr>
        <w:spacing w:after="0" w:line="240" w:lineRule="auto"/>
        <w:rPr>
          <w:rFonts w:ascii="Arial" w:hAnsi="Arial" w:cs="Arial"/>
        </w:rPr>
      </w:pPr>
      <w:r>
        <w:rPr>
          <w:rFonts w:ascii="Arial" w:hAnsi="Arial" w:cs="Arial"/>
        </w:rPr>
        <w:t>Dubrovnik, _______________.</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r>
        <w:rPr>
          <w:rFonts w:ascii="Arial" w:eastAsia="Times New Roman" w:hAnsi="Arial" w:cs="Arial"/>
          <w:b/>
          <w:bCs/>
          <w:u w:val="single"/>
          <w:lang w:eastAsia="hr-HR"/>
        </w:rPr>
        <w:lastRenderedPageBreak/>
        <w:t>PRILOG 1.</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b/>
          <w:bCs/>
          <w:lang w:eastAsia="hr-HR"/>
        </w:rPr>
      </w:pPr>
      <w:r>
        <w:rPr>
          <w:rFonts w:ascii="Arial" w:eastAsia="Times New Roman" w:hAnsi="Arial" w:cs="Arial"/>
          <w:b/>
          <w:bCs/>
          <w:lang w:eastAsia="hr-HR"/>
        </w:rPr>
        <w:t>Minimalna površina ograđenih prostora za pse</w:t>
      </w:r>
    </w:p>
    <w:p w:rsidR="000D1351" w:rsidRDefault="000D1351" w:rsidP="000D1351">
      <w:pPr>
        <w:shd w:val="clear" w:color="auto" w:fill="FFFFFF"/>
        <w:spacing w:after="0" w:line="240" w:lineRule="auto"/>
        <w:rPr>
          <w:rFonts w:ascii="Arial" w:eastAsia="Times New Roman" w:hAnsi="Arial" w:cs="Arial"/>
          <w:lang w:eastAsia="hr-HR"/>
        </w:rPr>
      </w:pPr>
    </w:p>
    <w:tbl>
      <w:tblPr>
        <w:tblW w:w="6374" w:type="dxa"/>
        <w:tblInd w:w="13" w:type="dxa"/>
        <w:tblCellMar>
          <w:left w:w="0" w:type="dxa"/>
          <w:right w:w="0" w:type="dxa"/>
        </w:tblCellMar>
        <w:tblLook w:val="04A0" w:firstRow="1" w:lastRow="0" w:firstColumn="1" w:lastColumn="0" w:noHBand="0" w:noVBand="1"/>
      </w:tblPr>
      <w:tblGrid>
        <w:gridCol w:w="1005"/>
        <w:gridCol w:w="1780"/>
        <w:gridCol w:w="1955"/>
        <w:gridCol w:w="1634"/>
      </w:tblGrid>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MASA PASA (kg)</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MINIMALNA POVRŠINA (m²)</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MINIMALNA VISINA (natkriveni, m)</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MINIMALNA ŠIRINA (m)</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do 24 kg</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6,0</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1,8</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2,0</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25-28 kg</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7,0</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1,8</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2,0</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29-32 kg</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8,0</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1,8</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2,0</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od 32 kg i više</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8,5</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1,8</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2,0</w:t>
            </w:r>
          </w:p>
        </w:tc>
      </w:tr>
    </w:tbl>
    <w:p w:rsidR="000D1351" w:rsidRDefault="000D1351" w:rsidP="000D1351">
      <w:pPr>
        <w:shd w:val="clear" w:color="auto" w:fill="FFFFFF"/>
        <w:spacing w:after="0" w:line="240" w:lineRule="auto"/>
        <w:rPr>
          <w:rFonts w:ascii="Arial" w:eastAsia="Times New Roman" w:hAnsi="Arial" w:cs="Arial"/>
          <w:b/>
          <w:bCs/>
          <w:lang w:eastAsia="hr-HR"/>
        </w:rPr>
      </w:pPr>
    </w:p>
    <w:p w:rsidR="000D1351" w:rsidRDefault="000D1351" w:rsidP="000D1351">
      <w:pPr>
        <w:shd w:val="clear" w:color="auto" w:fill="FFFFFF"/>
        <w:spacing w:after="0" w:line="240" w:lineRule="auto"/>
        <w:rPr>
          <w:rFonts w:ascii="Arial" w:eastAsia="Times New Roman" w:hAnsi="Arial" w:cs="Arial"/>
          <w:b/>
          <w:bCs/>
          <w:lang w:eastAsia="hr-HR"/>
        </w:rPr>
      </w:pPr>
      <w:r>
        <w:rPr>
          <w:rFonts w:ascii="Arial" w:eastAsia="Times New Roman" w:hAnsi="Arial" w:cs="Arial"/>
          <w:b/>
          <w:bCs/>
          <w:lang w:eastAsia="hr-HR"/>
        </w:rPr>
        <w:t>Minimalna površina ograđenih prostora (m²) u kojima boravi veći broj pasa</w:t>
      </w:r>
    </w:p>
    <w:p w:rsidR="000D1351" w:rsidRDefault="000D1351" w:rsidP="000D1351">
      <w:pPr>
        <w:shd w:val="clear" w:color="auto" w:fill="FFFFFF"/>
        <w:spacing w:after="0" w:line="240" w:lineRule="auto"/>
        <w:rPr>
          <w:rFonts w:ascii="Arial" w:eastAsia="Times New Roman" w:hAnsi="Arial" w:cs="Arial"/>
          <w:lang w:eastAsia="hr-HR"/>
        </w:rPr>
      </w:pPr>
    </w:p>
    <w:tbl>
      <w:tblPr>
        <w:tblW w:w="6374" w:type="dxa"/>
        <w:tblInd w:w="13" w:type="dxa"/>
        <w:tblCellMar>
          <w:left w:w="0" w:type="dxa"/>
          <w:right w:w="0" w:type="dxa"/>
        </w:tblCellMar>
        <w:tblLook w:val="04A0" w:firstRow="1" w:lastRow="0" w:firstColumn="1" w:lastColumn="0" w:noHBand="0" w:noVBand="1"/>
      </w:tblPr>
      <w:tblGrid>
        <w:gridCol w:w="1230"/>
        <w:gridCol w:w="1676"/>
        <w:gridCol w:w="1870"/>
        <w:gridCol w:w="1598"/>
      </w:tblGrid>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Broj pasa u prostoru</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Min. površina - psi težine do 16 kg</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Min. površina - psi težine od 17 do 28 kg</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Min. površina - psi teži od 28 kg</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7,5</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10</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13</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3</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10,0</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13</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17</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4</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12,0</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15</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20</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5</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14,0</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18</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24</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6</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16,0</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20</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27</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7</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17,5</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22</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29</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8</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19,5</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24</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32</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9</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21</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26</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35</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10</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23</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28</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37</w:t>
            </w:r>
          </w:p>
        </w:tc>
      </w:tr>
    </w:tbl>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lang w:eastAsia="hr-HR"/>
        </w:rPr>
        <w:t>U slučaju da je u ograđenom prostoru veći broj pasa različitih masa, veličina može biti manja za 15 % od propisane uzevši da je veličina vezana uz životinju najveće mase.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b/>
          <w:bCs/>
          <w:lang w:eastAsia="hr-HR"/>
        </w:rPr>
      </w:pPr>
    </w:p>
    <w:p w:rsidR="000D1351" w:rsidRDefault="000D1351" w:rsidP="000D1351">
      <w:pPr>
        <w:shd w:val="clear" w:color="auto" w:fill="FFFFFF"/>
        <w:spacing w:after="0" w:line="240" w:lineRule="auto"/>
        <w:rPr>
          <w:rFonts w:ascii="Arial" w:eastAsia="Times New Roman" w:hAnsi="Arial" w:cs="Arial"/>
          <w:b/>
          <w:bCs/>
          <w:lang w:eastAsia="hr-HR"/>
        </w:rPr>
      </w:pPr>
      <w:r>
        <w:rPr>
          <w:rFonts w:ascii="Arial" w:eastAsia="Times New Roman" w:hAnsi="Arial" w:cs="Arial"/>
          <w:b/>
          <w:bCs/>
          <w:lang w:eastAsia="hr-HR"/>
        </w:rPr>
        <w:t>Veličina pseće kućice (širina x dubina x visina) u cm</w:t>
      </w:r>
    </w:p>
    <w:p w:rsidR="000D1351" w:rsidRDefault="000D1351" w:rsidP="000D1351">
      <w:pPr>
        <w:shd w:val="clear" w:color="auto" w:fill="FFFFFF"/>
        <w:spacing w:after="0" w:line="240" w:lineRule="auto"/>
        <w:rPr>
          <w:rFonts w:ascii="Arial" w:eastAsia="Times New Roman" w:hAnsi="Arial" w:cs="Arial"/>
          <w:lang w:eastAsia="hr-HR"/>
        </w:rPr>
      </w:pPr>
    </w:p>
    <w:tbl>
      <w:tblPr>
        <w:tblW w:w="6374" w:type="dxa"/>
        <w:tblInd w:w="13" w:type="dxa"/>
        <w:tblCellMar>
          <w:left w:w="0" w:type="dxa"/>
          <w:right w:w="0" w:type="dxa"/>
        </w:tblCellMar>
        <w:tblLook w:val="04A0" w:firstRow="1" w:lastRow="0" w:firstColumn="1" w:lastColumn="0" w:noHBand="0" w:noVBand="1"/>
      </w:tblPr>
      <w:tblGrid>
        <w:gridCol w:w="3935"/>
        <w:gridCol w:w="2439"/>
      </w:tblGrid>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Veličina psa - visina pleća u cm</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Veličina kućice</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do 55 cm</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100 x 60 x 55</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od 56 do 65 cm</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150 x 100 x 70</w:t>
            </w:r>
          </w:p>
        </w:tc>
      </w:tr>
      <w:tr w:rsidR="000D1351" w:rsidTr="000D1351">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od 65 cm i više</w:t>
            </w:r>
          </w:p>
        </w:tc>
        <w:tc>
          <w:tcPr>
            <w:tcW w:w="0" w:type="auto"/>
            <w:tcBorders>
              <w:top w:val="single" w:sz="4" w:space="0" w:color="DDDDDD"/>
              <w:left w:val="single" w:sz="4" w:space="0" w:color="DDDDDD"/>
              <w:bottom w:val="single" w:sz="4" w:space="0" w:color="DDDDDD"/>
              <w:right w:val="single" w:sz="4" w:space="0" w:color="DDDDDD"/>
            </w:tcBorders>
            <w:tcMar>
              <w:top w:w="25" w:type="dxa"/>
              <w:left w:w="25" w:type="dxa"/>
              <w:bottom w:w="25" w:type="dxa"/>
              <w:right w:w="25" w:type="dxa"/>
            </w:tcMar>
            <w:vAlign w:val="center"/>
            <w:hideMark/>
          </w:tcPr>
          <w:p w:rsidR="000D1351" w:rsidRDefault="000D1351">
            <w:pPr>
              <w:spacing w:before="120" w:after="0" w:line="240" w:lineRule="auto"/>
              <w:jc w:val="center"/>
              <w:rPr>
                <w:rFonts w:ascii="Arial" w:eastAsia="Times New Roman" w:hAnsi="Arial" w:cs="Arial"/>
                <w:lang w:eastAsia="hr-HR"/>
              </w:rPr>
            </w:pPr>
            <w:r>
              <w:rPr>
                <w:rFonts w:ascii="Arial" w:eastAsia="Times New Roman" w:hAnsi="Arial" w:cs="Arial"/>
                <w:lang w:eastAsia="hr-HR"/>
              </w:rPr>
              <w:t>170-180 x 120 x 85</w:t>
            </w:r>
          </w:p>
        </w:tc>
      </w:tr>
    </w:tbl>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u w:val="single"/>
          <w:lang w:eastAsia="hr-HR"/>
        </w:rPr>
      </w:pPr>
      <w:r>
        <w:rPr>
          <w:rFonts w:ascii="Arial" w:eastAsia="Times New Roman" w:hAnsi="Arial" w:cs="Arial"/>
          <w:b/>
          <w:bCs/>
          <w:u w:val="single"/>
          <w:lang w:eastAsia="hr-HR"/>
        </w:rPr>
        <w:t xml:space="preserve">PRILOG 2. </w:t>
      </w:r>
    </w:p>
    <w:p w:rsidR="000D1351" w:rsidRDefault="000D1351" w:rsidP="000D1351">
      <w:pPr>
        <w:shd w:val="clear" w:color="auto" w:fill="FFFFFF"/>
        <w:spacing w:after="0" w:line="240" w:lineRule="auto"/>
        <w:rPr>
          <w:rFonts w:ascii="Arial" w:eastAsia="Times New Roman" w:hAnsi="Arial" w:cs="Arial"/>
          <w:b/>
          <w:bCs/>
          <w:u w:val="single"/>
          <w:lang w:eastAsia="hr-HR"/>
        </w:rPr>
      </w:pPr>
    </w:p>
    <w:p w:rsidR="000D1351" w:rsidRDefault="000D1351" w:rsidP="000D1351">
      <w:pPr>
        <w:shd w:val="clear" w:color="auto" w:fill="FFFFFF"/>
        <w:spacing w:after="0" w:line="240" w:lineRule="auto"/>
        <w:rPr>
          <w:rFonts w:ascii="Arial" w:eastAsia="Times New Roman" w:hAnsi="Arial" w:cs="Arial"/>
          <w:b/>
          <w:bCs/>
          <w:lang w:eastAsia="hr-HR"/>
        </w:rPr>
      </w:pPr>
      <w:r>
        <w:rPr>
          <w:rFonts w:ascii="Arial" w:eastAsia="Times New Roman" w:hAnsi="Arial" w:cs="Arial"/>
          <w:b/>
          <w:bCs/>
          <w:lang w:eastAsia="hr-HR"/>
        </w:rPr>
        <w:t>Popis opasnih i potencijalno opasnih životinjskih vrsta</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b/>
          <w:bCs/>
          <w:lang w:eastAsia="hr-HR"/>
        </w:rPr>
        <w:t>1. SISAVCI (</w:t>
      </w:r>
      <w:proofErr w:type="spellStart"/>
      <w:r>
        <w:rPr>
          <w:rFonts w:ascii="Arial" w:eastAsia="Times New Roman" w:hAnsi="Arial" w:cs="Arial"/>
          <w:b/>
          <w:bCs/>
          <w:iCs/>
          <w:lang w:eastAsia="hr-HR"/>
        </w:rPr>
        <w:t>Mammalia</w:t>
      </w:r>
      <w:proofErr w:type="spellEnd"/>
      <w:r>
        <w:rPr>
          <w:rFonts w:ascii="Arial" w:eastAsia="Times New Roman" w:hAnsi="Arial" w:cs="Arial"/>
          <w:b/>
          <w:bCs/>
          <w:lang w:eastAsia="hr-HR"/>
        </w:rPr>
        <w:t>)</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b/>
          <w:bCs/>
          <w:lang w:eastAsia="hr-HR"/>
        </w:rPr>
        <w:t>1. 1. OPOSUMI (</w:t>
      </w:r>
      <w:proofErr w:type="spellStart"/>
      <w:r>
        <w:rPr>
          <w:rFonts w:ascii="Arial" w:eastAsia="Times New Roman" w:hAnsi="Arial" w:cs="Arial"/>
          <w:b/>
          <w:bCs/>
          <w:iCs/>
          <w:lang w:eastAsia="hr-HR"/>
        </w:rPr>
        <w:t>Didelphiomorphia</w:t>
      </w:r>
      <w:proofErr w:type="spellEnd"/>
      <w:r>
        <w:rPr>
          <w:rFonts w:ascii="Arial" w:eastAsia="Times New Roman" w:hAnsi="Arial" w:cs="Arial"/>
          <w:b/>
          <w:bCs/>
          <w:lang w:eastAsia="hr-HR"/>
        </w:rPr>
        <w:t>)</w:t>
      </w:r>
      <w:r>
        <w:rPr>
          <w:rFonts w:ascii="Arial" w:eastAsia="Times New Roman" w:hAnsi="Arial" w:cs="Arial"/>
          <w:lang w:eastAsia="hr-HR"/>
        </w:rPr>
        <w:br/>
        <w:t xml:space="preserve">- sjevernoamerički </w:t>
      </w:r>
      <w:proofErr w:type="spellStart"/>
      <w:r>
        <w:rPr>
          <w:rFonts w:ascii="Arial" w:eastAsia="Times New Roman" w:hAnsi="Arial" w:cs="Arial"/>
          <w:lang w:eastAsia="hr-HR"/>
        </w:rPr>
        <w:t>oposum</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Didelphis</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virginiana</w:t>
      </w:r>
      <w:proofErr w:type="spellEnd"/>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1. 2. ZVJEROLIKI TOBOLČARI (</w:t>
      </w:r>
      <w:proofErr w:type="spellStart"/>
      <w:r>
        <w:rPr>
          <w:rFonts w:ascii="Arial" w:eastAsia="Times New Roman" w:hAnsi="Arial" w:cs="Arial"/>
          <w:b/>
          <w:bCs/>
          <w:iCs/>
          <w:lang w:eastAsia="hr-HR"/>
        </w:rPr>
        <w:t>Dasyuromorphia</w:t>
      </w:r>
      <w:proofErr w:type="spellEnd"/>
      <w:r>
        <w:rPr>
          <w:rFonts w:ascii="Arial" w:eastAsia="Times New Roman" w:hAnsi="Arial" w:cs="Arial"/>
          <w:b/>
          <w:bCs/>
          <w:lang w:eastAsia="hr-HR"/>
        </w:rPr>
        <w:t>)</w:t>
      </w:r>
      <w:r>
        <w:rPr>
          <w:rFonts w:ascii="Arial" w:eastAsia="Times New Roman" w:hAnsi="Arial" w:cs="Arial"/>
          <w:lang w:eastAsia="hr-HR"/>
        </w:rPr>
        <w:br/>
        <w:t>- porodica: tobolčarske mačke (</w:t>
      </w:r>
      <w:proofErr w:type="spellStart"/>
      <w:r>
        <w:rPr>
          <w:rFonts w:ascii="Arial" w:eastAsia="Times New Roman" w:hAnsi="Arial" w:cs="Arial"/>
          <w:iCs/>
          <w:lang w:eastAsia="hr-HR"/>
        </w:rPr>
        <w:t>Dasyuridae</w:t>
      </w:r>
      <w:proofErr w:type="spellEnd"/>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1. 3. DVOSJEKUTIĆNJACI (</w:t>
      </w:r>
      <w:proofErr w:type="spellStart"/>
      <w:r>
        <w:rPr>
          <w:rFonts w:ascii="Arial" w:eastAsia="Times New Roman" w:hAnsi="Arial" w:cs="Arial"/>
          <w:b/>
          <w:bCs/>
          <w:iCs/>
          <w:lang w:eastAsia="hr-HR"/>
        </w:rPr>
        <w:t>Diprotodontia</w:t>
      </w:r>
      <w:proofErr w:type="spellEnd"/>
      <w:r>
        <w:rPr>
          <w:rFonts w:ascii="Arial" w:eastAsia="Times New Roman" w:hAnsi="Arial" w:cs="Arial"/>
          <w:b/>
          <w:bCs/>
          <w:lang w:eastAsia="hr-HR"/>
        </w:rPr>
        <w:t>)</w:t>
      </w:r>
      <w:r>
        <w:rPr>
          <w:rFonts w:ascii="Arial" w:eastAsia="Times New Roman" w:hAnsi="Arial" w:cs="Arial"/>
          <w:lang w:eastAsia="hr-HR"/>
        </w:rPr>
        <w:br/>
        <w:t>- veliki crveni klokan (</w:t>
      </w:r>
      <w:proofErr w:type="spellStart"/>
      <w:r>
        <w:rPr>
          <w:rFonts w:ascii="Arial" w:eastAsia="Times New Roman" w:hAnsi="Arial" w:cs="Arial"/>
          <w:iCs/>
          <w:lang w:eastAsia="hr-HR"/>
        </w:rPr>
        <w:t>Macropus</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rufus</w:t>
      </w:r>
      <w:proofErr w:type="spellEnd"/>
      <w:r>
        <w:rPr>
          <w:rFonts w:ascii="Arial" w:eastAsia="Times New Roman" w:hAnsi="Arial" w:cs="Arial"/>
          <w:lang w:eastAsia="hr-HR"/>
        </w:rPr>
        <w:t>)</w:t>
      </w:r>
      <w:r>
        <w:rPr>
          <w:rFonts w:ascii="Arial" w:eastAsia="Times New Roman" w:hAnsi="Arial" w:cs="Arial"/>
          <w:lang w:eastAsia="hr-HR"/>
        </w:rPr>
        <w:br/>
        <w:t>- istočni sivi klokan (</w:t>
      </w:r>
      <w:proofErr w:type="spellStart"/>
      <w:r>
        <w:rPr>
          <w:rFonts w:ascii="Arial" w:eastAsia="Times New Roman" w:hAnsi="Arial" w:cs="Arial"/>
          <w:iCs/>
          <w:lang w:eastAsia="hr-HR"/>
        </w:rPr>
        <w:t>Macropus</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giganteus</w:t>
      </w:r>
      <w:proofErr w:type="spellEnd"/>
      <w:r>
        <w:rPr>
          <w:rFonts w:ascii="Arial" w:eastAsia="Times New Roman" w:hAnsi="Arial" w:cs="Arial"/>
          <w:lang w:eastAsia="hr-HR"/>
        </w:rPr>
        <w:t>)</w:t>
      </w:r>
      <w:r>
        <w:rPr>
          <w:rFonts w:ascii="Arial" w:eastAsia="Times New Roman" w:hAnsi="Arial" w:cs="Arial"/>
          <w:lang w:eastAsia="hr-HR"/>
        </w:rPr>
        <w:br/>
        <w:t>- zapadni sivi klokan (</w:t>
      </w:r>
      <w:proofErr w:type="spellStart"/>
      <w:r>
        <w:rPr>
          <w:rFonts w:ascii="Arial" w:eastAsia="Times New Roman" w:hAnsi="Arial" w:cs="Arial"/>
          <w:iCs/>
          <w:lang w:eastAsia="hr-HR"/>
        </w:rPr>
        <w:t>Macropus</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fuliginosus</w:t>
      </w:r>
      <w:proofErr w:type="spellEnd"/>
      <w:r>
        <w:rPr>
          <w:rFonts w:ascii="Arial" w:eastAsia="Times New Roman" w:hAnsi="Arial" w:cs="Arial"/>
          <w:lang w:eastAsia="hr-HR"/>
        </w:rPr>
        <w:t>)</w:t>
      </w:r>
      <w:r>
        <w:rPr>
          <w:rFonts w:ascii="Arial" w:eastAsia="Times New Roman" w:hAnsi="Arial" w:cs="Arial"/>
          <w:lang w:eastAsia="hr-HR"/>
        </w:rPr>
        <w:br/>
        <w:t xml:space="preserve">- </w:t>
      </w:r>
      <w:proofErr w:type="spellStart"/>
      <w:r>
        <w:rPr>
          <w:rFonts w:ascii="Arial" w:eastAsia="Times New Roman" w:hAnsi="Arial" w:cs="Arial"/>
          <w:lang w:eastAsia="hr-HR"/>
        </w:rPr>
        <w:t>Macropus</w:t>
      </w:r>
      <w:proofErr w:type="spellEnd"/>
      <w:r>
        <w:rPr>
          <w:rFonts w:ascii="Arial" w:eastAsia="Times New Roman" w:hAnsi="Arial" w:cs="Arial"/>
          <w:lang w:eastAsia="hr-HR"/>
        </w:rPr>
        <w:t xml:space="preserve"> </w:t>
      </w:r>
      <w:proofErr w:type="spellStart"/>
      <w:r>
        <w:rPr>
          <w:rFonts w:ascii="Arial" w:eastAsia="Times New Roman" w:hAnsi="Arial" w:cs="Arial"/>
          <w:lang w:eastAsia="hr-HR"/>
        </w:rPr>
        <w:t>robustus</w:t>
      </w:r>
      <w:proofErr w:type="spellEnd"/>
      <w:r>
        <w:rPr>
          <w:rFonts w:ascii="Arial" w:eastAsia="Times New Roman" w:hAnsi="Arial" w:cs="Arial"/>
          <w:lang w:eastAsia="hr-HR"/>
        </w:rPr>
        <w:br/>
      </w:r>
      <w:r>
        <w:rPr>
          <w:rFonts w:ascii="Arial" w:eastAsia="Times New Roman" w:hAnsi="Arial" w:cs="Arial"/>
          <w:b/>
          <w:bCs/>
          <w:lang w:eastAsia="hr-HR"/>
        </w:rPr>
        <w:t>1. 4. KREZUBICE (</w:t>
      </w:r>
      <w:proofErr w:type="spellStart"/>
      <w:r>
        <w:rPr>
          <w:rFonts w:ascii="Arial" w:eastAsia="Times New Roman" w:hAnsi="Arial" w:cs="Arial"/>
          <w:b/>
          <w:bCs/>
          <w:iCs/>
          <w:lang w:eastAsia="hr-HR"/>
        </w:rPr>
        <w:t>Xenarthra</w:t>
      </w:r>
      <w:proofErr w:type="spellEnd"/>
      <w:r>
        <w:rPr>
          <w:rFonts w:ascii="Arial" w:eastAsia="Times New Roman" w:hAnsi="Arial" w:cs="Arial"/>
          <w:b/>
          <w:bCs/>
          <w:lang w:eastAsia="hr-HR"/>
        </w:rPr>
        <w:t>)</w:t>
      </w:r>
      <w:r>
        <w:rPr>
          <w:rFonts w:ascii="Arial" w:eastAsia="Times New Roman" w:hAnsi="Arial" w:cs="Arial"/>
          <w:lang w:eastAsia="hr-HR"/>
        </w:rPr>
        <w:br/>
        <w:t>- porodica: ljenivci (</w:t>
      </w:r>
      <w:proofErr w:type="spellStart"/>
      <w:r>
        <w:rPr>
          <w:rFonts w:ascii="Arial" w:eastAsia="Times New Roman" w:hAnsi="Arial" w:cs="Arial"/>
          <w:iCs/>
          <w:lang w:eastAsia="hr-HR"/>
        </w:rPr>
        <w:t>Bradypodidae</w:t>
      </w:r>
      <w:proofErr w:type="spellEnd"/>
      <w:r>
        <w:rPr>
          <w:rFonts w:ascii="Arial" w:eastAsia="Times New Roman" w:hAnsi="Arial" w:cs="Arial"/>
          <w:lang w:eastAsia="hr-HR"/>
        </w:rPr>
        <w:t>)</w:t>
      </w:r>
      <w:r>
        <w:rPr>
          <w:rFonts w:ascii="Arial" w:eastAsia="Times New Roman" w:hAnsi="Arial" w:cs="Arial"/>
          <w:lang w:eastAsia="hr-HR"/>
        </w:rPr>
        <w:br/>
        <w:t>- porodica: mravojedi (</w:t>
      </w:r>
      <w:proofErr w:type="spellStart"/>
      <w:r>
        <w:rPr>
          <w:rFonts w:ascii="Arial" w:eastAsia="Times New Roman" w:hAnsi="Arial" w:cs="Arial"/>
          <w:iCs/>
          <w:lang w:eastAsia="hr-HR"/>
        </w:rPr>
        <w:t>Myrmecophagidae</w:t>
      </w:r>
      <w:proofErr w:type="spellEnd"/>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1. 5. MAJMUNI (</w:t>
      </w:r>
      <w:proofErr w:type="spellStart"/>
      <w:r>
        <w:rPr>
          <w:rFonts w:ascii="Arial" w:eastAsia="Times New Roman" w:hAnsi="Arial" w:cs="Arial"/>
          <w:b/>
          <w:bCs/>
          <w:iCs/>
          <w:lang w:eastAsia="hr-HR"/>
        </w:rPr>
        <w:t>Primates</w:t>
      </w:r>
      <w:proofErr w:type="spellEnd"/>
      <w:r>
        <w:rPr>
          <w:rFonts w:ascii="Arial" w:eastAsia="Times New Roman" w:hAnsi="Arial" w:cs="Arial"/>
          <w:b/>
          <w:bCs/>
          <w:lang w:eastAsia="hr-HR"/>
        </w:rPr>
        <w:t>)</w:t>
      </w:r>
      <w:r>
        <w:rPr>
          <w:rFonts w:ascii="Arial" w:eastAsia="Times New Roman" w:hAnsi="Arial" w:cs="Arial"/>
          <w:lang w:eastAsia="hr-HR"/>
        </w:rPr>
        <w:br/>
        <w:t>- potporodica: majmuni urlikavci (</w:t>
      </w:r>
      <w:proofErr w:type="spellStart"/>
      <w:r>
        <w:rPr>
          <w:rFonts w:ascii="Arial" w:eastAsia="Times New Roman" w:hAnsi="Arial" w:cs="Arial"/>
          <w:iCs/>
          <w:lang w:eastAsia="hr-HR"/>
        </w:rPr>
        <w:t>Alouattinae</w:t>
      </w:r>
      <w:proofErr w:type="spellEnd"/>
      <w:r>
        <w:rPr>
          <w:rFonts w:ascii="Arial" w:eastAsia="Times New Roman" w:hAnsi="Arial" w:cs="Arial"/>
          <w:lang w:eastAsia="hr-HR"/>
        </w:rPr>
        <w:t>)</w:t>
      </w:r>
      <w:r>
        <w:rPr>
          <w:rFonts w:ascii="Arial" w:eastAsia="Times New Roman" w:hAnsi="Arial" w:cs="Arial"/>
          <w:lang w:eastAsia="hr-HR"/>
        </w:rPr>
        <w:br/>
        <w:t xml:space="preserve">- potporodica: majmuni </w:t>
      </w:r>
      <w:proofErr w:type="spellStart"/>
      <w:r>
        <w:rPr>
          <w:rFonts w:ascii="Arial" w:eastAsia="Times New Roman" w:hAnsi="Arial" w:cs="Arial"/>
          <w:lang w:eastAsia="hr-HR"/>
        </w:rPr>
        <w:t>hvataši</w:t>
      </w:r>
      <w:proofErr w:type="spellEnd"/>
      <w:r>
        <w:rPr>
          <w:rFonts w:ascii="Arial" w:eastAsia="Times New Roman" w:hAnsi="Arial" w:cs="Arial"/>
          <w:lang w:eastAsia="hr-HR"/>
        </w:rPr>
        <w:t xml:space="preserve"> i vunasti majmuni (</w:t>
      </w:r>
      <w:proofErr w:type="spellStart"/>
      <w:r>
        <w:rPr>
          <w:rFonts w:ascii="Arial" w:eastAsia="Times New Roman" w:hAnsi="Arial" w:cs="Arial"/>
          <w:iCs/>
          <w:lang w:eastAsia="hr-HR"/>
        </w:rPr>
        <w:t>Atelinae</w:t>
      </w:r>
      <w:proofErr w:type="spellEnd"/>
      <w:r>
        <w:rPr>
          <w:rFonts w:ascii="Arial" w:eastAsia="Times New Roman" w:hAnsi="Arial" w:cs="Arial"/>
          <w:lang w:eastAsia="hr-HR"/>
        </w:rPr>
        <w:t>)</w:t>
      </w:r>
      <w:r>
        <w:rPr>
          <w:rFonts w:ascii="Arial" w:eastAsia="Times New Roman" w:hAnsi="Arial" w:cs="Arial"/>
          <w:lang w:eastAsia="hr-HR"/>
        </w:rPr>
        <w:br/>
        <w:t>- rod: kapucini (</w:t>
      </w:r>
      <w:proofErr w:type="spellStart"/>
      <w:r>
        <w:rPr>
          <w:rFonts w:ascii="Arial" w:eastAsia="Times New Roman" w:hAnsi="Arial" w:cs="Arial"/>
          <w:iCs/>
          <w:lang w:eastAsia="hr-HR"/>
        </w:rPr>
        <w:t>Cebidae</w:t>
      </w:r>
      <w:proofErr w:type="spellEnd"/>
      <w:r>
        <w:rPr>
          <w:rFonts w:ascii="Arial" w:eastAsia="Times New Roman" w:hAnsi="Arial" w:cs="Arial"/>
          <w:lang w:eastAsia="hr-HR"/>
        </w:rPr>
        <w:t>)</w:t>
      </w:r>
      <w:r>
        <w:rPr>
          <w:rFonts w:ascii="Arial" w:eastAsia="Times New Roman" w:hAnsi="Arial" w:cs="Arial"/>
          <w:lang w:eastAsia="hr-HR"/>
        </w:rPr>
        <w:br/>
        <w:t>- porodica: psoglavi majmuni (</w:t>
      </w:r>
      <w:proofErr w:type="spellStart"/>
      <w:r>
        <w:rPr>
          <w:rFonts w:ascii="Arial" w:eastAsia="Times New Roman" w:hAnsi="Arial" w:cs="Arial"/>
          <w:iCs/>
          <w:lang w:eastAsia="hr-HR"/>
        </w:rPr>
        <w:t>Cercopithecidae</w:t>
      </w:r>
      <w:proofErr w:type="spellEnd"/>
      <w:r>
        <w:rPr>
          <w:rFonts w:ascii="Arial" w:eastAsia="Times New Roman" w:hAnsi="Arial" w:cs="Arial"/>
          <w:lang w:eastAsia="hr-HR"/>
        </w:rPr>
        <w:t>)</w:t>
      </w:r>
      <w:r>
        <w:rPr>
          <w:rFonts w:ascii="Arial" w:eastAsia="Times New Roman" w:hAnsi="Arial" w:cs="Arial"/>
          <w:lang w:eastAsia="hr-HR"/>
        </w:rPr>
        <w:br/>
        <w:t>- porodica: giboni (</w:t>
      </w:r>
      <w:proofErr w:type="spellStart"/>
      <w:r>
        <w:rPr>
          <w:rFonts w:ascii="Arial" w:eastAsia="Times New Roman" w:hAnsi="Arial" w:cs="Arial"/>
          <w:iCs/>
          <w:lang w:eastAsia="hr-HR"/>
        </w:rPr>
        <w:t>Hylobatidae</w:t>
      </w:r>
      <w:proofErr w:type="spellEnd"/>
      <w:r>
        <w:rPr>
          <w:rFonts w:ascii="Arial" w:eastAsia="Times New Roman" w:hAnsi="Arial" w:cs="Arial"/>
          <w:lang w:eastAsia="hr-HR"/>
        </w:rPr>
        <w:t>)</w:t>
      </w:r>
      <w:r>
        <w:rPr>
          <w:rFonts w:ascii="Arial" w:eastAsia="Times New Roman" w:hAnsi="Arial" w:cs="Arial"/>
          <w:lang w:eastAsia="hr-HR"/>
        </w:rPr>
        <w:br/>
        <w:t>- porodica: čovjekoliki majmuni (</w:t>
      </w:r>
      <w:proofErr w:type="spellStart"/>
      <w:r>
        <w:rPr>
          <w:rFonts w:ascii="Arial" w:eastAsia="Times New Roman" w:hAnsi="Arial" w:cs="Arial"/>
          <w:iCs/>
          <w:lang w:eastAsia="hr-HR"/>
        </w:rPr>
        <w:t>Hominidae</w:t>
      </w:r>
      <w:proofErr w:type="spellEnd"/>
      <w:r>
        <w:rPr>
          <w:rFonts w:ascii="Arial" w:eastAsia="Times New Roman" w:hAnsi="Arial" w:cs="Arial"/>
          <w:iCs/>
          <w:lang w:eastAsia="hr-HR"/>
        </w:rPr>
        <w:t xml:space="preserve"> </w:t>
      </w:r>
      <w:r>
        <w:rPr>
          <w:rFonts w:ascii="Arial" w:eastAsia="Times New Roman" w:hAnsi="Arial" w:cs="Arial"/>
          <w:lang w:eastAsia="hr-HR"/>
        </w:rPr>
        <w:t>ili</w:t>
      </w:r>
      <w:r>
        <w:rPr>
          <w:rFonts w:ascii="Arial" w:eastAsia="Times New Roman" w:hAnsi="Arial" w:cs="Arial"/>
          <w:iCs/>
          <w:lang w:eastAsia="hr-HR"/>
        </w:rPr>
        <w:t xml:space="preserve"> </w:t>
      </w:r>
      <w:proofErr w:type="spellStart"/>
      <w:r>
        <w:rPr>
          <w:rFonts w:ascii="Arial" w:eastAsia="Times New Roman" w:hAnsi="Arial" w:cs="Arial"/>
          <w:iCs/>
          <w:lang w:eastAsia="hr-HR"/>
        </w:rPr>
        <w:t>Pongidae</w:t>
      </w:r>
      <w:proofErr w:type="spellEnd"/>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1. 6. ZVIJERI (</w:t>
      </w:r>
      <w:proofErr w:type="spellStart"/>
      <w:r>
        <w:rPr>
          <w:rFonts w:ascii="Arial" w:eastAsia="Times New Roman" w:hAnsi="Arial" w:cs="Arial"/>
          <w:b/>
          <w:bCs/>
          <w:iCs/>
          <w:lang w:eastAsia="hr-HR"/>
        </w:rPr>
        <w:t>Carnivora</w:t>
      </w:r>
      <w:proofErr w:type="spellEnd"/>
      <w:r>
        <w:rPr>
          <w:rFonts w:ascii="Arial" w:eastAsia="Times New Roman" w:hAnsi="Arial" w:cs="Arial"/>
          <w:b/>
          <w:bCs/>
          <w:lang w:eastAsia="hr-HR"/>
        </w:rPr>
        <w:t>)</w:t>
      </w:r>
      <w:r>
        <w:rPr>
          <w:rFonts w:ascii="Arial" w:eastAsia="Times New Roman" w:hAnsi="Arial" w:cs="Arial"/>
          <w:lang w:eastAsia="hr-HR"/>
        </w:rPr>
        <w:br/>
        <w:t>- porodica: psi (</w:t>
      </w:r>
      <w:proofErr w:type="spellStart"/>
      <w:r>
        <w:rPr>
          <w:rFonts w:ascii="Arial" w:eastAsia="Times New Roman" w:hAnsi="Arial" w:cs="Arial"/>
          <w:iCs/>
          <w:lang w:eastAsia="hr-HR"/>
        </w:rPr>
        <w:t>Canidae</w:t>
      </w:r>
      <w:proofErr w:type="spellEnd"/>
      <w:r>
        <w:rPr>
          <w:rFonts w:ascii="Arial" w:eastAsia="Times New Roman" w:hAnsi="Arial" w:cs="Arial"/>
          <w:lang w:eastAsia="hr-HR"/>
        </w:rPr>
        <w:t>) - osim domaćega psa</w:t>
      </w:r>
      <w:r>
        <w:rPr>
          <w:rFonts w:ascii="Arial" w:eastAsia="Times New Roman" w:hAnsi="Arial" w:cs="Arial"/>
          <w:lang w:eastAsia="hr-HR"/>
        </w:rPr>
        <w:br/>
        <w:t>- porodica: mačke (</w:t>
      </w:r>
      <w:proofErr w:type="spellStart"/>
      <w:r>
        <w:rPr>
          <w:rFonts w:ascii="Arial" w:eastAsia="Times New Roman" w:hAnsi="Arial" w:cs="Arial"/>
          <w:iCs/>
          <w:lang w:eastAsia="hr-HR"/>
        </w:rPr>
        <w:t>Felidae</w:t>
      </w:r>
      <w:proofErr w:type="spellEnd"/>
      <w:r>
        <w:rPr>
          <w:rFonts w:ascii="Arial" w:eastAsia="Times New Roman" w:hAnsi="Arial" w:cs="Arial"/>
          <w:lang w:eastAsia="hr-HR"/>
        </w:rPr>
        <w:t>) - ne uključuje domaću mačku</w:t>
      </w:r>
      <w:r>
        <w:rPr>
          <w:rFonts w:ascii="Arial" w:eastAsia="Times New Roman" w:hAnsi="Arial" w:cs="Arial"/>
          <w:lang w:eastAsia="hr-HR"/>
        </w:rPr>
        <w:br/>
        <w:t>- gepard (</w:t>
      </w:r>
      <w:proofErr w:type="spellStart"/>
      <w:r>
        <w:rPr>
          <w:rFonts w:ascii="Arial" w:eastAsia="Times New Roman" w:hAnsi="Arial" w:cs="Arial"/>
          <w:iCs/>
          <w:lang w:eastAsia="hr-HR"/>
        </w:rPr>
        <w:t>Acinonyx</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jubatus</w:t>
      </w:r>
      <w:proofErr w:type="spellEnd"/>
      <w:r>
        <w:rPr>
          <w:rFonts w:ascii="Arial" w:eastAsia="Times New Roman" w:hAnsi="Arial" w:cs="Arial"/>
          <w:lang w:eastAsia="hr-HR"/>
        </w:rPr>
        <w:t>)</w:t>
      </w:r>
      <w:r>
        <w:rPr>
          <w:rFonts w:ascii="Arial" w:eastAsia="Times New Roman" w:hAnsi="Arial" w:cs="Arial"/>
          <w:lang w:eastAsia="hr-HR"/>
        </w:rPr>
        <w:br/>
        <w:t>- pustinjski ris (</w:t>
      </w:r>
      <w:proofErr w:type="spellStart"/>
      <w:r>
        <w:rPr>
          <w:rFonts w:ascii="Arial" w:eastAsia="Times New Roman" w:hAnsi="Arial" w:cs="Arial"/>
          <w:iCs/>
          <w:lang w:eastAsia="hr-HR"/>
        </w:rPr>
        <w:t>Caracal</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caracal</w:t>
      </w:r>
      <w:proofErr w:type="spellEnd"/>
      <w:r>
        <w:rPr>
          <w:rFonts w:ascii="Arial" w:eastAsia="Times New Roman" w:hAnsi="Arial" w:cs="Arial"/>
          <w:lang w:eastAsia="hr-HR"/>
        </w:rPr>
        <w:t>)</w:t>
      </w:r>
      <w:r>
        <w:rPr>
          <w:rFonts w:ascii="Arial" w:eastAsia="Times New Roman" w:hAnsi="Arial" w:cs="Arial"/>
          <w:lang w:eastAsia="hr-HR"/>
        </w:rPr>
        <w:br/>
        <w:t xml:space="preserve">- </w:t>
      </w:r>
      <w:proofErr w:type="spellStart"/>
      <w:r>
        <w:rPr>
          <w:rFonts w:ascii="Arial" w:eastAsia="Times New Roman" w:hAnsi="Arial" w:cs="Arial"/>
          <w:lang w:eastAsia="hr-HR"/>
        </w:rPr>
        <w:t>serval</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Leptailurus</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serval</w:t>
      </w:r>
      <w:proofErr w:type="spellEnd"/>
      <w:r>
        <w:rPr>
          <w:rFonts w:ascii="Arial" w:eastAsia="Times New Roman" w:hAnsi="Arial" w:cs="Arial"/>
          <w:lang w:eastAsia="hr-HR"/>
        </w:rPr>
        <w:t>)</w:t>
      </w:r>
      <w:r>
        <w:rPr>
          <w:rFonts w:ascii="Arial" w:eastAsia="Times New Roman" w:hAnsi="Arial" w:cs="Arial"/>
          <w:lang w:eastAsia="hr-HR"/>
        </w:rPr>
        <w:br/>
        <w:t xml:space="preserve">- rod: </w:t>
      </w:r>
      <w:proofErr w:type="spellStart"/>
      <w:r>
        <w:rPr>
          <w:rFonts w:ascii="Arial" w:eastAsia="Times New Roman" w:hAnsi="Arial" w:cs="Arial"/>
          <w:lang w:eastAsia="hr-HR"/>
        </w:rPr>
        <w:t>risevi</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Lynx</w:t>
      </w:r>
      <w:proofErr w:type="spellEnd"/>
      <w:r>
        <w:rPr>
          <w:rFonts w:ascii="Arial" w:eastAsia="Times New Roman" w:hAnsi="Arial" w:cs="Arial"/>
          <w:lang w:eastAsia="hr-HR"/>
        </w:rPr>
        <w:t>)</w:t>
      </w:r>
      <w:r>
        <w:rPr>
          <w:rFonts w:ascii="Arial" w:eastAsia="Times New Roman" w:hAnsi="Arial" w:cs="Arial"/>
          <w:lang w:eastAsia="hr-HR"/>
        </w:rPr>
        <w:br/>
        <w:t>- zlatna mačka (</w:t>
      </w:r>
      <w:proofErr w:type="spellStart"/>
      <w:r>
        <w:rPr>
          <w:rFonts w:ascii="Arial" w:eastAsia="Times New Roman" w:hAnsi="Arial" w:cs="Arial"/>
          <w:iCs/>
          <w:lang w:eastAsia="hr-HR"/>
        </w:rPr>
        <w:t>Profelis</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aurata</w:t>
      </w:r>
      <w:proofErr w:type="spellEnd"/>
      <w:r>
        <w:rPr>
          <w:rFonts w:ascii="Arial" w:eastAsia="Times New Roman" w:hAnsi="Arial" w:cs="Arial"/>
          <w:lang w:eastAsia="hr-HR"/>
        </w:rPr>
        <w:t>)</w:t>
      </w:r>
      <w:r>
        <w:rPr>
          <w:rFonts w:ascii="Arial" w:eastAsia="Times New Roman" w:hAnsi="Arial" w:cs="Arial"/>
          <w:lang w:eastAsia="hr-HR"/>
        </w:rPr>
        <w:br/>
        <w:t>- puma (</w:t>
      </w:r>
      <w:r>
        <w:rPr>
          <w:rFonts w:ascii="Arial" w:eastAsia="Times New Roman" w:hAnsi="Arial" w:cs="Arial"/>
          <w:iCs/>
          <w:lang w:eastAsia="hr-HR"/>
        </w:rPr>
        <w:t xml:space="preserve">Puma </w:t>
      </w:r>
      <w:proofErr w:type="spellStart"/>
      <w:r>
        <w:rPr>
          <w:rFonts w:ascii="Arial" w:eastAsia="Times New Roman" w:hAnsi="Arial" w:cs="Arial"/>
          <w:iCs/>
          <w:lang w:eastAsia="hr-HR"/>
        </w:rPr>
        <w:t>concolor</w:t>
      </w:r>
      <w:proofErr w:type="spellEnd"/>
      <w:r>
        <w:rPr>
          <w:rFonts w:ascii="Arial" w:eastAsia="Times New Roman" w:hAnsi="Arial" w:cs="Arial"/>
          <w:lang w:eastAsia="hr-HR"/>
        </w:rPr>
        <w:t>)</w:t>
      </w:r>
      <w:r>
        <w:rPr>
          <w:rFonts w:ascii="Arial" w:eastAsia="Times New Roman" w:hAnsi="Arial" w:cs="Arial"/>
          <w:lang w:eastAsia="hr-HR"/>
        </w:rPr>
        <w:br/>
        <w:t xml:space="preserve">- </w:t>
      </w:r>
      <w:proofErr w:type="spellStart"/>
      <w:r>
        <w:rPr>
          <w:rFonts w:ascii="Arial" w:eastAsia="Times New Roman" w:hAnsi="Arial" w:cs="Arial"/>
          <w:lang w:eastAsia="hr-HR"/>
        </w:rPr>
        <w:t>oblačasti</w:t>
      </w:r>
      <w:proofErr w:type="spellEnd"/>
      <w:r>
        <w:rPr>
          <w:rFonts w:ascii="Arial" w:eastAsia="Times New Roman" w:hAnsi="Arial" w:cs="Arial"/>
          <w:lang w:eastAsia="hr-HR"/>
        </w:rPr>
        <w:t xml:space="preserve"> leopard (</w:t>
      </w:r>
      <w:proofErr w:type="spellStart"/>
      <w:r>
        <w:rPr>
          <w:rFonts w:ascii="Arial" w:eastAsia="Times New Roman" w:hAnsi="Arial" w:cs="Arial"/>
          <w:iCs/>
          <w:lang w:eastAsia="hr-HR"/>
        </w:rPr>
        <w:t>Neofelis</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nebulosa</w:t>
      </w:r>
      <w:proofErr w:type="spellEnd"/>
      <w:r>
        <w:rPr>
          <w:rFonts w:ascii="Arial" w:eastAsia="Times New Roman" w:hAnsi="Arial" w:cs="Arial"/>
          <w:lang w:eastAsia="hr-HR"/>
        </w:rPr>
        <w:t>)</w:t>
      </w:r>
      <w:r>
        <w:rPr>
          <w:rFonts w:ascii="Arial" w:eastAsia="Times New Roman" w:hAnsi="Arial" w:cs="Arial"/>
          <w:lang w:eastAsia="hr-HR"/>
        </w:rPr>
        <w:br/>
        <w:t xml:space="preserve">- rod: </w:t>
      </w:r>
      <w:r>
        <w:rPr>
          <w:rFonts w:ascii="Arial" w:eastAsia="Times New Roman" w:hAnsi="Arial" w:cs="Arial"/>
          <w:iCs/>
          <w:lang w:eastAsia="hr-HR"/>
        </w:rPr>
        <w:t>Panthera</w:t>
      </w:r>
      <w:r>
        <w:rPr>
          <w:rFonts w:ascii="Arial" w:eastAsia="Times New Roman" w:hAnsi="Arial" w:cs="Arial"/>
          <w:lang w:eastAsia="hr-HR"/>
        </w:rPr>
        <w:br/>
        <w:t>- snježni leopard (</w:t>
      </w:r>
      <w:proofErr w:type="spellStart"/>
      <w:r>
        <w:rPr>
          <w:rFonts w:ascii="Arial" w:eastAsia="Times New Roman" w:hAnsi="Arial" w:cs="Arial"/>
          <w:iCs/>
          <w:lang w:eastAsia="hr-HR"/>
        </w:rPr>
        <w:t>Uncia</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uncia</w:t>
      </w:r>
      <w:proofErr w:type="spellEnd"/>
      <w:r>
        <w:rPr>
          <w:rFonts w:ascii="Arial" w:eastAsia="Times New Roman" w:hAnsi="Arial" w:cs="Arial"/>
          <w:lang w:eastAsia="hr-HR"/>
        </w:rPr>
        <w:t>)</w:t>
      </w:r>
      <w:r>
        <w:rPr>
          <w:rFonts w:ascii="Arial" w:eastAsia="Times New Roman" w:hAnsi="Arial" w:cs="Arial"/>
          <w:lang w:eastAsia="hr-HR"/>
        </w:rPr>
        <w:br/>
        <w:t>- porodica: hijene (</w:t>
      </w:r>
      <w:proofErr w:type="spellStart"/>
      <w:r>
        <w:rPr>
          <w:rFonts w:ascii="Arial" w:eastAsia="Times New Roman" w:hAnsi="Arial" w:cs="Arial"/>
          <w:iCs/>
          <w:lang w:eastAsia="hr-HR"/>
        </w:rPr>
        <w:t>Hyaenidae</w:t>
      </w:r>
      <w:proofErr w:type="spellEnd"/>
      <w:r>
        <w:rPr>
          <w:rFonts w:ascii="Arial" w:eastAsia="Times New Roman" w:hAnsi="Arial" w:cs="Arial"/>
          <w:lang w:eastAsia="hr-HR"/>
        </w:rPr>
        <w:t>)</w:t>
      </w:r>
      <w:r>
        <w:rPr>
          <w:rFonts w:ascii="Arial" w:eastAsia="Times New Roman" w:hAnsi="Arial" w:cs="Arial"/>
          <w:lang w:eastAsia="hr-HR"/>
        </w:rPr>
        <w:br/>
        <w:t>- porodica: kune (</w:t>
      </w:r>
      <w:proofErr w:type="spellStart"/>
      <w:r>
        <w:rPr>
          <w:rFonts w:ascii="Arial" w:eastAsia="Times New Roman" w:hAnsi="Arial" w:cs="Arial"/>
          <w:iCs/>
          <w:lang w:eastAsia="hr-HR"/>
        </w:rPr>
        <w:t>Mustelidae</w:t>
      </w:r>
      <w:proofErr w:type="spellEnd"/>
      <w:r>
        <w:rPr>
          <w:rFonts w:ascii="Arial" w:eastAsia="Times New Roman" w:hAnsi="Arial" w:cs="Arial"/>
          <w:lang w:eastAsia="hr-HR"/>
        </w:rPr>
        <w:t>)</w:t>
      </w:r>
      <w:r>
        <w:rPr>
          <w:rFonts w:ascii="Arial" w:eastAsia="Times New Roman" w:hAnsi="Arial" w:cs="Arial"/>
          <w:lang w:eastAsia="hr-HR"/>
        </w:rPr>
        <w:br/>
        <w:t xml:space="preserve">- </w:t>
      </w:r>
      <w:proofErr w:type="spellStart"/>
      <w:r>
        <w:rPr>
          <w:rFonts w:ascii="Arial" w:eastAsia="Times New Roman" w:hAnsi="Arial" w:cs="Arial"/>
          <w:lang w:eastAsia="hr-HR"/>
        </w:rPr>
        <w:t>medojed</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Mellivora</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capensis</w:t>
      </w:r>
      <w:proofErr w:type="spellEnd"/>
      <w:r>
        <w:rPr>
          <w:rFonts w:ascii="Arial" w:eastAsia="Times New Roman" w:hAnsi="Arial" w:cs="Arial"/>
          <w:lang w:eastAsia="hr-HR"/>
        </w:rPr>
        <w:t>)</w:t>
      </w:r>
      <w:r>
        <w:rPr>
          <w:rFonts w:ascii="Arial" w:eastAsia="Times New Roman" w:hAnsi="Arial" w:cs="Arial"/>
          <w:lang w:eastAsia="hr-HR"/>
        </w:rPr>
        <w:br/>
        <w:t>- potporodica: smrdljivci (</w:t>
      </w:r>
      <w:proofErr w:type="spellStart"/>
      <w:r>
        <w:rPr>
          <w:rFonts w:ascii="Arial" w:eastAsia="Times New Roman" w:hAnsi="Arial" w:cs="Arial"/>
          <w:iCs/>
          <w:lang w:eastAsia="hr-HR"/>
        </w:rPr>
        <w:t>Mephitinae</w:t>
      </w:r>
      <w:proofErr w:type="spellEnd"/>
      <w:r>
        <w:rPr>
          <w:rFonts w:ascii="Arial" w:eastAsia="Times New Roman" w:hAnsi="Arial" w:cs="Arial"/>
          <w:lang w:eastAsia="hr-HR"/>
        </w:rPr>
        <w:t>)</w:t>
      </w:r>
      <w:r>
        <w:rPr>
          <w:rFonts w:ascii="Arial" w:eastAsia="Times New Roman" w:hAnsi="Arial" w:cs="Arial"/>
          <w:lang w:eastAsia="hr-HR"/>
        </w:rPr>
        <w:br/>
        <w:t>- žderonja ili divovska kuna (</w:t>
      </w:r>
      <w:proofErr w:type="spellStart"/>
      <w:r>
        <w:rPr>
          <w:rFonts w:ascii="Arial" w:eastAsia="Times New Roman" w:hAnsi="Arial" w:cs="Arial"/>
          <w:iCs/>
          <w:lang w:eastAsia="hr-HR"/>
        </w:rPr>
        <w:t>Gulo</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gulo</w:t>
      </w:r>
      <w:proofErr w:type="spellEnd"/>
      <w:r>
        <w:rPr>
          <w:rFonts w:ascii="Arial" w:eastAsia="Times New Roman" w:hAnsi="Arial" w:cs="Arial"/>
          <w:lang w:eastAsia="hr-HR"/>
        </w:rPr>
        <w:t>)</w:t>
      </w:r>
      <w:r>
        <w:rPr>
          <w:rFonts w:ascii="Arial" w:eastAsia="Times New Roman" w:hAnsi="Arial" w:cs="Arial"/>
          <w:lang w:eastAsia="hr-HR"/>
        </w:rPr>
        <w:br/>
        <w:t>- porodica: rakuni (</w:t>
      </w:r>
      <w:proofErr w:type="spellStart"/>
      <w:r>
        <w:rPr>
          <w:rFonts w:ascii="Arial" w:eastAsia="Times New Roman" w:hAnsi="Arial" w:cs="Arial"/>
          <w:iCs/>
          <w:lang w:eastAsia="hr-HR"/>
        </w:rPr>
        <w:t>Procyonidae</w:t>
      </w:r>
      <w:proofErr w:type="spellEnd"/>
      <w:r>
        <w:rPr>
          <w:rFonts w:ascii="Arial" w:eastAsia="Times New Roman" w:hAnsi="Arial" w:cs="Arial"/>
          <w:lang w:eastAsia="hr-HR"/>
        </w:rPr>
        <w:t>)</w:t>
      </w:r>
      <w:r>
        <w:rPr>
          <w:rFonts w:ascii="Arial" w:eastAsia="Times New Roman" w:hAnsi="Arial" w:cs="Arial"/>
          <w:lang w:eastAsia="hr-HR"/>
        </w:rPr>
        <w:br/>
        <w:t>- porodica: medvjedi (</w:t>
      </w:r>
      <w:proofErr w:type="spellStart"/>
      <w:r>
        <w:rPr>
          <w:rFonts w:ascii="Arial" w:eastAsia="Times New Roman" w:hAnsi="Arial" w:cs="Arial"/>
          <w:iCs/>
          <w:lang w:eastAsia="hr-HR"/>
        </w:rPr>
        <w:t>Ursidae</w:t>
      </w:r>
      <w:proofErr w:type="spellEnd"/>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1. 7. SLONOVI (</w:t>
      </w:r>
      <w:proofErr w:type="spellStart"/>
      <w:r>
        <w:rPr>
          <w:rFonts w:ascii="Arial" w:eastAsia="Times New Roman" w:hAnsi="Arial" w:cs="Arial"/>
          <w:b/>
          <w:bCs/>
          <w:iCs/>
          <w:lang w:eastAsia="hr-HR"/>
        </w:rPr>
        <w:t>Proboscidea</w:t>
      </w:r>
      <w:proofErr w:type="spellEnd"/>
      <w:r>
        <w:rPr>
          <w:rFonts w:ascii="Arial" w:eastAsia="Times New Roman" w:hAnsi="Arial" w:cs="Arial"/>
          <w:b/>
          <w:bCs/>
          <w:lang w:eastAsia="hr-HR"/>
        </w:rPr>
        <w:t>)</w:t>
      </w:r>
      <w:r>
        <w:rPr>
          <w:rFonts w:ascii="Arial" w:eastAsia="Times New Roman" w:hAnsi="Arial" w:cs="Arial"/>
          <w:lang w:eastAsia="hr-HR"/>
        </w:rPr>
        <w:br/>
        <w:t>- sve vrste</w:t>
      </w:r>
      <w:r>
        <w:rPr>
          <w:rFonts w:ascii="Arial" w:eastAsia="Times New Roman" w:hAnsi="Arial" w:cs="Arial"/>
          <w:lang w:eastAsia="hr-HR"/>
        </w:rPr>
        <w:br/>
      </w:r>
      <w:r>
        <w:rPr>
          <w:rFonts w:ascii="Arial" w:eastAsia="Times New Roman" w:hAnsi="Arial" w:cs="Arial"/>
          <w:b/>
          <w:bCs/>
          <w:lang w:eastAsia="hr-HR"/>
        </w:rPr>
        <w:t>1. 8. NEPARNOPRSTAŠI (</w:t>
      </w:r>
      <w:proofErr w:type="spellStart"/>
      <w:r>
        <w:rPr>
          <w:rFonts w:ascii="Arial" w:eastAsia="Times New Roman" w:hAnsi="Arial" w:cs="Arial"/>
          <w:b/>
          <w:bCs/>
          <w:iCs/>
          <w:lang w:eastAsia="hr-HR"/>
        </w:rPr>
        <w:t>Perissodactyla</w:t>
      </w:r>
      <w:proofErr w:type="spellEnd"/>
      <w:r>
        <w:rPr>
          <w:rFonts w:ascii="Arial" w:eastAsia="Times New Roman" w:hAnsi="Arial" w:cs="Arial"/>
          <w:b/>
          <w:bCs/>
          <w:lang w:eastAsia="hr-HR"/>
        </w:rPr>
        <w:t>)</w:t>
      </w:r>
      <w:r>
        <w:rPr>
          <w:rFonts w:ascii="Arial" w:eastAsia="Times New Roman" w:hAnsi="Arial" w:cs="Arial"/>
          <w:lang w:eastAsia="hr-HR"/>
        </w:rPr>
        <w:br/>
        <w:t>- sve vrste osim domaćih konja, domaćih magaraca i njihovih križanaca</w:t>
      </w:r>
      <w:r>
        <w:rPr>
          <w:rFonts w:ascii="Arial" w:eastAsia="Times New Roman" w:hAnsi="Arial" w:cs="Arial"/>
          <w:lang w:eastAsia="hr-HR"/>
        </w:rPr>
        <w:br/>
      </w:r>
      <w:r>
        <w:rPr>
          <w:rFonts w:ascii="Arial" w:eastAsia="Times New Roman" w:hAnsi="Arial" w:cs="Arial"/>
          <w:b/>
          <w:bCs/>
          <w:lang w:eastAsia="hr-HR"/>
        </w:rPr>
        <w:t>1.9. PARNOPRSTAŠI (</w:t>
      </w:r>
      <w:proofErr w:type="spellStart"/>
      <w:r>
        <w:rPr>
          <w:rFonts w:ascii="Arial" w:eastAsia="Times New Roman" w:hAnsi="Arial" w:cs="Arial"/>
          <w:b/>
          <w:bCs/>
          <w:iCs/>
          <w:lang w:eastAsia="hr-HR"/>
        </w:rPr>
        <w:t>Artiodactyla</w:t>
      </w:r>
      <w:proofErr w:type="spellEnd"/>
      <w:r>
        <w:rPr>
          <w:rFonts w:ascii="Arial" w:eastAsia="Times New Roman" w:hAnsi="Arial" w:cs="Arial"/>
          <w:b/>
          <w:bCs/>
          <w:lang w:eastAsia="hr-HR"/>
        </w:rPr>
        <w:t>)</w:t>
      </w:r>
      <w:r>
        <w:rPr>
          <w:rFonts w:ascii="Arial" w:eastAsia="Times New Roman" w:hAnsi="Arial" w:cs="Arial"/>
          <w:lang w:eastAsia="hr-HR"/>
        </w:rPr>
        <w:br/>
        <w:t>- porodica: svinje (</w:t>
      </w:r>
      <w:proofErr w:type="spellStart"/>
      <w:r>
        <w:rPr>
          <w:rFonts w:ascii="Arial" w:eastAsia="Times New Roman" w:hAnsi="Arial" w:cs="Arial"/>
          <w:iCs/>
          <w:lang w:eastAsia="hr-HR"/>
        </w:rPr>
        <w:t>Suidae</w:t>
      </w:r>
      <w:proofErr w:type="spellEnd"/>
      <w:r>
        <w:rPr>
          <w:rFonts w:ascii="Arial" w:eastAsia="Times New Roman" w:hAnsi="Arial" w:cs="Arial"/>
          <w:lang w:eastAsia="hr-HR"/>
        </w:rPr>
        <w:t>) - osim patuljastih pasmina svinje</w:t>
      </w:r>
      <w:r>
        <w:rPr>
          <w:rFonts w:ascii="Arial" w:eastAsia="Times New Roman" w:hAnsi="Arial" w:cs="Arial"/>
          <w:lang w:eastAsia="hr-HR"/>
        </w:rPr>
        <w:br/>
        <w:t xml:space="preserve">- porodica: </w:t>
      </w:r>
      <w:proofErr w:type="spellStart"/>
      <w:r>
        <w:rPr>
          <w:rFonts w:ascii="Arial" w:eastAsia="Times New Roman" w:hAnsi="Arial" w:cs="Arial"/>
          <w:lang w:eastAsia="hr-HR"/>
        </w:rPr>
        <w:t>pekariji</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Tayassuidae</w:t>
      </w:r>
      <w:proofErr w:type="spellEnd"/>
      <w:r>
        <w:rPr>
          <w:rFonts w:ascii="Arial" w:eastAsia="Times New Roman" w:hAnsi="Arial" w:cs="Arial"/>
          <w:lang w:eastAsia="hr-HR"/>
        </w:rPr>
        <w:t>)</w:t>
      </w:r>
      <w:r>
        <w:rPr>
          <w:rFonts w:ascii="Arial" w:eastAsia="Times New Roman" w:hAnsi="Arial" w:cs="Arial"/>
          <w:lang w:eastAsia="hr-HR"/>
        </w:rPr>
        <w:br/>
        <w:t>- porodica: vodenkonji (</w:t>
      </w:r>
      <w:proofErr w:type="spellStart"/>
      <w:r>
        <w:rPr>
          <w:rFonts w:ascii="Arial" w:eastAsia="Times New Roman" w:hAnsi="Arial" w:cs="Arial"/>
          <w:iCs/>
          <w:lang w:eastAsia="hr-HR"/>
        </w:rPr>
        <w:t>Hippopotamidae</w:t>
      </w:r>
      <w:proofErr w:type="spellEnd"/>
      <w:r>
        <w:rPr>
          <w:rFonts w:ascii="Arial" w:eastAsia="Times New Roman" w:hAnsi="Arial" w:cs="Arial"/>
          <w:lang w:eastAsia="hr-HR"/>
        </w:rPr>
        <w:t>)</w:t>
      </w:r>
      <w:r>
        <w:rPr>
          <w:rFonts w:ascii="Arial" w:eastAsia="Times New Roman" w:hAnsi="Arial" w:cs="Arial"/>
          <w:lang w:eastAsia="hr-HR"/>
        </w:rPr>
        <w:br/>
        <w:t>- porodica: deve (</w:t>
      </w:r>
      <w:proofErr w:type="spellStart"/>
      <w:r>
        <w:rPr>
          <w:rFonts w:ascii="Arial" w:eastAsia="Times New Roman" w:hAnsi="Arial" w:cs="Arial"/>
          <w:iCs/>
          <w:lang w:eastAsia="hr-HR"/>
        </w:rPr>
        <w:t>Camelidae</w:t>
      </w:r>
      <w:proofErr w:type="spellEnd"/>
      <w:r>
        <w:rPr>
          <w:rFonts w:ascii="Arial" w:eastAsia="Times New Roman" w:hAnsi="Arial" w:cs="Arial"/>
          <w:lang w:eastAsia="hr-HR"/>
        </w:rPr>
        <w:t>)</w:t>
      </w:r>
      <w:r>
        <w:rPr>
          <w:rFonts w:ascii="Arial" w:eastAsia="Times New Roman" w:hAnsi="Arial" w:cs="Arial"/>
          <w:lang w:eastAsia="hr-HR"/>
        </w:rPr>
        <w:br/>
        <w:t>- porodica: žirafe (</w:t>
      </w:r>
      <w:proofErr w:type="spellStart"/>
      <w:r>
        <w:rPr>
          <w:rFonts w:ascii="Arial" w:eastAsia="Times New Roman" w:hAnsi="Arial" w:cs="Arial"/>
          <w:iCs/>
          <w:lang w:eastAsia="hr-HR"/>
        </w:rPr>
        <w:t>Giraffidae</w:t>
      </w:r>
      <w:proofErr w:type="spellEnd"/>
      <w:r>
        <w:rPr>
          <w:rFonts w:ascii="Arial" w:eastAsia="Times New Roman" w:hAnsi="Arial" w:cs="Arial"/>
          <w:lang w:eastAsia="hr-HR"/>
        </w:rPr>
        <w:t>)</w:t>
      </w:r>
      <w:r>
        <w:rPr>
          <w:rFonts w:ascii="Arial" w:eastAsia="Times New Roman" w:hAnsi="Arial" w:cs="Arial"/>
          <w:lang w:eastAsia="hr-HR"/>
        </w:rPr>
        <w:br/>
        <w:t>- porodica: jeleni (</w:t>
      </w:r>
      <w:proofErr w:type="spellStart"/>
      <w:r>
        <w:rPr>
          <w:rFonts w:ascii="Arial" w:eastAsia="Times New Roman" w:hAnsi="Arial" w:cs="Arial"/>
          <w:iCs/>
          <w:lang w:eastAsia="hr-HR"/>
        </w:rPr>
        <w:t>Cervidae</w:t>
      </w:r>
      <w:proofErr w:type="spellEnd"/>
      <w:r>
        <w:rPr>
          <w:rFonts w:ascii="Arial" w:eastAsia="Times New Roman" w:hAnsi="Arial" w:cs="Arial"/>
          <w:lang w:eastAsia="hr-HR"/>
        </w:rPr>
        <w:t>)</w:t>
      </w:r>
      <w:r>
        <w:rPr>
          <w:rFonts w:ascii="Arial" w:eastAsia="Times New Roman" w:hAnsi="Arial" w:cs="Arial"/>
          <w:lang w:eastAsia="hr-HR"/>
        </w:rPr>
        <w:br/>
        <w:t>- porodica: šupljorošci (</w:t>
      </w:r>
      <w:proofErr w:type="spellStart"/>
      <w:r>
        <w:rPr>
          <w:rFonts w:ascii="Arial" w:eastAsia="Times New Roman" w:hAnsi="Arial" w:cs="Arial"/>
          <w:iCs/>
          <w:lang w:eastAsia="hr-HR"/>
        </w:rPr>
        <w:t>Bovidae</w:t>
      </w:r>
      <w:proofErr w:type="spellEnd"/>
      <w:r>
        <w:rPr>
          <w:rFonts w:ascii="Arial" w:eastAsia="Times New Roman" w:hAnsi="Arial" w:cs="Arial"/>
          <w:lang w:eastAsia="hr-HR"/>
        </w:rPr>
        <w:t>) - osim domaćih ovaca, domaćih koza i domaćih goveda</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b/>
          <w:bCs/>
          <w:lang w:eastAsia="hr-HR"/>
        </w:rPr>
        <w:lastRenderedPageBreak/>
        <w:t>2. PTICE (</w:t>
      </w:r>
      <w:proofErr w:type="spellStart"/>
      <w:r>
        <w:rPr>
          <w:rFonts w:ascii="Arial" w:eastAsia="Times New Roman" w:hAnsi="Arial" w:cs="Arial"/>
          <w:b/>
          <w:bCs/>
          <w:iCs/>
          <w:lang w:eastAsia="hr-HR"/>
        </w:rPr>
        <w:t>Aves</w:t>
      </w:r>
      <w:proofErr w:type="spellEnd"/>
      <w:r>
        <w:rPr>
          <w:rFonts w:ascii="Arial" w:eastAsia="Times New Roman" w:hAnsi="Arial" w:cs="Arial"/>
          <w:b/>
          <w:bCs/>
          <w:lang w:eastAsia="hr-HR"/>
        </w:rPr>
        <w:t>)</w:t>
      </w:r>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b/>
          <w:bCs/>
          <w:lang w:eastAsia="hr-HR"/>
        </w:rPr>
        <w:t xml:space="preserve">2. 1. </w:t>
      </w:r>
      <w:proofErr w:type="spellStart"/>
      <w:r>
        <w:rPr>
          <w:rFonts w:ascii="Arial" w:eastAsia="Times New Roman" w:hAnsi="Arial" w:cs="Arial"/>
          <w:b/>
          <w:bCs/>
          <w:iCs/>
          <w:lang w:eastAsia="hr-HR"/>
        </w:rPr>
        <w:t>Struthioniformes</w:t>
      </w:r>
      <w:proofErr w:type="spellEnd"/>
      <w:r>
        <w:rPr>
          <w:rFonts w:ascii="Arial" w:eastAsia="Times New Roman" w:hAnsi="Arial" w:cs="Arial"/>
          <w:lang w:eastAsia="hr-HR"/>
        </w:rPr>
        <w:br/>
        <w:t>- noj (</w:t>
      </w:r>
      <w:proofErr w:type="spellStart"/>
      <w:r>
        <w:rPr>
          <w:rFonts w:ascii="Arial" w:eastAsia="Times New Roman" w:hAnsi="Arial" w:cs="Arial"/>
          <w:iCs/>
          <w:lang w:eastAsia="hr-HR"/>
        </w:rPr>
        <w:t>Struthio</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camelus</w:t>
      </w:r>
      <w:proofErr w:type="spellEnd"/>
      <w:r>
        <w:rPr>
          <w:rFonts w:ascii="Arial" w:eastAsia="Times New Roman" w:hAnsi="Arial" w:cs="Arial"/>
          <w:lang w:eastAsia="hr-HR"/>
        </w:rPr>
        <w:t>)</w:t>
      </w:r>
      <w:r>
        <w:rPr>
          <w:rFonts w:ascii="Arial" w:eastAsia="Times New Roman" w:hAnsi="Arial" w:cs="Arial"/>
          <w:lang w:eastAsia="hr-HR"/>
        </w:rPr>
        <w:br/>
        <w:t xml:space="preserve">- </w:t>
      </w:r>
      <w:proofErr w:type="spellStart"/>
      <w:r>
        <w:rPr>
          <w:rFonts w:ascii="Arial" w:eastAsia="Times New Roman" w:hAnsi="Arial" w:cs="Arial"/>
          <w:lang w:eastAsia="hr-HR"/>
        </w:rPr>
        <w:t>emu</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Dromaius</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novaehollandiae</w:t>
      </w:r>
      <w:proofErr w:type="spellEnd"/>
      <w:r>
        <w:rPr>
          <w:rFonts w:ascii="Arial" w:eastAsia="Times New Roman" w:hAnsi="Arial" w:cs="Arial"/>
          <w:lang w:eastAsia="hr-HR"/>
        </w:rPr>
        <w:t>)</w:t>
      </w:r>
      <w:r>
        <w:rPr>
          <w:rFonts w:ascii="Arial" w:eastAsia="Times New Roman" w:hAnsi="Arial" w:cs="Arial"/>
          <w:lang w:eastAsia="hr-HR"/>
        </w:rPr>
        <w:br/>
        <w:t xml:space="preserve">- rod: </w:t>
      </w:r>
      <w:proofErr w:type="spellStart"/>
      <w:r>
        <w:rPr>
          <w:rFonts w:ascii="Arial" w:eastAsia="Times New Roman" w:hAnsi="Arial" w:cs="Arial"/>
          <w:lang w:eastAsia="hr-HR"/>
        </w:rPr>
        <w:t>nandui</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Rhea</w:t>
      </w:r>
      <w:proofErr w:type="spellEnd"/>
      <w:r>
        <w:rPr>
          <w:rFonts w:ascii="Arial" w:eastAsia="Times New Roman" w:hAnsi="Arial" w:cs="Arial"/>
          <w:lang w:eastAsia="hr-HR"/>
        </w:rPr>
        <w:t>)</w:t>
      </w:r>
      <w:r>
        <w:rPr>
          <w:rFonts w:ascii="Arial" w:eastAsia="Times New Roman" w:hAnsi="Arial" w:cs="Arial"/>
          <w:lang w:eastAsia="hr-HR"/>
        </w:rPr>
        <w:br/>
        <w:t xml:space="preserve">- rod: </w:t>
      </w:r>
      <w:proofErr w:type="spellStart"/>
      <w:r>
        <w:rPr>
          <w:rFonts w:ascii="Arial" w:eastAsia="Times New Roman" w:hAnsi="Arial" w:cs="Arial"/>
          <w:lang w:eastAsia="hr-HR"/>
        </w:rPr>
        <w:t>kazuari</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Casuarius</w:t>
      </w:r>
      <w:proofErr w:type="spellEnd"/>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2. 2. RODARICE (</w:t>
      </w:r>
      <w:proofErr w:type="spellStart"/>
      <w:r>
        <w:rPr>
          <w:rFonts w:ascii="Arial" w:eastAsia="Times New Roman" w:hAnsi="Arial" w:cs="Arial"/>
          <w:b/>
          <w:bCs/>
          <w:iCs/>
          <w:lang w:eastAsia="hr-HR"/>
        </w:rPr>
        <w:t>Ciconiiformes</w:t>
      </w:r>
      <w:proofErr w:type="spellEnd"/>
      <w:r>
        <w:rPr>
          <w:rFonts w:ascii="Arial" w:eastAsia="Times New Roman" w:hAnsi="Arial" w:cs="Arial"/>
          <w:b/>
          <w:bCs/>
          <w:lang w:eastAsia="hr-HR"/>
        </w:rPr>
        <w:t>)</w:t>
      </w:r>
      <w:r>
        <w:rPr>
          <w:rFonts w:ascii="Arial" w:eastAsia="Times New Roman" w:hAnsi="Arial" w:cs="Arial"/>
          <w:lang w:eastAsia="hr-HR"/>
        </w:rPr>
        <w:br/>
        <w:t>- divovska čaplja (</w:t>
      </w:r>
      <w:proofErr w:type="spellStart"/>
      <w:r>
        <w:rPr>
          <w:rFonts w:ascii="Arial" w:eastAsia="Times New Roman" w:hAnsi="Arial" w:cs="Arial"/>
          <w:iCs/>
          <w:lang w:eastAsia="hr-HR"/>
        </w:rPr>
        <w:t>Ardea</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goliath</w:t>
      </w:r>
      <w:proofErr w:type="spellEnd"/>
      <w:r>
        <w:rPr>
          <w:rFonts w:ascii="Arial" w:eastAsia="Times New Roman" w:hAnsi="Arial" w:cs="Arial"/>
          <w:lang w:eastAsia="hr-HR"/>
        </w:rPr>
        <w:t>)</w:t>
      </w:r>
      <w:r>
        <w:rPr>
          <w:rFonts w:ascii="Arial" w:eastAsia="Times New Roman" w:hAnsi="Arial" w:cs="Arial"/>
          <w:lang w:eastAsia="hr-HR"/>
        </w:rPr>
        <w:br/>
        <w:t xml:space="preserve">- rod: </w:t>
      </w:r>
      <w:proofErr w:type="spellStart"/>
      <w:r>
        <w:rPr>
          <w:rFonts w:ascii="Arial" w:eastAsia="Times New Roman" w:hAnsi="Arial" w:cs="Arial"/>
          <w:lang w:eastAsia="hr-HR"/>
        </w:rPr>
        <w:t>Ephippiorhynchus</w:t>
      </w:r>
      <w:proofErr w:type="spellEnd"/>
      <w:r>
        <w:rPr>
          <w:rFonts w:ascii="Arial" w:eastAsia="Times New Roman" w:hAnsi="Arial" w:cs="Arial"/>
          <w:lang w:eastAsia="hr-HR"/>
        </w:rPr>
        <w:br/>
        <w:t>- rod: marabui (</w:t>
      </w:r>
      <w:proofErr w:type="spellStart"/>
      <w:r>
        <w:rPr>
          <w:rFonts w:ascii="Arial" w:eastAsia="Times New Roman" w:hAnsi="Arial" w:cs="Arial"/>
          <w:iCs/>
          <w:lang w:eastAsia="hr-HR"/>
        </w:rPr>
        <w:t>Leptoptilos</w:t>
      </w:r>
      <w:proofErr w:type="spellEnd"/>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2. 3. ŽDRALOVKE (</w:t>
      </w:r>
      <w:proofErr w:type="spellStart"/>
      <w:r>
        <w:rPr>
          <w:rFonts w:ascii="Arial" w:eastAsia="Times New Roman" w:hAnsi="Arial" w:cs="Arial"/>
          <w:b/>
          <w:bCs/>
          <w:iCs/>
          <w:lang w:eastAsia="hr-HR"/>
        </w:rPr>
        <w:t>Gruiformes</w:t>
      </w:r>
      <w:proofErr w:type="spellEnd"/>
      <w:r>
        <w:rPr>
          <w:rFonts w:ascii="Arial" w:eastAsia="Times New Roman" w:hAnsi="Arial" w:cs="Arial"/>
          <w:b/>
          <w:bCs/>
          <w:lang w:eastAsia="hr-HR"/>
        </w:rPr>
        <w:t>)</w:t>
      </w:r>
      <w:r>
        <w:rPr>
          <w:rFonts w:ascii="Arial" w:eastAsia="Times New Roman" w:hAnsi="Arial" w:cs="Arial"/>
          <w:lang w:eastAsia="hr-HR"/>
        </w:rPr>
        <w:br/>
        <w:t>- sve vrste</w:t>
      </w:r>
      <w:r>
        <w:rPr>
          <w:rFonts w:ascii="Arial" w:eastAsia="Times New Roman" w:hAnsi="Arial" w:cs="Arial"/>
          <w:lang w:eastAsia="hr-HR"/>
        </w:rPr>
        <w:br/>
      </w:r>
      <w:r>
        <w:rPr>
          <w:rFonts w:ascii="Arial" w:eastAsia="Times New Roman" w:hAnsi="Arial" w:cs="Arial"/>
          <w:b/>
          <w:bCs/>
          <w:lang w:eastAsia="hr-HR"/>
        </w:rPr>
        <w:t>2. 4. SOKOLOVKE ili GRABLJIVICE (</w:t>
      </w:r>
      <w:proofErr w:type="spellStart"/>
      <w:r>
        <w:rPr>
          <w:rFonts w:ascii="Arial" w:eastAsia="Times New Roman" w:hAnsi="Arial" w:cs="Arial"/>
          <w:b/>
          <w:bCs/>
          <w:iCs/>
          <w:lang w:eastAsia="hr-HR"/>
        </w:rPr>
        <w:t>Falconiformes</w:t>
      </w:r>
      <w:proofErr w:type="spellEnd"/>
      <w:r>
        <w:rPr>
          <w:rFonts w:ascii="Arial" w:eastAsia="Times New Roman" w:hAnsi="Arial" w:cs="Arial"/>
          <w:b/>
          <w:bCs/>
          <w:lang w:eastAsia="hr-HR"/>
        </w:rPr>
        <w:t>)</w:t>
      </w:r>
      <w:r>
        <w:rPr>
          <w:rFonts w:ascii="Arial" w:eastAsia="Times New Roman" w:hAnsi="Arial" w:cs="Arial"/>
          <w:lang w:eastAsia="hr-HR"/>
        </w:rPr>
        <w:br/>
        <w:t xml:space="preserve">- porodica: </w:t>
      </w:r>
      <w:proofErr w:type="spellStart"/>
      <w:r>
        <w:rPr>
          <w:rFonts w:ascii="Arial" w:eastAsia="Times New Roman" w:hAnsi="Arial" w:cs="Arial"/>
          <w:lang w:eastAsia="hr-HR"/>
        </w:rPr>
        <w:t>Cathartidae</w:t>
      </w:r>
      <w:proofErr w:type="spellEnd"/>
      <w:r>
        <w:rPr>
          <w:rFonts w:ascii="Arial" w:eastAsia="Times New Roman" w:hAnsi="Arial" w:cs="Arial"/>
          <w:lang w:eastAsia="hr-HR"/>
        </w:rPr>
        <w:br/>
        <w:t xml:space="preserve">- porodica: </w:t>
      </w:r>
      <w:proofErr w:type="spellStart"/>
      <w:r>
        <w:rPr>
          <w:rFonts w:ascii="Arial" w:eastAsia="Times New Roman" w:hAnsi="Arial" w:cs="Arial"/>
          <w:lang w:eastAsia="hr-HR"/>
        </w:rPr>
        <w:t>kostoberine</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Pandionidae</w:t>
      </w:r>
      <w:proofErr w:type="spellEnd"/>
      <w:r>
        <w:rPr>
          <w:rFonts w:ascii="Arial" w:eastAsia="Times New Roman" w:hAnsi="Arial" w:cs="Arial"/>
          <w:lang w:eastAsia="hr-HR"/>
        </w:rPr>
        <w:t>)</w:t>
      </w:r>
      <w:r>
        <w:rPr>
          <w:rFonts w:ascii="Arial" w:eastAsia="Times New Roman" w:hAnsi="Arial" w:cs="Arial"/>
          <w:lang w:eastAsia="hr-HR"/>
        </w:rPr>
        <w:br/>
        <w:t>- porodica: orlovi i jastrebovi (</w:t>
      </w:r>
      <w:proofErr w:type="spellStart"/>
      <w:r>
        <w:rPr>
          <w:rFonts w:ascii="Arial" w:eastAsia="Times New Roman" w:hAnsi="Arial" w:cs="Arial"/>
          <w:iCs/>
          <w:lang w:eastAsia="hr-HR"/>
        </w:rPr>
        <w:t>Accipitridae</w:t>
      </w:r>
      <w:proofErr w:type="spellEnd"/>
      <w:r>
        <w:rPr>
          <w:rFonts w:ascii="Arial" w:eastAsia="Times New Roman" w:hAnsi="Arial" w:cs="Arial"/>
          <w:lang w:eastAsia="hr-HR"/>
        </w:rPr>
        <w:t xml:space="preserve">) - osim treniranih ptica koje se koriste za </w:t>
      </w:r>
      <w:proofErr w:type="spellStart"/>
      <w:r>
        <w:rPr>
          <w:rFonts w:ascii="Arial" w:eastAsia="Times New Roman" w:hAnsi="Arial" w:cs="Arial"/>
          <w:lang w:eastAsia="hr-HR"/>
        </w:rPr>
        <w:t>sokolarenje</w:t>
      </w:r>
      <w:proofErr w:type="spellEnd"/>
      <w:r>
        <w:rPr>
          <w:rFonts w:ascii="Arial" w:eastAsia="Times New Roman" w:hAnsi="Arial" w:cs="Arial"/>
          <w:lang w:eastAsia="hr-HR"/>
        </w:rPr>
        <w:br/>
      </w:r>
      <w:r>
        <w:rPr>
          <w:rFonts w:ascii="Arial" w:eastAsia="Times New Roman" w:hAnsi="Arial" w:cs="Arial"/>
          <w:b/>
          <w:bCs/>
          <w:lang w:eastAsia="hr-HR"/>
        </w:rPr>
        <w:t>2. 5. SOVE (</w:t>
      </w:r>
      <w:proofErr w:type="spellStart"/>
      <w:r>
        <w:rPr>
          <w:rFonts w:ascii="Arial" w:eastAsia="Times New Roman" w:hAnsi="Arial" w:cs="Arial"/>
          <w:b/>
          <w:bCs/>
          <w:iCs/>
          <w:lang w:eastAsia="hr-HR"/>
        </w:rPr>
        <w:t>Strigiformes</w:t>
      </w:r>
      <w:proofErr w:type="spellEnd"/>
      <w:r>
        <w:rPr>
          <w:rFonts w:ascii="Arial" w:eastAsia="Times New Roman" w:hAnsi="Arial" w:cs="Arial"/>
          <w:b/>
          <w:bCs/>
          <w:lang w:eastAsia="hr-HR"/>
        </w:rPr>
        <w:t>)</w:t>
      </w:r>
      <w:r>
        <w:rPr>
          <w:rFonts w:ascii="Arial" w:eastAsia="Times New Roman" w:hAnsi="Arial" w:cs="Arial"/>
          <w:lang w:eastAsia="hr-HR"/>
        </w:rPr>
        <w:br/>
        <w:t>- rod: ušare (</w:t>
      </w:r>
      <w:r>
        <w:rPr>
          <w:rFonts w:ascii="Arial" w:eastAsia="Times New Roman" w:hAnsi="Arial" w:cs="Arial"/>
          <w:iCs/>
          <w:lang w:eastAsia="hr-HR"/>
        </w:rPr>
        <w:t>Bubo</w:t>
      </w:r>
      <w:r>
        <w:rPr>
          <w:rFonts w:ascii="Arial" w:eastAsia="Times New Roman" w:hAnsi="Arial" w:cs="Arial"/>
          <w:lang w:eastAsia="hr-HR"/>
        </w:rPr>
        <w:t>)</w:t>
      </w:r>
      <w:r>
        <w:rPr>
          <w:rFonts w:ascii="Arial" w:eastAsia="Times New Roman" w:hAnsi="Arial" w:cs="Arial"/>
          <w:lang w:eastAsia="hr-HR"/>
        </w:rPr>
        <w:br/>
        <w:t xml:space="preserve">- rod: </w:t>
      </w:r>
      <w:proofErr w:type="spellStart"/>
      <w:r>
        <w:rPr>
          <w:rFonts w:ascii="Arial" w:eastAsia="Times New Roman" w:hAnsi="Arial" w:cs="Arial"/>
          <w:iCs/>
          <w:lang w:eastAsia="hr-HR"/>
        </w:rPr>
        <w:t>Ketupa</w:t>
      </w:r>
      <w:proofErr w:type="spellEnd"/>
      <w:r>
        <w:rPr>
          <w:rFonts w:ascii="Arial" w:eastAsia="Times New Roman" w:hAnsi="Arial" w:cs="Arial"/>
          <w:lang w:eastAsia="hr-HR"/>
        </w:rPr>
        <w:br/>
        <w:t>- snježna sova (</w:t>
      </w:r>
      <w:proofErr w:type="spellStart"/>
      <w:r>
        <w:rPr>
          <w:rFonts w:ascii="Arial" w:eastAsia="Times New Roman" w:hAnsi="Arial" w:cs="Arial"/>
          <w:iCs/>
          <w:lang w:eastAsia="hr-HR"/>
        </w:rPr>
        <w:t>Nyctea</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scandiaca</w:t>
      </w:r>
      <w:proofErr w:type="spellEnd"/>
      <w:r>
        <w:rPr>
          <w:rFonts w:ascii="Arial" w:eastAsia="Times New Roman" w:hAnsi="Arial" w:cs="Arial"/>
          <w:lang w:eastAsia="hr-HR"/>
        </w:rPr>
        <w:t>)</w:t>
      </w:r>
      <w:r>
        <w:rPr>
          <w:rFonts w:ascii="Arial" w:eastAsia="Times New Roman" w:hAnsi="Arial" w:cs="Arial"/>
          <w:lang w:eastAsia="hr-HR"/>
        </w:rPr>
        <w:br/>
        <w:t xml:space="preserve">- rod: </w:t>
      </w:r>
      <w:proofErr w:type="spellStart"/>
      <w:r>
        <w:rPr>
          <w:rFonts w:ascii="Arial" w:eastAsia="Times New Roman" w:hAnsi="Arial" w:cs="Arial"/>
          <w:iCs/>
          <w:lang w:eastAsia="hr-HR"/>
        </w:rPr>
        <w:t>Scotopelia</w:t>
      </w:r>
      <w:proofErr w:type="spellEnd"/>
      <w:r>
        <w:rPr>
          <w:rFonts w:ascii="Arial" w:eastAsia="Times New Roman" w:hAnsi="Arial" w:cs="Arial"/>
          <w:lang w:eastAsia="hr-HR"/>
        </w:rPr>
        <w:br/>
        <w:t xml:space="preserve">- rod: </w:t>
      </w:r>
      <w:proofErr w:type="spellStart"/>
      <w:r>
        <w:rPr>
          <w:rFonts w:ascii="Arial" w:eastAsia="Times New Roman" w:hAnsi="Arial" w:cs="Arial"/>
          <w:iCs/>
          <w:lang w:eastAsia="hr-HR"/>
        </w:rPr>
        <w:t>Strix</w:t>
      </w:r>
      <w:proofErr w:type="spellEnd"/>
      <w:r>
        <w:rPr>
          <w:rFonts w:ascii="Arial" w:eastAsia="Times New Roman" w:hAnsi="Arial" w:cs="Arial"/>
          <w:lang w:eastAsia="hr-HR"/>
        </w:rPr>
        <w:br/>
        <w:t xml:space="preserve">- rod: </w:t>
      </w:r>
      <w:proofErr w:type="spellStart"/>
      <w:r>
        <w:rPr>
          <w:rFonts w:ascii="Arial" w:eastAsia="Times New Roman" w:hAnsi="Arial" w:cs="Arial"/>
          <w:iCs/>
          <w:lang w:eastAsia="hr-HR"/>
        </w:rPr>
        <w:t>Ninox</w:t>
      </w:r>
      <w:proofErr w:type="spellEnd"/>
      <w:r>
        <w:rPr>
          <w:rFonts w:ascii="Arial" w:eastAsia="Times New Roman" w:hAnsi="Arial" w:cs="Arial"/>
          <w:lang w:eastAsia="hr-HR"/>
        </w:rPr>
        <w:br/>
      </w:r>
      <w:r>
        <w:rPr>
          <w:rFonts w:ascii="Arial" w:eastAsia="Times New Roman" w:hAnsi="Arial" w:cs="Arial"/>
          <w:b/>
          <w:bCs/>
          <w:lang w:eastAsia="hr-HR"/>
        </w:rPr>
        <w:t>2. 6. SMRDOVRANE (</w:t>
      </w:r>
      <w:proofErr w:type="spellStart"/>
      <w:r>
        <w:rPr>
          <w:rFonts w:ascii="Arial" w:eastAsia="Times New Roman" w:hAnsi="Arial" w:cs="Arial"/>
          <w:b/>
          <w:bCs/>
          <w:iCs/>
          <w:lang w:eastAsia="hr-HR"/>
        </w:rPr>
        <w:t>Coraciiformes</w:t>
      </w:r>
      <w:proofErr w:type="spellEnd"/>
      <w:r>
        <w:rPr>
          <w:rFonts w:ascii="Arial" w:eastAsia="Times New Roman" w:hAnsi="Arial" w:cs="Arial"/>
          <w:b/>
          <w:bCs/>
          <w:lang w:eastAsia="hr-HR"/>
        </w:rPr>
        <w:t>)</w:t>
      </w:r>
      <w:r>
        <w:rPr>
          <w:rFonts w:ascii="Arial" w:eastAsia="Times New Roman" w:hAnsi="Arial" w:cs="Arial"/>
          <w:lang w:eastAsia="hr-HR"/>
        </w:rPr>
        <w:br/>
        <w:t xml:space="preserve">- rod: </w:t>
      </w:r>
      <w:proofErr w:type="spellStart"/>
      <w:r>
        <w:rPr>
          <w:rFonts w:ascii="Arial" w:eastAsia="Times New Roman" w:hAnsi="Arial" w:cs="Arial"/>
          <w:lang w:eastAsia="hr-HR"/>
        </w:rPr>
        <w:t>pozemni</w:t>
      </w:r>
      <w:proofErr w:type="spellEnd"/>
      <w:r>
        <w:rPr>
          <w:rFonts w:ascii="Arial" w:eastAsia="Times New Roman" w:hAnsi="Arial" w:cs="Arial"/>
          <w:lang w:eastAsia="hr-HR"/>
        </w:rPr>
        <w:t xml:space="preserve"> </w:t>
      </w:r>
      <w:proofErr w:type="spellStart"/>
      <w:r>
        <w:rPr>
          <w:rFonts w:ascii="Arial" w:eastAsia="Times New Roman" w:hAnsi="Arial" w:cs="Arial"/>
          <w:lang w:eastAsia="hr-HR"/>
        </w:rPr>
        <w:t>kljunorošci</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Bucorvus</w:t>
      </w:r>
      <w:proofErr w:type="spellEnd"/>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3. GMAZOVI (</w:t>
      </w:r>
      <w:proofErr w:type="spellStart"/>
      <w:r>
        <w:rPr>
          <w:rFonts w:ascii="Arial" w:eastAsia="Times New Roman" w:hAnsi="Arial" w:cs="Arial"/>
          <w:b/>
          <w:bCs/>
          <w:iCs/>
          <w:lang w:eastAsia="hr-HR"/>
        </w:rPr>
        <w:t>Reptilia</w:t>
      </w:r>
      <w:proofErr w:type="spellEnd"/>
      <w:r>
        <w:rPr>
          <w:rFonts w:ascii="Arial" w:eastAsia="Times New Roman" w:hAnsi="Arial" w:cs="Arial"/>
          <w:b/>
          <w:bCs/>
          <w:lang w:eastAsia="hr-HR"/>
        </w:rPr>
        <w:t>)</w:t>
      </w:r>
      <w:r>
        <w:rPr>
          <w:rFonts w:ascii="Arial" w:eastAsia="Times New Roman" w:hAnsi="Arial" w:cs="Arial"/>
          <w:lang w:eastAsia="hr-HR"/>
        </w:rPr>
        <w:br/>
      </w:r>
      <w:r>
        <w:rPr>
          <w:rFonts w:ascii="Arial" w:eastAsia="Times New Roman" w:hAnsi="Arial" w:cs="Arial"/>
          <w:b/>
          <w:bCs/>
          <w:lang w:eastAsia="hr-HR"/>
        </w:rPr>
        <w:t>3. 1. TUATARE ili PILASTI PREMOSNICI (</w:t>
      </w:r>
      <w:proofErr w:type="spellStart"/>
      <w:r>
        <w:rPr>
          <w:rFonts w:ascii="Arial" w:eastAsia="Times New Roman" w:hAnsi="Arial" w:cs="Arial"/>
          <w:b/>
          <w:bCs/>
          <w:iCs/>
          <w:lang w:eastAsia="hr-HR"/>
        </w:rPr>
        <w:t>Rhynchocephalia</w:t>
      </w:r>
      <w:proofErr w:type="spellEnd"/>
      <w:r>
        <w:rPr>
          <w:rFonts w:ascii="Arial" w:eastAsia="Times New Roman" w:hAnsi="Arial" w:cs="Arial"/>
          <w:b/>
          <w:bCs/>
          <w:lang w:eastAsia="hr-HR"/>
        </w:rPr>
        <w:t>)</w:t>
      </w:r>
      <w:r>
        <w:rPr>
          <w:rFonts w:ascii="Arial" w:eastAsia="Times New Roman" w:hAnsi="Arial" w:cs="Arial"/>
          <w:lang w:eastAsia="hr-HR"/>
        </w:rPr>
        <w:br/>
        <w:t>- sve vrste</w:t>
      </w:r>
      <w:r>
        <w:rPr>
          <w:rFonts w:ascii="Arial" w:eastAsia="Times New Roman" w:hAnsi="Arial" w:cs="Arial"/>
          <w:lang w:eastAsia="hr-HR"/>
        </w:rPr>
        <w:br/>
      </w:r>
      <w:r>
        <w:rPr>
          <w:rFonts w:ascii="Arial" w:eastAsia="Times New Roman" w:hAnsi="Arial" w:cs="Arial"/>
          <w:b/>
          <w:bCs/>
          <w:lang w:eastAsia="hr-HR"/>
        </w:rPr>
        <w:t>3. 2. KROKODILI (</w:t>
      </w:r>
      <w:proofErr w:type="spellStart"/>
      <w:r>
        <w:rPr>
          <w:rFonts w:ascii="Arial" w:eastAsia="Times New Roman" w:hAnsi="Arial" w:cs="Arial"/>
          <w:b/>
          <w:bCs/>
          <w:iCs/>
          <w:lang w:eastAsia="hr-HR"/>
        </w:rPr>
        <w:t>Crocodylia</w:t>
      </w:r>
      <w:proofErr w:type="spellEnd"/>
      <w:r>
        <w:rPr>
          <w:rFonts w:ascii="Arial" w:eastAsia="Times New Roman" w:hAnsi="Arial" w:cs="Arial"/>
          <w:b/>
          <w:bCs/>
          <w:lang w:eastAsia="hr-HR"/>
        </w:rPr>
        <w:t>)</w:t>
      </w:r>
      <w:r>
        <w:rPr>
          <w:rFonts w:ascii="Arial" w:eastAsia="Times New Roman" w:hAnsi="Arial" w:cs="Arial"/>
          <w:lang w:eastAsia="hr-HR"/>
        </w:rPr>
        <w:br/>
        <w:t>- sve vrste</w:t>
      </w:r>
      <w:r>
        <w:rPr>
          <w:rFonts w:ascii="Arial" w:eastAsia="Times New Roman" w:hAnsi="Arial" w:cs="Arial"/>
          <w:lang w:eastAsia="hr-HR"/>
        </w:rPr>
        <w:br/>
      </w:r>
      <w:r>
        <w:rPr>
          <w:rFonts w:ascii="Arial" w:eastAsia="Times New Roman" w:hAnsi="Arial" w:cs="Arial"/>
          <w:b/>
          <w:bCs/>
          <w:lang w:eastAsia="hr-HR"/>
        </w:rPr>
        <w:t>3. 3. KORNJAČE (</w:t>
      </w:r>
      <w:proofErr w:type="spellStart"/>
      <w:r>
        <w:rPr>
          <w:rFonts w:ascii="Arial" w:eastAsia="Times New Roman" w:hAnsi="Arial" w:cs="Arial"/>
          <w:b/>
          <w:bCs/>
          <w:iCs/>
          <w:lang w:eastAsia="hr-HR"/>
        </w:rPr>
        <w:t>Chelonia</w:t>
      </w:r>
      <w:proofErr w:type="spellEnd"/>
      <w:r>
        <w:rPr>
          <w:rFonts w:ascii="Arial" w:eastAsia="Times New Roman" w:hAnsi="Arial" w:cs="Arial"/>
          <w:b/>
          <w:bCs/>
          <w:lang w:eastAsia="hr-HR"/>
        </w:rPr>
        <w:t xml:space="preserve"> ili </w:t>
      </w:r>
      <w:proofErr w:type="spellStart"/>
      <w:r>
        <w:rPr>
          <w:rFonts w:ascii="Arial" w:eastAsia="Times New Roman" w:hAnsi="Arial" w:cs="Arial"/>
          <w:b/>
          <w:bCs/>
          <w:iCs/>
          <w:lang w:eastAsia="hr-HR"/>
        </w:rPr>
        <w:t>Testudines</w:t>
      </w:r>
      <w:proofErr w:type="spellEnd"/>
      <w:r>
        <w:rPr>
          <w:rFonts w:ascii="Arial" w:eastAsia="Times New Roman" w:hAnsi="Arial" w:cs="Arial"/>
          <w:b/>
          <w:bCs/>
          <w:lang w:eastAsia="hr-HR"/>
        </w:rPr>
        <w:t>)</w:t>
      </w:r>
      <w:r>
        <w:rPr>
          <w:rFonts w:ascii="Arial" w:eastAsia="Times New Roman" w:hAnsi="Arial" w:cs="Arial"/>
          <w:lang w:eastAsia="hr-HR"/>
        </w:rPr>
        <w:br/>
        <w:t>- papagajska kornjača (</w:t>
      </w:r>
      <w:proofErr w:type="spellStart"/>
      <w:r>
        <w:rPr>
          <w:rFonts w:ascii="Arial" w:eastAsia="Times New Roman" w:hAnsi="Arial" w:cs="Arial"/>
          <w:iCs/>
          <w:lang w:eastAsia="hr-HR"/>
        </w:rPr>
        <w:t>Macrochelys</w:t>
      </w:r>
      <w:proofErr w:type="spellEnd"/>
      <w:r>
        <w:rPr>
          <w:rFonts w:ascii="Arial" w:eastAsia="Times New Roman" w:hAnsi="Arial" w:cs="Arial"/>
          <w:lang w:eastAsia="hr-HR"/>
        </w:rPr>
        <w:t xml:space="preserve"> ili </w:t>
      </w:r>
      <w:proofErr w:type="spellStart"/>
      <w:r>
        <w:rPr>
          <w:rFonts w:ascii="Arial" w:eastAsia="Times New Roman" w:hAnsi="Arial" w:cs="Arial"/>
          <w:iCs/>
          <w:lang w:eastAsia="hr-HR"/>
        </w:rPr>
        <w:t>Macroclemmys</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temmincki</w:t>
      </w:r>
      <w:proofErr w:type="spellEnd"/>
      <w:r>
        <w:rPr>
          <w:rFonts w:ascii="Arial" w:eastAsia="Times New Roman" w:hAnsi="Arial" w:cs="Arial"/>
          <w:lang w:eastAsia="hr-HR"/>
        </w:rPr>
        <w:t>)</w:t>
      </w:r>
      <w:r>
        <w:rPr>
          <w:rFonts w:ascii="Arial" w:eastAsia="Times New Roman" w:hAnsi="Arial" w:cs="Arial"/>
          <w:lang w:eastAsia="hr-HR"/>
        </w:rPr>
        <w:br/>
        <w:t>- nasrtljiva kornjača (</w:t>
      </w:r>
      <w:proofErr w:type="spellStart"/>
      <w:r>
        <w:rPr>
          <w:rFonts w:ascii="Arial" w:eastAsia="Times New Roman" w:hAnsi="Arial" w:cs="Arial"/>
          <w:iCs/>
          <w:lang w:eastAsia="hr-HR"/>
        </w:rPr>
        <w:t>Chelydra</w:t>
      </w:r>
      <w:proofErr w:type="spellEnd"/>
      <w:r>
        <w:rPr>
          <w:rFonts w:ascii="Arial" w:eastAsia="Times New Roman" w:hAnsi="Arial" w:cs="Arial"/>
          <w:iCs/>
          <w:lang w:eastAsia="hr-HR"/>
        </w:rPr>
        <w:t xml:space="preserve"> serpentina</w:t>
      </w:r>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3. 4. LJUSKAVCI (</w:t>
      </w:r>
      <w:proofErr w:type="spellStart"/>
      <w:r>
        <w:rPr>
          <w:rFonts w:ascii="Arial" w:eastAsia="Times New Roman" w:hAnsi="Arial" w:cs="Arial"/>
          <w:b/>
          <w:bCs/>
          <w:iCs/>
          <w:lang w:eastAsia="hr-HR"/>
        </w:rPr>
        <w:t>Squamata</w:t>
      </w:r>
      <w:proofErr w:type="spellEnd"/>
      <w:r>
        <w:rPr>
          <w:rFonts w:ascii="Arial" w:eastAsia="Times New Roman" w:hAnsi="Arial" w:cs="Arial"/>
          <w:b/>
          <w:bCs/>
          <w:lang w:eastAsia="hr-HR"/>
        </w:rPr>
        <w:t>)</w:t>
      </w:r>
      <w:r>
        <w:rPr>
          <w:rFonts w:ascii="Arial" w:eastAsia="Times New Roman" w:hAnsi="Arial" w:cs="Arial"/>
          <w:lang w:eastAsia="hr-HR"/>
        </w:rPr>
        <w:br/>
        <w:t xml:space="preserve">- </w:t>
      </w:r>
      <w:r>
        <w:rPr>
          <w:rFonts w:ascii="Arial" w:eastAsia="Times New Roman" w:hAnsi="Arial" w:cs="Arial"/>
          <w:b/>
          <w:bCs/>
          <w:lang w:eastAsia="hr-HR"/>
        </w:rPr>
        <w:t>ZMIJE (</w:t>
      </w:r>
      <w:proofErr w:type="spellStart"/>
      <w:r>
        <w:rPr>
          <w:rFonts w:ascii="Arial" w:eastAsia="Times New Roman" w:hAnsi="Arial" w:cs="Arial"/>
          <w:b/>
          <w:bCs/>
          <w:iCs/>
          <w:lang w:eastAsia="hr-HR"/>
        </w:rPr>
        <w:t>Serpentes</w:t>
      </w:r>
      <w:proofErr w:type="spellEnd"/>
      <w:r>
        <w:rPr>
          <w:rFonts w:ascii="Arial" w:eastAsia="Times New Roman" w:hAnsi="Arial" w:cs="Arial"/>
          <w:b/>
          <w:bCs/>
          <w:lang w:eastAsia="hr-HR"/>
        </w:rPr>
        <w:t xml:space="preserve"> ili </w:t>
      </w:r>
      <w:proofErr w:type="spellStart"/>
      <w:r>
        <w:rPr>
          <w:rFonts w:ascii="Arial" w:eastAsia="Times New Roman" w:hAnsi="Arial" w:cs="Arial"/>
          <w:b/>
          <w:bCs/>
          <w:iCs/>
          <w:lang w:eastAsia="hr-HR"/>
        </w:rPr>
        <w:t>Ophidia</w:t>
      </w:r>
      <w:proofErr w:type="spellEnd"/>
      <w:r>
        <w:rPr>
          <w:rFonts w:ascii="Arial" w:eastAsia="Times New Roman" w:hAnsi="Arial" w:cs="Arial"/>
          <w:b/>
          <w:bCs/>
          <w:lang w:eastAsia="hr-HR"/>
        </w:rPr>
        <w:t>)</w:t>
      </w:r>
      <w:r>
        <w:rPr>
          <w:rFonts w:ascii="Arial" w:eastAsia="Times New Roman" w:hAnsi="Arial" w:cs="Arial"/>
          <w:lang w:eastAsia="hr-HR"/>
        </w:rPr>
        <w:br/>
        <w:t>- porodica: boe i pitoni (</w:t>
      </w:r>
      <w:proofErr w:type="spellStart"/>
      <w:r>
        <w:rPr>
          <w:rFonts w:ascii="Arial" w:eastAsia="Times New Roman" w:hAnsi="Arial" w:cs="Arial"/>
          <w:iCs/>
          <w:lang w:eastAsia="hr-HR"/>
        </w:rPr>
        <w:t>Boidae</w:t>
      </w:r>
      <w:proofErr w:type="spellEnd"/>
      <w:r>
        <w:rPr>
          <w:rFonts w:ascii="Arial" w:eastAsia="Times New Roman" w:hAnsi="Arial" w:cs="Arial"/>
          <w:lang w:eastAsia="hr-HR"/>
        </w:rPr>
        <w:t>) - sve vrste koje mogu narasti dulje od 1,5 m</w:t>
      </w:r>
      <w:r>
        <w:rPr>
          <w:rFonts w:ascii="Arial" w:eastAsia="Times New Roman" w:hAnsi="Arial" w:cs="Arial"/>
          <w:lang w:eastAsia="hr-HR"/>
        </w:rPr>
        <w:br/>
        <w:t xml:space="preserve">- porodica: </w:t>
      </w:r>
      <w:proofErr w:type="spellStart"/>
      <w:r>
        <w:rPr>
          <w:rFonts w:ascii="Arial" w:eastAsia="Times New Roman" w:hAnsi="Arial" w:cs="Arial"/>
          <w:lang w:eastAsia="hr-HR"/>
        </w:rPr>
        <w:t>guževi</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Colubridae</w:t>
      </w:r>
      <w:proofErr w:type="spellEnd"/>
      <w:r>
        <w:rPr>
          <w:rFonts w:ascii="Arial" w:eastAsia="Times New Roman" w:hAnsi="Arial" w:cs="Arial"/>
          <w:lang w:eastAsia="hr-HR"/>
        </w:rPr>
        <w:t>) - samo otrovne vrste</w:t>
      </w:r>
      <w:r>
        <w:rPr>
          <w:rFonts w:ascii="Arial" w:eastAsia="Times New Roman" w:hAnsi="Arial" w:cs="Arial"/>
          <w:lang w:eastAsia="hr-HR"/>
        </w:rPr>
        <w:br/>
        <w:t xml:space="preserve">- porodica: otrovni </w:t>
      </w:r>
      <w:proofErr w:type="spellStart"/>
      <w:r>
        <w:rPr>
          <w:rFonts w:ascii="Arial" w:eastAsia="Times New Roman" w:hAnsi="Arial" w:cs="Arial"/>
          <w:lang w:eastAsia="hr-HR"/>
        </w:rPr>
        <w:t>guževi</w:t>
      </w:r>
      <w:proofErr w:type="spellEnd"/>
      <w:r>
        <w:rPr>
          <w:rFonts w:ascii="Arial" w:eastAsia="Times New Roman" w:hAnsi="Arial" w:cs="Arial"/>
          <w:lang w:eastAsia="hr-HR"/>
        </w:rPr>
        <w:t xml:space="preserve"> ili guje (</w:t>
      </w:r>
      <w:proofErr w:type="spellStart"/>
      <w:r>
        <w:rPr>
          <w:rFonts w:ascii="Arial" w:eastAsia="Times New Roman" w:hAnsi="Arial" w:cs="Arial"/>
          <w:iCs/>
          <w:lang w:eastAsia="hr-HR"/>
        </w:rPr>
        <w:t>Elapidae</w:t>
      </w:r>
      <w:proofErr w:type="spellEnd"/>
      <w:r>
        <w:rPr>
          <w:rFonts w:ascii="Arial" w:eastAsia="Times New Roman" w:hAnsi="Arial" w:cs="Arial"/>
          <w:lang w:eastAsia="hr-HR"/>
        </w:rPr>
        <w:t>)</w:t>
      </w:r>
      <w:r>
        <w:rPr>
          <w:rFonts w:ascii="Arial" w:eastAsia="Times New Roman" w:hAnsi="Arial" w:cs="Arial"/>
          <w:lang w:eastAsia="hr-HR"/>
        </w:rPr>
        <w:br/>
        <w:t>- porodica: ljutice (</w:t>
      </w:r>
      <w:proofErr w:type="spellStart"/>
      <w:r>
        <w:rPr>
          <w:rFonts w:ascii="Arial" w:eastAsia="Times New Roman" w:hAnsi="Arial" w:cs="Arial"/>
          <w:iCs/>
          <w:lang w:eastAsia="hr-HR"/>
        </w:rPr>
        <w:t>Viperidae</w:t>
      </w:r>
      <w:proofErr w:type="spellEnd"/>
      <w:r>
        <w:rPr>
          <w:rFonts w:ascii="Arial" w:eastAsia="Times New Roman" w:hAnsi="Arial" w:cs="Arial"/>
          <w:lang w:eastAsia="hr-HR"/>
        </w:rPr>
        <w:t>)</w:t>
      </w:r>
      <w:r>
        <w:rPr>
          <w:rFonts w:ascii="Arial" w:eastAsia="Times New Roman" w:hAnsi="Arial" w:cs="Arial"/>
          <w:lang w:eastAsia="hr-HR"/>
        </w:rPr>
        <w:br/>
        <w:t>- porodica: morske zmije (</w:t>
      </w:r>
      <w:proofErr w:type="spellStart"/>
      <w:r>
        <w:rPr>
          <w:rFonts w:ascii="Arial" w:eastAsia="Times New Roman" w:hAnsi="Arial" w:cs="Arial"/>
          <w:iCs/>
          <w:lang w:eastAsia="hr-HR"/>
        </w:rPr>
        <w:t>Hydrophiidae</w:t>
      </w:r>
      <w:proofErr w:type="spellEnd"/>
      <w:r>
        <w:rPr>
          <w:rFonts w:ascii="Arial" w:eastAsia="Times New Roman" w:hAnsi="Arial" w:cs="Arial"/>
          <w:lang w:eastAsia="hr-HR"/>
        </w:rPr>
        <w:t>)</w:t>
      </w:r>
      <w:r>
        <w:rPr>
          <w:rFonts w:ascii="Arial" w:eastAsia="Times New Roman" w:hAnsi="Arial" w:cs="Arial"/>
          <w:lang w:eastAsia="hr-HR"/>
        </w:rPr>
        <w:br/>
        <w:t xml:space="preserve">- porodica: </w:t>
      </w:r>
      <w:proofErr w:type="spellStart"/>
      <w:r>
        <w:rPr>
          <w:rFonts w:ascii="Arial" w:eastAsia="Times New Roman" w:hAnsi="Arial" w:cs="Arial"/>
          <w:lang w:eastAsia="hr-HR"/>
        </w:rPr>
        <w:t>jamičarke</w:t>
      </w:r>
      <w:proofErr w:type="spellEnd"/>
      <w:r>
        <w:rPr>
          <w:rFonts w:ascii="Arial" w:eastAsia="Times New Roman" w:hAnsi="Arial" w:cs="Arial"/>
          <w:lang w:eastAsia="hr-HR"/>
        </w:rPr>
        <w:t xml:space="preserve"> (</w:t>
      </w:r>
      <w:proofErr w:type="spellStart"/>
      <w:r>
        <w:rPr>
          <w:rFonts w:ascii="Arial" w:eastAsia="Times New Roman" w:hAnsi="Arial" w:cs="Arial"/>
          <w:iCs/>
          <w:lang w:eastAsia="hr-HR"/>
        </w:rPr>
        <w:t>Crotalidae</w:t>
      </w:r>
      <w:proofErr w:type="spellEnd"/>
      <w:r>
        <w:rPr>
          <w:rFonts w:ascii="Arial" w:eastAsia="Times New Roman" w:hAnsi="Arial" w:cs="Arial"/>
          <w:lang w:eastAsia="hr-HR"/>
        </w:rPr>
        <w:t>)</w:t>
      </w:r>
      <w:r>
        <w:rPr>
          <w:rFonts w:ascii="Arial" w:eastAsia="Times New Roman" w:hAnsi="Arial" w:cs="Arial"/>
          <w:lang w:eastAsia="hr-HR"/>
        </w:rPr>
        <w:br/>
        <w:t xml:space="preserve">- </w:t>
      </w:r>
      <w:r>
        <w:rPr>
          <w:rFonts w:ascii="Arial" w:eastAsia="Times New Roman" w:hAnsi="Arial" w:cs="Arial"/>
          <w:b/>
          <w:bCs/>
          <w:lang w:eastAsia="hr-HR"/>
        </w:rPr>
        <w:t>GUŠTERI (</w:t>
      </w:r>
      <w:proofErr w:type="spellStart"/>
      <w:r>
        <w:rPr>
          <w:rFonts w:ascii="Arial" w:eastAsia="Times New Roman" w:hAnsi="Arial" w:cs="Arial"/>
          <w:b/>
          <w:bCs/>
          <w:iCs/>
          <w:lang w:eastAsia="hr-HR"/>
        </w:rPr>
        <w:t>Sauria</w:t>
      </w:r>
      <w:proofErr w:type="spellEnd"/>
      <w:r>
        <w:rPr>
          <w:rFonts w:ascii="Arial" w:eastAsia="Times New Roman" w:hAnsi="Arial" w:cs="Arial"/>
          <w:b/>
          <w:bCs/>
          <w:lang w:eastAsia="hr-HR"/>
        </w:rPr>
        <w:t xml:space="preserve"> ili </w:t>
      </w:r>
      <w:proofErr w:type="spellStart"/>
      <w:r>
        <w:rPr>
          <w:rFonts w:ascii="Arial" w:eastAsia="Times New Roman" w:hAnsi="Arial" w:cs="Arial"/>
          <w:b/>
          <w:bCs/>
          <w:iCs/>
          <w:lang w:eastAsia="hr-HR"/>
        </w:rPr>
        <w:t>Lacertilia</w:t>
      </w:r>
      <w:proofErr w:type="spellEnd"/>
      <w:r>
        <w:rPr>
          <w:rFonts w:ascii="Arial" w:eastAsia="Times New Roman" w:hAnsi="Arial" w:cs="Arial"/>
          <w:b/>
          <w:bCs/>
          <w:lang w:eastAsia="hr-HR"/>
        </w:rPr>
        <w:t>)</w:t>
      </w:r>
      <w:r>
        <w:rPr>
          <w:rFonts w:ascii="Arial" w:eastAsia="Times New Roman" w:hAnsi="Arial" w:cs="Arial"/>
          <w:lang w:eastAsia="hr-HR"/>
        </w:rPr>
        <w:br/>
        <w:t>- porodica: otrovni bradavičari (</w:t>
      </w:r>
      <w:proofErr w:type="spellStart"/>
      <w:r>
        <w:rPr>
          <w:rFonts w:ascii="Arial" w:eastAsia="Times New Roman" w:hAnsi="Arial" w:cs="Arial"/>
          <w:iCs/>
          <w:lang w:eastAsia="hr-HR"/>
        </w:rPr>
        <w:t>Helodermatidae</w:t>
      </w:r>
      <w:proofErr w:type="spellEnd"/>
      <w:r>
        <w:rPr>
          <w:rFonts w:ascii="Arial" w:eastAsia="Times New Roman" w:hAnsi="Arial" w:cs="Arial"/>
          <w:lang w:eastAsia="hr-HR"/>
        </w:rPr>
        <w:t>)</w:t>
      </w:r>
      <w:r>
        <w:rPr>
          <w:rFonts w:ascii="Arial" w:eastAsia="Times New Roman" w:hAnsi="Arial" w:cs="Arial"/>
          <w:lang w:eastAsia="hr-HR"/>
        </w:rPr>
        <w:br/>
        <w:t>- porodica: varani (</w:t>
      </w:r>
      <w:proofErr w:type="spellStart"/>
      <w:r>
        <w:rPr>
          <w:rFonts w:ascii="Arial" w:eastAsia="Times New Roman" w:hAnsi="Arial" w:cs="Arial"/>
          <w:iCs/>
          <w:lang w:eastAsia="hr-HR"/>
        </w:rPr>
        <w:t>Varanidae</w:t>
      </w:r>
      <w:proofErr w:type="spellEnd"/>
      <w:r>
        <w:rPr>
          <w:rFonts w:ascii="Arial" w:eastAsia="Times New Roman" w:hAnsi="Arial" w:cs="Arial"/>
          <w:lang w:eastAsia="hr-HR"/>
        </w:rPr>
        <w:t>) - samo vrste koje mogu narasti duže od 100 cm</w:t>
      </w:r>
      <w:r>
        <w:rPr>
          <w:rFonts w:ascii="Arial" w:eastAsia="Times New Roman" w:hAnsi="Arial" w:cs="Arial"/>
          <w:lang w:eastAsia="hr-HR"/>
        </w:rPr>
        <w:br/>
      </w:r>
      <w:r>
        <w:rPr>
          <w:rFonts w:ascii="Arial" w:eastAsia="Times New Roman" w:hAnsi="Arial" w:cs="Arial"/>
          <w:b/>
          <w:bCs/>
          <w:lang w:eastAsia="hr-HR"/>
        </w:rPr>
        <w:t>4. VODOZEMCI (</w:t>
      </w:r>
      <w:proofErr w:type="spellStart"/>
      <w:r>
        <w:rPr>
          <w:rFonts w:ascii="Arial" w:eastAsia="Times New Roman" w:hAnsi="Arial" w:cs="Arial"/>
          <w:b/>
          <w:bCs/>
          <w:iCs/>
          <w:lang w:eastAsia="hr-HR"/>
        </w:rPr>
        <w:t>Amphibia</w:t>
      </w:r>
      <w:proofErr w:type="spellEnd"/>
      <w:r>
        <w:rPr>
          <w:rFonts w:ascii="Arial" w:eastAsia="Times New Roman" w:hAnsi="Arial" w:cs="Arial"/>
          <w:b/>
          <w:bCs/>
          <w:lang w:eastAsia="hr-HR"/>
        </w:rPr>
        <w:t>)</w:t>
      </w:r>
      <w:r>
        <w:rPr>
          <w:rFonts w:ascii="Arial" w:eastAsia="Times New Roman" w:hAnsi="Arial" w:cs="Arial"/>
          <w:lang w:eastAsia="hr-HR"/>
        </w:rPr>
        <w:br/>
      </w:r>
      <w:r>
        <w:rPr>
          <w:rFonts w:ascii="Arial" w:eastAsia="Times New Roman" w:hAnsi="Arial" w:cs="Arial"/>
          <w:b/>
          <w:bCs/>
          <w:lang w:eastAsia="hr-HR"/>
        </w:rPr>
        <w:t>4. 1. REPAŠI (</w:t>
      </w:r>
      <w:proofErr w:type="spellStart"/>
      <w:r>
        <w:rPr>
          <w:rFonts w:ascii="Arial" w:eastAsia="Times New Roman" w:hAnsi="Arial" w:cs="Arial"/>
          <w:b/>
          <w:bCs/>
          <w:iCs/>
          <w:lang w:eastAsia="hr-HR"/>
        </w:rPr>
        <w:t>Urodela</w:t>
      </w:r>
      <w:proofErr w:type="spellEnd"/>
      <w:r>
        <w:rPr>
          <w:rFonts w:ascii="Arial" w:eastAsia="Times New Roman" w:hAnsi="Arial" w:cs="Arial"/>
          <w:b/>
          <w:bCs/>
          <w:lang w:eastAsia="hr-HR"/>
        </w:rPr>
        <w:t xml:space="preserve"> ili </w:t>
      </w:r>
      <w:proofErr w:type="spellStart"/>
      <w:r>
        <w:rPr>
          <w:rFonts w:ascii="Arial" w:eastAsia="Times New Roman" w:hAnsi="Arial" w:cs="Arial"/>
          <w:b/>
          <w:bCs/>
          <w:iCs/>
          <w:lang w:eastAsia="hr-HR"/>
        </w:rPr>
        <w:t>Caudata</w:t>
      </w:r>
      <w:proofErr w:type="spellEnd"/>
      <w:r>
        <w:rPr>
          <w:rFonts w:ascii="Arial" w:eastAsia="Times New Roman" w:hAnsi="Arial" w:cs="Arial"/>
          <w:b/>
          <w:bCs/>
          <w:lang w:eastAsia="hr-HR"/>
        </w:rPr>
        <w:t>)</w:t>
      </w:r>
      <w:r>
        <w:rPr>
          <w:rFonts w:ascii="Arial" w:eastAsia="Times New Roman" w:hAnsi="Arial" w:cs="Arial"/>
          <w:lang w:eastAsia="hr-HR"/>
        </w:rPr>
        <w:br/>
        <w:t>- porodica: divovski daždevnjaci (</w:t>
      </w:r>
      <w:proofErr w:type="spellStart"/>
      <w:r>
        <w:rPr>
          <w:rFonts w:ascii="Arial" w:eastAsia="Times New Roman" w:hAnsi="Arial" w:cs="Arial"/>
          <w:iCs/>
          <w:lang w:eastAsia="hr-HR"/>
        </w:rPr>
        <w:t>Cryptobranchidae</w:t>
      </w:r>
      <w:proofErr w:type="spellEnd"/>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4. 2. ŽABE I GUBAVICE (</w:t>
      </w:r>
      <w:proofErr w:type="spellStart"/>
      <w:r>
        <w:rPr>
          <w:rFonts w:ascii="Arial" w:eastAsia="Times New Roman" w:hAnsi="Arial" w:cs="Arial"/>
          <w:b/>
          <w:bCs/>
          <w:iCs/>
          <w:lang w:eastAsia="hr-HR"/>
        </w:rPr>
        <w:t>Anura</w:t>
      </w:r>
      <w:proofErr w:type="spellEnd"/>
      <w:r>
        <w:rPr>
          <w:rFonts w:ascii="Arial" w:eastAsia="Times New Roman" w:hAnsi="Arial" w:cs="Arial"/>
          <w:b/>
          <w:bCs/>
          <w:lang w:eastAsia="hr-HR"/>
        </w:rPr>
        <w:t>)</w:t>
      </w:r>
      <w:r>
        <w:rPr>
          <w:rFonts w:ascii="Arial" w:eastAsia="Times New Roman" w:hAnsi="Arial" w:cs="Arial"/>
          <w:lang w:eastAsia="hr-HR"/>
        </w:rPr>
        <w:br/>
        <w:t>- porodica: otrovne žabe (</w:t>
      </w:r>
      <w:proofErr w:type="spellStart"/>
      <w:r>
        <w:rPr>
          <w:rFonts w:ascii="Arial" w:eastAsia="Times New Roman" w:hAnsi="Arial" w:cs="Arial"/>
          <w:iCs/>
          <w:lang w:eastAsia="hr-HR"/>
        </w:rPr>
        <w:t>Dendrobatidae</w:t>
      </w:r>
      <w:proofErr w:type="spellEnd"/>
      <w:r>
        <w:rPr>
          <w:rFonts w:ascii="Arial" w:eastAsia="Times New Roman" w:hAnsi="Arial" w:cs="Arial"/>
          <w:lang w:eastAsia="hr-HR"/>
        </w:rPr>
        <w:t>)</w:t>
      </w:r>
      <w:r>
        <w:rPr>
          <w:rFonts w:ascii="Arial" w:eastAsia="Times New Roman" w:hAnsi="Arial" w:cs="Arial"/>
          <w:lang w:eastAsia="hr-HR"/>
        </w:rPr>
        <w:br/>
        <w:t>- afrička bikovska žaba (</w:t>
      </w:r>
      <w:proofErr w:type="spellStart"/>
      <w:r>
        <w:rPr>
          <w:rFonts w:ascii="Arial" w:eastAsia="Times New Roman" w:hAnsi="Arial" w:cs="Arial"/>
          <w:iCs/>
          <w:lang w:eastAsia="hr-HR"/>
        </w:rPr>
        <w:t>Pyxicephalus</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adspersus</w:t>
      </w:r>
      <w:proofErr w:type="spellEnd"/>
      <w:r>
        <w:rPr>
          <w:rFonts w:ascii="Arial" w:eastAsia="Times New Roman" w:hAnsi="Arial" w:cs="Arial"/>
          <w:lang w:eastAsia="hr-HR"/>
        </w:rPr>
        <w:t>)</w:t>
      </w:r>
      <w:r>
        <w:rPr>
          <w:rFonts w:ascii="Arial" w:eastAsia="Times New Roman" w:hAnsi="Arial" w:cs="Arial"/>
          <w:lang w:eastAsia="hr-HR"/>
        </w:rPr>
        <w:br/>
        <w:t>- porodica: gubavice (</w:t>
      </w:r>
      <w:proofErr w:type="spellStart"/>
      <w:r>
        <w:rPr>
          <w:rFonts w:ascii="Arial" w:eastAsia="Times New Roman" w:hAnsi="Arial" w:cs="Arial"/>
          <w:iCs/>
          <w:lang w:eastAsia="hr-HR"/>
        </w:rPr>
        <w:t>Bufonidae</w:t>
      </w:r>
      <w:proofErr w:type="spellEnd"/>
      <w:r>
        <w:rPr>
          <w:rFonts w:ascii="Arial" w:eastAsia="Times New Roman" w:hAnsi="Arial" w:cs="Arial"/>
          <w:lang w:eastAsia="hr-HR"/>
        </w:rPr>
        <w:t>), divovska gubavica (</w:t>
      </w:r>
      <w:proofErr w:type="spellStart"/>
      <w:r>
        <w:rPr>
          <w:rFonts w:ascii="Arial" w:eastAsia="Times New Roman" w:hAnsi="Arial" w:cs="Arial"/>
          <w:iCs/>
          <w:lang w:eastAsia="hr-HR"/>
        </w:rPr>
        <w:t>Bufo</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marinus</w:t>
      </w:r>
      <w:proofErr w:type="spellEnd"/>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5. BESKRALJEŠNJACI</w:t>
      </w:r>
      <w:r>
        <w:rPr>
          <w:rFonts w:ascii="Arial" w:eastAsia="Times New Roman" w:hAnsi="Arial" w:cs="Arial"/>
          <w:lang w:eastAsia="hr-HR"/>
        </w:rPr>
        <w:br/>
      </w:r>
      <w:r>
        <w:rPr>
          <w:rFonts w:ascii="Arial" w:eastAsia="Times New Roman" w:hAnsi="Arial" w:cs="Arial"/>
          <w:b/>
          <w:bCs/>
          <w:lang w:eastAsia="hr-HR"/>
        </w:rPr>
        <w:t>- MEKUŠCI (</w:t>
      </w:r>
      <w:proofErr w:type="spellStart"/>
      <w:r>
        <w:rPr>
          <w:rFonts w:ascii="Arial" w:eastAsia="Times New Roman" w:hAnsi="Arial" w:cs="Arial"/>
          <w:b/>
          <w:bCs/>
          <w:iCs/>
          <w:lang w:eastAsia="hr-HR"/>
        </w:rPr>
        <w:t>Mollusca</w:t>
      </w:r>
      <w:proofErr w:type="spellEnd"/>
      <w:r>
        <w:rPr>
          <w:rFonts w:ascii="Arial" w:eastAsia="Times New Roman" w:hAnsi="Arial" w:cs="Arial"/>
          <w:b/>
          <w:bCs/>
          <w:lang w:eastAsia="hr-HR"/>
        </w:rPr>
        <w:t>)</w:t>
      </w:r>
      <w:r>
        <w:rPr>
          <w:rFonts w:ascii="Arial" w:eastAsia="Times New Roman" w:hAnsi="Arial" w:cs="Arial"/>
          <w:lang w:eastAsia="hr-HR"/>
        </w:rPr>
        <w:br/>
        <w:t xml:space="preserve">- </w:t>
      </w:r>
      <w:proofErr w:type="spellStart"/>
      <w:r>
        <w:rPr>
          <w:rFonts w:ascii="Arial" w:eastAsia="Times New Roman" w:hAnsi="Arial" w:cs="Arial"/>
          <w:lang w:eastAsia="hr-HR"/>
        </w:rPr>
        <w:t>plavoprstenasta</w:t>
      </w:r>
      <w:proofErr w:type="spellEnd"/>
      <w:r>
        <w:rPr>
          <w:rFonts w:ascii="Arial" w:eastAsia="Times New Roman" w:hAnsi="Arial" w:cs="Arial"/>
          <w:lang w:eastAsia="hr-HR"/>
        </w:rPr>
        <w:t xml:space="preserve"> hobotnica (</w:t>
      </w:r>
      <w:proofErr w:type="spellStart"/>
      <w:r>
        <w:rPr>
          <w:rFonts w:ascii="Arial" w:eastAsia="Times New Roman" w:hAnsi="Arial" w:cs="Arial"/>
          <w:iCs/>
          <w:lang w:eastAsia="hr-HR"/>
        </w:rPr>
        <w:t>Hapalochlaena</w:t>
      </w:r>
      <w:proofErr w:type="spellEnd"/>
      <w:r>
        <w:rPr>
          <w:rFonts w:ascii="Arial" w:eastAsia="Times New Roman" w:hAnsi="Arial" w:cs="Arial"/>
          <w:iCs/>
          <w:lang w:eastAsia="hr-HR"/>
        </w:rPr>
        <w:t xml:space="preserve"> </w:t>
      </w:r>
      <w:proofErr w:type="spellStart"/>
      <w:r>
        <w:rPr>
          <w:rFonts w:ascii="Arial" w:eastAsia="Times New Roman" w:hAnsi="Arial" w:cs="Arial"/>
          <w:iCs/>
          <w:lang w:eastAsia="hr-HR"/>
        </w:rPr>
        <w:t>maculosa</w:t>
      </w:r>
      <w:proofErr w:type="spellEnd"/>
      <w:r>
        <w:rPr>
          <w:rFonts w:ascii="Arial" w:eastAsia="Times New Roman" w:hAnsi="Arial" w:cs="Arial"/>
          <w:lang w:eastAsia="hr-HR"/>
        </w:rPr>
        <w:t>)</w:t>
      </w:r>
      <w:r>
        <w:rPr>
          <w:rFonts w:ascii="Arial" w:eastAsia="Times New Roman" w:hAnsi="Arial" w:cs="Arial"/>
          <w:lang w:eastAsia="hr-HR"/>
        </w:rPr>
        <w:br/>
      </w:r>
      <w:r>
        <w:rPr>
          <w:rFonts w:ascii="Arial" w:eastAsia="Times New Roman" w:hAnsi="Arial" w:cs="Arial"/>
          <w:b/>
          <w:bCs/>
          <w:lang w:eastAsia="hr-HR"/>
        </w:rPr>
        <w:t>- KUKCI (</w:t>
      </w:r>
      <w:proofErr w:type="spellStart"/>
      <w:r>
        <w:rPr>
          <w:rFonts w:ascii="Arial" w:eastAsia="Times New Roman" w:hAnsi="Arial" w:cs="Arial"/>
          <w:b/>
          <w:bCs/>
          <w:iCs/>
          <w:lang w:eastAsia="hr-HR"/>
        </w:rPr>
        <w:t>Insecta</w:t>
      </w:r>
      <w:proofErr w:type="spellEnd"/>
      <w:r>
        <w:rPr>
          <w:rFonts w:ascii="Arial" w:eastAsia="Times New Roman" w:hAnsi="Arial" w:cs="Arial"/>
          <w:b/>
          <w:bCs/>
          <w:lang w:eastAsia="hr-HR"/>
        </w:rPr>
        <w:t>)</w:t>
      </w:r>
      <w:r>
        <w:rPr>
          <w:rFonts w:ascii="Arial" w:eastAsia="Times New Roman" w:hAnsi="Arial" w:cs="Arial"/>
          <w:lang w:eastAsia="hr-HR"/>
        </w:rPr>
        <w:br/>
      </w:r>
      <w:r>
        <w:rPr>
          <w:rFonts w:ascii="Arial" w:eastAsia="Times New Roman" w:hAnsi="Arial" w:cs="Arial"/>
          <w:lang w:eastAsia="hr-HR"/>
        </w:rPr>
        <w:lastRenderedPageBreak/>
        <w:t>- sve vrste mrava i termita</w:t>
      </w:r>
      <w:r>
        <w:rPr>
          <w:rFonts w:ascii="Arial" w:eastAsia="Times New Roman" w:hAnsi="Arial" w:cs="Arial"/>
          <w:lang w:eastAsia="hr-HR"/>
        </w:rPr>
        <w:br/>
      </w:r>
      <w:r>
        <w:rPr>
          <w:rFonts w:ascii="Arial" w:eastAsia="Times New Roman" w:hAnsi="Arial" w:cs="Arial"/>
          <w:b/>
          <w:bCs/>
          <w:lang w:eastAsia="hr-HR"/>
        </w:rPr>
        <w:t>- STONOGE (</w:t>
      </w:r>
      <w:proofErr w:type="spellStart"/>
      <w:r>
        <w:rPr>
          <w:rFonts w:ascii="Arial" w:eastAsia="Times New Roman" w:hAnsi="Arial" w:cs="Arial"/>
          <w:b/>
          <w:bCs/>
          <w:iCs/>
          <w:lang w:eastAsia="hr-HR"/>
        </w:rPr>
        <w:t>Chilopoda</w:t>
      </w:r>
      <w:proofErr w:type="spellEnd"/>
      <w:r>
        <w:rPr>
          <w:rFonts w:ascii="Arial" w:eastAsia="Times New Roman" w:hAnsi="Arial" w:cs="Arial"/>
          <w:b/>
          <w:bCs/>
          <w:lang w:eastAsia="hr-HR"/>
        </w:rPr>
        <w:t>)</w:t>
      </w:r>
      <w:r>
        <w:rPr>
          <w:rFonts w:ascii="Arial" w:eastAsia="Times New Roman" w:hAnsi="Arial" w:cs="Arial"/>
          <w:lang w:eastAsia="hr-HR"/>
        </w:rPr>
        <w:br/>
        <w:t xml:space="preserve">- porodica: </w:t>
      </w:r>
      <w:proofErr w:type="spellStart"/>
      <w:r>
        <w:rPr>
          <w:rFonts w:ascii="Arial" w:eastAsia="Times New Roman" w:hAnsi="Arial" w:cs="Arial"/>
          <w:lang w:eastAsia="hr-HR"/>
        </w:rPr>
        <w:t>Scolopendridae</w:t>
      </w:r>
      <w:proofErr w:type="spellEnd"/>
    </w:p>
    <w:p w:rsidR="000D1351" w:rsidRDefault="000D1351" w:rsidP="000D1351">
      <w:pPr>
        <w:shd w:val="clear" w:color="auto" w:fill="FFFFFF"/>
        <w:spacing w:after="0" w:line="240" w:lineRule="auto"/>
        <w:rPr>
          <w:rFonts w:ascii="Arial" w:eastAsia="Times New Roman" w:hAnsi="Arial" w:cs="Arial"/>
          <w:lang w:eastAsia="hr-HR"/>
        </w:rPr>
      </w:pPr>
      <w:r>
        <w:rPr>
          <w:rFonts w:ascii="Arial" w:eastAsia="Times New Roman" w:hAnsi="Arial" w:cs="Arial"/>
          <w:b/>
          <w:bCs/>
          <w:lang w:eastAsia="hr-HR"/>
        </w:rPr>
        <w:t>- PAUČNJACI (</w:t>
      </w:r>
      <w:proofErr w:type="spellStart"/>
      <w:r>
        <w:rPr>
          <w:rFonts w:ascii="Arial" w:eastAsia="Times New Roman" w:hAnsi="Arial" w:cs="Arial"/>
          <w:b/>
          <w:bCs/>
          <w:iCs/>
          <w:lang w:eastAsia="hr-HR"/>
        </w:rPr>
        <w:t>Arachnida</w:t>
      </w:r>
      <w:proofErr w:type="spellEnd"/>
      <w:r>
        <w:rPr>
          <w:rFonts w:ascii="Arial" w:eastAsia="Times New Roman" w:hAnsi="Arial" w:cs="Arial"/>
          <w:b/>
          <w:bCs/>
          <w:lang w:eastAsia="hr-HR"/>
        </w:rPr>
        <w:t>)</w:t>
      </w:r>
      <w:r>
        <w:rPr>
          <w:rFonts w:ascii="Arial" w:eastAsia="Times New Roman" w:hAnsi="Arial" w:cs="Arial"/>
          <w:lang w:eastAsia="hr-HR"/>
        </w:rPr>
        <w:br/>
        <w:t>- sve otrovne vrste</w:t>
      </w:r>
    </w:p>
    <w:p w:rsidR="000D1351" w:rsidRDefault="000D1351" w:rsidP="000D1351">
      <w:pPr>
        <w:shd w:val="clear" w:color="auto" w:fill="FFFFFF"/>
        <w:spacing w:after="0" w:line="240" w:lineRule="auto"/>
        <w:rPr>
          <w:rFonts w:ascii="Arial" w:eastAsia="Times New Roman" w:hAnsi="Arial" w:cs="Arial"/>
          <w:lang w:eastAsia="hr-HR"/>
        </w:rPr>
      </w:pPr>
    </w:p>
    <w:p w:rsidR="000D1351" w:rsidRDefault="000D1351" w:rsidP="000D1351">
      <w:pPr>
        <w:spacing w:line="240" w:lineRule="auto"/>
        <w:rPr>
          <w:rFonts w:ascii="Arial" w:hAnsi="Arial" w:cs="Arial"/>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B106AE">
      <w:pPr>
        <w:ind w:left="708"/>
        <w:jc w:val="both"/>
        <w:rPr>
          <w:rFonts w:ascii="Arial" w:hAnsi="Arial" w:cs="Arial"/>
          <w:lang w:val="en-US"/>
        </w:rPr>
      </w:pPr>
    </w:p>
    <w:p w:rsidR="000D1351" w:rsidRDefault="000D1351" w:rsidP="000D1351">
      <w:pPr>
        <w:pStyle w:val="NoSpacing"/>
        <w:spacing w:before="1600"/>
        <w:jc w:val="both"/>
        <w:rPr>
          <w:rFonts w:cs="Arial"/>
        </w:rPr>
      </w:pPr>
    </w:p>
    <w:p w:rsidR="000D1351" w:rsidRDefault="000D1351" w:rsidP="000D1351">
      <w:pPr>
        <w:spacing w:after="0" w:line="240" w:lineRule="auto"/>
        <w:jc w:val="both"/>
        <w:rPr>
          <w:rFonts w:ascii="Arial" w:hAnsi="Arial" w:cs="Arial"/>
        </w:rPr>
      </w:pPr>
      <w:bookmarkStart w:id="0" w:name="_GoBack"/>
      <w:bookmarkEnd w:id="0"/>
    </w:p>
    <w:p w:rsidR="000D1351" w:rsidRDefault="000D1351" w:rsidP="000D1351">
      <w:pPr>
        <w:spacing w:after="0" w:line="240" w:lineRule="auto"/>
        <w:jc w:val="both"/>
        <w:rPr>
          <w:rFonts w:ascii="Arial" w:hAnsi="Arial" w:cs="Arial"/>
        </w:rPr>
      </w:pPr>
    </w:p>
    <w:p w:rsidR="000D1351" w:rsidRDefault="000D1351" w:rsidP="000D1351">
      <w:pPr>
        <w:pStyle w:val="NoSpacing"/>
        <w:jc w:val="both"/>
        <w:rPr>
          <w:rFonts w:cs="Arial"/>
        </w:rPr>
      </w:pPr>
    </w:p>
    <w:p w:rsidR="000D1351" w:rsidRDefault="000D1351" w:rsidP="000D1351">
      <w:pPr>
        <w:pStyle w:val="NoSpacing"/>
        <w:jc w:val="both"/>
        <w:rPr>
          <w:rFonts w:cs="Arial"/>
        </w:rPr>
      </w:pPr>
    </w:p>
    <w:p w:rsidR="000D1351" w:rsidRDefault="000D1351" w:rsidP="000D1351">
      <w:pPr>
        <w:pStyle w:val="NoSpacing"/>
        <w:jc w:val="both"/>
        <w:rPr>
          <w:rFonts w:eastAsiaTheme="minorHAnsi" w:cs="Arial"/>
        </w:rPr>
      </w:pPr>
      <w:r>
        <w:rPr>
          <w:rFonts w:cs="Arial"/>
        </w:rPr>
        <w:t>KLASA: 363-01/20-09/01</w:t>
      </w:r>
    </w:p>
    <w:p w:rsidR="000D1351" w:rsidRDefault="000D1351" w:rsidP="000D1351">
      <w:pPr>
        <w:pStyle w:val="NoSpacing"/>
        <w:jc w:val="both"/>
        <w:rPr>
          <w:rFonts w:cs="Arial"/>
        </w:rPr>
      </w:pPr>
      <w:r>
        <w:rPr>
          <w:rFonts w:cs="Arial"/>
        </w:rPr>
        <w:t>URBROJ: 2117/01-03-20-1</w:t>
      </w:r>
    </w:p>
    <w:p w:rsidR="000D1351" w:rsidRDefault="000D1351" w:rsidP="000D1351">
      <w:pPr>
        <w:pStyle w:val="NoSpacing"/>
        <w:jc w:val="both"/>
        <w:rPr>
          <w:rFonts w:cs="Arial"/>
        </w:rPr>
      </w:pPr>
      <w:r>
        <w:rPr>
          <w:rFonts w:cs="Arial"/>
        </w:rPr>
        <w:t>Dubrovnik, 15. siječnja  2020. godine</w:t>
      </w:r>
    </w:p>
    <w:p w:rsidR="000D1351" w:rsidRDefault="000D1351" w:rsidP="000D1351">
      <w:pPr>
        <w:pStyle w:val="NoSpacing"/>
        <w:jc w:val="both"/>
        <w:rPr>
          <w:rFonts w:cs="Arial"/>
        </w:rPr>
      </w:pPr>
    </w:p>
    <w:p w:rsidR="000D1351" w:rsidRDefault="000D1351" w:rsidP="000D1351">
      <w:pPr>
        <w:pStyle w:val="NoSpacing"/>
        <w:jc w:val="both"/>
        <w:rPr>
          <w:rFonts w:cs="Arial"/>
        </w:rPr>
      </w:pPr>
    </w:p>
    <w:p w:rsidR="000D1351" w:rsidRDefault="000D1351" w:rsidP="000D1351">
      <w:pPr>
        <w:pStyle w:val="NoSpacing"/>
        <w:jc w:val="both"/>
        <w:rPr>
          <w:rFonts w:cs="Arial"/>
        </w:rPr>
      </w:pPr>
    </w:p>
    <w:p w:rsidR="000D1351" w:rsidRDefault="000D1351" w:rsidP="000D1351">
      <w:pPr>
        <w:pStyle w:val="NoSpacing"/>
        <w:jc w:val="both"/>
        <w:rPr>
          <w:rFonts w:cs="Arial"/>
        </w:rPr>
      </w:pPr>
      <w:r>
        <w:rPr>
          <w:rFonts w:cs="Arial"/>
        </w:rPr>
        <w:t xml:space="preserve">                                                                      GRADONAČELNIK GRADA DUBROVNIKA</w:t>
      </w:r>
    </w:p>
    <w:p w:rsidR="000D1351" w:rsidRDefault="000D1351" w:rsidP="000D1351">
      <w:pPr>
        <w:pStyle w:val="NoSpacing"/>
        <w:jc w:val="both"/>
        <w:rPr>
          <w:rFonts w:cs="Arial"/>
        </w:rPr>
      </w:pPr>
      <w:r>
        <w:rPr>
          <w:rFonts w:cs="Arial"/>
        </w:rPr>
        <w:t xml:space="preserve">                                                                                                   o v d j e</w:t>
      </w:r>
    </w:p>
    <w:p w:rsidR="000D1351" w:rsidRDefault="000D1351" w:rsidP="000D1351">
      <w:pPr>
        <w:pStyle w:val="NoSpacing"/>
        <w:jc w:val="both"/>
        <w:rPr>
          <w:rFonts w:cs="Arial"/>
        </w:rPr>
      </w:pPr>
    </w:p>
    <w:p w:rsidR="000D1351" w:rsidRDefault="000D1351" w:rsidP="000D1351">
      <w:pPr>
        <w:pStyle w:val="NoSpacing"/>
        <w:jc w:val="both"/>
        <w:rPr>
          <w:rFonts w:cs="Arial"/>
        </w:rPr>
      </w:pPr>
    </w:p>
    <w:p w:rsidR="000D1351" w:rsidRDefault="000D1351" w:rsidP="000D1351">
      <w:pPr>
        <w:pStyle w:val="NoSpacing"/>
        <w:jc w:val="both"/>
        <w:rPr>
          <w:rFonts w:cs="Arial"/>
        </w:rPr>
      </w:pPr>
    </w:p>
    <w:p w:rsidR="000D1351" w:rsidRDefault="000D1351" w:rsidP="000D1351">
      <w:pPr>
        <w:pStyle w:val="NoSpacing"/>
        <w:jc w:val="both"/>
        <w:rPr>
          <w:rFonts w:cs="Arial"/>
        </w:rPr>
      </w:pPr>
      <w:r>
        <w:rPr>
          <w:rFonts w:cs="Arial"/>
        </w:rPr>
        <w:t>PREDEMT: Prijedlog Zaključka o utvrđivanju prijedloga Odluke o uvjetima i načinu držanja</w:t>
      </w:r>
    </w:p>
    <w:p w:rsidR="000D1351" w:rsidRDefault="000D1351" w:rsidP="000D1351">
      <w:pPr>
        <w:pStyle w:val="NoSpacing"/>
        <w:jc w:val="both"/>
        <w:rPr>
          <w:rFonts w:cs="Arial"/>
        </w:rPr>
      </w:pPr>
      <w:r>
        <w:rPr>
          <w:rFonts w:cs="Arial"/>
        </w:rPr>
        <w:tab/>
        <w:t xml:space="preserve">        kućnih ljubimaca i načinu postupanja  s napuštenim i izgubljenim životinjama te  </w:t>
      </w:r>
    </w:p>
    <w:p w:rsidR="000D1351" w:rsidRDefault="000D1351" w:rsidP="000D1351">
      <w:pPr>
        <w:pStyle w:val="NoSpacing"/>
        <w:jc w:val="both"/>
        <w:rPr>
          <w:rFonts w:cs="Arial"/>
        </w:rPr>
      </w:pPr>
      <w:r>
        <w:rPr>
          <w:rFonts w:cs="Arial"/>
        </w:rPr>
        <w:tab/>
        <w:t xml:space="preserve">        divljim životinjama</w:t>
      </w:r>
    </w:p>
    <w:p w:rsidR="000D1351" w:rsidRDefault="000D1351" w:rsidP="000D1351">
      <w:pPr>
        <w:pStyle w:val="NoSpacing"/>
        <w:jc w:val="both"/>
        <w:rPr>
          <w:rFonts w:cs="Arial"/>
        </w:rPr>
      </w:pPr>
    </w:p>
    <w:p w:rsidR="000D1351" w:rsidRDefault="000D1351" w:rsidP="000D1351">
      <w:pPr>
        <w:pStyle w:val="NoSpacing"/>
        <w:jc w:val="both"/>
        <w:rPr>
          <w:rFonts w:cs="Arial"/>
        </w:rPr>
      </w:pPr>
      <w:r>
        <w:rPr>
          <w:rFonts w:cs="Arial"/>
        </w:rPr>
        <w:t xml:space="preserve">   </w:t>
      </w:r>
    </w:p>
    <w:p w:rsidR="000D1351" w:rsidRDefault="000D1351" w:rsidP="000D1351">
      <w:pPr>
        <w:pStyle w:val="NoSpacing"/>
        <w:jc w:val="both"/>
        <w:rPr>
          <w:rFonts w:cs="Arial"/>
        </w:rPr>
      </w:pPr>
      <w:r>
        <w:rPr>
          <w:rFonts w:cs="Arial"/>
        </w:rPr>
        <w:t>Novu Odluku o uvjetima i načinu držanja kućnih ljubimaca i načinu postupanja s napuštenim i izgubljenim životinjama te divljim životinjama potrebno je donijeti radi usklađivanja sa Zakonom o zaštiti životinja (''Narodne novine'', broj 102/17 i 32/19).</w:t>
      </w:r>
    </w:p>
    <w:p w:rsidR="000D1351" w:rsidRDefault="000D1351" w:rsidP="000D1351">
      <w:pPr>
        <w:pStyle w:val="NoSpacing"/>
        <w:jc w:val="both"/>
        <w:rPr>
          <w:rFonts w:cs="Arial"/>
        </w:rPr>
      </w:pPr>
    </w:p>
    <w:p w:rsidR="000D1351" w:rsidRDefault="000D1351" w:rsidP="000D1351">
      <w:pPr>
        <w:pStyle w:val="NoSpacing"/>
        <w:jc w:val="both"/>
        <w:rPr>
          <w:rFonts w:cs="Arial"/>
        </w:rPr>
      </w:pPr>
      <w:r>
        <w:rPr>
          <w:rFonts w:cs="Arial"/>
        </w:rPr>
        <w:t xml:space="preserve">Predloženom Odlukom o uvjetima i načinu držanja kućnih ljubimaca i načinu postupanja  s napuštenim i izgubljenim životinjama te divljim životinjama uređuju se </w:t>
      </w:r>
      <w:r>
        <w:rPr>
          <w:rFonts w:eastAsia="Times New Roman" w:cs="Arial"/>
          <w:lang w:eastAsia="hr-HR"/>
        </w:rPr>
        <w:t>minimalni uvjeti i način držanja kućnih ljubimaca koje im njihovi posjednici moraju osigurati, način kontrole njihova razmnožavanja te način postupanja s napuštenim i izgubljenim životinjama, te način postupanja s divljim životinjama pronađenima izvan prirodnog staništa na području Grada Dubrovnika</w:t>
      </w:r>
    </w:p>
    <w:p w:rsidR="000D1351" w:rsidRDefault="000D1351" w:rsidP="000D1351">
      <w:pPr>
        <w:pStyle w:val="NoSpacing"/>
        <w:jc w:val="both"/>
        <w:rPr>
          <w:rFonts w:cs="Arial"/>
        </w:rPr>
      </w:pPr>
    </w:p>
    <w:p w:rsidR="000D1351" w:rsidRDefault="000D1351" w:rsidP="000D1351">
      <w:pPr>
        <w:pStyle w:val="NoSpacing"/>
        <w:jc w:val="both"/>
        <w:rPr>
          <w:rFonts w:cs="Arial"/>
        </w:rPr>
      </w:pPr>
      <w:r>
        <w:rPr>
          <w:rFonts w:cs="Arial"/>
        </w:rPr>
        <w:t>U svezi iznesenoga predlaže se Gradonačelniku Grada Dubrovnika sljedeći</w:t>
      </w:r>
    </w:p>
    <w:p w:rsidR="000D1351" w:rsidRDefault="000D1351" w:rsidP="000D1351">
      <w:pPr>
        <w:pStyle w:val="NoSpacing"/>
        <w:jc w:val="both"/>
        <w:rPr>
          <w:rFonts w:cs="Arial"/>
        </w:rPr>
      </w:pPr>
    </w:p>
    <w:p w:rsidR="000D1351" w:rsidRDefault="000D1351" w:rsidP="000D1351">
      <w:pPr>
        <w:pStyle w:val="NoSpacing"/>
        <w:jc w:val="center"/>
        <w:rPr>
          <w:rFonts w:cs="Arial"/>
        </w:rPr>
      </w:pPr>
      <w:r>
        <w:rPr>
          <w:rFonts w:cs="Arial"/>
        </w:rPr>
        <w:t>Z A K L J U Č A K</w:t>
      </w:r>
    </w:p>
    <w:p w:rsidR="000D1351" w:rsidRDefault="000D1351" w:rsidP="000D1351">
      <w:pPr>
        <w:pStyle w:val="NoSpacing"/>
        <w:jc w:val="both"/>
        <w:rPr>
          <w:rFonts w:cs="Arial"/>
        </w:rPr>
      </w:pPr>
    </w:p>
    <w:p w:rsidR="000D1351" w:rsidRDefault="000D1351" w:rsidP="000D1351">
      <w:pPr>
        <w:pStyle w:val="NoSpacing"/>
        <w:jc w:val="both"/>
        <w:rPr>
          <w:rFonts w:cs="Arial"/>
        </w:rPr>
      </w:pPr>
    </w:p>
    <w:p w:rsidR="000D1351" w:rsidRDefault="000D1351" w:rsidP="000D1351">
      <w:pPr>
        <w:pStyle w:val="NoSpacing"/>
        <w:numPr>
          <w:ilvl w:val="0"/>
          <w:numId w:val="2"/>
        </w:numPr>
        <w:ind w:left="360"/>
        <w:jc w:val="both"/>
        <w:rPr>
          <w:rFonts w:cs="Arial"/>
        </w:rPr>
      </w:pPr>
      <w:r>
        <w:rPr>
          <w:rFonts w:cs="Arial"/>
        </w:rPr>
        <w:t>Utvrđuje se prijedlog Odluke o uvjetima i načinu držanja kućnih ljubimaca i načinu postupanja  s napuštenim i izgubljenim životinjama te divljim životinjama i upućuje se Gradskom vijeću Grada Dubrovnika na raspravljanje i donošenje.</w:t>
      </w:r>
    </w:p>
    <w:p w:rsidR="000D1351" w:rsidRDefault="000D1351" w:rsidP="000D1351">
      <w:pPr>
        <w:pStyle w:val="NoSpacing"/>
        <w:ind w:left="360"/>
        <w:jc w:val="both"/>
        <w:rPr>
          <w:rFonts w:cs="Arial"/>
        </w:rPr>
      </w:pPr>
    </w:p>
    <w:p w:rsidR="000D1351" w:rsidRDefault="000D1351" w:rsidP="000D1351">
      <w:pPr>
        <w:pStyle w:val="NoSpacing"/>
        <w:numPr>
          <w:ilvl w:val="0"/>
          <w:numId w:val="2"/>
        </w:numPr>
        <w:ind w:left="360"/>
        <w:jc w:val="both"/>
        <w:rPr>
          <w:rFonts w:cs="Arial"/>
        </w:rPr>
      </w:pPr>
      <w:r>
        <w:rPr>
          <w:rFonts w:cs="Arial"/>
        </w:rPr>
        <w:t>Tekst prijedloga Odluke iz točke 1. ovoga Zaključka je sastavni dio istog.</w:t>
      </w:r>
    </w:p>
    <w:p w:rsidR="000D1351" w:rsidRDefault="000D1351" w:rsidP="000D1351">
      <w:pPr>
        <w:pStyle w:val="NoSpacing"/>
        <w:ind w:left="360"/>
        <w:jc w:val="both"/>
        <w:rPr>
          <w:rFonts w:cs="Arial"/>
        </w:rPr>
      </w:pPr>
    </w:p>
    <w:p w:rsidR="000D1351" w:rsidRDefault="000D1351" w:rsidP="000D1351">
      <w:pPr>
        <w:pStyle w:val="NoSpacing"/>
        <w:numPr>
          <w:ilvl w:val="0"/>
          <w:numId w:val="2"/>
        </w:numPr>
        <w:ind w:left="360"/>
        <w:jc w:val="both"/>
        <w:rPr>
          <w:rFonts w:cs="Arial"/>
        </w:rPr>
      </w:pPr>
      <w:r>
        <w:rPr>
          <w:rFonts w:cs="Arial"/>
        </w:rPr>
        <w:t xml:space="preserve">Izvjestitelj u ovoj točki bit će Pročelnik Upravnog odjela za komunalne djelatnosti i mjesnu samoupravu Zlatko </w:t>
      </w:r>
      <w:proofErr w:type="spellStart"/>
      <w:r>
        <w:rPr>
          <w:rFonts w:cs="Arial"/>
        </w:rPr>
        <w:t>Uršić</w:t>
      </w:r>
      <w:proofErr w:type="spellEnd"/>
      <w:r>
        <w:rPr>
          <w:rFonts w:cs="Arial"/>
        </w:rPr>
        <w:t>.</w:t>
      </w:r>
    </w:p>
    <w:p w:rsidR="000D1351" w:rsidRDefault="000D1351" w:rsidP="000D1351">
      <w:pPr>
        <w:pStyle w:val="NoSpacing"/>
        <w:jc w:val="both"/>
        <w:rPr>
          <w:rFonts w:cs="Arial"/>
        </w:rPr>
      </w:pPr>
    </w:p>
    <w:p w:rsidR="000D1351" w:rsidRDefault="000D1351" w:rsidP="000D1351">
      <w:pPr>
        <w:pStyle w:val="NoSpacing"/>
        <w:jc w:val="both"/>
        <w:rPr>
          <w:rFonts w:cs="Arial"/>
        </w:rPr>
      </w:pPr>
    </w:p>
    <w:p w:rsidR="000D1351" w:rsidRDefault="000D1351" w:rsidP="000D1351">
      <w:pPr>
        <w:pStyle w:val="NoSpacing"/>
        <w:ind w:left="720"/>
        <w:jc w:val="both"/>
        <w:rPr>
          <w:rFonts w:cs="Arial"/>
        </w:rPr>
      </w:pPr>
      <w:r>
        <w:rPr>
          <w:rFonts w:cs="Arial"/>
        </w:rPr>
        <w:t xml:space="preserve">                                                                                  Pročelnik</w:t>
      </w:r>
    </w:p>
    <w:p w:rsidR="000D1351" w:rsidRDefault="000D1351" w:rsidP="000D1351">
      <w:pPr>
        <w:pStyle w:val="NoSpacing"/>
        <w:ind w:left="720"/>
        <w:jc w:val="both"/>
        <w:rPr>
          <w:rFonts w:cs="Arial"/>
        </w:rPr>
      </w:pPr>
      <w:r>
        <w:rPr>
          <w:rFonts w:cs="Arial"/>
        </w:rPr>
        <w:t xml:space="preserve">                                                                          Zlatko </w:t>
      </w:r>
      <w:proofErr w:type="spellStart"/>
      <w:r>
        <w:rPr>
          <w:rFonts w:cs="Arial"/>
        </w:rPr>
        <w:t>Uršić</w:t>
      </w:r>
      <w:proofErr w:type="spellEnd"/>
      <w:r>
        <w:rPr>
          <w:rFonts w:cs="Arial"/>
        </w:rPr>
        <w:t xml:space="preserve">, dipl. </w:t>
      </w:r>
      <w:proofErr w:type="spellStart"/>
      <w:r>
        <w:rPr>
          <w:rFonts w:cs="Arial"/>
        </w:rPr>
        <w:t>iur</w:t>
      </w:r>
      <w:proofErr w:type="spellEnd"/>
      <w:r>
        <w:rPr>
          <w:rFonts w:cs="Arial"/>
        </w:rPr>
        <w:t>.</w:t>
      </w:r>
    </w:p>
    <w:p w:rsidR="000D1351" w:rsidRDefault="000D1351" w:rsidP="000D1351">
      <w:pPr>
        <w:pStyle w:val="NoSpacing"/>
        <w:spacing w:after="120"/>
        <w:jc w:val="both"/>
        <w:rPr>
          <w:rFonts w:cs="Arial"/>
        </w:rPr>
      </w:pPr>
    </w:p>
    <w:p w:rsidR="000D1351" w:rsidRDefault="000D1351" w:rsidP="000D1351">
      <w:pPr>
        <w:pStyle w:val="NoSpacing"/>
        <w:spacing w:after="120"/>
        <w:jc w:val="both"/>
        <w:rPr>
          <w:rFonts w:cs="Arial"/>
        </w:rPr>
      </w:pPr>
      <w:r>
        <w:rPr>
          <w:rFonts w:cs="Arial"/>
        </w:rPr>
        <w:t>DOSTAVITI:</w:t>
      </w:r>
    </w:p>
    <w:p w:rsidR="000D1351" w:rsidRDefault="000D1351" w:rsidP="000D1351">
      <w:pPr>
        <w:pStyle w:val="NoSpacing"/>
        <w:numPr>
          <w:ilvl w:val="0"/>
          <w:numId w:val="3"/>
        </w:numPr>
        <w:ind w:left="340"/>
        <w:jc w:val="both"/>
        <w:rPr>
          <w:rFonts w:cs="Arial"/>
        </w:rPr>
      </w:pPr>
      <w:r>
        <w:rPr>
          <w:rFonts w:cs="Arial"/>
        </w:rPr>
        <w:t>Gradonačelnik Grada Dubrovnika, ovdje</w:t>
      </w:r>
    </w:p>
    <w:p w:rsidR="000D1351" w:rsidRDefault="000D1351" w:rsidP="000D1351">
      <w:pPr>
        <w:pStyle w:val="NoSpacing"/>
        <w:numPr>
          <w:ilvl w:val="0"/>
          <w:numId w:val="3"/>
        </w:numPr>
        <w:ind w:left="340"/>
        <w:jc w:val="both"/>
        <w:rPr>
          <w:rFonts w:cs="Arial"/>
        </w:rPr>
      </w:pPr>
      <w:r>
        <w:rPr>
          <w:rFonts w:cs="Arial"/>
        </w:rPr>
        <w:t>Služba Gradskog vijeća, ovdje</w:t>
      </w:r>
    </w:p>
    <w:p w:rsidR="000D1351" w:rsidRDefault="000D1351" w:rsidP="000D1351">
      <w:pPr>
        <w:pStyle w:val="NoSpacing"/>
        <w:numPr>
          <w:ilvl w:val="0"/>
          <w:numId w:val="3"/>
        </w:numPr>
        <w:ind w:left="340"/>
        <w:jc w:val="both"/>
        <w:rPr>
          <w:rFonts w:cs="Arial"/>
        </w:rPr>
      </w:pPr>
      <w:r>
        <w:rPr>
          <w:rFonts w:cs="Arial"/>
        </w:rPr>
        <w:t>Evidencija</w:t>
      </w:r>
    </w:p>
    <w:p w:rsidR="000D1351" w:rsidRPr="000D1351" w:rsidRDefault="000D1351" w:rsidP="000D1351">
      <w:pPr>
        <w:pStyle w:val="NoSpacing"/>
        <w:numPr>
          <w:ilvl w:val="0"/>
          <w:numId w:val="3"/>
        </w:numPr>
        <w:ind w:left="340"/>
        <w:jc w:val="both"/>
        <w:rPr>
          <w:rFonts w:cs="Arial"/>
        </w:rPr>
      </w:pPr>
      <w:r>
        <w:rPr>
          <w:rFonts w:cs="Arial"/>
        </w:rPr>
        <w:t>Pismohrana</w:t>
      </w:r>
    </w:p>
    <w:p w:rsidR="000D1351" w:rsidRDefault="000D1351" w:rsidP="000D1351">
      <w:pPr>
        <w:spacing w:line="240" w:lineRule="auto"/>
        <w:jc w:val="both"/>
        <w:rPr>
          <w:rFonts w:ascii="Arial" w:hAnsi="Arial" w:cs="Arial"/>
        </w:rPr>
      </w:pPr>
    </w:p>
    <w:p w:rsidR="000D1351" w:rsidRDefault="000D1351" w:rsidP="000D1351">
      <w:pPr>
        <w:pStyle w:val="NoSpacing"/>
        <w:jc w:val="center"/>
        <w:rPr>
          <w:rFonts w:eastAsiaTheme="minorHAnsi" w:cs="Arial"/>
        </w:rPr>
      </w:pPr>
      <w:r>
        <w:rPr>
          <w:rFonts w:cs="Arial"/>
        </w:rPr>
        <w:lastRenderedPageBreak/>
        <w:t>O b r a z l o ž e n j e</w:t>
      </w:r>
    </w:p>
    <w:p w:rsidR="000D1351" w:rsidRDefault="000D1351" w:rsidP="000D1351">
      <w:pPr>
        <w:pStyle w:val="NoSpacing"/>
        <w:jc w:val="both"/>
        <w:rPr>
          <w:rFonts w:cs="Arial"/>
        </w:rPr>
      </w:pPr>
    </w:p>
    <w:p w:rsidR="000D1351" w:rsidRDefault="000D1351" w:rsidP="000D1351">
      <w:pPr>
        <w:pStyle w:val="NoSpacing"/>
        <w:jc w:val="both"/>
        <w:rPr>
          <w:rFonts w:cs="Arial"/>
        </w:rPr>
      </w:pPr>
      <w:r>
        <w:rPr>
          <w:rFonts w:cs="Arial"/>
        </w:rPr>
        <w:t>Novu Odluku o uvjetima i načinu držanja kućnih ljubimaca i načinu postupanja s napuštenim i izgubljenim životinjama te divljim životinjama potrebno je donijeti radi usklađivanja sa Zakonom o zaštiti životinja (''Narodne novine'', broj 102/17 i 32/19).</w:t>
      </w:r>
    </w:p>
    <w:p w:rsidR="000D1351" w:rsidRDefault="000D1351" w:rsidP="000D1351">
      <w:pPr>
        <w:pStyle w:val="NoSpacing"/>
        <w:jc w:val="both"/>
        <w:rPr>
          <w:rFonts w:cs="Arial"/>
        </w:rPr>
      </w:pPr>
    </w:p>
    <w:p w:rsidR="000D1351" w:rsidRDefault="000D1351" w:rsidP="000D1351">
      <w:pPr>
        <w:pStyle w:val="NoSpacing"/>
        <w:jc w:val="both"/>
        <w:rPr>
          <w:rFonts w:cs="Arial"/>
        </w:rPr>
      </w:pPr>
      <w:r>
        <w:rPr>
          <w:rFonts w:cs="Arial"/>
        </w:rPr>
        <w:t xml:space="preserve">Zakonom o zaštiti životinja propisana je obveza jedinice lokalne samouprave donijeti opći akt usklađen s odredbama istog Zakona, a kojim će se urediti način postupanja s divljim životinjama pronađenim izvan prirodnog staništa, uvjeti i način držanja kućnih ljubimaca te način postupanja s napuštenim i izgubljenim životinjama. Novi Zakon o zaštiti životinja donio je niz novina koje se tiču ovlasti postupanja komunalnih redara, obvezu </w:t>
      </w:r>
      <w:proofErr w:type="spellStart"/>
      <w:r>
        <w:rPr>
          <w:rFonts w:cs="Arial"/>
        </w:rPr>
        <w:t>mikročipiranja</w:t>
      </w:r>
      <w:proofErr w:type="spellEnd"/>
      <w:r>
        <w:rPr>
          <w:rFonts w:cs="Arial"/>
        </w:rPr>
        <w:t xml:space="preserve"> pasa te mogućnost da jedinice lokalne samouprave propišu trajnu sterilizaciju kao obvezan način kontrole razmnožavanja.</w:t>
      </w:r>
    </w:p>
    <w:p w:rsidR="000D1351" w:rsidRDefault="000D1351" w:rsidP="000D1351">
      <w:pPr>
        <w:pStyle w:val="NoSpacing"/>
        <w:jc w:val="both"/>
        <w:rPr>
          <w:rFonts w:cs="Arial"/>
        </w:rPr>
      </w:pPr>
    </w:p>
    <w:p w:rsidR="000D1351" w:rsidRDefault="000D1351" w:rsidP="000D1351">
      <w:pPr>
        <w:pStyle w:val="NoSpacing"/>
        <w:jc w:val="both"/>
        <w:rPr>
          <w:rFonts w:cs="Arial"/>
        </w:rPr>
      </w:pPr>
      <w:r>
        <w:rPr>
          <w:rFonts w:cs="Arial"/>
        </w:rPr>
        <w:t xml:space="preserve">Predloženom Odlukom o uvjetima i načinu držanja kućnih ljubimaca i načinu postupanja  s napuštenim i izgubljenim životinjama te divljim životinjama uređuju se </w:t>
      </w:r>
      <w:r>
        <w:rPr>
          <w:rFonts w:eastAsia="Times New Roman" w:cs="Arial"/>
          <w:lang w:eastAsia="hr-HR"/>
        </w:rPr>
        <w:t>minimalni uvjeti i način držanja kućnih ljubimaca koje im njihovi posjednici moraju osigurati, način kontrole njihova razmnožavanja te način postupanja s napuštenim i izgubljenim životinjama, te način postupanja s divljim životinjama pronađenima izvan prirodnog staništa na području Grada Dubrovnika</w:t>
      </w:r>
    </w:p>
    <w:p w:rsidR="000D1351" w:rsidRDefault="000D1351" w:rsidP="000D1351">
      <w:pPr>
        <w:pStyle w:val="NoSpacing"/>
        <w:jc w:val="both"/>
        <w:rPr>
          <w:rFonts w:cs="Arial"/>
        </w:rPr>
      </w:pPr>
    </w:p>
    <w:p w:rsidR="000D1351" w:rsidRDefault="000D1351" w:rsidP="000D1351">
      <w:pPr>
        <w:pStyle w:val="NoSpacing"/>
        <w:jc w:val="both"/>
        <w:rPr>
          <w:rFonts w:cs="Arial"/>
        </w:rPr>
      </w:pPr>
      <w:r>
        <w:rPr>
          <w:rFonts w:cs="Arial"/>
        </w:rPr>
        <w:t>Nadzor nad provedbom predložene Odluke provodi komunalno redarstvo Grada Dubrovnika.</w:t>
      </w:r>
    </w:p>
    <w:p w:rsidR="000D1351" w:rsidRDefault="000D1351" w:rsidP="000D1351">
      <w:pPr>
        <w:pStyle w:val="NoSpacing"/>
        <w:jc w:val="both"/>
        <w:rPr>
          <w:rFonts w:cs="Arial"/>
        </w:rPr>
      </w:pPr>
    </w:p>
    <w:p w:rsidR="000D1351" w:rsidRDefault="000D1351" w:rsidP="000D1351">
      <w:pPr>
        <w:spacing w:after="0" w:line="240" w:lineRule="auto"/>
        <w:jc w:val="both"/>
        <w:rPr>
          <w:rFonts w:ascii="Arial" w:eastAsia="Times New Roman" w:hAnsi="Arial" w:cs="Arial"/>
          <w:lang w:eastAsia="hr-HR"/>
        </w:rPr>
      </w:pPr>
      <w:r>
        <w:rPr>
          <w:rFonts w:ascii="Arial" w:hAnsi="Arial" w:cs="Arial"/>
        </w:rPr>
        <w:t xml:space="preserve">Najvažnija novina u predloženoj Odluci u odnosu na raniju </w:t>
      </w:r>
      <w:r>
        <w:rPr>
          <w:rFonts w:ascii="Arial" w:eastAsia="Times New Roman" w:hAnsi="Arial" w:cs="Arial"/>
          <w:lang w:eastAsia="hr-HR"/>
        </w:rPr>
        <w:t xml:space="preserve">Odluka o uvjetima i načinu držanja kućnih ljubimaca i načinu postupanja s napuštenim i izgubljenim životinjama ("Službeni glasnik Grada Dubrovnika" br. 10/09, 4/10 i 5/11) je propisivanje trajne sterilizacija kao obaveznog načina kontrole razmnožavanja pasa i mačaka, osim u slučajevima ako je posjednik uzgajivač pasa ili mačaka i ima rješenje nadležnog tijela o registraciji uzgoja kućnih ljubimaca namijenjenih prodaji ili ako je posjednik kućnog ljubimca upisan u evidenciji za drugi način kontrole razmnožavanja pasa i mačaka koju vodi </w:t>
      </w:r>
      <w:proofErr w:type="spellStart"/>
      <w:r>
        <w:rPr>
          <w:rFonts w:ascii="Arial" w:eastAsia="Times New Roman" w:hAnsi="Arial" w:cs="Arial"/>
          <w:lang w:eastAsia="hr-HR"/>
        </w:rPr>
        <w:t>Sanitat</w:t>
      </w:r>
      <w:proofErr w:type="spellEnd"/>
      <w:r>
        <w:rPr>
          <w:rFonts w:ascii="Arial" w:eastAsia="Times New Roman" w:hAnsi="Arial" w:cs="Arial"/>
          <w:lang w:eastAsia="hr-HR"/>
        </w:rPr>
        <w:t xml:space="preserve"> Dubrovnik d.o.o.</w:t>
      </w:r>
    </w:p>
    <w:p w:rsidR="000D1351" w:rsidRDefault="000D1351" w:rsidP="000D1351">
      <w:pPr>
        <w:spacing w:after="0" w:line="240" w:lineRule="auto"/>
        <w:jc w:val="both"/>
        <w:rPr>
          <w:rFonts w:ascii="Arial" w:hAnsi="Arial" w:cs="Arial"/>
        </w:rPr>
      </w:pPr>
    </w:p>
    <w:p w:rsidR="000D1351" w:rsidRDefault="000D1351" w:rsidP="000D1351">
      <w:pPr>
        <w:spacing w:after="0" w:line="240" w:lineRule="auto"/>
        <w:jc w:val="both"/>
        <w:rPr>
          <w:rFonts w:ascii="Arial" w:hAnsi="Arial" w:cs="Arial"/>
        </w:rPr>
      </w:pPr>
      <w:r>
        <w:rPr>
          <w:rFonts w:ascii="Arial" w:hAnsi="Arial" w:cs="Arial"/>
        </w:rPr>
        <w:t>Sastavni dio predložene Odluke su Prilog 1. kojim su određene minimalne površine ograđenih prostora za pse i veličina pseće kućice te Prilog 2. u kojemu je popis opasnih i potencijalno opasnih životinjskih vrsta.</w:t>
      </w:r>
    </w:p>
    <w:p w:rsidR="000D1351" w:rsidRDefault="000D1351" w:rsidP="000D1351">
      <w:pPr>
        <w:spacing w:after="120" w:line="240" w:lineRule="auto"/>
        <w:jc w:val="both"/>
        <w:rPr>
          <w:rFonts w:ascii="Arial" w:hAnsi="Arial" w:cs="Arial"/>
        </w:rPr>
      </w:pPr>
    </w:p>
    <w:p w:rsidR="000D1351" w:rsidRDefault="000D1351" w:rsidP="000D1351">
      <w:pPr>
        <w:spacing w:after="120" w:line="240" w:lineRule="auto"/>
        <w:jc w:val="both"/>
        <w:rPr>
          <w:rFonts w:ascii="Arial" w:hAnsi="Arial" w:cs="Arial"/>
        </w:rPr>
      </w:pPr>
      <w:r>
        <w:rPr>
          <w:rFonts w:ascii="Arial" w:hAnsi="Arial" w:cs="Arial"/>
        </w:rPr>
        <w:t>Sukladno Zakonu o pravu na pristup informacijama („Narodne novine“, broj: 25/13) proveden je postupak savjetovanja s javnošću u periodu od 21. listopada do 21. studenog 2019., do kada su svi zainteresirani mogli dati svoje prijedloge i sugestije na tekst Odluke.</w:t>
      </w:r>
    </w:p>
    <w:p w:rsidR="000D1351" w:rsidRDefault="000D1351" w:rsidP="000D1351">
      <w:pPr>
        <w:spacing w:after="0" w:line="240" w:lineRule="auto"/>
        <w:jc w:val="both"/>
        <w:rPr>
          <w:rFonts w:ascii="Arial" w:hAnsi="Arial" w:cs="Arial"/>
        </w:rPr>
      </w:pPr>
      <w:r>
        <w:rPr>
          <w:rFonts w:ascii="Arial" w:hAnsi="Arial" w:cs="Arial"/>
        </w:rPr>
        <w:t>Na sudjelovanje u otvorenom internetskom savjetovanju pozvani su svi građani, a o provedenom postupku savjetovanja s javnošću na predloženi nacrt Odluke izrađeno je Izvješće.</w:t>
      </w:r>
    </w:p>
    <w:p w:rsidR="000D1351" w:rsidRDefault="000D1351" w:rsidP="000D1351">
      <w:pPr>
        <w:spacing w:after="0" w:line="240" w:lineRule="auto"/>
        <w:jc w:val="both"/>
        <w:rPr>
          <w:rFonts w:ascii="Arial" w:hAnsi="Arial" w:cs="Arial"/>
        </w:rPr>
      </w:pPr>
    </w:p>
    <w:p w:rsidR="000D1351" w:rsidRDefault="000D1351" w:rsidP="000D1351">
      <w:pPr>
        <w:spacing w:after="0" w:line="240" w:lineRule="auto"/>
        <w:jc w:val="both"/>
        <w:rPr>
          <w:rFonts w:ascii="Arial" w:hAnsi="Arial" w:cs="Arial"/>
        </w:rPr>
      </w:pPr>
      <w:r>
        <w:rPr>
          <w:rFonts w:ascii="Arial" w:hAnsi="Arial" w:cs="Arial"/>
        </w:rPr>
        <w:t>Izvješće o provedenom savjetovanju je u privitku ovog materijala za sjednicu Gradskog vijeća za raspravljanje i odlučivanje o prijedlogu Odluke o uvjetima i načinu držanja kućnih ljubimaca i načinu postupanja s napuštenim i izgubljenim životinjama te divljim životinjama.</w:t>
      </w:r>
    </w:p>
    <w:p w:rsidR="000D1351" w:rsidRDefault="000D1351" w:rsidP="000D1351">
      <w:pPr>
        <w:spacing w:after="0" w:line="240" w:lineRule="auto"/>
        <w:jc w:val="both"/>
        <w:rPr>
          <w:rFonts w:ascii="Arial" w:hAnsi="Arial" w:cs="Arial"/>
        </w:rPr>
      </w:pPr>
    </w:p>
    <w:p w:rsidR="000D1351" w:rsidRDefault="000D1351" w:rsidP="000D1351">
      <w:pPr>
        <w:spacing w:after="0" w:line="240" w:lineRule="auto"/>
        <w:jc w:val="both"/>
        <w:rPr>
          <w:rFonts w:ascii="Arial" w:hAnsi="Arial" w:cs="Arial"/>
        </w:rPr>
      </w:pPr>
    </w:p>
    <w:p w:rsidR="000D1351" w:rsidRDefault="000D1351" w:rsidP="000D1351">
      <w:pPr>
        <w:spacing w:after="0" w:line="240" w:lineRule="auto"/>
        <w:jc w:val="both"/>
        <w:rPr>
          <w:rFonts w:ascii="Arial" w:hAnsi="Arial" w:cs="Arial"/>
        </w:rPr>
      </w:pPr>
    </w:p>
    <w:p w:rsidR="000D1351" w:rsidRDefault="000D1351" w:rsidP="000D1351">
      <w:pPr>
        <w:spacing w:line="240" w:lineRule="auto"/>
        <w:jc w:val="both"/>
        <w:rPr>
          <w:rFonts w:ascii="Arial" w:hAnsi="Arial" w:cs="Arial"/>
        </w:rPr>
      </w:pPr>
    </w:p>
    <w:p w:rsidR="000D1351" w:rsidRDefault="000D1351" w:rsidP="000D1351">
      <w:pPr>
        <w:jc w:val="both"/>
        <w:rPr>
          <w:rFonts w:ascii="Arial" w:hAnsi="Arial" w:cs="Arial"/>
        </w:rPr>
      </w:pPr>
    </w:p>
    <w:p w:rsidR="000D1351" w:rsidRDefault="000D1351" w:rsidP="000D1351">
      <w:pPr>
        <w:jc w:val="both"/>
        <w:rPr>
          <w:rFonts w:ascii="Arial" w:hAnsi="Arial" w:cs="Arial"/>
          <w:lang w:val="en-US"/>
        </w:rPr>
      </w:pPr>
    </w:p>
    <w:p w:rsidR="000D1351" w:rsidRDefault="000D1351" w:rsidP="00B106AE">
      <w:pPr>
        <w:ind w:left="708"/>
        <w:jc w:val="both"/>
        <w:rPr>
          <w:rFonts w:ascii="Arial" w:hAnsi="Arial" w:cs="Arial"/>
          <w:lang w:val="en-US"/>
        </w:rPr>
      </w:pPr>
    </w:p>
    <w:p w:rsidR="00B106AE" w:rsidRPr="003E5114" w:rsidRDefault="00B106AE" w:rsidP="00B106AE">
      <w:pPr>
        <w:ind w:left="708"/>
        <w:jc w:val="both"/>
      </w:pPr>
      <w:r w:rsidRPr="003E5114">
        <w:rPr>
          <w:rFonts w:ascii="Arial" w:hAnsi="Arial" w:cs="Arial"/>
          <w:lang w:val="en-US"/>
        </w:rPr>
        <w:lastRenderedPageBreak/>
        <w:t>OBRAZAC IZVJEŠĆA O PROVEDENOM SAVJETOVANJU</w:t>
      </w:r>
    </w:p>
    <w:p w:rsidR="00B106AE" w:rsidRPr="003E5114" w:rsidRDefault="00B106AE" w:rsidP="00B106AE">
      <w:pPr>
        <w:rPr>
          <w:rFonts w:ascii="Arial" w:hAnsi="Arial" w:cs="Arial"/>
          <w:lang w:val="en-US"/>
        </w:rPr>
      </w:pPr>
    </w:p>
    <w:tbl>
      <w:tblPr>
        <w:tblStyle w:val="TableGrid"/>
        <w:tblW w:w="9209" w:type="dxa"/>
        <w:tblLook w:val="04A0" w:firstRow="1" w:lastRow="0" w:firstColumn="1" w:lastColumn="0" w:noHBand="0" w:noVBand="1"/>
      </w:tblPr>
      <w:tblGrid>
        <w:gridCol w:w="3114"/>
        <w:gridCol w:w="6095"/>
      </w:tblGrid>
      <w:tr w:rsidR="00B106AE" w:rsidRPr="003E5114" w:rsidTr="00625075">
        <w:trPr>
          <w:trHeight w:val="683"/>
        </w:trPr>
        <w:tc>
          <w:tcPr>
            <w:tcW w:w="9209" w:type="dxa"/>
            <w:gridSpan w:val="2"/>
          </w:tcPr>
          <w:p w:rsidR="00B106AE" w:rsidRPr="003E5114" w:rsidRDefault="00B106AE" w:rsidP="00BB5B16">
            <w:pPr>
              <w:jc w:val="center"/>
              <w:rPr>
                <w:rFonts w:ascii="Arial" w:hAnsi="Arial" w:cs="Arial"/>
                <w:b/>
              </w:rPr>
            </w:pPr>
            <w:r w:rsidRPr="003E5114">
              <w:rPr>
                <w:rFonts w:ascii="Arial" w:hAnsi="Arial" w:cs="Arial"/>
                <w:b/>
              </w:rPr>
              <w:t xml:space="preserve">  IZVJEŠĆE O PROVEDENOM SAVJETOVANJU</w:t>
            </w:r>
          </w:p>
          <w:p w:rsidR="00B106AE" w:rsidRPr="003E5114" w:rsidRDefault="00B106AE" w:rsidP="00625075">
            <w:pPr>
              <w:jc w:val="center"/>
              <w:rPr>
                <w:rFonts w:ascii="Arial" w:hAnsi="Arial" w:cs="Arial"/>
                <w:b/>
              </w:rPr>
            </w:pPr>
            <w:r w:rsidRPr="003E5114">
              <w:rPr>
                <w:rFonts w:ascii="Arial" w:hAnsi="Arial" w:cs="Arial"/>
                <w:b/>
              </w:rPr>
              <w:t xml:space="preserve"> SA ZAINTERESIRANOM JAVNOŠĆU</w:t>
            </w:r>
          </w:p>
        </w:tc>
      </w:tr>
      <w:tr w:rsidR="00B106AE" w:rsidRPr="003E5114" w:rsidTr="00625075">
        <w:tc>
          <w:tcPr>
            <w:tcW w:w="3114" w:type="dxa"/>
          </w:tcPr>
          <w:p w:rsidR="00B106AE" w:rsidRPr="003E5114" w:rsidRDefault="00B106AE" w:rsidP="00BB5B16">
            <w:pPr>
              <w:rPr>
                <w:rFonts w:ascii="Arial" w:hAnsi="Arial" w:cs="Arial"/>
              </w:rPr>
            </w:pPr>
            <w:r w:rsidRPr="003E5114">
              <w:rPr>
                <w:rFonts w:ascii="Arial" w:hAnsi="Arial" w:cs="Arial"/>
                <w:b/>
              </w:rPr>
              <w:t>Naziv akta/dokumenta za koji je provedeno savjetovanje:</w:t>
            </w:r>
          </w:p>
        </w:tc>
        <w:tc>
          <w:tcPr>
            <w:tcW w:w="6095" w:type="dxa"/>
            <w:vAlign w:val="center"/>
          </w:tcPr>
          <w:p w:rsidR="00B106AE" w:rsidRPr="003E5114" w:rsidRDefault="00225402" w:rsidP="00AC4198">
            <w:pPr>
              <w:spacing w:after="0"/>
              <w:jc w:val="both"/>
              <w:rPr>
                <w:rFonts w:ascii="Arial" w:hAnsi="Arial" w:cs="Arial"/>
              </w:rPr>
            </w:pPr>
            <w:r w:rsidRPr="003E5114">
              <w:rPr>
                <w:rFonts w:ascii="Arial" w:hAnsi="Arial" w:cs="Arial"/>
              </w:rPr>
              <w:t>Nacrt Odluke o uvjetima i načinu držanja kućnih ljubimaca i načinu postupanja s napuštenim i izgubljenim životinjama te divljim životinjama</w:t>
            </w:r>
          </w:p>
        </w:tc>
      </w:tr>
      <w:tr w:rsidR="00B106AE" w:rsidRPr="003E5114" w:rsidTr="00DB23E4">
        <w:trPr>
          <w:trHeight w:val="1065"/>
        </w:trPr>
        <w:tc>
          <w:tcPr>
            <w:tcW w:w="3114" w:type="dxa"/>
          </w:tcPr>
          <w:p w:rsidR="00B106AE" w:rsidRPr="003E5114" w:rsidRDefault="00B106AE" w:rsidP="00BB5B16">
            <w:pPr>
              <w:rPr>
                <w:rFonts w:ascii="Arial" w:hAnsi="Arial" w:cs="Arial"/>
                <w:b/>
              </w:rPr>
            </w:pPr>
            <w:r w:rsidRPr="003E5114">
              <w:rPr>
                <w:rFonts w:ascii="Arial" w:hAnsi="Arial" w:cs="Arial"/>
                <w:b/>
              </w:rPr>
              <w:t>Naziv tijela nadležnog za izradu nacrta / provedbu savjetovanja</w:t>
            </w:r>
          </w:p>
        </w:tc>
        <w:tc>
          <w:tcPr>
            <w:tcW w:w="6095" w:type="dxa"/>
            <w:vAlign w:val="center"/>
          </w:tcPr>
          <w:p w:rsidR="00B106AE" w:rsidRPr="003E5114" w:rsidRDefault="00B106AE" w:rsidP="002333FC">
            <w:pPr>
              <w:spacing w:after="0" w:line="240" w:lineRule="auto"/>
              <w:jc w:val="both"/>
              <w:rPr>
                <w:rFonts w:ascii="Arial" w:hAnsi="Arial" w:cs="Arial"/>
              </w:rPr>
            </w:pPr>
            <w:r w:rsidRPr="003E5114">
              <w:rPr>
                <w:rFonts w:ascii="Arial" w:hAnsi="Arial" w:cs="Arial"/>
              </w:rPr>
              <w:t>Grad Dubrovnik</w:t>
            </w:r>
          </w:p>
          <w:p w:rsidR="00B106AE" w:rsidRPr="003E5114" w:rsidRDefault="00B106AE" w:rsidP="002333FC">
            <w:pPr>
              <w:spacing w:after="0" w:line="240" w:lineRule="auto"/>
              <w:jc w:val="both"/>
              <w:rPr>
                <w:rFonts w:ascii="Arial" w:hAnsi="Arial" w:cs="Arial"/>
              </w:rPr>
            </w:pPr>
            <w:r w:rsidRPr="003E5114">
              <w:rPr>
                <w:rFonts w:ascii="Arial" w:hAnsi="Arial" w:cs="Arial"/>
              </w:rPr>
              <w:t>Upravni odjel za komunalne djelatnosti i mjesnu samoupravu</w:t>
            </w:r>
          </w:p>
        </w:tc>
      </w:tr>
      <w:tr w:rsidR="00B106AE" w:rsidRPr="003E5114" w:rsidTr="00625075">
        <w:trPr>
          <w:trHeight w:val="1430"/>
        </w:trPr>
        <w:tc>
          <w:tcPr>
            <w:tcW w:w="3114" w:type="dxa"/>
          </w:tcPr>
          <w:p w:rsidR="00B106AE" w:rsidRPr="003E5114" w:rsidRDefault="00B106AE" w:rsidP="00BB5B16">
            <w:pPr>
              <w:rPr>
                <w:rFonts w:ascii="Arial" w:hAnsi="Arial" w:cs="Arial"/>
                <w:b/>
              </w:rPr>
            </w:pPr>
            <w:r w:rsidRPr="003E5114">
              <w:rPr>
                <w:rFonts w:ascii="Arial" w:hAnsi="Arial" w:cs="Arial"/>
                <w:b/>
              </w:rPr>
              <w:t>Cilj i glavne teme savjetovanja</w:t>
            </w:r>
          </w:p>
        </w:tc>
        <w:tc>
          <w:tcPr>
            <w:tcW w:w="6095" w:type="dxa"/>
            <w:vAlign w:val="center"/>
          </w:tcPr>
          <w:p w:rsidR="00AC4198" w:rsidRPr="003E5114" w:rsidRDefault="00AC4198" w:rsidP="00225402">
            <w:pPr>
              <w:jc w:val="both"/>
              <w:rPr>
                <w:rFonts w:ascii="Arial" w:hAnsi="Arial" w:cs="Arial"/>
              </w:rPr>
            </w:pPr>
          </w:p>
          <w:p w:rsidR="00B106AE" w:rsidRPr="003E5114" w:rsidRDefault="00B106AE" w:rsidP="00225402">
            <w:pPr>
              <w:jc w:val="both"/>
              <w:rPr>
                <w:rFonts w:ascii="Arial" w:eastAsia="Times New Roman" w:hAnsi="Arial" w:cs="Arial"/>
              </w:rPr>
            </w:pPr>
            <w:r w:rsidRPr="003E5114">
              <w:rPr>
                <w:rFonts w:ascii="Arial" w:hAnsi="Arial" w:cs="Arial"/>
              </w:rPr>
              <w:t xml:space="preserve">Cilj savjetovanja je uključivanje zainteresirane javnosti te dobivanje povratnih informacija na predložene odredbe nacrta </w:t>
            </w:r>
            <w:r w:rsidR="00225402" w:rsidRPr="003E5114">
              <w:rPr>
                <w:rFonts w:ascii="Arial" w:hAnsi="Arial" w:cs="Arial"/>
              </w:rPr>
              <w:t>Odluke o uvjetima i načinu držanja kućnih ljubimaca i načinu postupanja s napuštenim i izgubljenim životinjama te divljim životinjama</w:t>
            </w:r>
            <w:r w:rsidR="00225402" w:rsidRPr="003E5114">
              <w:rPr>
                <w:rFonts w:ascii="Arial" w:eastAsia="Times New Roman" w:hAnsi="Arial" w:cs="Arial"/>
              </w:rPr>
              <w:t>.</w:t>
            </w:r>
          </w:p>
        </w:tc>
      </w:tr>
      <w:tr w:rsidR="00B106AE" w:rsidRPr="003E5114" w:rsidTr="00625075">
        <w:tc>
          <w:tcPr>
            <w:tcW w:w="3114" w:type="dxa"/>
          </w:tcPr>
          <w:p w:rsidR="00B106AE" w:rsidRPr="003E5114" w:rsidRDefault="00B106AE" w:rsidP="00BB5B16">
            <w:pPr>
              <w:rPr>
                <w:rFonts w:ascii="Arial" w:hAnsi="Arial" w:cs="Arial"/>
                <w:b/>
              </w:rPr>
            </w:pPr>
            <w:r w:rsidRPr="003E5114">
              <w:rPr>
                <w:rFonts w:ascii="Arial" w:hAnsi="Arial" w:cs="Arial"/>
                <w:b/>
              </w:rPr>
              <w:t>Objava dokumenta za savjetovanje</w:t>
            </w:r>
          </w:p>
          <w:p w:rsidR="00B106AE" w:rsidRPr="003E5114" w:rsidRDefault="00B106AE" w:rsidP="00BB5B16">
            <w:pPr>
              <w:rPr>
                <w:rFonts w:ascii="Arial" w:hAnsi="Arial" w:cs="Arial"/>
              </w:rPr>
            </w:pPr>
          </w:p>
        </w:tc>
        <w:tc>
          <w:tcPr>
            <w:tcW w:w="6095" w:type="dxa"/>
            <w:vAlign w:val="center"/>
          </w:tcPr>
          <w:p w:rsidR="00B106AE" w:rsidRPr="003E5114" w:rsidRDefault="00B106AE" w:rsidP="002333FC">
            <w:pPr>
              <w:spacing w:after="0" w:line="240" w:lineRule="auto"/>
              <w:jc w:val="both"/>
              <w:rPr>
                <w:rFonts w:ascii="Arial" w:hAnsi="Arial" w:cs="Arial"/>
              </w:rPr>
            </w:pPr>
            <w:r w:rsidRPr="003E5114">
              <w:rPr>
                <w:rFonts w:ascii="Arial" w:hAnsi="Arial" w:cs="Arial"/>
              </w:rPr>
              <w:t>Poveznica na objavljeno savjetovanje</w:t>
            </w:r>
          </w:p>
          <w:p w:rsidR="00B106AE" w:rsidRPr="003E5114" w:rsidRDefault="00B106AE" w:rsidP="002333FC">
            <w:pPr>
              <w:spacing w:after="0" w:line="240" w:lineRule="auto"/>
              <w:jc w:val="both"/>
              <w:rPr>
                <w:rFonts w:ascii="Arial" w:hAnsi="Arial" w:cs="Arial"/>
              </w:rPr>
            </w:pPr>
            <w:r w:rsidRPr="003E5114">
              <w:rPr>
                <w:rFonts w:ascii="Arial" w:hAnsi="Arial" w:cs="Arial"/>
              </w:rPr>
              <w:t>https://www.dubrovnik.hr/savjetovanje-s-javnoscu</w:t>
            </w:r>
          </w:p>
        </w:tc>
      </w:tr>
      <w:tr w:rsidR="00B106AE" w:rsidRPr="003E5114" w:rsidTr="00625075">
        <w:trPr>
          <w:trHeight w:val="1144"/>
        </w:trPr>
        <w:tc>
          <w:tcPr>
            <w:tcW w:w="3114" w:type="dxa"/>
          </w:tcPr>
          <w:p w:rsidR="00B106AE" w:rsidRPr="003E5114" w:rsidRDefault="00B106AE" w:rsidP="00BB5B16">
            <w:pPr>
              <w:rPr>
                <w:rFonts w:ascii="Arial" w:hAnsi="Arial" w:cs="Arial"/>
              </w:rPr>
            </w:pPr>
          </w:p>
          <w:p w:rsidR="00B106AE" w:rsidRPr="003E5114" w:rsidRDefault="00B106AE" w:rsidP="00BB5B16">
            <w:pPr>
              <w:rPr>
                <w:rFonts w:ascii="Arial" w:hAnsi="Arial" w:cs="Arial"/>
                <w:b/>
              </w:rPr>
            </w:pPr>
            <w:r w:rsidRPr="003E5114">
              <w:rPr>
                <w:rFonts w:ascii="Arial" w:hAnsi="Arial" w:cs="Arial"/>
                <w:b/>
              </w:rPr>
              <w:t>Razdoblje provedbe savjetovanja</w:t>
            </w:r>
          </w:p>
        </w:tc>
        <w:tc>
          <w:tcPr>
            <w:tcW w:w="6095" w:type="dxa"/>
            <w:vAlign w:val="center"/>
          </w:tcPr>
          <w:p w:rsidR="00B106AE" w:rsidRPr="003E5114" w:rsidRDefault="00B106AE" w:rsidP="002333FC">
            <w:pPr>
              <w:spacing w:after="0"/>
              <w:jc w:val="both"/>
              <w:rPr>
                <w:rStyle w:val="Emphasis"/>
                <w:rFonts w:ascii="Arial" w:hAnsi="Arial" w:cs="Arial"/>
                <w:i w:val="0"/>
              </w:rPr>
            </w:pPr>
          </w:p>
          <w:p w:rsidR="00B106AE" w:rsidRPr="003E5114" w:rsidRDefault="00B106AE" w:rsidP="00225402">
            <w:pPr>
              <w:jc w:val="both"/>
              <w:rPr>
                <w:rFonts w:ascii="Arial" w:hAnsi="Arial" w:cs="Arial"/>
                <w:iCs/>
              </w:rPr>
            </w:pPr>
            <w:r w:rsidRPr="003E5114">
              <w:rPr>
                <w:rStyle w:val="Emphasis"/>
                <w:rFonts w:ascii="Arial" w:hAnsi="Arial" w:cs="Arial"/>
                <w:i w:val="0"/>
              </w:rPr>
              <w:t xml:space="preserve">Internetsko savjetovanje sa zainteresiranom javnošću provedeno je u razdoblju od </w:t>
            </w:r>
            <w:r w:rsidR="00225402" w:rsidRPr="003E5114">
              <w:rPr>
                <w:rStyle w:val="Emphasis"/>
                <w:rFonts w:ascii="Arial" w:hAnsi="Arial" w:cs="Arial"/>
                <w:i w:val="0"/>
              </w:rPr>
              <w:t>21. listopada</w:t>
            </w:r>
            <w:r w:rsidRPr="003E5114">
              <w:rPr>
                <w:rStyle w:val="Emphasis"/>
                <w:rFonts w:ascii="Arial" w:hAnsi="Arial" w:cs="Arial"/>
                <w:i w:val="0"/>
              </w:rPr>
              <w:t xml:space="preserve"> do </w:t>
            </w:r>
            <w:r w:rsidR="00225402" w:rsidRPr="003E5114">
              <w:rPr>
                <w:rStyle w:val="Emphasis"/>
                <w:rFonts w:ascii="Arial" w:hAnsi="Arial" w:cs="Arial"/>
                <w:i w:val="0"/>
              </w:rPr>
              <w:t>21. studenog</w:t>
            </w:r>
            <w:r w:rsidRPr="003E5114">
              <w:rPr>
                <w:rStyle w:val="Emphasis"/>
                <w:rFonts w:ascii="Arial" w:hAnsi="Arial" w:cs="Arial"/>
                <w:i w:val="0"/>
              </w:rPr>
              <w:t xml:space="preserve"> 2019.</w:t>
            </w:r>
            <w:r w:rsidR="00225402" w:rsidRPr="003E5114">
              <w:rPr>
                <w:rStyle w:val="Emphasis"/>
                <w:rFonts w:ascii="Arial" w:hAnsi="Arial" w:cs="Arial"/>
                <w:i w:val="0"/>
              </w:rPr>
              <w:t xml:space="preserve"> do 12,00 sati.</w:t>
            </w:r>
          </w:p>
        </w:tc>
      </w:tr>
      <w:tr w:rsidR="00B106AE" w:rsidRPr="003E5114" w:rsidTr="00625075">
        <w:trPr>
          <w:trHeight w:val="2684"/>
        </w:trPr>
        <w:tc>
          <w:tcPr>
            <w:tcW w:w="3114" w:type="dxa"/>
          </w:tcPr>
          <w:p w:rsidR="00B106AE" w:rsidRPr="003E5114" w:rsidRDefault="00B106AE" w:rsidP="00BB5B16">
            <w:pPr>
              <w:rPr>
                <w:rFonts w:ascii="Arial" w:hAnsi="Arial" w:cs="Arial"/>
              </w:rPr>
            </w:pPr>
          </w:p>
          <w:p w:rsidR="00B106AE" w:rsidRPr="003E5114" w:rsidRDefault="00B106AE" w:rsidP="00BB5B16">
            <w:pPr>
              <w:rPr>
                <w:rFonts w:ascii="Arial" w:hAnsi="Arial" w:cs="Arial"/>
                <w:b/>
              </w:rPr>
            </w:pPr>
            <w:r w:rsidRPr="003E5114">
              <w:rPr>
                <w:rFonts w:ascii="Arial" w:hAnsi="Arial" w:cs="Arial"/>
                <w:b/>
              </w:rPr>
              <w:t>Pregled osnovnih pokazatelja uključenosti savjetovanja s javnošću</w:t>
            </w:r>
          </w:p>
          <w:p w:rsidR="00B106AE" w:rsidRPr="003E5114" w:rsidRDefault="00B106AE" w:rsidP="00BB5B16">
            <w:pPr>
              <w:rPr>
                <w:rFonts w:ascii="Arial" w:hAnsi="Arial" w:cs="Arial"/>
              </w:rPr>
            </w:pPr>
          </w:p>
        </w:tc>
        <w:tc>
          <w:tcPr>
            <w:tcW w:w="6095" w:type="dxa"/>
          </w:tcPr>
          <w:p w:rsidR="00625075" w:rsidRPr="003E5114" w:rsidRDefault="00625075" w:rsidP="002333FC">
            <w:pPr>
              <w:spacing w:after="0"/>
              <w:jc w:val="both"/>
              <w:rPr>
                <w:rFonts w:ascii="Arial" w:hAnsi="Arial" w:cs="Arial"/>
              </w:rPr>
            </w:pPr>
          </w:p>
          <w:p w:rsidR="00B469F2" w:rsidRPr="003E5114" w:rsidRDefault="00625075" w:rsidP="002333FC">
            <w:pPr>
              <w:jc w:val="both"/>
              <w:rPr>
                <w:rStyle w:val="Emphasis"/>
                <w:rFonts w:ascii="Arial" w:hAnsi="Arial" w:cs="Arial"/>
                <w:i w:val="0"/>
              </w:rPr>
            </w:pPr>
            <w:r w:rsidRPr="003E5114">
              <w:rPr>
                <w:rFonts w:ascii="Arial" w:hAnsi="Arial" w:cs="Arial"/>
              </w:rPr>
              <w:t>U</w:t>
            </w:r>
            <w:r w:rsidR="00B106AE" w:rsidRPr="003E5114">
              <w:rPr>
                <w:rFonts w:ascii="Arial" w:hAnsi="Arial" w:cs="Arial"/>
              </w:rPr>
              <w:t xml:space="preserve"> postupku javnog sav</w:t>
            </w:r>
            <w:r w:rsidR="00BF394E" w:rsidRPr="003E5114">
              <w:rPr>
                <w:rFonts w:ascii="Arial" w:hAnsi="Arial" w:cs="Arial"/>
              </w:rPr>
              <w:t xml:space="preserve">jetovanja pristiglo je ukupno </w:t>
            </w:r>
            <w:r w:rsidR="00225402" w:rsidRPr="003E5114">
              <w:rPr>
                <w:rFonts w:ascii="Arial" w:hAnsi="Arial" w:cs="Arial"/>
              </w:rPr>
              <w:t>15</w:t>
            </w:r>
            <w:r w:rsidR="00B106AE" w:rsidRPr="003E5114">
              <w:rPr>
                <w:rFonts w:ascii="Arial" w:hAnsi="Arial" w:cs="Arial"/>
              </w:rPr>
              <w:t xml:space="preserve"> prijedloga odnosno mišljenja od strane </w:t>
            </w:r>
            <w:r w:rsidR="00225402" w:rsidRPr="003E5114">
              <w:rPr>
                <w:rFonts w:ascii="Arial" w:hAnsi="Arial" w:cs="Arial"/>
              </w:rPr>
              <w:t>3 sudionika</w:t>
            </w:r>
            <w:r w:rsidR="00B469F2" w:rsidRPr="003E5114">
              <w:rPr>
                <w:rFonts w:ascii="Arial" w:hAnsi="Arial" w:cs="Arial"/>
              </w:rPr>
              <w:t xml:space="preserve"> od kojih je</w:t>
            </w:r>
            <w:r w:rsidR="00B106AE" w:rsidRPr="003E5114">
              <w:rPr>
                <w:rFonts w:ascii="Arial" w:hAnsi="Arial" w:cs="Arial"/>
              </w:rPr>
              <w:t xml:space="preserve"> </w:t>
            </w:r>
            <w:r w:rsidR="00225402" w:rsidRPr="003E5114">
              <w:rPr>
                <w:rFonts w:ascii="Arial" w:hAnsi="Arial" w:cs="Arial"/>
              </w:rPr>
              <w:t>10 prijedloga</w:t>
            </w:r>
            <w:r w:rsidR="00B469F2" w:rsidRPr="003E5114">
              <w:rPr>
                <w:rFonts w:ascii="Arial" w:hAnsi="Arial" w:cs="Arial"/>
              </w:rPr>
              <w:t xml:space="preserve"> pristiglo</w:t>
            </w:r>
            <w:r w:rsidR="00B106AE" w:rsidRPr="003E5114">
              <w:rPr>
                <w:rFonts w:ascii="Arial" w:hAnsi="Arial" w:cs="Arial"/>
              </w:rPr>
              <w:t xml:space="preserve"> izvan roka tj. iza</w:t>
            </w:r>
            <w:r w:rsidR="00225402" w:rsidRPr="003E5114">
              <w:rPr>
                <w:rFonts w:ascii="Arial" w:hAnsi="Arial" w:cs="Arial"/>
              </w:rPr>
              <w:t xml:space="preserve"> 12,00 sati </w:t>
            </w:r>
            <w:r w:rsidR="00B469F2" w:rsidRPr="003E5114">
              <w:rPr>
                <w:rStyle w:val="Emphasis"/>
                <w:rFonts w:ascii="Arial" w:hAnsi="Arial" w:cs="Arial"/>
                <w:i w:val="0"/>
              </w:rPr>
              <w:t>21. studenog 2019.</w:t>
            </w:r>
          </w:p>
          <w:p w:rsidR="00B106AE" w:rsidRPr="003E5114" w:rsidRDefault="00B106AE" w:rsidP="002333FC">
            <w:pPr>
              <w:jc w:val="both"/>
              <w:rPr>
                <w:rFonts w:ascii="Arial" w:hAnsi="Arial" w:cs="Arial"/>
              </w:rPr>
            </w:pPr>
            <w:r w:rsidRPr="003E5114">
              <w:rPr>
                <w:rFonts w:ascii="Arial" w:hAnsi="Arial" w:cs="Arial"/>
              </w:rPr>
              <w:t xml:space="preserve">Obzirom na </w:t>
            </w:r>
            <w:r w:rsidR="00225402" w:rsidRPr="003E5114">
              <w:rPr>
                <w:rFonts w:ascii="Arial" w:hAnsi="Arial" w:cs="Arial"/>
              </w:rPr>
              <w:t>su</w:t>
            </w:r>
            <w:r w:rsidR="00BF394E" w:rsidRPr="003E5114">
              <w:rPr>
                <w:rFonts w:ascii="Arial" w:hAnsi="Arial" w:cs="Arial"/>
              </w:rPr>
              <w:t>dionike od ukupnog broja,</w:t>
            </w:r>
            <w:r w:rsidRPr="003E5114">
              <w:rPr>
                <w:rFonts w:ascii="Arial" w:hAnsi="Arial" w:cs="Arial"/>
              </w:rPr>
              <w:t xml:space="preserve"> u savjetovanju s jav</w:t>
            </w:r>
            <w:r w:rsidR="00B469F2" w:rsidRPr="003E5114">
              <w:rPr>
                <w:rFonts w:ascii="Arial" w:hAnsi="Arial" w:cs="Arial"/>
              </w:rPr>
              <w:t>nošću sudjelovala je</w:t>
            </w:r>
            <w:r w:rsidR="002431D6" w:rsidRPr="003E5114">
              <w:rPr>
                <w:rFonts w:ascii="Arial" w:hAnsi="Arial" w:cs="Arial"/>
              </w:rPr>
              <w:t xml:space="preserve"> </w:t>
            </w:r>
            <w:r w:rsidR="00225402" w:rsidRPr="003E5114">
              <w:rPr>
                <w:rFonts w:ascii="Arial" w:hAnsi="Arial" w:cs="Arial"/>
              </w:rPr>
              <w:t>1 fizička</w:t>
            </w:r>
            <w:r w:rsidR="002431D6" w:rsidRPr="003E5114">
              <w:rPr>
                <w:rFonts w:ascii="Arial" w:hAnsi="Arial" w:cs="Arial"/>
              </w:rPr>
              <w:t xml:space="preserve"> osoba</w:t>
            </w:r>
            <w:r w:rsidR="00225402" w:rsidRPr="003E5114">
              <w:rPr>
                <w:rFonts w:ascii="Arial" w:hAnsi="Arial" w:cs="Arial"/>
              </w:rPr>
              <w:t xml:space="preserve"> </w:t>
            </w:r>
            <w:r w:rsidRPr="003E5114">
              <w:rPr>
                <w:rFonts w:ascii="Arial" w:hAnsi="Arial" w:cs="Arial"/>
              </w:rPr>
              <w:t xml:space="preserve">i 2 </w:t>
            </w:r>
            <w:r w:rsidR="00225402" w:rsidRPr="003E5114">
              <w:rPr>
                <w:rFonts w:ascii="Arial" w:hAnsi="Arial" w:cs="Arial"/>
              </w:rPr>
              <w:t>udruge</w:t>
            </w:r>
            <w:r w:rsidRPr="003E5114">
              <w:rPr>
                <w:rFonts w:ascii="Arial" w:hAnsi="Arial" w:cs="Arial"/>
              </w:rPr>
              <w:t>.</w:t>
            </w:r>
          </w:p>
          <w:p w:rsidR="00FF7B11" w:rsidRPr="003E5114" w:rsidRDefault="00B106AE" w:rsidP="002333FC">
            <w:pPr>
              <w:jc w:val="both"/>
              <w:rPr>
                <w:rFonts w:ascii="Arial" w:hAnsi="Arial" w:cs="Arial"/>
              </w:rPr>
            </w:pPr>
            <w:r w:rsidRPr="003E5114">
              <w:rPr>
                <w:rFonts w:ascii="Arial" w:hAnsi="Arial" w:cs="Arial"/>
              </w:rPr>
              <w:t>Od ukupno podnesenih prijed</w:t>
            </w:r>
            <w:r w:rsidR="00BF394E" w:rsidRPr="003E5114">
              <w:rPr>
                <w:rFonts w:ascii="Arial" w:hAnsi="Arial" w:cs="Arial"/>
              </w:rPr>
              <w:t xml:space="preserve">loga i mišljenja pristiglo je </w:t>
            </w:r>
            <w:r w:rsidR="00225402" w:rsidRPr="003E5114">
              <w:rPr>
                <w:rFonts w:ascii="Arial" w:hAnsi="Arial" w:cs="Arial"/>
              </w:rPr>
              <w:t>1 načelno mišljenje</w:t>
            </w:r>
            <w:r w:rsidR="00BF394E" w:rsidRPr="003E5114">
              <w:rPr>
                <w:rFonts w:ascii="Arial" w:hAnsi="Arial" w:cs="Arial"/>
              </w:rPr>
              <w:t xml:space="preserve"> i </w:t>
            </w:r>
            <w:r w:rsidR="00225402" w:rsidRPr="003E5114">
              <w:rPr>
                <w:rFonts w:ascii="Arial" w:hAnsi="Arial" w:cs="Arial"/>
              </w:rPr>
              <w:t>14</w:t>
            </w:r>
            <w:r w:rsidR="00BF394E" w:rsidRPr="003E5114">
              <w:rPr>
                <w:rFonts w:ascii="Arial" w:hAnsi="Arial" w:cs="Arial"/>
              </w:rPr>
              <w:t xml:space="preserve"> pojedinačnih prijedloga</w:t>
            </w:r>
            <w:r w:rsidR="00FF7B11" w:rsidRPr="003E5114">
              <w:rPr>
                <w:rFonts w:ascii="Arial" w:hAnsi="Arial" w:cs="Arial"/>
              </w:rPr>
              <w:t>.</w:t>
            </w:r>
          </w:p>
          <w:p w:rsidR="00B106AE" w:rsidRPr="003E5114" w:rsidRDefault="00AB2739" w:rsidP="002333FC">
            <w:pPr>
              <w:jc w:val="both"/>
              <w:rPr>
                <w:rFonts w:ascii="Arial" w:hAnsi="Arial" w:cs="Arial"/>
              </w:rPr>
            </w:pPr>
            <w:r w:rsidRPr="003E5114">
              <w:rPr>
                <w:rFonts w:ascii="Arial" w:hAnsi="Arial" w:cs="Arial"/>
              </w:rPr>
              <w:t xml:space="preserve">Od pojedinačnih </w:t>
            </w:r>
            <w:r w:rsidR="00BF394E" w:rsidRPr="003E5114">
              <w:rPr>
                <w:rFonts w:ascii="Arial" w:hAnsi="Arial" w:cs="Arial"/>
              </w:rPr>
              <w:t>prijedloga</w:t>
            </w:r>
            <w:r w:rsidR="00225402" w:rsidRPr="003E5114">
              <w:rPr>
                <w:rFonts w:ascii="Arial" w:hAnsi="Arial" w:cs="Arial"/>
              </w:rPr>
              <w:t xml:space="preserve"> prihvaćeno je 7 prijedloga, a 7</w:t>
            </w:r>
            <w:r w:rsidR="00BF394E" w:rsidRPr="003E5114">
              <w:rPr>
                <w:rFonts w:ascii="Arial" w:hAnsi="Arial" w:cs="Arial"/>
              </w:rPr>
              <w:t xml:space="preserve"> prijedloga nije prihvaćeno.</w:t>
            </w:r>
          </w:p>
          <w:p w:rsidR="00B106AE" w:rsidRPr="003E5114" w:rsidRDefault="00AB2739" w:rsidP="00225402">
            <w:pPr>
              <w:spacing w:after="0"/>
              <w:jc w:val="both"/>
              <w:rPr>
                <w:rFonts w:ascii="Arial" w:hAnsi="Arial" w:cs="Arial"/>
              </w:rPr>
            </w:pPr>
            <w:r w:rsidRPr="003E5114">
              <w:rPr>
                <w:rFonts w:ascii="Arial" w:hAnsi="Arial" w:cs="Arial"/>
              </w:rPr>
              <w:t xml:space="preserve">Osim pristiglih prijedloga Upravni odjel je zaprimio </w:t>
            </w:r>
            <w:r w:rsidR="00225402" w:rsidRPr="003E5114">
              <w:rPr>
                <w:rFonts w:ascii="Arial" w:hAnsi="Arial" w:cs="Arial"/>
              </w:rPr>
              <w:t>1</w:t>
            </w:r>
            <w:r w:rsidRPr="003E5114">
              <w:rPr>
                <w:rFonts w:ascii="Arial" w:hAnsi="Arial" w:cs="Arial"/>
              </w:rPr>
              <w:t xml:space="preserve"> </w:t>
            </w:r>
            <w:r w:rsidR="00FF7B11" w:rsidRPr="003E5114">
              <w:rPr>
                <w:rFonts w:ascii="Arial" w:hAnsi="Arial" w:cs="Arial"/>
              </w:rPr>
              <w:t xml:space="preserve">pozitivno </w:t>
            </w:r>
            <w:r w:rsidR="00AA0CE0" w:rsidRPr="003E5114">
              <w:rPr>
                <w:rFonts w:ascii="Arial" w:hAnsi="Arial" w:cs="Arial"/>
              </w:rPr>
              <w:t>načelno mišljenje</w:t>
            </w:r>
            <w:r w:rsidRPr="003E5114">
              <w:rPr>
                <w:rFonts w:ascii="Arial" w:hAnsi="Arial" w:cs="Arial"/>
              </w:rPr>
              <w:t xml:space="preserve"> na predloženu Odluku.</w:t>
            </w:r>
          </w:p>
          <w:p w:rsidR="00225402" w:rsidRPr="003E5114" w:rsidRDefault="00225402" w:rsidP="00225402">
            <w:pPr>
              <w:spacing w:after="0"/>
              <w:jc w:val="both"/>
              <w:rPr>
                <w:rFonts w:ascii="Arial" w:hAnsi="Arial" w:cs="Arial"/>
              </w:rPr>
            </w:pPr>
          </w:p>
          <w:p w:rsidR="00225402" w:rsidRPr="003E5114" w:rsidRDefault="00225402" w:rsidP="00225402">
            <w:pPr>
              <w:spacing w:after="0"/>
              <w:jc w:val="both"/>
              <w:rPr>
                <w:rFonts w:ascii="Arial" w:hAnsi="Arial" w:cs="Arial"/>
              </w:rPr>
            </w:pPr>
          </w:p>
          <w:p w:rsidR="00AC4198" w:rsidRPr="003E5114" w:rsidRDefault="00AC4198" w:rsidP="00225402">
            <w:pPr>
              <w:spacing w:after="0"/>
              <w:jc w:val="both"/>
              <w:rPr>
                <w:rFonts w:ascii="Arial" w:hAnsi="Arial" w:cs="Arial"/>
              </w:rPr>
            </w:pPr>
          </w:p>
          <w:p w:rsidR="00AC4198" w:rsidRPr="003E5114" w:rsidRDefault="00AC4198" w:rsidP="00225402">
            <w:pPr>
              <w:spacing w:after="0"/>
              <w:jc w:val="both"/>
              <w:rPr>
                <w:rFonts w:ascii="Arial" w:hAnsi="Arial" w:cs="Arial"/>
              </w:rPr>
            </w:pPr>
          </w:p>
          <w:p w:rsidR="00AC4198" w:rsidRPr="003E5114" w:rsidRDefault="00AC4198" w:rsidP="00225402">
            <w:pPr>
              <w:spacing w:after="0"/>
              <w:jc w:val="both"/>
              <w:rPr>
                <w:rFonts w:ascii="Arial" w:hAnsi="Arial" w:cs="Arial"/>
              </w:rPr>
            </w:pPr>
          </w:p>
        </w:tc>
      </w:tr>
    </w:tbl>
    <w:tbl>
      <w:tblPr>
        <w:tblStyle w:val="TableGrid1"/>
        <w:tblW w:w="9214" w:type="dxa"/>
        <w:tblInd w:w="-5" w:type="dxa"/>
        <w:tblLayout w:type="fixed"/>
        <w:tblLook w:val="04A0" w:firstRow="1" w:lastRow="0" w:firstColumn="1" w:lastColumn="0" w:noHBand="0" w:noVBand="1"/>
      </w:tblPr>
      <w:tblGrid>
        <w:gridCol w:w="822"/>
        <w:gridCol w:w="1276"/>
        <w:gridCol w:w="1417"/>
        <w:gridCol w:w="3686"/>
        <w:gridCol w:w="2013"/>
      </w:tblGrid>
      <w:tr w:rsidR="00B106AE" w:rsidRPr="003E5114" w:rsidTr="00AC4198">
        <w:tc>
          <w:tcPr>
            <w:tcW w:w="822" w:type="dxa"/>
            <w:vAlign w:val="center"/>
          </w:tcPr>
          <w:p w:rsidR="00B106AE" w:rsidRPr="003E5114" w:rsidRDefault="007B2402" w:rsidP="00DB23E4">
            <w:pPr>
              <w:rPr>
                <w:rFonts w:ascii="Arial" w:hAnsi="Arial" w:cs="Arial"/>
                <w:b/>
              </w:rPr>
            </w:pPr>
            <w:r w:rsidRPr="003E5114">
              <w:rPr>
                <w:rFonts w:ascii="Arial" w:hAnsi="Arial" w:cs="Arial"/>
                <w:b/>
              </w:rPr>
              <w:lastRenderedPageBreak/>
              <w:t>R.br.</w:t>
            </w:r>
          </w:p>
        </w:tc>
        <w:tc>
          <w:tcPr>
            <w:tcW w:w="1276" w:type="dxa"/>
            <w:vAlign w:val="center"/>
          </w:tcPr>
          <w:p w:rsidR="00B106AE" w:rsidRPr="003E5114" w:rsidRDefault="00B106AE" w:rsidP="00DB23E4">
            <w:pPr>
              <w:rPr>
                <w:rFonts w:ascii="Arial" w:hAnsi="Arial" w:cs="Arial"/>
                <w:b/>
              </w:rPr>
            </w:pPr>
            <w:r w:rsidRPr="003E5114">
              <w:rPr>
                <w:rFonts w:ascii="Arial" w:hAnsi="Arial" w:cs="Arial"/>
                <w:b/>
              </w:rPr>
              <w:t xml:space="preserve">Naziv </w:t>
            </w:r>
            <w:r w:rsidR="007B2402" w:rsidRPr="003E5114">
              <w:rPr>
                <w:rFonts w:ascii="Arial" w:hAnsi="Arial" w:cs="Arial"/>
                <w:b/>
              </w:rPr>
              <w:t>su</w:t>
            </w:r>
            <w:r w:rsidRPr="003E5114">
              <w:rPr>
                <w:rFonts w:ascii="Arial" w:hAnsi="Arial" w:cs="Arial"/>
                <w:b/>
              </w:rPr>
              <w:t xml:space="preserve">dionika </w:t>
            </w:r>
          </w:p>
          <w:p w:rsidR="00B106AE" w:rsidRPr="003E5114" w:rsidRDefault="00B106AE" w:rsidP="00DB23E4">
            <w:pPr>
              <w:rPr>
                <w:rFonts w:ascii="Arial" w:hAnsi="Arial" w:cs="Arial"/>
                <w:b/>
              </w:rPr>
            </w:pPr>
          </w:p>
        </w:tc>
        <w:tc>
          <w:tcPr>
            <w:tcW w:w="1417" w:type="dxa"/>
            <w:vAlign w:val="center"/>
          </w:tcPr>
          <w:p w:rsidR="00B106AE" w:rsidRPr="003E5114" w:rsidRDefault="007B2402" w:rsidP="005D5C50">
            <w:pPr>
              <w:rPr>
                <w:rFonts w:ascii="Arial" w:hAnsi="Arial" w:cs="Arial"/>
                <w:b/>
              </w:rPr>
            </w:pPr>
            <w:r w:rsidRPr="003E5114">
              <w:rPr>
                <w:rFonts w:ascii="Arial" w:eastAsia="Times New Roman" w:hAnsi="Arial" w:cs="Arial"/>
                <w:b/>
                <w:lang w:eastAsia="hr-HR"/>
              </w:rPr>
              <w:t>Članak ili drugi dio nacrta na koji se odnosi prijedlog ili mišljenje</w:t>
            </w:r>
          </w:p>
        </w:tc>
        <w:tc>
          <w:tcPr>
            <w:tcW w:w="3686" w:type="dxa"/>
            <w:vAlign w:val="center"/>
          </w:tcPr>
          <w:p w:rsidR="00B106AE" w:rsidRPr="003E5114" w:rsidRDefault="00B106AE" w:rsidP="002333FC">
            <w:pPr>
              <w:jc w:val="center"/>
              <w:rPr>
                <w:rFonts w:ascii="Arial" w:hAnsi="Arial" w:cs="Arial"/>
                <w:b/>
              </w:rPr>
            </w:pPr>
            <w:r w:rsidRPr="003E5114">
              <w:rPr>
                <w:rFonts w:ascii="Arial" w:hAnsi="Arial" w:cs="Arial"/>
                <w:b/>
              </w:rPr>
              <w:t>Tekst primjedbe/prijedloga</w:t>
            </w:r>
          </w:p>
          <w:p w:rsidR="00B106AE" w:rsidRPr="003E5114" w:rsidRDefault="00B106AE" w:rsidP="00BB5B16">
            <w:pPr>
              <w:jc w:val="both"/>
              <w:rPr>
                <w:rFonts w:ascii="Arial" w:hAnsi="Arial" w:cs="Arial"/>
                <w:b/>
              </w:rPr>
            </w:pPr>
          </w:p>
        </w:tc>
        <w:tc>
          <w:tcPr>
            <w:tcW w:w="2013" w:type="dxa"/>
            <w:vAlign w:val="center"/>
          </w:tcPr>
          <w:p w:rsidR="00B106AE" w:rsidRPr="003E5114" w:rsidRDefault="00B106AE" w:rsidP="005D5C50">
            <w:pPr>
              <w:rPr>
                <w:rFonts w:ascii="Arial" w:hAnsi="Arial" w:cs="Arial"/>
                <w:b/>
              </w:rPr>
            </w:pPr>
            <w:r w:rsidRPr="003E5114">
              <w:rPr>
                <w:rFonts w:ascii="Arial" w:hAnsi="Arial" w:cs="Arial"/>
                <w:b/>
              </w:rPr>
              <w:t>Prihvaćanje/ neprihvaćanje primjedbe ili prijedloga</w:t>
            </w:r>
          </w:p>
          <w:p w:rsidR="00B106AE" w:rsidRPr="003E5114" w:rsidRDefault="00B106AE" w:rsidP="005D5C50">
            <w:pPr>
              <w:rPr>
                <w:rFonts w:ascii="Arial" w:hAnsi="Arial" w:cs="Arial"/>
                <w:b/>
              </w:rPr>
            </w:pPr>
          </w:p>
        </w:tc>
      </w:tr>
      <w:tr w:rsidR="00B106AE" w:rsidRPr="003E5114" w:rsidTr="00AC4198">
        <w:trPr>
          <w:trHeight w:val="7405"/>
        </w:trPr>
        <w:tc>
          <w:tcPr>
            <w:tcW w:w="822" w:type="dxa"/>
          </w:tcPr>
          <w:p w:rsidR="00B106AE" w:rsidRPr="003E5114" w:rsidRDefault="00B106AE" w:rsidP="00BB5B16">
            <w:pPr>
              <w:rPr>
                <w:rFonts w:ascii="Arial" w:hAnsi="Arial" w:cs="Arial"/>
              </w:rPr>
            </w:pPr>
            <w:r w:rsidRPr="003E5114">
              <w:rPr>
                <w:rFonts w:ascii="Arial" w:hAnsi="Arial" w:cs="Arial"/>
              </w:rPr>
              <w:t>1.</w:t>
            </w:r>
          </w:p>
        </w:tc>
        <w:tc>
          <w:tcPr>
            <w:tcW w:w="1276" w:type="dxa"/>
          </w:tcPr>
          <w:p w:rsidR="00B106AE" w:rsidRPr="003E5114" w:rsidRDefault="007B2402" w:rsidP="00225402">
            <w:pPr>
              <w:jc w:val="both"/>
              <w:rPr>
                <w:rFonts w:ascii="Arial" w:hAnsi="Arial" w:cs="Arial"/>
              </w:rPr>
            </w:pPr>
            <w:r w:rsidRPr="003E5114">
              <w:rPr>
                <w:rFonts w:ascii="Arial" w:eastAsia="Times New Roman" w:hAnsi="Arial" w:cs="Arial"/>
                <w:lang w:eastAsia="hr-HR"/>
              </w:rPr>
              <w:t>Anoniman</w:t>
            </w:r>
          </w:p>
        </w:tc>
        <w:tc>
          <w:tcPr>
            <w:tcW w:w="1417" w:type="dxa"/>
          </w:tcPr>
          <w:p w:rsidR="00B106AE" w:rsidRPr="003E5114" w:rsidRDefault="007B2402" w:rsidP="00225402">
            <w:pPr>
              <w:rPr>
                <w:rFonts w:ascii="Arial" w:hAnsi="Arial" w:cs="Arial"/>
              </w:rPr>
            </w:pPr>
            <w:r w:rsidRPr="003E5114">
              <w:rPr>
                <w:rFonts w:ascii="Arial" w:eastAsia="Times New Roman" w:hAnsi="Arial" w:cs="Arial"/>
                <w:lang w:eastAsia="hr-HR"/>
              </w:rPr>
              <w:t>Prijedlog za dodavanje nov</w:t>
            </w:r>
            <w:r w:rsidR="00AA0CE0" w:rsidRPr="003E5114">
              <w:rPr>
                <w:rFonts w:ascii="Arial" w:eastAsia="Times New Roman" w:hAnsi="Arial" w:cs="Arial"/>
                <w:lang w:eastAsia="hr-HR"/>
              </w:rPr>
              <w:t>e odredbe</w:t>
            </w:r>
          </w:p>
        </w:tc>
        <w:tc>
          <w:tcPr>
            <w:tcW w:w="3686" w:type="dxa"/>
          </w:tcPr>
          <w:p w:rsidR="00E5317D" w:rsidRPr="003E5114" w:rsidRDefault="00E5317D" w:rsidP="007B2402">
            <w:pPr>
              <w:jc w:val="both"/>
              <w:rPr>
                <w:rFonts w:ascii="Arial" w:hAnsi="Arial" w:cs="Arial"/>
              </w:rPr>
            </w:pPr>
            <w:r w:rsidRPr="003E5114">
              <w:rPr>
                <w:rFonts w:ascii="Arial" w:hAnsi="Arial" w:cs="Arial"/>
              </w:rPr>
              <w:t>„Podnosim prijedlog za uvrštenjem članka unutar Odluke o uvjetima i načinu držanja kućnih ljubimaca i načinu postupanja s napuštenim i izgubljenim životinjama te divljim životinjama. Predmetni članak glasi:</w:t>
            </w:r>
          </w:p>
          <w:p w:rsidR="007B2402" w:rsidRPr="003E5114" w:rsidRDefault="007B2402" w:rsidP="007B2402">
            <w:pPr>
              <w:jc w:val="both"/>
              <w:rPr>
                <w:rFonts w:ascii="Arial" w:hAnsi="Arial" w:cs="Arial"/>
              </w:rPr>
            </w:pPr>
            <w:r w:rsidRPr="003E5114">
              <w:rPr>
                <w:rFonts w:ascii="Arial" w:hAnsi="Arial" w:cs="Arial"/>
              </w:rPr>
              <w:t xml:space="preserve">''Posjednik kućnog ljubimca (psa), koji je istog smjestio u nastambu ili u ograđeni prostor na katastarskoj čestici koja nije u njegovom vlasništvu ili je ista u njegovom suvlasništvu, dužan je pribaviti suglasnost vlasnika ili svih suvlasnika predmetne čestice za navedenu radnju.''   </w:t>
            </w:r>
          </w:p>
          <w:p w:rsidR="00B106AE" w:rsidRPr="003E5114" w:rsidRDefault="007B2402" w:rsidP="007B2402">
            <w:pPr>
              <w:jc w:val="both"/>
              <w:rPr>
                <w:rFonts w:ascii="Arial" w:hAnsi="Arial" w:cs="Arial"/>
              </w:rPr>
            </w:pPr>
            <w:r w:rsidRPr="003E5114">
              <w:rPr>
                <w:rFonts w:ascii="Arial" w:hAnsi="Arial" w:cs="Arial"/>
              </w:rPr>
              <w:t>Naime, u mom slučaju, posjednik psa je smjestio istog uz zajednički prilaz našim kućama, ali na dio čestice koji je u vlasništvu Grada. Pas predstavlja opasnost za sve koje prilaze mojoj kući, uključujući i malodobnu djecu. Mislim kako bi se uvrštenjem ove odredbe unutar Odluke, otklonila odgovornost vlasnika i/ili suvlasnika katastarske čestice na kojoj se (bez navedene suglasnosti) drži pas te se sva odgovornost, za eventualne prekršaje i nastalu štetu, prenijela isključivo na posjednika životinje. "</w:t>
            </w:r>
          </w:p>
        </w:tc>
        <w:tc>
          <w:tcPr>
            <w:tcW w:w="2013" w:type="dxa"/>
          </w:tcPr>
          <w:p w:rsidR="007B2402" w:rsidRPr="003E5114" w:rsidRDefault="007B2402" w:rsidP="007B2402">
            <w:pPr>
              <w:rPr>
                <w:rFonts w:ascii="Arial" w:hAnsi="Arial" w:cs="Arial"/>
              </w:rPr>
            </w:pPr>
            <w:r w:rsidRPr="003E5114">
              <w:rPr>
                <w:rFonts w:ascii="Arial" w:hAnsi="Arial" w:cs="Arial"/>
              </w:rPr>
              <w:t>Ne prihvaća se prijedlog</w:t>
            </w:r>
            <w:r w:rsidR="00E5317D" w:rsidRPr="003E5114">
              <w:rPr>
                <w:rFonts w:ascii="Arial" w:hAnsi="Arial" w:cs="Arial"/>
              </w:rPr>
              <w:t>.</w:t>
            </w:r>
            <w:r w:rsidR="001C006B" w:rsidRPr="003E5114">
              <w:rPr>
                <w:rFonts w:ascii="Arial" w:hAnsi="Arial" w:cs="Arial"/>
              </w:rPr>
              <w:t xml:space="preserve"> </w:t>
            </w:r>
            <w:r w:rsidR="00E5317D" w:rsidRPr="003E5114">
              <w:rPr>
                <w:rFonts w:ascii="Arial" w:hAnsi="Arial" w:cs="Arial"/>
              </w:rPr>
              <w:t xml:space="preserve">Navedeno  </w:t>
            </w:r>
            <w:r w:rsidRPr="003E5114">
              <w:rPr>
                <w:rFonts w:ascii="Arial" w:hAnsi="Arial" w:cs="Arial"/>
              </w:rPr>
              <w:t>je uređeno Zakonom o vlasn</w:t>
            </w:r>
            <w:r w:rsidR="00E5317D" w:rsidRPr="003E5114">
              <w:rPr>
                <w:rFonts w:ascii="Arial" w:hAnsi="Arial" w:cs="Arial"/>
              </w:rPr>
              <w:t>ištvu i drugim stvarnim pravima.</w:t>
            </w: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7B2402">
            <w:pPr>
              <w:rPr>
                <w:rFonts w:ascii="Arial" w:hAnsi="Arial" w:cs="Arial"/>
              </w:rPr>
            </w:pPr>
          </w:p>
        </w:tc>
      </w:tr>
      <w:tr w:rsidR="00B106AE" w:rsidRPr="003E5114" w:rsidTr="00AC4198">
        <w:tc>
          <w:tcPr>
            <w:tcW w:w="822" w:type="dxa"/>
          </w:tcPr>
          <w:p w:rsidR="00B106AE" w:rsidRPr="003E5114" w:rsidRDefault="00B106AE" w:rsidP="00BB5B16">
            <w:pPr>
              <w:rPr>
                <w:rFonts w:ascii="Arial" w:hAnsi="Arial" w:cs="Arial"/>
              </w:rPr>
            </w:pPr>
            <w:r w:rsidRPr="003E5114">
              <w:rPr>
                <w:rFonts w:ascii="Arial" w:hAnsi="Arial" w:cs="Arial"/>
              </w:rPr>
              <w:t xml:space="preserve">2. </w:t>
            </w:r>
          </w:p>
        </w:tc>
        <w:tc>
          <w:tcPr>
            <w:tcW w:w="1276" w:type="dxa"/>
          </w:tcPr>
          <w:p w:rsidR="00B106AE" w:rsidRPr="003E5114" w:rsidRDefault="007B2402" w:rsidP="002333FC">
            <w:pPr>
              <w:jc w:val="both"/>
              <w:rPr>
                <w:rFonts w:ascii="Arial" w:hAnsi="Arial" w:cs="Arial"/>
              </w:rPr>
            </w:pPr>
            <w:r w:rsidRPr="003E5114">
              <w:rPr>
                <w:rFonts w:ascii="Arial" w:eastAsia="Times New Roman" w:hAnsi="Arial" w:cs="Arial"/>
                <w:lang w:eastAsia="hr-HR"/>
              </w:rPr>
              <w:t xml:space="preserve">Ivana </w:t>
            </w:r>
            <w:proofErr w:type="spellStart"/>
            <w:r w:rsidRPr="003E5114">
              <w:rPr>
                <w:rFonts w:ascii="Arial" w:eastAsia="Times New Roman" w:hAnsi="Arial" w:cs="Arial"/>
                <w:lang w:eastAsia="hr-HR"/>
              </w:rPr>
              <w:t>Lunka</w:t>
            </w:r>
            <w:proofErr w:type="spellEnd"/>
            <w:r w:rsidRPr="003E5114">
              <w:rPr>
                <w:rFonts w:ascii="Arial" w:eastAsia="Times New Roman" w:hAnsi="Arial" w:cs="Arial"/>
                <w:lang w:eastAsia="hr-HR"/>
              </w:rPr>
              <w:t xml:space="preserve"> za Udrugu prijatelja životinja iz Zagreba</w:t>
            </w:r>
          </w:p>
        </w:tc>
        <w:tc>
          <w:tcPr>
            <w:tcW w:w="1417" w:type="dxa"/>
          </w:tcPr>
          <w:p w:rsidR="00B106AE" w:rsidRPr="003E5114" w:rsidRDefault="007B2402" w:rsidP="007B2402">
            <w:pPr>
              <w:rPr>
                <w:rFonts w:ascii="Arial" w:hAnsi="Arial" w:cs="Arial"/>
              </w:rPr>
            </w:pPr>
            <w:r w:rsidRPr="003E5114">
              <w:rPr>
                <w:rFonts w:ascii="Arial" w:eastAsia="Times New Roman" w:hAnsi="Arial" w:cs="Arial"/>
                <w:lang w:eastAsia="hr-HR"/>
              </w:rPr>
              <w:t>Načelno mišljenje te pojedinačne primjedbe na čl. 9., 26. st. 1. i 27. st. 3.</w:t>
            </w:r>
          </w:p>
        </w:tc>
        <w:tc>
          <w:tcPr>
            <w:tcW w:w="3686" w:type="dxa"/>
          </w:tcPr>
          <w:p w:rsidR="007B2402" w:rsidRPr="003E5114" w:rsidRDefault="006140C5" w:rsidP="007B2402">
            <w:pPr>
              <w:jc w:val="both"/>
              <w:rPr>
                <w:rFonts w:ascii="Arial" w:hAnsi="Arial" w:cs="Arial"/>
              </w:rPr>
            </w:pPr>
            <w:r w:rsidRPr="003E5114">
              <w:rPr>
                <w:rFonts w:ascii="Arial" w:hAnsi="Arial" w:cs="Arial"/>
              </w:rPr>
              <w:t>„</w:t>
            </w:r>
            <w:r w:rsidR="007B2402" w:rsidRPr="003E5114">
              <w:rPr>
                <w:rFonts w:ascii="Arial" w:hAnsi="Arial" w:cs="Arial"/>
              </w:rPr>
              <w:t xml:space="preserve">Pohvaljujemo Grad Dubrovnik zbog odličnog prijedloga Odluke, a posebno zbog propisivanja obvezne trajne sterilizacije na području Grada. Sigurni smo da će takva Odluka doprinijeti boljoj zaštiti i dobrobiti životinja te povećati kvalitetu života građana Dubrovnika.   </w:t>
            </w:r>
          </w:p>
          <w:p w:rsidR="007B2402" w:rsidRPr="003E5114" w:rsidRDefault="007B2402" w:rsidP="007B2402">
            <w:pPr>
              <w:jc w:val="both"/>
              <w:rPr>
                <w:rFonts w:ascii="Arial" w:hAnsi="Arial" w:cs="Arial"/>
              </w:rPr>
            </w:pPr>
          </w:p>
          <w:p w:rsidR="007B2402" w:rsidRPr="003E5114" w:rsidRDefault="007B2402" w:rsidP="007B2402">
            <w:pPr>
              <w:jc w:val="both"/>
              <w:rPr>
                <w:rFonts w:ascii="Arial" w:hAnsi="Arial" w:cs="Arial"/>
              </w:rPr>
            </w:pPr>
            <w:r w:rsidRPr="003E5114">
              <w:rPr>
                <w:rFonts w:ascii="Arial" w:hAnsi="Arial" w:cs="Arial"/>
              </w:rPr>
              <w:lastRenderedPageBreak/>
              <w:t>Članak 9. Odluke glasi:</w:t>
            </w:r>
            <w:r w:rsidRPr="003E5114">
              <w:rPr>
                <w:rFonts w:ascii="Arial" w:hAnsi="Arial" w:cs="Arial"/>
              </w:rPr>
              <w:br/>
              <w:t xml:space="preserve"> (1) Psi se mogu kretati bez povodca, uz nadzor posjednika, na javnim površinama koje su za tu namjenu</w:t>
            </w:r>
            <w:r w:rsidR="006140C5" w:rsidRPr="003E5114">
              <w:rPr>
                <w:rFonts w:ascii="Arial" w:hAnsi="Arial" w:cs="Arial"/>
              </w:rPr>
              <w:t xml:space="preserve"> </w:t>
            </w:r>
            <w:r w:rsidRPr="003E5114">
              <w:rPr>
                <w:rFonts w:ascii="Arial" w:hAnsi="Arial" w:cs="Arial"/>
              </w:rPr>
              <w:t>određene i posebno označene (parkov</w:t>
            </w:r>
            <w:r w:rsidR="006140C5" w:rsidRPr="003E5114">
              <w:rPr>
                <w:rFonts w:ascii="Arial" w:hAnsi="Arial" w:cs="Arial"/>
              </w:rPr>
              <w:t xml:space="preserve">i za pse, plaže za pse i sl.). </w:t>
            </w:r>
            <w:r w:rsidRPr="003E5114">
              <w:rPr>
                <w:rFonts w:ascii="Arial" w:hAnsi="Arial" w:cs="Arial"/>
              </w:rPr>
              <w:t>S obzirom na to da grad Dubrovnik nema dovoljno parkova za pse (jedan park i jedna plaža) nužno je da se u Prilogu Odluke, kako su to napravili i drugi gradovi, navede točan popis dijelova grada u kojem se psi mogu puštati slobodni uz nadzor posjednika. To NE TREBAJU biti parkovi za pse niti plaže za pse. Primjerice u gradu Zagrebu i drugim gradovima predijeli grada u kojima su parkovi i izletišta namijenjena za rekreaciju ljudi, dozvoljeno je pse voditi bez uzice, uz stalni nadzor. Kako je grad Dubrovnik iznimno deficitaran s prostorima za isključivo pse, smatramo da je nužno da i druge dijelove grada predvidite za slobodni ispust životinja. Nužno je da točne lokacije navedete u prilogu.</w:t>
            </w:r>
            <w:r w:rsidRPr="003E5114">
              <w:rPr>
                <w:rFonts w:ascii="Arial" w:hAnsi="Arial" w:cs="Arial"/>
              </w:rPr>
              <w:br/>
            </w:r>
            <w:r w:rsidRPr="003E5114">
              <w:rPr>
                <w:rFonts w:ascii="Arial" w:hAnsi="Arial" w:cs="Arial"/>
              </w:rPr>
              <w:br/>
            </w:r>
          </w:p>
          <w:p w:rsidR="00B106AE" w:rsidRPr="003E5114" w:rsidRDefault="006140C5" w:rsidP="007B2402">
            <w:pPr>
              <w:jc w:val="both"/>
              <w:rPr>
                <w:rFonts w:ascii="Arial" w:hAnsi="Arial" w:cs="Arial"/>
              </w:rPr>
            </w:pPr>
            <w:r w:rsidRPr="003E5114">
              <w:rPr>
                <w:rFonts w:ascii="Arial" w:hAnsi="Arial" w:cs="Arial"/>
              </w:rPr>
              <w:t xml:space="preserve">Čl. 26. st. 1. glasi: </w:t>
            </w:r>
            <w:r w:rsidR="007B2402" w:rsidRPr="003E5114">
              <w:rPr>
                <w:rFonts w:ascii="Arial" w:hAnsi="Arial" w:cs="Arial"/>
              </w:rPr>
              <w:t>(1) Hranilišta se ne mogu postavljati na središnjim trgovima naselja, javnim</w:t>
            </w:r>
            <w:r w:rsidRPr="003E5114">
              <w:rPr>
                <w:rFonts w:ascii="Arial" w:hAnsi="Arial" w:cs="Arial"/>
              </w:rPr>
              <w:t xml:space="preserve"> zelenim površinama, Povijesnoj </w:t>
            </w:r>
            <w:r w:rsidR="007B2402" w:rsidRPr="003E5114">
              <w:rPr>
                <w:rFonts w:ascii="Arial" w:hAnsi="Arial" w:cs="Arial"/>
              </w:rPr>
              <w:t>jezgri Grada Dubrovnika te u neposrednoj bliz</w:t>
            </w:r>
            <w:r w:rsidRPr="003E5114">
              <w:rPr>
                <w:rFonts w:ascii="Arial" w:hAnsi="Arial" w:cs="Arial"/>
              </w:rPr>
              <w:t xml:space="preserve">ini groblja i tržnica na malo. </w:t>
            </w:r>
            <w:r w:rsidR="007B2402" w:rsidRPr="003E5114">
              <w:rPr>
                <w:rFonts w:ascii="Arial" w:hAnsi="Arial" w:cs="Arial"/>
              </w:rPr>
              <w:t>Smatramo da bi ovakvu formulaciju članka trebalo izbrisati jer se odmah isključuju dijelovi grada u kojima bi se eventualno našlo mjesta za postavljanje hranilišta. Kako Gradonačelnik odobrava hranilišta, može odlučivati o svakom pojedinom zahtjevu i nije nužno Odlukom isključivati cijele dijelove grada, posebno stoga š</w:t>
            </w:r>
            <w:r w:rsidRPr="003E5114">
              <w:rPr>
                <w:rFonts w:ascii="Arial" w:hAnsi="Arial" w:cs="Arial"/>
              </w:rPr>
              <w:t xml:space="preserve">to su to područja u kojima žive </w:t>
            </w:r>
            <w:proofErr w:type="spellStart"/>
            <w:r w:rsidR="007B2402" w:rsidRPr="003E5114">
              <w:rPr>
                <w:rFonts w:ascii="Arial" w:hAnsi="Arial" w:cs="Arial"/>
              </w:rPr>
              <w:t>slobodnoživuće</w:t>
            </w:r>
            <w:proofErr w:type="spellEnd"/>
            <w:r w:rsidR="003E5114">
              <w:rPr>
                <w:rFonts w:ascii="Arial" w:hAnsi="Arial" w:cs="Arial"/>
              </w:rPr>
              <w:t xml:space="preserve"> </w:t>
            </w:r>
            <w:proofErr w:type="spellStart"/>
            <w:r w:rsidR="007B2402" w:rsidRPr="003E5114">
              <w:rPr>
                <w:rFonts w:ascii="Arial" w:hAnsi="Arial" w:cs="Arial"/>
              </w:rPr>
              <w:t>mač</w:t>
            </w:r>
            <w:r w:rsidR="00A53D95" w:rsidRPr="003E5114">
              <w:rPr>
                <w:rFonts w:ascii="Arial" w:hAnsi="Arial" w:cs="Arial"/>
              </w:rPr>
              <w:t>ake</w:t>
            </w:r>
            <w:proofErr w:type="spellEnd"/>
            <w:r w:rsidR="00A53D95" w:rsidRPr="003E5114">
              <w:rPr>
                <w:rFonts w:ascii="Arial" w:hAnsi="Arial" w:cs="Arial"/>
              </w:rPr>
              <w:t>.</w:t>
            </w:r>
            <w:r w:rsidR="00A53D95" w:rsidRPr="003E5114">
              <w:rPr>
                <w:rFonts w:ascii="Arial" w:hAnsi="Arial" w:cs="Arial"/>
              </w:rPr>
              <w:br/>
            </w:r>
            <w:r w:rsidR="00A53D95" w:rsidRPr="003E5114">
              <w:rPr>
                <w:rFonts w:ascii="Arial" w:hAnsi="Arial" w:cs="Arial"/>
              </w:rPr>
              <w:br/>
            </w:r>
            <w:r w:rsidRPr="003E5114">
              <w:rPr>
                <w:rFonts w:ascii="Arial" w:hAnsi="Arial" w:cs="Arial"/>
              </w:rPr>
              <w:t xml:space="preserve">Članak 27. st. 3. glasi: </w:t>
            </w:r>
            <w:r w:rsidR="007B2402" w:rsidRPr="003E5114">
              <w:rPr>
                <w:rFonts w:ascii="Arial" w:hAnsi="Arial" w:cs="Arial"/>
              </w:rPr>
              <w:t xml:space="preserve">(3) Sklonište s kojim Grad Dubrovnik ima </w:t>
            </w:r>
            <w:r w:rsidR="007B2402" w:rsidRPr="003E5114">
              <w:rPr>
                <w:rFonts w:ascii="Arial" w:hAnsi="Arial" w:cs="Arial"/>
              </w:rPr>
              <w:lastRenderedPageBreak/>
              <w:t>sklopljen ugovor osigurava trajn</w:t>
            </w:r>
            <w:r w:rsidRPr="003E5114">
              <w:rPr>
                <w:rFonts w:ascii="Arial" w:hAnsi="Arial" w:cs="Arial"/>
              </w:rPr>
              <w:t xml:space="preserve">u sterilizaciju </w:t>
            </w:r>
            <w:proofErr w:type="spellStart"/>
            <w:r w:rsidRPr="003E5114">
              <w:rPr>
                <w:rFonts w:ascii="Arial" w:hAnsi="Arial" w:cs="Arial"/>
              </w:rPr>
              <w:t>slobodnoživućih</w:t>
            </w:r>
            <w:proofErr w:type="spellEnd"/>
            <w:r w:rsidRPr="003E5114">
              <w:rPr>
                <w:rFonts w:ascii="Arial" w:hAnsi="Arial" w:cs="Arial"/>
              </w:rPr>
              <w:t xml:space="preserve"> </w:t>
            </w:r>
            <w:r w:rsidR="007B2402" w:rsidRPr="003E5114">
              <w:rPr>
                <w:rFonts w:ascii="Arial" w:hAnsi="Arial" w:cs="Arial"/>
              </w:rPr>
              <w:t xml:space="preserve">mačaka te njihovo </w:t>
            </w:r>
            <w:r w:rsidRPr="003E5114">
              <w:rPr>
                <w:rFonts w:ascii="Arial" w:hAnsi="Arial" w:cs="Arial"/>
              </w:rPr>
              <w:t xml:space="preserve">vraćanje u prvobitno stanište. Članak treba glasiti: </w:t>
            </w:r>
            <w:r w:rsidR="007B2402" w:rsidRPr="003E5114">
              <w:rPr>
                <w:rFonts w:ascii="Arial" w:hAnsi="Arial" w:cs="Arial"/>
              </w:rPr>
              <w:t xml:space="preserve">Sklonište osigurava trajnu sterilizaciju </w:t>
            </w:r>
            <w:proofErr w:type="spellStart"/>
            <w:r w:rsidR="007B2402" w:rsidRPr="003E5114">
              <w:rPr>
                <w:rFonts w:ascii="Arial" w:hAnsi="Arial" w:cs="Arial"/>
              </w:rPr>
              <w:t>slob</w:t>
            </w:r>
            <w:r w:rsidRPr="003E5114">
              <w:rPr>
                <w:rFonts w:ascii="Arial" w:hAnsi="Arial" w:cs="Arial"/>
              </w:rPr>
              <w:t>odnoživućih</w:t>
            </w:r>
            <w:proofErr w:type="spellEnd"/>
            <w:r w:rsidRPr="003E5114">
              <w:rPr>
                <w:rFonts w:ascii="Arial" w:hAnsi="Arial" w:cs="Arial"/>
              </w:rPr>
              <w:t xml:space="preserve"> </w:t>
            </w:r>
            <w:r w:rsidR="007B2402" w:rsidRPr="003E5114">
              <w:rPr>
                <w:rFonts w:ascii="Arial" w:hAnsi="Arial" w:cs="Arial"/>
              </w:rPr>
              <w:t>mačaka te njihovo v</w:t>
            </w:r>
            <w:r w:rsidRPr="003E5114">
              <w:rPr>
                <w:rFonts w:ascii="Arial" w:hAnsi="Arial" w:cs="Arial"/>
              </w:rPr>
              <w:t xml:space="preserve">raćanje u prvobitno stanište. </w:t>
            </w:r>
            <w:r w:rsidR="007B2402" w:rsidRPr="003E5114">
              <w:rPr>
                <w:rFonts w:ascii="Arial" w:hAnsi="Arial" w:cs="Arial"/>
              </w:rPr>
              <w:t>Obrazloženje:</w:t>
            </w:r>
            <w:r w:rsidR="007B2402" w:rsidRPr="003E5114">
              <w:rPr>
                <w:rFonts w:ascii="Arial" w:hAnsi="Arial" w:cs="Arial"/>
              </w:rPr>
              <w:br/>
              <w:t xml:space="preserve">Na području Dubrovačko-neretvanske županije ne postoji niti jedno registrirano sklonište za napuštene životinje s kojim bi Grad Dubrovnik mogao sklopiti ugovor. Ukoliko Grad ne sklopi ugovor, a ne može ga sklopiti sve do registracije skloništa na području Županije, u tom slučaju ne bi bilo kastracije </w:t>
            </w:r>
            <w:proofErr w:type="spellStart"/>
            <w:r w:rsidR="007B2402" w:rsidRPr="003E5114">
              <w:rPr>
                <w:rFonts w:ascii="Arial" w:hAnsi="Arial" w:cs="Arial"/>
              </w:rPr>
              <w:t>slobodnoživućih</w:t>
            </w:r>
            <w:proofErr w:type="spellEnd"/>
            <w:r w:rsidR="007B2402" w:rsidRPr="003E5114">
              <w:rPr>
                <w:rFonts w:ascii="Arial" w:hAnsi="Arial" w:cs="Arial"/>
              </w:rPr>
              <w:t xml:space="preserve"> mačaka, a nužno je da se ono osigurava redovito jer je zbog zdravlja mačaka nužno kontrolirati njihovu populaciju trajnom sterilizacijom.</w:t>
            </w:r>
            <w:r w:rsidRPr="003E5114">
              <w:rPr>
                <w:rFonts w:ascii="Arial" w:hAnsi="Arial" w:cs="Arial"/>
              </w:rPr>
              <w:t>“</w:t>
            </w:r>
            <w:r w:rsidR="007B2402" w:rsidRPr="003E5114">
              <w:rPr>
                <w:rFonts w:ascii="Arial" w:hAnsi="Arial" w:cs="Arial"/>
              </w:rPr>
              <w:br/>
            </w:r>
          </w:p>
        </w:tc>
        <w:tc>
          <w:tcPr>
            <w:tcW w:w="2013" w:type="dxa"/>
          </w:tcPr>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lastRenderedPageBreak/>
              <w:t>Mišljenje je pozitivno glede nacrta Odluke.</w:t>
            </w: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5D5C50">
            <w:pPr>
              <w:rPr>
                <w:rFonts w:ascii="Arial" w:hAnsi="Arial" w:cs="Arial"/>
              </w:rPr>
            </w:pPr>
          </w:p>
          <w:p w:rsidR="006140C5" w:rsidRPr="003E5114" w:rsidRDefault="006140C5" w:rsidP="006140C5">
            <w:pPr>
              <w:rPr>
                <w:rFonts w:ascii="Arial" w:hAnsi="Arial" w:cs="Arial"/>
              </w:rPr>
            </w:pPr>
          </w:p>
          <w:p w:rsidR="006140C5" w:rsidRPr="003E5114" w:rsidRDefault="006140C5" w:rsidP="006140C5">
            <w:pPr>
              <w:rPr>
                <w:rFonts w:ascii="Arial" w:hAnsi="Arial" w:cs="Arial"/>
              </w:rPr>
            </w:pPr>
          </w:p>
          <w:p w:rsidR="006140C5" w:rsidRPr="003E5114" w:rsidRDefault="006140C5" w:rsidP="006140C5">
            <w:pPr>
              <w:rPr>
                <w:rFonts w:ascii="Arial" w:hAnsi="Arial" w:cs="Arial"/>
              </w:rPr>
            </w:pPr>
          </w:p>
          <w:p w:rsidR="006140C5" w:rsidRPr="003E5114" w:rsidRDefault="006140C5" w:rsidP="006140C5">
            <w:pPr>
              <w:rPr>
                <w:rFonts w:ascii="Arial" w:hAnsi="Arial" w:cs="Arial"/>
              </w:rPr>
            </w:pPr>
          </w:p>
          <w:p w:rsidR="006140C5" w:rsidRPr="003E5114" w:rsidRDefault="006140C5" w:rsidP="006140C5">
            <w:pPr>
              <w:rPr>
                <w:rFonts w:ascii="Arial" w:hAnsi="Arial" w:cs="Arial"/>
              </w:rPr>
            </w:pPr>
            <w:r w:rsidRPr="003E5114">
              <w:rPr>
                <w:rFonts w:ascii="Arial" w:hAnsi="Arial" w:cs="Arial"/>
              </w:rPr>
              <w:lastRenderedPageBreak/>
              <w:t>Ne prihvaća se prijedlog</w:t>
            </w:r>
            <w:r w:rsidR="001C006B" w:rsidRPr="003E5114">
              <w:rPr>
                <w:rFonts w:ascii="Arial" w:hAnsi="Arial" w:cs="Arial"/>
              </w:rPr>
              <w:t>.</w:t>
            </w:r>
            <w:r w:rsidRPr="003E5114">
              <w:rPr>
                <w:rFonts w:ascii="Arial" w:hAnsi="Arial" w:cs="Arial"/>
              </w:rPr>
              <w:t xml:space="preserve"> Zakonom nije propisana obveza navođenja točnih lokacija za slobodno kretanje pasa. Navedenom  odredbom omogućeno je bilo koju površinu koju Grad Dubrovnik smatra prikladnom za slobodno kretanje pasa označiti kao takvu stoga bi bilo nesvrsishodno lokacije taks</w:t>
            </w:r>
            <w:r w:rsidR="00A53D95" w:rsidRPr="003E5114">
              <w:rPr>
                <w:rFonts w:ascii="Arial" w:hAnsi="Arial" w:cs="Arial"/>
              </w:rPr>
              <w:t>ativno propisati Odlukom jer bi u tom slučaju zbog uvrštavanja svake nove lokacije bilo potrebno</w:t>
            </w:r>
            <w:r w:rsidRPr="003E5114">
              <w:rPr>
                <w:rFonts w:ascii="Arial" w:hAnsi="Arial" w:cs="Arial"/>
              </w:rPr>
              <w:t xml:space="preserve"> mijenjati Odluku.</w:t>
            </w:r>
          </w:p>
          <w:p w:rsidR="006140C5" w:rsidRPr="003E5114" w:rsidRDefault="006140C5" w:rsidP="006140C5">
            <w:pPr>
              <w:rPr>
                <w:rFonts w:ascii="Arial" w:hAnsi="Arial" w:cs="Arial"/>
              </w:rPr>
            </w:pPr>
          </w:p>
          <w:p w:rsidR="00B106AE" w:rsidRPr="003E5114" w:rsidRDefault="00B106AE" w:rsidP="006140C5">
            <w:pPr>
              <w:rPr>
                <w:rFonts w:ascii="Arial" w:hAnsi="Arial" w:cs="Arial"/>
              </w:rPr>
            </w:pPr>
          </w:p>
          <w:p w:rsidR="00A53D95" w:rsidRPr="003E5114" w:rsidRDefault="00A53D95" w:rsidP="000826D5">
            <w:pPr>
              <w:spacing w:after="0" w:line="240" w:lineRule="auto"/>
              <w:rPr>
                <w:rFonts w:ascii="Arial" w:eastAsia="Times New Roman" w:hAnsi="Arial" w:cs="Arial"/>
                <w:lang w:eastAsia="hr-HR"/>
              </w:rPr>
            </w:pPr>
          </w:p>
          <w:p w:rsidR="00A53D95" w:rsidRPr="003E5114" w:rsidRDefault="006140C5" w:rsidP="00A53D95">
            <w:pPr>
              <w:spacing w:after="0" w:line="240" w:lineRule="auto"/>
              <w:rPr>
                <w:rFonts w:ascii="Arial" w:eastAsia="Times New Roman" w:hAnsi="Arial" w:cs="Arial"/>
                <w:lang w:eastAsia="hr-HR"/>
              </w:rPr>
            </w:pPr>
            <w:r w:rsidRPr="003E5114">
              <w:rPr>
                <w:rFonts w:ascii="Arial" w:eastAsia="Times New Roman" w:hAnsi="Arial" w:cs="Arial"/>
                <w:lang w:eastAsia="hr-HR"/>
              </w:rPr>
              <w:t>Ne prihvaća se prijedlog.</w:t>
            </w:r>
            <w:r w:rsidR="000826D5" w:rsidRPr="003E5114">
              <w:rPr>
                <w:rFonts w:ascii="Arial" w:eastAsia="Times New Roman" w:hAnsi="Arial" w:cs="Arial"/>
                <w:lang w:eastAsia="hr-HR"/>
              </w:rPr>
              <w:t xml:space="preserve"> Predloženom odredbom</w:t>
            </w:r>
            <w:r w:rsidR="00AA0CE0" w:rsidRPr="003E5114">
              <w:rPr>
                <w:rFonts w:ascii="Arial" w:eastAsia="Times New Roman" w:hAnsi="Arial" w:cs="Arial"/>
                <w:lang w:eastAsia="hr-HR"/>
              </w:rPr>
              <w:t xml:space="preserve"> su isključena mjesta koja se</w:t>
            </w:r>
            <w:r w:rsidR="000826D5" w:rsidRPr="003E5114">
              <w:rPr>
                <w:rFonts w:ascii="Arial" w:eastAsia="Times New Roman" w:hAnsi="Arial" w:cs="Arial"/>
                <w:lang w:eastAsia="hr-HR"/>
              </w:rPr>
              <w:t xml:space="preserve"> smatraju </w:t>
            </w:r>
            <w:r w:rsidR="00AA0CE0" w:rsidRPr="003E5114">
              <w:rPr>
                <w:rFonts w:ascii="Arial" w:eastAsia="Times New Roman" w:hAnsi="Arial" w:cs="Arial"/>
                <w:lang w:eastAsia="hr-HR"/>
              </w:rPr>
              <w:t>ne</w:t>
            </w:r>
            <w:r w:rsidR="000826D5" w:rsidRPr="003E5114">
              <w:rPr>
                <w:rFonts w:ascii="Arial" w:eastAsia="Times New Roman" w:hAnsi="Arial" w:cs="Arial"/>
                <w:lang w:eastAsia="hr-HR"/>
              </w:rPr>
              <w:t>prikladnim za postavljanje hranilišta.</w:t>
            </w: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6140C5" w:rsidRPr="003E5114" w:rsidRDefault="006140C5" w:rsidP="00A53D95">
            <w:pPr>
              <w:spacing w:after="0" w:line="240" w:lineRule="auto"/>
              <w:rPr>
                <w:rFonts w:ascii="Arial" w:eastAsia="Times New Roman" w:hAnsi="Arial" w:cs="Arial"/>
                <w:lang w:eastAsia="hr-HR"/>
              </w:rPr>
            </w:pPr>
            <w:r w:rsidRPr="003E5114">
              <w:rPr>
                <w:rFonts w:ascii="Arial" w:eastAsia="Times New Roman" w:hAnsi="Arial" w:cs="Arial"/>
                <w:lang w:eastAsia="hr-HR"/>
              </w:rPr>
              <w:lastRenderedPageBreak/>
              <w:t>Prihvaća se prijedlog.</w:t>
            </w:r>
          </w:p>
          <w:p w:rsidR="006140C5" w:rsidRPr="003E5114" w:rsidRDefault="006140C5" w:rsidP="006140C5">
            <w:pPr>
              <w:rPr>
                <w:rFonts w:ascii="Arial" w:hAnsi="Arial" w:cs="Arial"/>
              </w:rPr>
            </w:pPr>
          </w:p>
          <w:p w:rsidR="00A53D95" w:rsidRPr="003E5114" w:rsidRDefault="00A53D95" w:rsidP="006140C5">
            <w:pPr>
              <w:rPr>
                <w:rFonts w:ascii="Arial" w:hAnsi="Arial" w:cs="Arial"/>
              </w:rPr>
            </w:pPr>
          </w:p>
          <w:p w:rsidR="00A53D95" w:rsidRPr="003E5114" w:rsidRDefault="00A53D95" w:rsidP="006140C5">
            <w:pPr>
              <w:rPr>
                <w:rFonts w:ascii="Arial" w:hAnsi="Arial" w:cs="Arial"/>
              </w:rPr>
            </w:pPr>
          </w:p>
        </w:tc>
      </w:tr>
      <w:tr w:rsidR="006140C5" w:rsidRPr="003E5114" w:rsidTr="00AC4198">
        <w:tc>
          <w:tcPr>
            <w:tcW w:w="822" w:type="dxa"/>
          </w:tcPr>
          <w:p w:rsidR="006140C5" w:rsidRPr="003E5114" w:rsidRDefault="006140C5" w:rsidP="006140C5">
            <w:pPr>
              <w:rPr>
                <w:rFonts w:ascii="Arial" w:hAnsi="Arial" w:cs="Arial"/>
              </w:rPr>
            </w:pPr>
            <w:r w:rsidRPr="003E5114">
              <w:rPr>
                <w:rFonts w:ascii="Arial" w:hAnsi="Arial" w:cs="Arial"/>
              </w:rPr>
              <w:lastRenderedPageBreak/>
              <w:t xml:space="preserve">3. </w:t>
            </w:r>
          </w:p>
        </w:tc>
        <w:tc>
          <w:tcPr>
            <w:tcW w:w="1276" w:type="dxa"/>
          </w:tcPr>
          <w:p w:rsidR="006140C5" w:rsidRPr="003E5114" w:rsidRDefault="006140C5" w:rsidP="006140C5">
            <w:pPr>
              <w:jc w:val="both"/>
              <w:rPr>
                <w:rFonts w:ascii="Arial" w:hAnsi="Arial" w:cs="Arial"/>
              </w:rPr>
            </w:pPr>
            <w:r w:rsidRPr="003E5114">
              <w:rPr>
                <w:rFonts w:ascii="Arial" w:eastAsia="Times New Roman" w:hAnsi="Arial" w:cs="Arial"/>
                <w:lang w:eastAsia="hr-HR"/>
              </w:rPr>
              <w:t xml:space="preserve">Anica </w:t>
            </w:r>
            <w:proofErr w:type="spellStart"/>
            <w:r w:rsidRPr="003E5114">
              <w:rPr>
                <w:rFonts w:ascii="Arial" w:eastAsia="Times New Roman" w:hAnsi="Arial" w:cs="Arial"/>
                <w:lang w:eastAsia="hr-HR"/>
              </w:rPr>
              <w:t>Sambrailo</w:t>
            </w:r>
            <w:proofErr w:type="spellEnd"/>
            <w:r w:rsidRPr="003E5114">
              <w:rPr>
                <w:rFonts w:ascii="Arial" w:eastAsia="Times New Roman" w:hAnsi="Arial" w:cs="Arial"/>
                <w:lang w:eastAsia="hr-HR"/>
              </w:rPr>
              <w:t xml:space="preserve"> za Društvo za zaštitu životinja Dubrovnik</w:t>
            </w:r>
          </w:p>
        </w:tc>
        <w:tc>
          <w:tcPr>
            <w:tcW w:w="1417" w:type="dxa"/>
          </w:tcPr>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 xml:space="preserve">Primjedbe na čl. 3. st. 1. </w:t>
            </w:r>
            <w:proofErr w:type="spellStart"/>
            <w:r w:rsidRPr="003E5114">
              <w:rPr>
                <w:rFonts w:ascii="Arial" w:eastAsia="Times New Roman" w:hAnsi="Arial" w:cs="Arial"/>
                <w:lang w:eastAsia="hr-HR"/>
              </w:rPr>
              <w:t>toč</w:t>
            </w:r>
            <w:proofErr w:type="spellEnd"/>
            <w:r w:rsidRPr="003E5114">
              <w:rPr>
                <w:rFonts w:ascii="Arial" w:eastAsia="Times New Roman" w:hAnsi="Arial" w:cs="Arial"/>
                <w:lang w:eastAsia="hr-HR"/>
              </w:rPr>
              <w:t xml:space="preserve">. 6., čl. 3. st. 3. </w:t>
            </w:r>
            <w:proofErr w:type="spellStart"/>
            <w:r w:rsidRPr="003E5114">
              <w:rPr>
                <w:rFonts w:ascii="Arial" w:eastAsia="Times New Roman" w:hAnsi="Arial" w:cs="Arial"/>
                <w:lang w:eastAsia="hr-HR"/>
              </w:rPr>
              <w:t>toč</w:t>
            </w:r>
            <w:proofErr w:type="spellEnd"/>
            <w:r w:rsidRPr="003E5114">
              <w:rPr>
                <w:rFonts w:ascii="Arial" w:eastAsia="Times New Roman" w:hAnsi="Arial" w:cs="Arial"/>
                <w:lang w:eastAsia="hr-HR"/>
              </w:rPr>
              <w:t xml:space="preserve">. 5., čl.6. st. 1., čl. 9., </w:t>
            </w:r>
            <w:proofErr w:type="spellStart"/>
            <w:r w:rsidR="004D6AA3" w:rsidRPr="003E5114">
              <w:rPr>
                <w:rFonts w:ascii="Arial" w:eastAsia="Times New Roman" w:hAnsi="Arial" w:cs="Arial"/>
                <w:lang w:eastAsia="hr-HR"/>
              </w:rPr>
              <w:t>čl</w:t>
            </w:r>
            <w:proofErr w:type="spellEnd"/>
            <w:r w:rsidR="004D6AA3" w:rsidRPr="003E5114">
              <w:rPr>
                <w:rFonts w:ascii="Arial" w:eastAsia="Times New Roman" w:hAnsi="Arial" w:cs="Arial"/>
                <w:lang w:eastAsia="hr-HR"/>
              </w:rPr>
              <w:t xml:space="preserve">- 26. st. 1., čl. 27. st. 3., čl. 30. st. 1., čl. 37. st. 3. </w:t>
            </w:r>
            <w:proofErr w:type="spellStart"/>
            <w:r w:rsidR="004D6AA3" w:rsidRPr="003E5114">
              <w:rPr>
                <w:rFonts w:ascii="Arial" w:eastAsia="Times New Roman" w:hAnsi="Arial" w:cs="Arial"/>
                <w:lang w:eastAsia="hr-HR"/>
              </w:rPr>
              <w:t>toč</w:t>
            </w:r>
            <w:proofErr w:type="spellEnd"/>
            <w:r w:rsidR="004D6AA3" w:rsidRPr="003E5114">
              <w:rPr>
                <w:rFonts w:ascii="Arial" w:eastAsia="Times New Roman" w:hAnsi="Arial" w:cs="Arial"/>
                <w:lang w:eastAsia="hr-HR"/>
              </w:rPr>
              <w:t xml:space="preserve">. 5., čl. 37. st. 3. </w:t>
            </w:r>
            <w:proofErr w:type="spellStart"/>
            <w:r w:rsidR="004D6AA3" w:rsidRPr="003E5114">
              <w:rPr>
                <w:rFonts w:ascii="Arial" w:eastAsia="Times New Roman" w:hAnsi="Arial" w:cs="Arial"/>
                <w:lang w:eastAsia="hr-HR"/>
              </w:rPr>
              <w:t>toč</w:t>
            </w:r>
            <w:proofErr w:type="spellEnd"/>
            <w:r w:rsidR="004D6AA3" w:rsidRPr="003E5114">
              <w:rPr>
                <w:rFonts w:ascii="Arial" w:eastAsia="Times New Roman" w:hAnsi="Arial" w:cs="Arial"/>
                <w:lang w:eastAsia="hr-HR"/>
              </w:rPr>
              <w:t xml:space="preserve">. 11., čl. 37. st. 3. </w:t>
            </w:r>
            <w:proofErr w:type="spellStart"/>
            <w:r w:rsidR="004D6AA3" w:rsidRPr="003E5114">
              <w:rPr>
                <w:rFonts w:ascii="Arial" w:eastAsia="Times New Roman" w:hAnsi="Arial" w:cs="Arial"/>
                <w:lang w:eastAsia="hr-HR"/>
              </w:rPr>
              <w:t>toč</w:t>
            </w:r>
            <w:proofErr w:type="spellEnd"/>
            <w:r w:rsidR="004D6AA3" w:rsidRPr="003E5114">
              <w:rPr>
                <w:rFonts w:ascii="Arial" w:eastAsia="Times New Roman" w:hAnsi="Arial" w:cs="Arial"/>
                <w:lang w:eastAsia="hr-HR"/>
              </w:rPr>
              <w:t>. 26.</w:t>
            </w:r>
          </w:p>
        </w:tc>
        <w:tc>
          <w:tcPr>
            <w:tcW w:w="3686" w:type="dxa"/>
          </w:tcPr>
          <w:p w:rsidR="006140C5" w:rsidRPr="003E5114" w:rsidRDefault="006140C5" w:rsidP="006140C5">
            <w:pPr>
              <w:spacing w:after="0" w:line="240" w:lineRule="auto"/>
              <w:jc w:val="both"/>
              <w:rPr>
                <w:rFonts w:ascii="Arial" w:hAnsi="Arial" w:cs="Arial"/>
              </w:rPr>
            </w:pPr>
            <w:r w:rsidRPr="003E5114">
              <w:rPr>
                <w:rFonts w:ascii="Arial" w:hAnsi="Arial" w:cs="Arial"/>
              </w:rPr>
              <w:br w:type="page"/>
              <w:t>„</w:t>
            </w:r>
            <w:r w:rsidR="001C006B" w:rsidRPr="003E5114">
              <w:rPr>
                <w:rFonts w:ascii="Arial" w:hAnsi="Arial" w:cs="Arial"/>
              </w:rPr>
              <w:t>Čl.3 st.1 toč.6…</w:t>
            </w:r>
            <w:r w:rsidRPr="003E5114">
              <w:rPr>
                <w:rFonts w:ascii="Arial" w:hAnsi="Arial" w:cs="Arial"/>
              </w:rPr>
              <w:t xml:space="preserve">smatram da se ova točka </w:t>
            </w:r>
            <w:r w:rsidR="001C006B" w:rsidRPr="003E5114">
              <w:rPr>
                <w:rFonts w:ascii="Arial" w:hAnsi="Arial" w:cs="Arial"/>
              </w:rPr>
              <w:t xml:space="preserve">treba brisati jer se u ovom </w:t>
            </w:r>
            <w:proofErr w:type="spellStart"/>
            <w:r w:rsidR="001C006B" w:rsidRPr="003E5114">
              <w:rPr>
                <w:rFonts w:ascii="Arial" w:hAnsi="Arial" w:cs="Arial"/>
              </w:rPr>
              <w:t>čl.</w:t>
            </w:r>
            <w:r w:rsidRPr="003E5114">
              <w:rPr>
                <w:rFonts w:ascii="Arial" w:hAnsi="Arial" w:cs="Arial"/>
              </w:rPr>
              <w:t>ne</w:t>
            </w:r>
            <w:proofErr w:type="spellEnd"/>
            <w:r w:rsidRPr="003E5114">
              <w:rPr>
                <w:rFonts w:ascii="Arial" w:hAnsi="Arial" w:cs="Arial"/>
              </w:rPr>
              <w:t xml:space="preserve"> radi o opasnim psima gdje treba stajati oznaka koja upozorava na psa</w:t>
            </w:r>
            <w:r w:rsidRPr="003E5114">
              <w:rPr>
                <w:rFonts w:ascii="Arial" w:eastAsia="Times New Roman" w:hAnsi="Arial" w:cs="Arial"/>
                <w:lang w:eastAsia="hr-HR"/>
              </w:rPr>
              <w:t xml:space="preserve"> </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r w:rsidRPr="003E5114">
              <w:rPr>
                <w:rFonts w:ascii="Arial" w:hAnsi="Arial" w:cs="Arial"/>
              </w:rPr>
              <w:t>Čl.3.</w:t>
            </w:r>
            <w:r w:rsidR="001C006B" w:rsidRPr="003E5114">
              <w:rPr>
                <w:rFonts w:ascii="Arial" w:hAnsi="Arial" w:cs="Arial"/>
              </w:rPr>
              <w:t xml:space="preserve"> </w:t>
            </w:r>
            <w:r w:rsidRPr="003E5114">
              <w:rPr>
                <w:rFonts w:ascii="Arial" w:hAnsi="Arial" w:cs="Arial"/>
              </w:rPr>
              <w:t>st.3</w:t>
            </w:r>
            <w:r w:rsidR="001C006B" w:rsidRPr="003E5114">
              <w:rPr>
                <w:rFonts w:ascii="Arial" w:hAnsi="Arial" w:cs="Arial"/>
              </w:rPr>
              <w:t>.</w:t>
            </w:r>
            <w:r w:rsidRPr="003E5114">
              <w:rPr>
                <w:rFonts w:ascii="Arial" w:hAnsi="Arial" w:cs="Arial"/>
              </w:rPr>
              <w:t>toč.5</w:t>
            </w:r>
            <w:r w:rsidR="001C006B" w:rsidRPr="003E5114">
              <w:rPr>
                <w:rFonts w:ascii="Arial" w:hAnsi="Arial" w:cs="Arial"/>
              </w:rPr>
              <w:t xml:space="preserve"> ..</w:t>
            </w:r>
            <w:r w:rsidRPr="003E5114">
              <w:rPr>
                <w:rFonts w:ascii="Arial" w:hAnsi="Arial" w:cs="Arial"/>
              </w:rPr>
              <w:t>smatram da se kraj točke treba mijenjati na „a posjednik je dužan osigurati uvjete sukladno čl.3 st.1</w:t>
            </w:r>
            <w:r w:rsidR="001C006B" w:rsidRPr="003E5114">
              <w:rPr>
                <w:rFonts w:ascii="Arial" w:hAnsi="Arial" w:cs="Arial"/>
              </w:rPr>
              <w:t>.</w:t>
            </w:r>
            <w:r w:rsidRPr="003E5114">
              <w:rPr>
                <w:rFonts w:ascii="Arial" w:hAnsi="Arial" w:cs="Arial"/>
              </w:rPr>
              <w:t>ove Odluke“…</w:t>
            </w:r>
            <w:r w:rsidR="001C006B" w:rsidRPr="003E5114">
              <w:rPr>
                <w:rFonts w:ascii="Arial" w:hAnsi="Arial" w:cs="Arial"/>
              </w:rPr>
              <w:t xml:space="preserve">.jer </w:t>
            </w:r>
            <w:r w:rsidRPr="003E5114">
              <w:rPr>
                <w:rFonts w:ascii="Arial" w:hAnsi="Arial" w:cs="Arial"/>
              </w:rPr>
              <w:t>svakako nije dovolj</w:t>
            </w:r>
            <w:r w:rsidR="001C006B" w:rsidRPr="003E5114">
              <w:rPr>
                <w:rFonts w:ascii="Arial" w:hAnsi="Arial" w:cs="Arial"/>
              </w:rPr>
              <w:t>an</w:t>
            </w:r>
            <w:r w:rsidRPr="003E5114">
              <w:rPr>
                <w:rFonts w:ascii="Arial" w:hAnsi="Arial" w:cs="Arial"/>
              </w:rPr>
              <w:t xml:space="preserve"> samo svakodnevni nadzor životinje</w:t>
            </w:r>
            <w:r w:rsidRPr="003E5114">
              <w:rPr>
                <w:rFonts w:ascii="Arial" w:eastAsia="Times New Roman" w:hAnsi="Arial" w:cs="Arial"/>
                <w:lang w:eastAsia="hr-HR"/>
              </w:rPr>
              <w:t xml:space="preserve"> </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t xml:space="preserve">Čl. 6 st. 1…smatram da se stavak treba </w:t>
            </w:r>
            <w:proofErr w:type="spellStart"/>
            <w:r w:rsidRPr="003E5114">
              <w:rPr>
                <w:rFonts w:ascii="Arial" w:eastAsia="Times New Roman" w:hAnsi="Arial" w:cs="Arial"/>
                <w:lang w:eastAsia="hr-HR"/>
              </w:rPr>
              <w:t>prom</w:t>
            </w:r>
            <w:r w:rsidR="001C006B" w:rsidRPr="003E5114">
              <w:rPr>
                <w:rFonts w:ascii="Arial" w:eastAsia="Times New Roman" w:hAnsi="Arial" w:cs="Arial"/>
                <w:lang w:eastAsia="hr-HR"/>
              </w:rPr>
              <w:t>i</w:t>
            </w:r>
            <w:r w:rsidRPr="003E5114">
              <w:rPr>
                <w:rFonts w:ascii="Arial" w:eastAsia="Times New Roman" w:hAnsi="Arial" w:cs="Arial"/>
                <w:lang w:eastAsia="hr-HR"/>
              </w:rPr>
              <w:t>ijeniti</w:t>
            </w:r>
            <w:proofErr w:type="spellEnd"/>
            <w:r w:rsidRPr="003E5114">
              <w:rPr>
                <w:rFonts w:ascii="Arial" w:eastAsia="Times New Roman" w:hAnsi="Arial" w:cs="Arial"/>
                <w:lang w:eastAsia="hr-HR"/>
              </w:rPr>
              <w:t xml:space="preserve"> na „Psa se ne smije držati tako da je trajno vezan ili da se nalazi trajno u prostoru</w:t>
            </w:r>
            <w:r w:rsidR="001C006B" w:rsidRPr="003E5114">
              <w:rPr>
                <w:rFonts w:ascii="Arial" w:eastAsia="Times New Roman" w:hAnsi="Arial" w:cs="Arial"/>
                <w:lang w:eastAsia="hr-HR"/>
              </w:rPr>
              <w:t xml:space="preserve"> za odvojeno držanje psa bez o</w:t>
            </w:r>
            <w:r w:rsidRPr="003E5114">
              <w:rPr>
                <w:rFonts w:ascii="Arial" w:eastAsia="Times New Roman" w:hAnsi="Arial" w:cs="Arial"/>
                <w:lang w:eastAsia="hr-HR"/>
              </w:rPr>
              <w:t>mogućavanja slobodnog kretanja izvan tog prostora, a iznimno se može privremeno vezati samo u slučajevima kada je to nužno zbog sigurnosti psa i to na način da mu je omogućeno kretanje u radijusu od 5 m, a sredstvo vezanja i ogrlica moraju biti od takvog materija</w:t>
            </w:r>
            <w:r w:rsidR="001C006B" w:rsidRPr="003E5114">
              <w:rPr>
                <w:rFonts w:ascii="Arial" w:eastAsia="Times New Roman" w:hAnsi="Arial" w:cs="Arial"/>
                <w:lang w:eastAsia="hr-HR"/>
              </w:rPr>
              <w:t xml:space="preserve">la da </w:t>
            </w:r>
            <w:r w:rsidRPr="003E5114">
              <w:rPr>
                <w:rFonts w:ascii="Arial" w:eastAsia="Times New Roman" w:hAnsi="Arial" w:cs="Arial"/>
                <w:lang w:eastAsia="hr-HR"/>
              </w:rPr>
              <w:t xml:space="preserve">psu ne nanose bol ili ozljede te da se sredstvo vezanja ne može </w:t>
            </w:r>
            <w:r w:rsidRPr="003E5114">
              <w:rPr>
                <w:rFonts w:ascii="Arial" w:eastAsia="Times New Roman" w:hAnsi="Arial" w:cs="Arial"/>
                <w:lang w:eastAsia="hr-HR"/>
              </w:rPr>
              <w:lastRenderedPageBreak/>
              <w:t>omotati i samim time skratiti na manje od 5 m“</w:t>
            </w:r>
          </w:p>
          <w:p w:rsidR="00A53D95" w:rsidRPr="003E5114" w:rsidRDefault="00A53D9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t>Čl.9…smatram da treba odrediti i označiti neke parkove koji su namijenjeni ljudskoj rekreaciji kao parkove gdje su dozvoljeni i ljubimci ..</w:t>
            </w:r>
            <w:r w:rsidR="001C006B" w:rsidRPr="003E5114">
              <w:rPr>
                <w:rFonts w:ascii="Arial" w:eastAsia="Times New Roman" w:hAnsi="Arial" w:cs="Arial"/>
                <w:lang w:eastAsia="hr-HR"/>
              </w:rPr>
              <w:t xml:space="preserve"> </w:t>
            </w:r>
            <w:r w:rsidRPr="003E5114">
              <w:rPr>
                <w:rFonts w:ascii="Arial" w:eastAsia="Times New Roman" w:hAnsi="Arial" w:cs="Arial"/>
                <w:lang w:eastAsia="hr-HR"/>
              </w:rPr>
              <w:t xml:space="preserve">znamo da </w:t>
            </w:r>
            <w:proofErr w:type="spellStart"/>
            <w:r w:rsidRPr="003E5114">
              <w:rPr>
                <w:rFonts w:ascii="Arial" w:eastAsia="Times New Roman" w:hAnsi="Arial" w:cs="Arial"/>
                <w:lang w:eastAsia="hr-HR"/>
              </w:rPr>
              <w:t>Dbk</w:t>
            </w:r>
            <w:proofErr w:type="spellEnd"/>
            <w:r w:rsidRPr="003E5114">
              <w:rPr>
                <w:rFonts w:ascii="Arial" w:eastAsia="Times New Roman" w:hAnsi="Arial" w:cs="Arial"/>
                <w:lang w:eastAsia="hr-HR"/>
              </w:rPr>
              <w:t xml:space="preserve"> nema ni jedan park za životinje,a ima samo  jednu malu </w:t>
            </w:r>
            <w:proofErr w:type="spellStart"/>
            <w:r w:rsidRPr="003E5114">
              <w:rPr>
                <w:rFonts w:ascii="Arial" w:eastAsia="Times New Roman" w:hAnsi="Arial" w:cs="Arial"/>
                <w:lang w:eastAsia="hr-HR"/>
              </w:rPr>
              <w:t>plažicu</w:t>
            </w:r>
            <w:proofErr w:type="spellEnd"/>
            <w:r w:rsidRPr="003E5114">
              <w:rPr>
                <w:rFonts w:ascii="Arial" w:eastAsia="Times New Roman" w:hAnsi="Arial" w:cs="Arial"/>
                <w:lang w:eastAsia="hr-HR"/>
              </w:rPr>
              <w:t xml:space="preserve"> za pse, a jako puno životinja</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1C006B"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t>Čl. 26.st.1…</w:t>
            </w:r>
            <w:r w:rsidR="006140C5" w:rsidRPr="003E5114">
              <w:rPr>
                <w:rFonts w:ascii="Arial" w:eastAsia="Times New Roman" w:hAnsi="Arial" w:cs="Arial"/>
                <w:lang w:eastAsia="hr-HR"/>
              </w:rPr>
              <w:t>smatram da stavak treba b</w:t>
            </w:r>
            <w:r w:rsidR="00A77A6B" w:rsidRPr="003E5114">
              <w:rPr>
                <w:rFonts w:ascii="Arial" w:eastAsia="Times New Roman" w:hAnsi="Arial" w:cs="Arial"/>
                <w:lang w:eastAsia="hr-HR"/>
              </w:rPr>
              <w:t xml:space="preserve">risati jer ionako svaku </w:t>
            </w:r>
            <w:proofErr w:type="spellStart"/>
            <w:r w:rsidR="00A77A6B" w:rsidRPr="003E5114">
              <w:rPr>
                <w:rFonts w:ascii="Arial" w:eastAsia="Times New Roman" w:hAnsi="Arial" w:cs="Arial"/>
                <w:lang w:eastAsia="hr-HR"/>
              </w:rPr>
              <w:t>pojednično</w:t>
            </w:r>
            <w:proofErr w:type="spellEnd"/>
            <w:r w:rsidR="006140C5" w:rsidRPr="003E5114">
              <w:rPr>
                <w:rFonts w:ascii="Arial" w:eastAsia="Times New Roman" w:hAnsi="Arial" w:cs="Arial"/>
                <w:lang w:eastAsia="hr-HR"/>
              </w:rPr>
              <w:t xml:space="preserve"> lokaciju hranilišta odobrava gradonačelnik,a sigurna sam da na navedenim lokacijama koje ste prijedlogom Odluke naznačili kao mjesta gdje hranilišta ne smiju biti postoje i </w:t>
            </w:r>
            <w:r w:rsidR="00A77A6B" w:rsidRPr="003E5114">
              <w:rPr>
                <w:rFonts w:ascii="Arial" w:eastAsia="Times New Roman" w:hAnsi="Arial" w:cs="Arial"/>
                <w:lang w:eastAsia="hr-HR"/>
              </w:rPr>
              <w:t>mjesta</w:t>
            </w:r>
            <w:r w:rsidR="006140C5" w:rsidRPr="003E5114">
              <w:rPr>
                <w:rFonts w:ascii="Arial" w:eastAsia="Times New Roman" w:hAnsi="Arial" w:cs="Arial"/>
                <w:lang w:eastAsia="hr-HR"/>
              </w:rPr>
              <w:t xml:space="preserve"> koja su adekvatna za hranilišta</w:t>
            </w:r>
          </w:p>
          <w:p w:rsidR="006140C5" w:rsidRPr="003E5114" w:rsidRDefault="006140C5" w:rsidP="006140C5">
            <w:pPr>
              <w:spacing w:after="0" w:line="240" w:lineRule="auto"/>
              <w:jc w:val="both"/>
              <w:rPr>
                <w:rFonts w:ascii="Arial" w:eastAsia="Times New Roman" w:hAnsi="Arial" w:cs="Arial"/>
                <w:lang w:eastAsia="hr-HR"/>
              </w:rPr>
            </w:pPr>
          </w:p>
          <w:p w:rsidR="000826D5" w:rsidRPr="003E5114" w:rsidRDefault="000826D5" w:rsidP="006140C5">
            <w:pPr>
              <w:spacing w:after="0" w:line="240" w:lineRule="auto"/>
              <w:jc w:val="both"/>
              <w:rPr>
                <w:rFonts w:ascii="Arial" w:eastAsia="Times New Roman" w:hAnsi="Arial" w:cs="Arial"/>
                <w:lang w:eastAsia="hr-HR"/>
              </w:rPr>
            </w:pPr>
          </w:p>
          <w:p w:rsidR="000826D5" w:rsidRPr="003E5114" w:rsidRDefault="000826D5" w:rsidP="006140C5">
            <w:pPr>
              <w:spacing w:after="0" w:line="240" w:lineRule="auto"/>
              <w:jc w:val="both"/>
              <w:rPr>
                <w:rFonts w:ascii="Arial" w:eastAsia="Times New Roman" w:hAnsi="Arial" w:cs="Arial"/>
                <w:lang w:eastAsia="hr-HR"/>
              </w:rPr>
            </w:pPr>
          </w:p>
          <w:p w:rsidR="000826D5" w:rsidRPr="003E5114" w:rsidRDefault="000826D5" w:rsidP="006140C5">
            <w:pPr>
              <w:spacing w:after="0" w:line="240" w:lineRule="auto"/>
              <w:jc w:val="both"/>
              <w:rPr>
                <w:rFonts w:ascii="Arial" w:eastAsia="Times New Roman" w:hAnsi="Arial" w:cs="Arial"/>
                <w:lang w:eastAsia="hr-HR"/>
              </w:rPr>
            </w:pPr>
          </w:p>
          <w:p w:rsidR="000826D5" w:rsidRPr="003E5114" w:rsidRDefault="000826D5" w:rsidP="006140C5">
            <w:pPr>
              <w:spacing w:after="0" w:line="240" w:lineRule="auto"/>
              <w:jc w:val="both"/>
              <w:rPr>
                <w:rFonts w:ascii="Arial" w:eastAsia="Times New Roman" w:hAnsi="Arial" w:cs="Arial"/>
                <w:lang w:eastAsia="hr-HR"/>
              </w:rPr>
            </w:pPr>
          </w:p>
          <w:p w:rsidR="006140C5" w:rsidRPr="003E5114" w:rsidRDefault="00A77A6B"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t xml:space="preserve">Čl.27.st.3. </w:t>
            </w:r>
            <w:r w:rsidR="006140C5" w:rsidRPr="003E5114">
              <w:rPr>
                <w:rFonts w:ascii="Arial" w:eastAsia="Times New Roman" w:hAnsi="Arial" w:cs="Arial"/>
                <w:lang w:eastAsia="hr-HR"/>
              </w:rPr>
              <w:t xml:space="preserve">..smatram da stavak treba ispraviti na „Sklonište osigurava trajnu sterilizaciju </w:t>
            </w:r>
            <w:proofErr w:type="spellStart"/>
            <w:r w:rsidR="006140C5" w:rsidRPr="003E5114">
              <w:rPr>
                <w:rFonts w:ascii="Arial" w:eastAsia="Times New Roman" w:hAnsi="Arial" w:cs="Arial"/>
                <w:lang w:eastAsia="hr-HR"/>
              </w:rPr>
              <w:t>slobodnoživućih</w:t>
            </w:r>
            <w:proofErr w:type="spellEnd"/>
            <w:r w:rsidR="006140C5" w:rsidRPr="003E5114">
              <w:rPr>
                <w:rFonts w:ascii="Arial" w:eastAsia="Times New Roman" w:hAnsi="Arial" w:cs="Arial"/>
                <w:lang w:eastAsia="hr-HR"/>
              </w:rPr>
              <w:t xml:space="preserve"> mačaka te njihovo vraćanje u prvobitno stanište“ …ne vidim razlog da piše „sa kojim Grad ima sklopljen ugovor</w:t>
            </w:r>
            <w:r w:rsidRPr="003E5114">
              <w:rPr>
                <w:rFonts w:ascii="Arial" w:eastAsia="Times New Roman" w:hAnsi="Arial" w:cs="Arial"/>
                <w:lang w:eastAsia="hr-HR"/>
              </w:rPr>
              <w:t>“…</w:t>
            </w:r>
            <w:r w:rsidR="006140C5" w:rsidRPr="003E5114">
              <w:rPr>
                <w:rFonts w:ascii="Arial" w:eastAsia="Times New Roman" w:hAnsi="Arial" w:cs="Arial"/>
                <w:lang w:eastAsia="hr-HR"/>
              </w:rPr>
              <w:t>ukoliko razlog postoji molim vas da mi ga pismeno obrazložite</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A77A6B"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t xml:space="preserve">Čl.30. st.1. … </w:t>
            </w:r>
            <w:r w:rsidR="006140C5" w:rsidRPr="003E5114">
              <w:rPr>
                <w:rFonts w:ascii="Arial" w:eastAsia="Times New Roman" w:hAnsi="Arial" w:cs="Arial"/>
                <w:lang w:eastAsia="hr-HR"/>
              </w:rPr>
              <w:t>neophodno je najprije donijeti Program zaštite divljači izvan lovišta na našem području koja bi bila sastavni dio Odluke</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hAnsi="Arial" w:cs="Arial"/>
              </w:rPr>
            </w:pPr>
          </w:p>
          <w:p w:rsidR="006140C5" w:rsidRPr="003E5114" w:rsidRDefault="006140C5" w:rsidP="006140C5">
            <w:pPr>
              <w:spacing w:after="0" w:line="240" w:lineRule="auto"/>
              <w:jc w:val="both"/>
              <w:rPr>
                <w:rFonts w:ascii="Arial" w:hAnsi="Arial" w:cs="Arial"/>
              </w:rPr>
            </w:pPr>
          </w:p>
          <w:p w:rsidR="006140C5" w:rsidRPr="003E5114" w:rsidRDefault="006140C5" w:rsidP="006140C5">
            <w:pPr>
              <w:spacing w:after="0" w:line="240" w:lineRule="auto"/>
              <w:jc w:val="both"/>
              <w:rPr>
                <w:rFonts w:ascii="Arial" w:hAnsi="Arial" w:cs="Arial"/>
              </w:rPr>
            </w:pPr>
          </w:p>
          <w:p w:rsidR="006140C5" w:rsidRPr="003E5114" w:rsidRDefault="00A77A6B" w:rsidP="006140C5">
            <w:pPr>
              <w:spacing w:after="0" w:line="240" w:lineRule="auto"/>
              <w:jc w:val="both"/>
              <w:rPr>
                <w:rFonts w:ascii="Arial" w:hAnsi="Arial" w:cs="Arial"/>
              </w:rPr>
            </w:pPr>
            <w:r w:rsidRPr="003E5114">
              <w:rPr>
                <w:rFonts w:ascii="Arial" w:hAnsi="Arial" w:cs="Arial"/>
              </w:rPr>
              <w:t>Čl.37.st.3 toč.5…</w:t>
            </w:r>
            <w:r w:rsidR="006140C5" w:rsidRPr="003E5114">
              <w:rPr>
                <w:rFonts w:ascii="Arial" w:hAnsi="Arial" w:cs="Arial"/>
              </w:rPr>
              <w:t>smatram da treba brisati točku jer se oznake koje upozoravaju na psa stavljaju samo ukoliko se radi o opasnim psima</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A77A6B"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t xml:space="preserve">Čl.37.st.3toč.11… </w:t>
            </w:r>
            <w:r w:rsidR="006140C5" w:rsidRPr="003E5114">
              <w:rPr>
                <w:rFonts w:ascii="Arial" w:eastAsia="Times New Roman" w:hAnsi="Arial" w:cs="Arial"/>
                <w:lang w:eastAsia="hr-HR"/>
              </w:rPr>
              <w:t>smatram da točku treba promijeniti na „…</w:t>
            </w:r>
            <w:r w:rsidRPr="003E5114">
              <w:rPr>
                <w:rFonts w:ascii="Arial" w:eastAsia="Times New Roman" w:hAnsi="Arial" w:cs="Arial"/>
                <w:lang w:eastAsia="hr-HR"/>
              </w:rPr>
              <w:t>…</w:t>
            </w:r>
            <w:r w:rsidR="006140C5" w:rsidRPr="003E5114">
              <w:rPr>
                <w:rFonts w:ascii="Arial" w:eastAsia="Times New Roman" w:hAnsi="Arial" w:cs="Arial"/>
                <w:lang w:eastAsia="hr-HR"/>
              </w:rPr>
              <w:t>Posjednik će se kazniti ako psu ne os</w:t>
            </w:r>
            <w:r w:rsidRPr="003E5114">
              <w:rPr>
                <w:rFonts w:ascii="Arial" w:eastAsia="Times New Roman" w:hAnsi="Arial" w:cs="Arial"/>
                <w:lang w:eastAsia="hr-HR"/>
              </w:rPr>
              <w:t xml:space="preserve">igura uvjete sukladno čl.3 st.1 </w:t>
            </w:r>
            <w:r w:rsidR="006140C5" w:rsidRPr="003E5114">
              <w:rPr>
                <w:rFonts w:ascii="Arial" w:eastAsia="Times New Roman" w:hAnsi="Arial" w:cs="Arial"/>
                <w:lang w:eastAsia="hr-HR"/>
              </w:rPr>
              <w:t>ove Odluke“</w:t>
            </w:r>
            <w:r w:rsidRPr="003E5114">
              <w:rPr>
                <w:rFonts w:ascii="Arial" w:eastAsia="Times New Roman" w:hAnsi="Arial" w:cs="Arial"/>
                <w:lang w:eastAsia="hr-HR"/>
              </w:rPr>
              <w:t xml:space="preserve"> ..</w:t>
            </w:r>
            <w:r w:rsidR="006140C5" w:rsidRPr="003E5114">
              <w:rPr>
                <w:rFonts w:ascii="Arial" w:eastAsia="Times New Roman" w:hAnsi="Arial" w:cs="Arial"/>
                <w:lang w:eastAsia="hr-HR"/>
              </w:rPr>
              <w:t>kao što sam v</w:t>
            </w:r>
            <w:r w:rsidRPr="003E5114">
              <w:rPr>
                <w:rFonts w:ascii="Arial" w:eastAsia="Times New Roman" w:hAnsi="Arial" w:cs="Arial"/>
                <w:lang w:eastAsia="hr-HR"/>
              </w:rPr>
              <w:t>eć istakla u svezi čl.3 st.3.toč.5</w:t>
            </w:r>
            <w:r w:rsidR="006140C5" w:rsidRPr="003E5114">
              <w:rPr>
                <w:rFonts w:ascii="Arial" w:eastAsia="Times New Roman" w:hAnsi="Arial" w:cs="Arial"/>
                <w:lang w:eastAsia="hr-HR"/>
              </w:rPr>
              <w:t xml:space="preserve"> nije i ne smije biti dovoljan samo nadzor</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A77A6B"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t xml:space="preserve">Čl.37.st.3 toč.26 </w:t>
            </w:r>
            <w:r w:rsidR="006140C5" w:rsidRPr="003E5114">
              <w:rPr>
                <w:rFonts w:ascii="Arial" w:eastAsia="Times New Roman" w:hAnsi="Arial" w:cs="Arial"/>
                <w:lang w:eastAsia="hr-HR"/>
              </w:rPr>
              <w:t>…smatram da točku treba ispraviti „Ne provede mjere trajne sterilizacije pasa i mačaka odnosno na drugi način kontrolira razmnožavanje pasa i mačaka što je dužan</w:t>
            </w:r>
            <w:r w:rsidRPr="003E5114">
              <w:rPr>
                <w:rFonts w:ascii="Arial" w:eastAsia="Times New Roman" w:hAnsi="Arial" w:cs="Arial"/>
                <w:lang w:eastAsia="hr-HR"/>
              </w:rPr>
              <w:t xml:space="preserve"> </w:t>
            </w:r>
            <w:r w:rsidR="006140C5" w:rsidRPr="003E5114">
              <w:rPr>
                <w:rFonts w:ascii="Arial" w:eastAsia="Times New Roman" w:hAnsi="Arial" w:cs="Arial"/>
                <w:lang w:eastAsia="hr-HR"/>
              </w:rPr>
              <w:t>…“ bez dodatk</w:t>
            </w:r>
            <w:r w:rsidRPr="003E5114">
              <w:rPr>
                <w:rFonts w:ascii="Arial" w:eastAsia="Times New Roman" w:hAnsi="Arial" w:cs="Arial"/>
                <w:lang w:eastAsia="hr-HR"/>
              </w:rPr>
              <w:t xml:space="preserve">a„po naredbi komunalnog redara“ </w:t>
            </w:r>
            <w:r w:rsidR="006140C5" w:rsidRPr="003E5114">
              <w:rPr>
                <w:rFonts w:ascii="Arial" w:eastAsia="Times New Roman" w:hAnsi="Arial" w:cs="Arial"/>
                <w:lang w:eastAsia="hr-HR"/>
              </w:rPr>
              <w:t>jer je Odlukom propisana trajna steril</w:t>
            </w:r>
            <w:r w:rsidRPr="003E5114">
              <w:rPr>
                <w:rFonts w:ascii="Arial" w:eastAsia="Times New Roman" w:hAnsi="Arial" w:cs="Arial"/>
                <w:lang w:eastAsia="hr-HR"/>
              </w:rPr>
              <w:t xml:space="preserve">izacija i nije potrebna nikakva </w:t>
            </w:r>
            <w:r w:rsidR="006140C5" w:rsidRPr="003E5114">
              <w:rPr>
                <w:rFonts w:ascii="Arial" w:eastAsia="Times New Roman" w:hAnsi="Arial" w:cs="Arial"/>
                <w:lang w:eastAsia="hr-HR"/>
              </w:rPr>
              <w:t>naredba komunalnog redara“</w:t>
            </w:r>
          </w:p>
          <w:p w:rsidR="006140C5" w:rsidRPr="003E5114" w:rsidRDefault="006140C5" w:rsidP="006140C5">
            <w:pPr>
              <w:jc w:val="both"/>
              <w:rPr>
                <w:rFonts w:ascii="Arial" w:hAnsi="Arial" w:cs="Arial"/>
              </w:rPr>
            </w:pPr>
          </w:p>
          <w:p w:rsidR="006140C5" w:rsidRPr="003E5114" w:rsidRDefault="006140C5" w:rsidP="006140C5">
            <w:pPr>
              <w:pStyle w:val="ListParagraph"/>
              <w:suppressAutoHyphens w:val="0"/>
              <w:ind w:left="470"/>
              <w:contextualSpacing/>
              <w:jc w:val="both"/>
              <w:rPr>
                <w:rFonts w:ascii="Arial" w:hAnsi="Arial" w:cs="Arial"/>
              </w:rPr>
            </w:pPr>
          </w:p>
        </w:tc>
        <w:tc>
          <w:tcPr>
            <w:tcW w:w="2013" w:type="dxa"/>
          </w:tcPr>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lastRenderedPageBreak/>
              <w:t>Izvan roka.</w:t>
            </w:r>
          </w:p>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Prihvaća se prijedlog</w:t>
            </w:r>
            <w:r w:rsidR="000826D5" w:rsidRPr="003E5114">
              <w:rPr>
                <w:rFonts w:ascii="Arial" w:eastAsia="Times New Roman" w:hAnsi="Arial" w:cs="Arial"/>
                <w:lang w:eastAsia="hr-HR"/>
              </w:rPr>
              <w:t>.</w:t>
            </w: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r w:rsidRPr="003E5114">
              <w:rPr>
                <w:rFonts w:ascii="Arial" w:eastAsia="Times New Roman" w:hAnsi="Arial" w:cs="Arial"/>
                <w:lang w:eastAsia="hr-HR"/>
              </w:rPr>
              <w:t>Izvan roka. Prihvaća se prijedlog.</w:t>
            </w: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r w:rsidRPr="003E5114">
              <w:rPr>
                <w:rFonts w:ascii="Arial" w:eastAsia="Times New Roman" w:hAnsi="Arial" w:cs="Arial"/>
                <w:lang w:eastAsia="hr-HR"/>
              </w:rPr>
              <w:t>Izvan roka. Prihvaća se prijedlog.</w:t>
            </w: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 xml:space="preserve">Izvan roka. </w:t>
            </w:r>
          </w:p>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Ne prihvaća se prijedlog. Navedenom odredbom omogućeno je bilo koju površinu koju Grad Dubrovnik smatra prikladnom za slobodno kretanje pasa označiti kao takvu. Tekst odredbe iz čl. 9. koji se nalazi u zagradi „(parkovi za pse, plaže za pse i sl.)“ samo pojašnjava primjerice koje bi to površine mogle biti.</w:t>
            </w:r>
          </w:p>
          <w:p w:rsidR="006140C5" w:rsidRPr="003E5114" w:rsidRDefault="006140C5" w:rsidP="006140C5">
            <w:pPr>
              <w:spacing w:after="0" w:line="240" w:lineRule="auto"/>
              <w:rPr>
                <w:rFonts w:ascii="Arial" w:eastAsia="Times New Roman" w:hAnsi="Arial" w:cs="Arial"/>
                <w:lang w:eastAsia="hr-HR"/>
              </w:rPr>
            </w:pPr>
          </w:p>
          <w:p w:rsidR="000826D5" w:rsidRPr="003E5114" w:rsidRDefault="000826D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Izvan roka.</w:t>
            </w:r>
          </w:p>
          <w:p w:rsidR="003127C2" w:rsidRPr="003E5114" w:rsidRDefault="006140C5" w:rsidP="003127C2">
            <w:pPr>
              <w:spacing w:after="0" w:line="240" w:lineRule="auto"/>
              <w:rPr>
                <w:rFonts w:ascii="Arial" w:eastAsia="Times New Roman" w:hAnsi="Arial" w:cs="Arial"/>
                <w:lang w:eastAsia="hr-HR"/>
              </w:rPr>
            </w:pPr>
            <w:r w:rsidRPr="003E5114">
              <w:rPr>
                <w:rFonts w:ascii="Arial" w:eastAsia="Times New Roman" w:hAnsi="Arial" w:cs="Arial"/>
                <w:lang w:eastAsia="hr-HR"/>
              </w:rPr>
              <w:t>Ne prihvaća se prijedlog.</w:t>
            </w:r>
            <w:r w:rsidR="000826D5" w:rsidRPr="003E5114">
              <w:rPr>
                <w:rFonts w:ascii="Arial" w:eastAsia="Times New Roman" w:hAnsi="Arial" w:cs="Arial"/>
                <w:lang w:eastAsia="hr-HR"/>
              </w:rPr>
              <w:t xml:space="preserve"> Predloženom odredbom </w:t>
            </w:r>
            <w:r w:rsidR="00AA0CE0" w:rsidRPr="003E5114">
              <w:rPr>
                <w:rFonts w:ascii="Arial" w:eastAsia="Times New Roman" w:hAnsi="Arial" w:cs="Arial"/>
                <w:lang w:eastAsia="hr-HR"/>
              </w:rPr>
              <w:t xml:space="preserve">su isključena mjesta koja se </w:t>
            </w:r>
            <w:r w:rsidR="000826D5" w:rsidRPr="003E5114">
              <w:rPr>
                <w:rFonts w:ascii="Arial" w:eastAsia="Times New Roman" w:hAnsi="Arial" w:cs="Arial"/>
                <w:lang w:eastAsia="hr-HR"/>
              </w:rPr>
              <w:t xml:space="preserve">smatraju </w:t>
            </w:r>
            <w:r w:rsidR="00AA0CE0" w:rsidRPr="003E5114">
              <w:rPr>
                <w:rFonts w:ascii="Arial" w:eastAsia="Times New Roman" w:hAnsi="Arial" w:cs="Arial"/>
                <w:lang w:eastAsia="hr-HR"/>
              </w:rPr>
              <w:t>ne</w:t>
            </w:r>
            <w:r w:rsidR="000826D5" w:rsidRPr="003E5114">
              <w:rPr>
                <w:rFonts w:ascii="Arial" w:eastAsia="Times New Roman" w:hAnsi="Arial" w:cs="Arial"/>
                <w:lang w:eastAsia="hr-HR"/>
              </w:rPr>
              <w:t>prikladnim za postavljanje hranilišta.</w:t>
            </w:r>
          </w:p>
          <w:p w:rsidR="003127C2" w:rsidRPr="003E5114" w:rsidRDefault="003127C2" w:rsidP="003127C2">
            <w:pPr>
              <w:spacing w:after="0" w:line="240" w:lineRule="auto"/>
              <w:rPr>
                <w:rFonts w:ascii="Arial" w:eastAsia="Times New Roman" w:hAnsi="Arial" w:cs="Arial"/>
                <w:lang w:eastAsia="hr-HR"/>
              </w:rPr>
            </w:pPr>
          </w:p>
          <w:p w:rsidR="003127C2" w:rsidRPr="003E5114" w:rsidRDefault="003127C2" w:rsidP="003127C2">
            <w:pPr>
              <w:spacing w:after="0" w:line="240" w:lineRule="auto"/>
              <w:rPr>
                <w:rFonts w:ascii="Arial" w:eastAsia="Times New Roman" w:hAnsi="Arial" w:cs="Arial"/>
                <w:lang w:eastAsia="hr-HR"/>
              </w:rPr>
            </w:pPr>
          </w:p>
          <w:p w:rsidR="003127C2" w:rsidRPr="003E5114" w:rsidRDefault="003127C2" w:rsidP="003127C2">
            <w:pPr>
              <w:spacing w:after="0" w:line="240" w:lineRule="auto"/>
              <w:rPr>
                <w:rFonts w:ascii="Arial" w:eastAsia="Times New Roman" w:hAnsi="Arial" w:cs="Arial"/>
                <w:lang w:eastAsia="hr-HR"/>
              </w:rPr>
            </w:pPr>
          </w:p>
          <w:p w:rsidR="003127C2" w:rsidRPr="003E5114" w:rsidRDefault="003127C2" w:rsidP="003127C2">
            <w:pPr>
              <w:spacing w:after="0" w:line="240" w:lineRule="auto"/>
              <w:rPr>
                <w:rFonts w:ascii="Arial" w:eastAsia="Times New Roman" w:hAnsi="Arial" w:cs="Arial"/>
                <w:lang w:eastAsia="hr-HR"/>
              </w:rPr>
            </w:pPr>
          </w:p>
          <w:p w:rsidR="006140C5" w:rsidRPr="003E5114" w:rsidRDefault="006140C5" w:rsidP="003127C2">
            <w:pPr>
              <w:spacing w:after="0" w:line="240" w:lineRule="auto"/>
              <w:rPr>
                <w:rFonts w:ascii="Arial" w:eastAsia="Times New Roman" w:hAnsi="Arial" w:cs="Arial"/>
                <w:lang w:eastAsia="hr-HR"/>
              </w:rPr>
            </w:pPr>
            <w:r w:rsidRPr="003E5114">
              <w:rPr>
                <w:rFonts w:ascii="Arial" w:eastAsia="Times New Roman" w:hAnsi="Arial" w:cs="Arial"/>
                <w:lang w:eastAsia="hr-HR"/>
              </w:rPr>
              <w:t>Izvan roka. Prihvaća se prijedlog</w:t>
            </w: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0826D5" w:rsidRPr="003E5114" w:rsidRDefault="006140C5" w:rsidP="000826D5">
            <w:pPr>
              <w:spacing w:after="0" w:line="240" w:lineRule="auto"/>
              <w:rPr>
                <w:rFonts w:ascii="Arial" w:eastAsia="Times New Roman" w:hAnsi="Arial" w:cs="Arial"/>
                <w:lang w:eastAsia="hr-HR"/>
              </w:rPr>
            </w:pPr>
            <w:r w:rsidRPr="003E5114">
              <w:rPr>
                <w:rFonts w:ascii="Arial" w:eastAsia="Times New Roman" w:hAnsi="Arial" w:cs="Arial"/>
                <w:lang w:eastAsia="hr-HR"/>
              </w:rPr>
              <w:t xml:space="preserve">Izvan roka.        Ne prihvaća se prijedlog. Program zaštite divljači izvan lovišta donosi se na temelju </w:t>
            </w:r>
            <w:r w:rsidRPr="003E5114">
              <w:rPr>
                <w:rFonts w:ascii="Arial" w:eastAsia="Times New Roman" w:hAnsi="Arial" w:cs="Arial"/>
                <w:lang w:eastAsia="hr-HR"/>
              </w:rPr>
              <w:lastRenderedPageBreak/>
              <w:t>Zakona o lovstvu te nema potrebe da bude sastavni dio ove Odluke.</w:t>
            </w: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Izvan roka. Prihvaća se prijedlog.</w:t>
            </w:r>
          </w:p>
          <w:p w:rsidR="000826D5" w:rsidRPr="003E5114" w:rsidRDefault="000826D5" w:rsidP="006140C5">
            <w:pPr>
              <w:spacing w:after="0" w:line="240" w:lineRule="auto"/>
              <w:rPr>
                <w:rFonts w:ascii="Arial" w:eastAsia="Times New Roman" w:hAnsi="Arial" w:cs="Arial"/>
                <w:lang w:eastAsia="hr-HR"/>
              </w:rPr>
            </w:pPr>
          </w:p>
          <w:p w:rsidR="000826D5" w:rsidRPr="003E5114" w:rsidRDefault="000826D5" w:rsidP="006140C5">
            <w:pPr>
              <w:spacing w:after="0" w:line="240" w:lineRule="auto"/>
              <w:rPr>
                <w:rFonts w:ascii="Arial" w:eastAsia="Times New Roman" w:hAnsi="Arial" w:cs="Arial"/>
                <w:lang w:eastAsia="hr-HR"/>
              </w:rPr>
            </w:pPr>
          </w:p>
          <w:p w:rsidR="000826D5" w:rsidRPr="003E5114" w:rsidRDefault="006140C5" w:rsidP="000826D5">
            <w:pPr>
              <w:spacing w:after="0" w:line="240" w:lineRule="auto"/>
              <w:rPr>
                <w:rFonts w:ascii="Arial" w:eastAsia="Times New Roman" w:hAnsi="Arial" w:cs="Arial"/>
                <w:lang w:eastAsia="hr-HR"/>
              </w:rPr>
            </w:pPr>
            <w:r w:rsidRPr="003E5114">
              <w:rPr>
                <w:rFonts w:ascii="Arial" w:eastAsia="Times New Roman" w:hAnsi="Arial" w:cs="Arial"/>
                <w:lang w:eastAsia="hr-HR"/>
              </w:rPr>
              <w:t>Izvan roka. Prihvaća se prijedlog.</w:t>
            </w: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r w:rsidRPr="003E5114">
              <w:rPr>
                <w:rFonts w:ascii="Arial" w:eastAsia="Times New Roman" w:hAnsi="Arial" w:cs="Arial"/>
                <w:lang w:eastAsia="hr-HR"/>
              </w:rPr>
              <w:t xml:space="preserve">Izvan roka.        Ne prihvaća se prijedlog. Navedenom odredbom omogućava se komunalnom redaru izreći kaznu za </w:t>
            </w:r>
            <w:r w:rsidR="00A53D95" w:rsidRPr="003E5114">
              <w:rPr>
                <w:rFonts w:ascii="Arial" w:eastAsia="Times New Roman" w:hAnsi="Arial" w:cs="Arial"/>
                <w:lang w:eastAsia="hr-HR"/>
              </w:rPr>
              <w:t>navedeni prekršaj</w:t>
            </w:r>
            <w:r w:rsidRPr="003E5114">
              <w:rPr>
                <w:rFonts w:ascii="Arial" w:eastAsia="Times New Roman" w:hAnsi="Arial" w:cs="Arial"/>
                <w:lang w:eastAsia="hr-HR"/>
              </w:rPr>
              <w:t xml:space="preserve"> </w:t>
            </w:r>
            <w:r w:rsidR="003127C2" w:rsidRPr="003E5114">
              <w:rPr>
                <w:rFonts w:ascii="Arial" w:eastAsia="Times New Roman" w:hAnsi="Arial" w:cs="Arial"/>
                <w:lang w:eastAsia="hr-HR"/>
              </w:rPr>
              <w:t>ako stranka ne postupi</w:t>
            </w:r>
            <w:r w:rsidRPr="003E5114">
              <w:rPr>
                <w:rFonts w:ascii="Arial" w:eastAsia="Times New Roman" w:hAnsi="Arial" w:cs="Arial"/>
                <w:lang w:eastAsia="hr-HR"/>
              </w:rPr>
              <w:t xml:space="preserve"> po naredbi </w:t>
            </w:r>
            <w:r w:rsidR="003127C2" w:rsidRPr="003E5114">
              <w:rPr>
                <w:rFonts w:ascii="Arial" w:eastAsia="Times New Roman" w:hAnsi="Arial" w:cs="Arial"/>
                <w:lang w:eastAsia="hr-HR"/>
              </w:rPr>
              <w:t xml:space="preserve">komunalnog redara </w:t>
            </w:r>
            <w:r w:rsidRPr="003E5114">
              <w:rPr>
                <w:rFonts w:ascii="Arial" w:eastAsia="Times New Roman" w:hAnsi="Arial" w:cs="Arial"/>
                <w:lang w:eastAsia="hr-HR"/>
              </w:rPr>
              <w:t xml:space="preserve">da u </w:t>
            </w:r>
            <w:r w:rsidR="003127C2" w:rsidRPr="003E5114">
              <w:rPr>
                <w:rFonts w:ascii="Arial" w:eastAsia="Times New Roman" w:hAnsi="Arial" w:cs="Arial"/>
                <w:lang w:eastAsia="hr-HR"/>
              </w:rPr>
              <w:t xml:space="preserve">određenom </w:t>
            </w:r>
            <w:r w:rsidRPr="003E5114">
              <w:rPr>
                <w:rFonts w:ascii="Arial" w:eastAsia="Times New Roman" w:hAnsi="Arial" w:cs="Arial"/>
                <w:lang w:eastAsia="hr-HR"/>
              </w:rPr>
              <w:t>roku dobrovoljno</w:t>
            </w:r>
            <w:r w:rsidR="003127C2" w:rsidRPr="003E5114">
              <w:rPr>
                <w:rFonts w:ascii="Arial" w:eastAsia="Times New Roman" w:hAnsi="Arial" w:cs="Arial"/>
                <w:lang w:eastAsia="hr-HR"/>
              </w:rPr>
              <w:t xml:space="preserve"> otkloni prekršaj</w:t>
            </w:r>
            <w:r w:rsidRPr="003E5114">
              <w:rPr>
                <w:rFonts w:ascii="Arial" w:eastAsia="Times New Roman" w:hAnsi="Arial" w:cs="Arial"/>
                <w:lang w:eastAsia="hr-HR"/>
              </w:rPr>
              <w:t>.</w:t>
            </w:r>
            <w:r w:rsidR="00EE0092" w:rsidRPr="003E5114">
              <w:rPr>
                <w:rFonts w:ascii="Arial" w:eastAsia="Times New Roman" w:hAnsi="Arial" w:cs="Arial"/>
                <w:lang w:eastAsia="hr-HR"/>
              </w:rPr>
              <w:t xml:space="preserve"> Sukladno čl.35.st. 2. </w:t>
            </w:r>
            <w:r w:rsidR="003127C2" w:rsidRPr="003E5114">
              <w:rPr>
                <w:rFonts w:ascii="Arial" w:eastAsia="Times New Roman" w:hAnsi="Arial" w:cs="Arial"/>
                <w:lang w:eastAsia="hr-HR"/>
              </w:rPr>
              <w:t xml:space="preserve">Odluke </w:t>
            </w:r>
            <w:r w:rsidR="0069140B" w:rsidRPr="003E5114">
              <w:rPr>
                <w:rFonts w:ascii="Arial" w:eastAsia="Times New Roman" w:hAnsi="Arial" w:cs="Arial"/>
                <w:lang w:eastAsia="hr-HR"/>
              </w:rPr>
              <w:t>nadzor  nad provedbom Odluke komunalni redar obavlja na temelju procjene rizika, nasumičnim odabirom mjesta nadzora ili po saznanju o postupanju protivno odredbama Odluke.</w:t>
            </w:r>
          </w:p>
          <w:p w:rsidR="000826D5" w:rsidRPr="003E5114" w:rsidRDefault="000826D5" w:rsidP="000826D5">
            <w:pPr>
              <w:spacing w:after="0" w:line="240" w:lineRule="auto"/>
              <w:rPr>
                <w:rFonts w:ascii="Arial" w:eastAsia="Times New Roman" w:hAnsi="Arial" w:cs="Arial"/>
                <w:lang w:eastAsia="hr-HR"/>
              </w:rPr>
            </w:pPr>
          </w:p>
        </w:tc>
      </w:tr>
    </w:tbl>
    <w:tbl>
      <w:tblPr>
        <w:tblStyle w:val="TableGrid"/>
        <w:tblW w:w="9209" w:type="dxa"/>
        <w:tblLook w:val="04A0" w:firstRow="1" w:lastRow="0" w:firstColumn="1" w:lastColumn="0" w:noHBand="0" w:noVBand="1"/>
      </w:tblPr>
      <w:tblGrid>
        <w:gridCol w:w="3510"/>
        <w:gridCol w:w="2620"/>
        <w:gridCol w:w="3079"/>
      </w:tblGrid>
      <w:tr w:rsidR="00EE0092" w:rsidRPr="003E5114" w:rsidTr="00EE0092">
        <w:tc>
          <w:tcPr>
            <w:tcW w:w="3510" w:type="dxa"/>
          </w:tcPr>
          <w:p w:rsidR="00EE0092" w:rsidRPr="003E5114" w:rsidRDefault="00EE0092" w:rsidP="00BB5B16">
            <w:pPr>
              <w:rPr>
                <w:rFonts w:ascii="Arial" w:hAnsi="Arial" w:cs="Arial"/>
                <w:b/>
              </w:rPr>
            </w:pPr>
            <w:r w:rsidRPr="003E5114">
              <w:rPr>
                <w:rFonts w:ascii="Arial" w:hAnsi="Arial" w:cs="Arial"/>
              </w:rPr>
              <w:lastRenderedPageBreak/>
              <w:t>Upravni odjel za komunalne djelatnosti i mjesnu samoupravu</w:t>
            </w:r>
          </w:p>
        </w:tc>
        <w:tc>
          <w:tcPr>
            <w:tcW w:w="5699" w:type="dxa"/>
            <w:gridSpan w:val="2"/>
          </w:tcPr>
          <w:p w:rsidR="00EE0092" w:rsidRPr="003E5114" w:rsidRDefault="00EE0092" w:rsidP="0048412E">
            <w:pPr>
              <w:rPr>
                <w:rFonts w:ascii="Arial" w:hAnsi="Arial" w:cs="Arial"/>
              </w:rPr>
            </w:pPr>
            <w:r w:rsidRPr="003E5114">
              <w:rPr>
                <w:rFonts w:ascii="Arial" w:hAnsi="Arial" w:cs="Arial"/>
              </w:rPr>
              <w:t xml:space="preserve">Naknadno je uočena omaška </w:t>
            </w:r>
            <w:r w:rsidR="0069140B" w:rsidRPr="003E5114">
              <w:rPr>
                <w:rFonts w:ascii="Arial" w:hAnsi="Arial" w:cs="Arial"/>
              </w:rPr>
              <w:t xml:space="preserve">u preambuli Odluke gdje je slučajno  ispušteno „Gradsko vijeće Grada Dubrovnika“, dok je u čl. 25. st. 2. osim vijeća mjesnog </w:t>
            </w:r>
            <w:r w:rsidR="003127C2" w:rsidRPr="003E5114">
              <w:rPr>
                <w:rFonts w:ascii="Arial" w:hAnsi="Arial" w:cs="Arial"/>
              </w:rPr>
              <w:t>odbora potrebno</w:t>
            </w:r>
            <w:r w:rsidR="0069140B" w:rsidRPr="003E5114">
              <w:rPr>
                <w:rFonts w:ascii="Arial" w:hAnsi="Arial" w:cs="Arial"/>
              </w:rPr>
              <w:t xml:space="preserve"> </w:t>
            </w:r>
            <w:r w:rsidR="0048412E" w:rsidRPr="003E5114">
              <w:rPr>
                <w:rFonts w:ascii="Arial" w:hAnsi="Arial" w:cs="Arial"/>
              </w:rPr>
              <w:t>dodati i vijeće</w:t>
            </w:r>
            <w:r w:rsidR="0069140B" w:rsidRPr="003E5114">
              <w:rPr>
                <w:rFonts w:ascii="Arial" w:hAnsi="Arial" w:cs="Arial"/>
              </w:rPr>
              <w:t xml:space="preserve"> gradskog kotara</w:t>
            </w:r>
            <w:r w:rsidR="0048412E" w:rsidRPr="003E5114">
              <w:rPr>
                <w:rFonts w:ascii="Arial" w:hAnsi="Arial" w:cs="Arial"/>
              </w:rPr>
              <w:t>.</w:t>
            </w:r>
          </w:p>
        </w:tc>
      </w:tr>
      <w:tr w:rsidR="00B106AE" w:rsidRPr="003E5114" w:rsidTr="00EE0092">
        <w:tc>
          <w:tcPr>
            <w:tcW w:w="3510" w:type="dxa"/>
          </w:tcPr>
          <w:p w:rsidR="00B106AE" w:rsidRPr="003E5114" w:rsidRDefault="00B106AE" w:rsidP="00BB5B16">
            <w:pPr>
              <w:rPr>
                <w:rFonts w:ascii="Arial" w:hAnsi="Arial" w:cs="Arial"/>
                <w:b/>
              </w:rPr>
            </w:pPr>
            <w:r w:rsidRPr="003E5114">
              <w:rPr>
                <w:rFonts w:ascii="Arial" w:hAnsi="Arial" w:cs="Arial"/>
                <w:b/>
              </w:rPr>
              <w:t>Troškovi provedenog savjetovanja</w:t>
            </w:r>
          </w:p>
        </w:tc>
        <w:tc>
          <w:tcPr>
            <w:tcW w:w="5699" w:type="dxa"/>
            <w:gridSpan w:val="2"/>
          </w:tcPr>
          <w:p w:rsidR="00B106AE" w:rsidRPr="003E5114" w:rsidRDefault="00B106AE" w:rsidP="00BB5B16">
            <w:pPr>
              <w:rPr>
                <w:rFonts w:ascii="Arial" w:hAnsi="Arial" w:cs="Arial"/>
              </w:rPr>
            </w:pPr>
            <w:r w:rsidRPr="003E5114">
              <w:rPr>
                <w:rFonts w:ascii="Arial" w:hAnsi="Arial" w:cs="Arial"/>
              </w:rPr>
              <w:t>Provedba internetskog  savjetovanja nije iskazivala dodatne financijske troškove.</w:t>
            </w:r>
          </w:p>
        </w:tc>
      </w:tr>
      <w:tr w:rsidR="00B106AE" w:rsidRPr="003E5114" w:rsidTr="00EE0092">
        <w:tc>
          <w:tcPr>
            <w:tcW w:w="3510" w:type="dxa"/>
          </w:tcPr>
          <w:p w:rsidR="00B106AE" w:rsidRPr="003E5114" w:rsidRDefault="00B106AE" w:rsidP="00BB5B16">
            <w:pPr>
              <w:rPr>
                <w:rFonts w:ascii="Arial" w:hAnsi="Arial" w:cs="Arial"/>
                <w:b/>
              </w:rPr>
            </w:pPr>
            <w:r w:rsidRPr="003E5114">
              <w:rPr>
                <w:rFonts w:ascii="Arial" w:hAnsi="Arial" w:cs="Arial"/>
                <w:b/>
              </w:rPr>
              <w:t>Tko je i kada izradio izvješće o provedenom savjetovanju?</w:t>
            </w:r>
          </w:p>
        </w:tc>
        <w:tc>
          <w:tcPr>
            <w:tcW w:w="2620" w:type="dxa"/>
          </w:tcPr>
          <w:p w:rsidR="00B106AE" w:rsidRPr="003E5114" w:rsidRDefault="00B106AE" w:rsidP="008F34C6">
            <w:pPr>
              <w:jc w:val="both"/>
              <w:rPr>
                <w:rFonts w:ascii="Arial" w:hAnsi="Arial" w:cs="Arial"/>
              </w:rPr>
            </w:pPr>
            <w:r w:rsidRPr="003E5114">
              <w:rPr>
                <w:rFonts w:ascii="Arial" w:hAnsi="Arial" w:cs="Arial"/>
              </w:rPr>
              <w:t>Ime i prezime:</w:t>
            </w:r>
          </w:p>
          <w:p w:rsidR="002333FC" w:rsidRPr="003E5114" w:rsidRDefault="003E5114" w:rsidP="008F34C6">
            <w:pPr>
              <w:spacing w:after="0"/>
              <w:jc w:val="both"/>
              <w:rPr>
                <w:rFonts w:ascii="Arial" w:hAnsi="Arial" w:cs="Arial"/>
              </w:rPr>
            </w:pPr>
            <w:r>
              <w:rPr>
                <w:rFonts w:ascii="Arial" w:hAnsi="Arial" w:cs="Arial"/>
              </w:rPr>
              <w:t xml:space="preserve">Anamarija </w:t>
            </w:r>
            <w:proofErr w:type="spellStart"/>
            <w:r>
              <w:rPr>
                <w:rFonts w:ascii="Arial" w:hAnsi="Arial" w:cs="Arial"/>
              </w:rPr>
              <w:t>Storelli</w:t>
            </w:r>
            <w:proofErr w:type="spellEnd"/>
          </w:p>
          <w:p w:rsidR="00B106AE" w:rsidRPr="003E5114" w:rsidRDefault="00B106AE" w:rsidP="006140C5">
            <w:pPr>
              <w:spacing w:after="0"/>
              <w:jc w:val="both"/>
              <w:rPr>
                <w:rFonts w:ascii="Arial" w:hAnsi="Arial" w:cs="Arial"/>
              </w:rPr>
            </w:pPr>
          </w:p>
          <w:p w:rsidR="006140C5" w:rsidRDefault="006140C5" w:rsidP="006140C5">
            <w:pPr>
              <w:spacing w:after="0"/>
              <w:jc w:val="both"/>
              <w:rPr>
                <w:rFonts w:ascii="Arial" w:hAnsi="Arial" w:cs="Arial"/>
              </w:rPr>
            </w:pPr>
            <w:r w:rsidRPr="003E5114">
              <w:rPr>
                <w:rFonts w:ascii="Arial" w:hAnsi="Arial" w:cs="Arial"/>
              </w:rPr>
              <w:t>Pero Šimunović</w:t>
            </w:r>
          </w:p>
          <w:p w:rsidR="003E5114" w:rsidRPr="003E5114" w:rsidRDefault="003E5114" w:rsidP="006140C5">
            <w:pPr>
              <w:spacing w:after="0"/>
              <w:jc w:val="both"/>
              <w:rPr>
                <w:rFonts w:ascii="Arial" w:hAnsi="Arial" w:cs="Arial"/>
              </w:rPr>
            </w:pPr>
          </w:p>
        </w:tc>
        <w:tc>
          <w:tcPr>
            <w:tcW w:w="3079" w:type="dxa"/>
          </w:tcPr>
          <w:p w:rsidR="00B106AE" w:rsidRPr="003E5114" w:rsidRDefault="00B106AE" w:rsidP="008F34C6">
            <w:pPr>
              <w:jc w:val="center"/>
              <w:rPr>
                <w:rFonts w:ascii="Arial" w:hAnsi="Arial" w:cs="Arial"/>
              </w:rPr>
            </w:pPr>
            <w:r w:rsidRPr="003E5114">
              <w:rPr>
                <w:rFonts w:ascii="Arial" w:hAnsi="Arial" w:cs="Arial"/>
              </w:rPr>
              <w:t>Datum:</w:t>
            </w:r>
          </w:p>
          <w:p w:rsidR="00B106AE" w:rsidRPr="003E5114" w:rsidRDefault="00A53D95" w:rsidP="008F34C6">
            <w:pPr>
              <w:ind w:left="360"/>
              <w:jc w:val="center"/>
              <w:rPr>
                <w:rFonts w:ascii="Arial" w:hAnsi="Arial" w:cs="Arial"/>
              </w:rPr>
            </w:pPr>
            <w:r w:rsidRPr="003E5114">
              <w:rPr>
                <w:rFonts w:ascii="Arial" w:hAnsi="Arial" w:cs="Arial"/>
              </w:rPr>
              <w:t>12</w:t>
            </w:r>
            <w:r w:rsidR="0069140B" w:rsidRPr="003E5114">
              <w:rPr>
                <w:rFonts w:ascii="Arial" w:hAnsi="Arial" w:cs="Arial"/>
              </w:rPr>
              <w:t>. prosinca</w:t>
            </w:r>
            <w:r w:rsidR="007B2402" w:rsidRPr="003E5114">
              <w:rPr>
                <w:rFonts w:ascii="Arial" w:hAnsi="Arial" w:cs="Arial"/>
              </w:rPr>
              <w:t xml:space="preserve"> 2019.</w:t>
            </w:r>
          </w:p>
        </w:tc>
      </w:tr>
    </w:tbl>
    <w:p w:rsidR="00B106AE" w:rsidRPr="003E5114" w:rsidRDefault="00B106AE" w:rsidP="00B106AE">
      <w:pPr>
        <w:rPr>
          <w:rFonts w:ascii="Arial" w:hAnsi="Arial" w:cs="Arial"/>
          <w:lang w:val="en-US"/>
        </w:rPr>
      </w:pPr>
    </w:p>
    <w:p w:rsidR="00056A6E" w:rsidRPr="003E5114" w:rsidRDefault="00056A6E"/>
    <w:sectPr w:rsidR="00056A6E" w:rsidRPr="003E5114" w:rsidSect="000D135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BCA"/>
    <w:multiLevelType w:val="hybridMultilevel"/>
    <w:tmpl w:val="73E0D0A6"/>
    <w:lvl w:ilvl="0" w:tplc="67AA5B1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964529"/>
    <w:multiLevelType w:val="hybridMultilevel"/>
    <w:tmpl w:val="CABE96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72B60741"/>
    <w:multiLevelType w:val="hybridMultilevel"/>
    <w:tmpl w:val="21FC14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7C9F264E"/>
    <w:multiLevelType w:val="hybridMultilevel"/>
    <w:tmpl w:val="BFAA91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AE"/>
    <w:rsid w:val="0000013A"/>
    <w:rsid w:val="0004110C"/>
    <w:rsid w:val="000500D1"/>
    <w:rsid w:val="00056A6E"/>
    <w:rsid w:val="00080E99"/>
    <w:rsid w:val="000826D5"/>
    <w:rsid w:val="000D1351"/>
    <w:rsid w:val="001C006B"/>
    <w:rsid w:val="002205EE"/>
    <w:rsid w:val="00225402"/>
    <w:rsid w:val="0023005D"/>
    <w:rsid w:val="002333FC"/>
    <w:rsid w:val="002431D6"/>
    <w:rsid w:val="002D0B35"/>
    <w:rsid w:val="00301632"/>
    <w:rsid w:val="003127C2"/>
    <w:rsid w:val="003A3507"/>
    <w:rsid w:val="003E5114"/>
    <w:rsid w:val="00423530"/>
    <w:rsid w:val="004642D3"/>
    <w:rsid w:val="0048412E"/>
    <w:rsid w:val="004C2346"/>
    <w:rsid w:val="004D6AA3"/>
    <w:rsid w:val="004F2637"/>
    <w:rsid w:val="00501B0B"/>
    <w:rsid w:val="00587E69"/>
    <w:rsid w:val="005D3E87"/>
    <w:rsid w:val="005D5C50"/>
    <w:rsid w:val="00606573"/>
    <w:rsid w:val="00612D89"/>
    <w:rsid w:val="006140C5"/>
    <w:rsid w:val="0061495E"/>
    <w:rsid w:val="00616C60"/>
    <w:rsid w:val="00625075"/>
    <w:rsid w:val="0064671B"/>
    <w:rsid w:val="0069140B"/>
    <w:rsid w:val="006E17CA"/>
    <w:rsid w:val="0079235E"/>
    <w:rsid w:val="007B112F"/>
    <w:rsid w:val="007B2402"/>
    <w:rsid w:val="008010D9"/>
    <w:rsid w:val="008164CA"/>
    <w:rsid w:val="008D5B9C"/>
    <w:rsid w:val="008F34C6"/>
    <w:rsid w:val="00966729"/>
    <w:rsid w:val="009D6842"/>
    <w:rsid w:val="009F10A0"/>
    <w:rsid w:val="00A05091"/>
    <w:rsid w:val="00A213F2"/>
    <w:rsid w:val="00A53D95"/>
    <w:rsid w:val="00A77A6B"/>
    <w:rsid w:val="00AA0CE0"/>
    <w:rsid w:val="00AB1462"/>
    <w:rsid w:val="00AB2739"/>
    <w:rsid w:val="00AC4198"/>
    <w:rsid w:val="00B106AE"/>
    <w:rsid w:val="00B469F2"/>
    <w:rsid w:val="00B84536"/>
    <w:rsid w:val="00B8676B"/>
    <w:rsid w:val="00B94B62"/>
    <w:rsid w:val="00BB5B16"/>
    <w:rsid w:val="00BB5E94"/>
    <w:rsid w:val="00BF394E"/>
    <w:rsid w:val="00CF252B"/>
    <w:rsid w:val="00D74EC8"/>
    <w:rsid w:val="00D82739"/>
    <w:rsid w:val="00DB23E4"/>
    <w:rsid w:val="00DB5045"/>
    <w:rsid w:val="00E5317D"/>
    <w:rsid w:val="00EB0988"/>
    <w:rsid w:val="00EE0092"/>
    <w:rsid w:val="00F02608"/>
    <w:rsid w:val="00F81D20"/>
    <w:rsid w:val="00FB51D8"/>
    <w:rsid w:val="00FF7B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AC08"/>
  <w15:docId w15:val="{7F02D0E5-68D3-4175-A1F6-B6589E71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E"/>
    <w:pPr>
      <w:spacing w:after="160" w:line="259" w:lineRule="auto"/>
    </w:pPr>
    <w:rPr>
      <w:rFonts w:asciiTheme="minorHAnsi" w:eastAsiaTheme="minorHAnsi" w:hAnsiTheme="minorHAnsi" w:cstheme="minorBidi"/>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B1462"/>
    <w:rPr>
      <w:i/>
      <w:iCs/>
    </w:rPr>
  </w:style>
  <w:style w:type="paragraph" w:styleId="NoSpacing">
    <w:name w:val="No Spacing"/>
    <w:uiPriority w:val="1"/>
    <w:qFormat/>
    <w:rsid w:val="00AB1462"/>
    <w:rPr>
      <w:rFonts w:ascii="Arial" w:hAnsi="Arial"/>
      <w:sz w:val="22"/>
      <w:szCs w:val="22"/>
      <w:lang w:val="hr-HR"/>
    </w:rPr>
  </w:style>
  <w:style w:type="paragraph" w:styleId="ListParagraph">
    <w:name w:val="List Paragraph"/>
    <w:basedOn w:val="Normal"/>
    <w:uiPriority w:val="34"/>
    <w:qFormat/>
    <w:rsid w:val="00AB1462"/>
    <w:pPr>
      <w:suppressAutoHyphens/>
      <w:spacing w:after="0" w:line="240" w:lineRule="auto"/>
      <w:ind w:left="720"/>
    </w:pPr>
    <w:rPr>
      <w:rFonts w:ascii="Times New Roman" w:eastAsia="SimSun" w:hAnsi="Times New Roman" w:cs="Mangal"/>
      <w:kern w:val="1"/>
      <w:sz w:val="24"/>
      <w:szCs w:val="24"/>
      <w:lang w:eastAsia="hi-IN" w:bidi="hi-IN"/>
    </w:rPr>
  </w:style>
  <w:style w:type="table" w:styleId="TableGrid">
    <w:name w:val="Table Grid"/>
    <w:basedOn w:val="TableNormal"/>
    <w:uiPriority w:val="59"/>
    <w:rsid w:val="00B106AE"/>
    <w:rPr>
      <w:rFonts w:asciiTheme="minorHAnsi" w:eastAsiaTheme="minorEastAsia" w:hAnsiTheme="minorHAnsi" w:cstheme="minorBidi"/>
      <w:sz w:val="22"/>
      <w:szCs w:val="22"/>
      <w:lang w:val="hr-HR"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xmsonormal">
    <w:name w:val="x_xmsonormal"/>
    <w:basedOn w:val="Normal"/>
    <w:rsid w:val="00B106AE"/>
    <w:pPr>
      <w:spacing w:after="0" w:line="240" w:lineRule="auto"/>
    </w:pPr>
    <w:rPr>
      <w:rFonts w:ascii="Calibri" w:hAnsi="Calibri" w:cs="Calibri"/>
      <w:lang w:eastAsia="hr-HR"/>
    </w:rPr>
  </w:style>
  <w:style w:type="table" w:customStyle="1" w:styleId="TableGrid1">
    <w:name w:val="Table Grid1"/>
    <w:basedOn w:val="TableNormal"/>
    <w:next w:val="TableGrid"/>
    <w:uiPriority w:val="39"/>
    <w:rsid w:val="00B10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3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30"/>
    <w:rPr>
      <w:rFonts w:ascii="Segoe UI" w:eastAsiaTheme="minorHAns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07434">
      <w:bodyDiv w:val="1"/>
      <w:marLeft w:val="0"/>
      <w:marRight w:val="0"/>
      <w:marTop w:val="0"/>
      <w:marBottom w:val="0"/>
      <w:divBdr>
        <w:top w:val="none" w:sz="0" w:space="0" w:color="auto"/>
        <w:left w:val="none" w:sz="0" w:space="0" w:color="auto"/>
        <w:bottom w:val="none" w:sz="0" w:space="0" w:color="auto"/>
        <w:right w:val="none" w:sz="0" w:space="0" w:color="auto"/>
      </w:divBdr>
    </w:div>
    <w:div w:id="1306348207">
      <w:bodyDiv w:val="1"/>
      <w:marLeft w:val="0"/>
      <w:marRight w:val="0"/>
      <w:marTop w:val="0"/>
      <w:marBottom w:val="0"/>
      <w:divBdr>
        <w:top w:val="none" w:sz="0" w:space="0" w:color="auto"/>
        <w:left w:val="none" w:sz="0" w:space="0" w:color="auto"/>
        <w:bottom w:val="none" w:sz="0" w:space="0" w:color="auto"/>
        <w:right w:val="none" w:sz="0" w:space="0" w:color="auto"/>
      </w:divBdr>
    </w:div>
    <w:div w:id="1769692294">
      <w:bodyDiv w:val="1"/>
      <w:marLeft w:val="0"/>
      <w:marRight w:val="0"/>
      <w:marTop w:val="0"/>
      <w:marBottom w:val="0"/>
      <w:divBdr>
        <w:top w:val="none" w:sz="0" w:space="0" w:color="auto"/>
        <w:left w:val="none" w:sz="0" w:space="0" w:color="auto"/>
        <w:bottom w:val="none" w:sz="0" w:space="0" w:color="auto"/>
        <w:right w:val="none" w:sz="0" w:space="0" w:color="auto"/>
      </w:divBdr>
    </w:div>
    <w:div w:id="20985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ABD0B-3241-407C-9205-610D57BE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7442</Words>
  <Characters>42425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Dubrovnik</dc:creator>
  <cp:lastModifiedBy>tajnvur</cp:lastModifiedBy>
  <cp:revision>3</cp:revision>
  <cp:lastPrinted>2019-12-12T13:28:00Z</cp:lastPrinted>
  <dcterms:created xsi:type="dcterms:W3CDTF">2020-01-20T09:52:00Z</dcterms:created>
  <dcterms:modified xsi:type="dcterms:W3CDTF">2020-01-20T09:55:00Z</dcterms:modified>
</cp:coreProperties>
</file>