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CF77" w14:textId="7533DFFF" w:rsidR="00F45F18" w:rsidRDefault="00C55577" w:rsidP="00F45F18">
      <w:pPr>
        <w:rPr>
          <w:rFonts w:ascii="Arial" w:hAnsi="Arial" w:cs="Arial"/>
          <w:sz w:val="22"/>
          <w:szCs w:val="22"/>
          <w:lang w:eastAsia="en-US" w:bidi="en-US"/>
        </w:rPr>
      </w:pPr>
      <w:r>
        <w:rPr>
          <w:rFonts w:ascii="Arial" w:hAnsi="Arial" w:cs="Arial"/>
          <w:sz w:val="22"/>
          <w:szCs w:val="22"/>
          <w:lang w:eastAsia="en-US" w:bidi="en-US"/>
        </w:rPr>
        <w:t xml:space="preserve">                  </w:t>
      </w:r>
      <w:r>
        <w:rPr>
          <w:noProof/>
        </w:rPr>
        <w:drawing>
          <wp:inline distT="0" distB="0" distL="0" distR="0" wp14:anchorId="7759DADA" wp14:editId="4D2DD1DC">
            <wp:extent cx="561975" cy="695325"/>
            <wp:effectExtent l="0" t="0" r="9525" b="9525"/>
            <wp:docPr id="2" name="Picture 2" descr="hrvatski grb boja"/>
            <wp:cNvGraphicFramePr/>
            <a:graphic xmlns:a="http://schemas.openxmlformats.org/drawingml/2006/main">
              <a:graphicData uri="http://schemas.openxmlformats.org/drawingml/2006/picture">
                <pic:pic xmlns:pic="http://schemas.openxmlformats.org/drawingml/2006/picture">
                  <pic:nvPicPr>
                    <pic:cNvPr id="1" name="Picture 1" descr="hrvatski grb boja"/>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5E57079D" w14:textId="77777777" w:rsidR="00C55577" w:rsidRPr="00C55577" w:rsidRDefault="00C55577" w:rsidP="00C55577">
      <w:pPr>
        <w:spacing w:line="276" w:lineRule="auto"/>
        <w:rPr>
          <w:rFonts w:ascii="Arial" w:eastAsia="Calibri" w:hAnsi="Arial" w:cs="Arial"/>
          <w:noProof/>
          <w:sz w:val="22"/>
          <w:szCs w:val="22"/>
          <w:lang w:val="en-US"/>
        </w:rPr>
      </w:pPr>
      <w:r w:rsidRPr="00C55577">
        <w:rPr>
          <w:rFonts w:ascii="Arial" w:eastAsia="Calibri" w:hAnsi="Arial" w:cs="Arial"/>
          <w:noProof/>
          <w:sz w:val="22"/>
          <w:szCs w:val="22"/>
          <w:lang w:val="en-US"/>
        </w:rPr>
        <w:t xml:space="preserve">       R E P U B L I K A   H R V A T S K A</w:t>
      </w:r>
    </w:p>
    <w:p w14:paraId="4BCBFC35" w14:textId="77777777" w:rsidR="00C55577" w:rsidRPr="00C55577" w:rsidRDefault="00C55577" w:rsidP="00C55577">
      <w:pPr>
        <w:spacing w:line="276" w:lineRule="auto"/>
        <w:rPr>
          <w:rFonts w:ascii="Arial" w:eastAsia="Calibri" w:hAnsi="Arial" w:cs="Arial"/>
          <w:noProof/>
          <w:sz w:val="22"/>
          <w:szCs w:val="22"/>
          <w:lang w:val="en-US"/>
        </w:rPr>
      </w:pPr>
      <w:r w:rsidRPr="00C55577">
        <w:rPr>
          <w:rFonts w:ascii="Arial" w:eastAsia="Calibri" w:hAnsi="Arial" w:cs="Arial"/>
          <w:noProof/>
          <w:sz w:val="22"/>
          <w:szCs w:val="22"/>
          <w:lang w:val="en-US"/>
        </w:rPr>
        <w:t>DUBROVAČKO-NERETVANSKA ŽUPANIJA</w:t>
      </w:r>
    </w:p>
    <w:p w14:paraId="6B9765DA" w14:textId="77777777" w:rsidR="00C55577" w:rsidRPr="00C55577" w:rsidRDefault="00C55577" w:rsidP="00C55577">
      <w:pPr>
        <w:rPr>
          <w:rFonts w:ascii="Arial" w:hAnsi="Arial" w:cs="Arial"/>
          <w:sz w:val="22"/>
          <w:szCs w:val="22"/>
          <w:lang w:bidi="en-US"/>
        </w:rPr>
      </w:pPr>
      <w:r w:rsidRPr="00C55577">
        <w:rPr>
          <w:rFonts w:ascii="Arial" w:hAnsi="Arial" w:cs="Arial"/>
          <w:b/>
          <w:noProof/>
          <w:sz w:val="22"/>
          <w:szCs w:val="22"/>
          <w:lang w:val="en-US" w:bidi="en-US"/>
        </w:rPr>
        <w:t xml:space="preserve">               GRAD DUBROVNIK</w:t>
      </w:r>
    </w:p>
    <w:p w14:paraId="2A2B4BEA" w14:textId="77777777" w:rsidR="00C55577" w:rsidRPr="00C55577" w:rsidRDefault="00C55577" w:rsidP="00C55577">
      <w:pPr>
        <w:keepNext/>
        <w:tabs>
          <w:tab w:val="num" w:pos="0"/>
        </w:tabs>
        <w:suppressAutoHyphens/>
        <w:jc w:val="both"/>
        <w:outlineLvl w:val="1"/>
        <w:rPr>
          <w:rFonts w:ascii="Arial" w:hAnsi="Arial"/>
          <w:b/>
          <w:bCs/>
          <w:sz w:val="22"/>
          <w:szCs w:val="22"/>
          <w:lang w:eastAsia="ar-SA"/>
        </w:rPr>
      </w:pPr>
    </w:p>
    <w:p w14:paraId="5A0C2340" w14:textId="77777777" w:rsidR="00C55577" w:rsidRPr="00C55577" w:rsidRDefault="00C55577" w:rsidP="00C55577">
      <w:pPr>
        <w:keepNext/>
        <w:tabs>
          <w:tab w:val="num" w:pos="0"/>
        </w:tabs>
        <w:suppressAutoHyphens/>
        <w:ind w:left="576" w:hanging="576"/>
        <w:jc w:val="both"/>
        <w:outlineLvl w:val="1"/>
        <w:rPr>
          <w:rFonts w:ascii="Arial" w:hAnsi="Arial"/>
          <w:b/>
          <w:bCs/>
          <w:sz w:val="22"/>
          <w:szCs w:val="22"/>
          <w:lang w:eastAsia="ar-SA"/>
        </w:rPr>
      </w:pPr>
      <w:r w:rsidRPr="00C55577">
        <w:rPr>
          <w:rFonts w:ascii="Arial" w:hAnsi="Arial"/>
          <w:b/>
          <w:bCs/>
          <w:sz w:val="22"/>
          <w:szCs w:val="22"/>
          <w:lang w:eastAsia="ar-SA"/>
        </w:rPr>
        <w:t xml:space="preserve">G r a d o n a č e l n i k </w:t>
      </w:r>
    </w:p>
    <w:p w14:paraId="1EB146E3" w14:textId="77777777" w:rsidR="00C55577" w:rsidRPr="00C55577" w:rsidRDefault="00C55577" w:rsidP="00C55577">
      <w:pPr>
        <w:suppressAutoHyphens/>
        <w:jc w:val="both"/>
        <w:rPr>
          <w:rFonts w:ascii="Arial" w:hAnsi="Arial"/>
          <w:sz w:val="22"/>
          <w:szCs w:val="22"/>
          <w:lang w:eastAsia="ar-SA"/>
        </w:rPr>
      </w:pPr>
    </w:p>
    <w:p w14:paraId="11F936E1" w14:textId="77777777" w:rsidR="00C55577" w:rsidRPr="00C55577" w:rsidRDefault="00C55577" w:rsidP="00C55577">
      <w:pPr>
        <w:rPr>
          <w:rFonts w:ascii="Arial" w:hAnsi="Arial" w:cs="Arial"/>
          <w:sz w:val="22"/>
          <w:szCs w:val="22"/>
        </w:rPr>
      </w:pPr>
      <w:r w:rsidRPr="00C55577">
        <w:rPr>
          <w:rFonts w:ascii="Arial" w:hAnsi="Arial" w:cs="Arial"/>
          <w:sz w:val="22"/>
          <w:szCs w:val="22"/>
        </w:rPr>
        <w:t>KLASA: 011-01/19-01/04</w:t>
      </w:r>
    </w:p>
    <w:p w14:paraId="20BB02FF" w14:textId="77777777" w:rsidR="00C55577" w:rsidRPr="00C55577" w:rsidRDefault="00C55577" w:rsidP="00C55577">
      <w:pPr>
        <w:rPr>
          <w:rFonts w:ascii="Arial" w:hAnsi="Arial" w:cs="Arial"/>
          <w:sz w:val="22"/>
          <w:szCs w:val="22"/>
        </w:rPr>
      </w:pPr>
      <w:r w:rsidRPr="00C55577">
        <w:rPr>
          <w:rFonts w:ascii="Arial" w:hAnsi="Arial" w:cs="Arial"/>
          <w:sz w:val="22"/>
          <w:szCs w:val="22"/>
        </w:rPr>
        <w:t>URBROJ: 2117/01-01-19-02</w:t>
      </w:r>
    </w:p>
    <w:p w14:paraId="416EBF63" w14:textId="77777777" w:rsidR="00C55577" w:rsidRPr="00C55577" w:rsidRDefault="00C55577" w:rsidP="00C55577">
      <w:pPr>
        <w:rPr>
          <w:rFonts w:ascii="Arial" w:hAnsi="Arial" w:cs="Arial"/>
          <w:sz w:val="22"/>
          <w:szCs w:val="22"/>
        </w:rPr>
      </w:pPr>
      <w:r w:rsidRPr="00C55577">
        <w:rPr>
          <w:rFonts w:ascii="Arial" w:hAnsi="Arial" w:cs="Arial"/>
          <w:sz w:val="22"/>
          <w:szCs w:val="22"/>
        </w:rPr>
        <w:t>U Dubrovniku, 23. listopada 2019. godine</w:t>
      </w:r>
    </w:p>
    <w:p w14:paraId="50B10F22" w14:textId="77777777" w:rsidR="00C55577" w:rsidRPr="00C55577" w:rsidRDefault="00C55577" w:rsidP="00C55577">
      <w:pPr>
        <w:suppressAutoHyphens/>
        <w:jc w:val="both"/>
        <w:rPr>
          <w:rFonts w:ascii="Arial" w:hAnsi="Arial"/>
          <w:sz w:val="22"/>
          <w:szCs w:val="22"/>
          <w:lang w:eastAsia="ar-SA"/>
        </w:rPr>
      </w:pPr>
    </w:p>
    <w:p w14:paraId="339E60D9" w14:textId="77777777" w:rsidR="00C55577" w:rsidRPr="00C55577" w:rsidRDefault="00C55577" w:rsidP="00C55577">
      <w:pPr>
        <w:suppressAutoHyphens/>
        <w:autoSpaceDE w:val="0"/>
        <w:spacing w:before="100" w:after="100"/>
        <w:jc w:val="both"/>
        <w:rPr>
          <w:rFonts w:ascii="Arial" w:hAnsi="Arial"/>
          <w:sz w:val="22"/>
          <w:szCs w:val="22"/>
          <w:lang w:eastAsia="ar-SA"/>
        </w:rPr>
      </w:pPr>
      <w:r w:rsidRPr="00C55577">
        <w:rPr>
          <w:rFonts w:ascii="Arial" w:hAnsi="Arial"/>
          <w:sz w:val="22"/>
          <w:szCs w:val="22"/>
          <w:lang w:eastAsia="ar-SA"/>
        </w:rPr>
        <w:t xml:space="preserve">Na temelju članka 48. Zakona o lokalnoj i područnoj (regionalnoj) samoupravi («Narodne novine», broj 33/01, 60/01, 129/05, 109/07, 125/08, 36/09, 150/11, 144/12, 19/13, 137/15 -pročišćeni tekst i 123/17) i članka 41. Statuta Grada Dubrovnika ("Službeni glasnik Grada Dubrovnika", broj 4/09, 6/10, 3/11, 14/12, 5/13, 6/13 - pročišćeni tekst 9/15, 5/18), gradonačelnik Grada Dubrovnika donio je </w:t>
      </w:r>
    </w:p>
    <w:p w14:paraId="5DF621F9" w14:textId="77777777" w:rsidR="00C55577" w:rsidRPr="00C55577" w:rsidRDefault="00C55577" w:rsidP="00C55577">
      <w:pPr>
        <w:suppressAutoHyphens/>
        <w:rPr>
          <w:rFonts w:ascii="Arial" w:hAnsi="Arial"/>
          <w:b/>
          <w:sz w:val="22"/>
          <w:szCs w:val="22"/>
          <w:lang w:eastAsia="ar-SA"/>
        </w:rPr>
      </w:pPr>
    </w:p>
    <w:p w14:paraId="46822FB0" w14:textId="77777777" w:rsidR="00C55577" w:rsidRPr="00C55577" w:rsidRDefault="00C55577" w:rsidP="00C55577">
      <w:pPr>
        <w:jc w:val="center"/>
        <w:rPr>
          <w:rFonts w:ascii="Arial" w:eastAsiaTheme="minorHAnsi" w:hAnsi="Arial" w:cs="Arial"/>
          <w:sz w:val="22"/>
          <w:szCs w:val="22"/>
          <w:shd w:val="clear" w:color="auto" w:fill="FFFFFF"/>
          <w:lang w:eastAsia="en-US"/>
        </w:rPr>
      </w:pPr>
    </w:p>
    <w:p w14:paraId="0B6C51CD" w14:textId="77777777" w:rsidR="00C55577" w:rsidRPr="00C55577" w:rsidRDefault="00C55577" w:rsidP="00C55577">
      <w:pPr>
        <w:rPr>
          <w:rFonts w:ascii="Arial" w:hAnsi="Arial" w:cs="Arial"/>
          <w:sz w:val="22"/>
          <w:szCs w:val="22"/>
        </w:rPr>
      </w:pPr>
    </w:p>
    <w:p w14:paraId="558AD74D" w14:textId="77777777" w:rsidR="00C55577" w:rsidRPr="00C55577" w:rsidRDefault="00C55577" w:rsidP="00C55577">
      <w:pPr>
        <w:jc w:val="center"/>
        <w:rPr>
          <w:rFonts w:ascii="Arial" w:hAnsi="Arial" w:cs="Arial"/>
          <w:b/>
          <w:sz w:val="22"/>
          <w:szCs w:val="22"/>
        </w:rPr>
      </w:pPr>
      <w:r w:rsidRPr="00C55577">
        <w:rPr>
          <w:rFonts w:ascii="Arial" w:hAnsi="Arial" w:cs="Arial"/>
          <w:b/>
          <w:sz w:val="22"/>
          <w:szCs w:val="22"/>
        </w:rPr>
        <w:t>Z A K LJ U Č A K</w:t>
      </w:r>
    </w:p>
    <w:p w14:paraId="4A7276CB" w14:textId="77777777" w:rsidR="00C55577" w:rsidRPr="00C55577" w:rsidRDefault="00C55577" w:rsidP="00C55577">
      <w:pPr>
        <w:rPr>
          <w:rFonts w:ascii="Arial" w:hAnsi="Arial" w:cs="Arial"/>
          <w:sz w:val="22"/>
          <w:szCs w:val="22"/>
        </w:rPr>
      </w:pPr>
    </w:p>
    <w:p w14:paraId="24443113" w14:textId="77777777" w:rsidR="00C55577" w:rsidRPr="00C55577" w:rsidRDefault="00C55577" w:rsidP="00C55577">
      <w:pPr>
        <w:rPr>
          <w:rFonts w:ascii="Arial" w:hAnsi="Arial" w:cs="Arial"/>
          <w:sz w:val="22"/>
          <w:szCs w:val="22"/>
        </w:rPr>
      </w:pPr>
    </w:p>
    <w:p w14:paraId="671B6BE2" w14:textId="77777777" w:rsidR="00C55577" w:rsidRPr="00C55577" w:rsidRDefault="00C55577" w:rsidP="00C55577">
      <w:pPr>
        <w:keepNext/>
        <w:numPr>
          <w:ilvl w:val="0"/>
          <w:numId w:val="8"/>
        </w:numPr>
        <w:spacing w:after="160" w:line="254" w:lineRule="auto"/>
        <w:jc w:val="both"/>
        <w:outlineLvl w:val="1"/>
        <w:rPr>
          <w:rFonts w:ascii="Arial" w:eastAsiaTheme="minorHAnsi" w:hAnsi="Arial" w:cs="Arial"/>
          <w:sz w:val="22"/>
          <w:szCs w:val="22"/>
          <w:lang w:eastAsia="en-US"/>
        </w:rPr>
      </w:pPr>
      <w:r w:rsidRPr="00C55577">
        <w:rPr>
          <w:rFonts w:ascii="Arial" w:hAnsi="Arial" w:cs="Arial"/>
          <w:sz w:val="22"/>
          <w:szCs w:val="22"/>
        </w:rPr>
        <w:t>Utvrđuje se prijedlog Odluke o izmjenama i dopunama Odluke o ugostiteljskoj djelatnosti na području grada Dubrovnika te se dostavlja Gradskom vijeću grada Dubrovnika na raspravu i usvajanje.</w:t>
      </w:r>
    </w:p>
    <w:p w14:paraId="2206AFF8" w14:textId="77777777" w:rsidR="00C55577" w:rsidRPr="00C55577" w:rsidRDefault="00C55577" w:rsidP="00C55577">
      <w:pPr>
        <w:numPr>
          <w:ilvl w:val="0"/>
          <w:numId w:val="8"/>
        </w:numPr>
        <w:suppressAutoHyphens/>
        <w:spacing w:after="160" w:line="254" w:lineRule="auto"/>
        <w:jc w:val="both"/>
        <w:rPr>
          <w:rFonts w:ascii="Arial" w:hAnsi="Arial" w:cs="Arial"/>
          <w:sz w:val="22"/>
          <w:szCs w:val="22"/>
        </w:rPr>
      </w:pPr>
      <w:r w:rsidRPr="00C55577">
        <w:rPr>
          <w:rFonts w:ascii="Arial" w:hAnsi="Arial" w:cs="Arial"/>
          <w:sz w:val="22"/>
          <w:szCs w:val="22"/>
        </w:rPr>
        <w:t xml:space="preserve">Izvjestitelj u ovom predmetu biti će Marko Miljanić, pročelnik Upravnog odjela za turizam, gospodarstvo i more. </w:t>
      </w:r>
    </w:p>
    <w:p w14:paraId="75998206" w14:textId="77777777" w:rsidR="00C55577" w:rsidRPr="00C55577" w:rsidRDefault="00C55577" w:rsidP="00C55577">
      <w:pPr>
        <w:suppressAutoHyphens/>
        <w:jc w:val="both"/>
        <w:rPr>
          <w:rFonts w:ascii="Arial" w:hAnsi="Arial" w:cs="Arial"/>
          <w:sz w:val="22"/>
          <w:szCs w:val="22"/>
        </w:rPr>
      </w:pPr>
    </w:p>
    <w:p w14:paraId="1D1E2495" w14:textId="77777777" w:rsidR="00C55577" w:rsidRPr="00C55577" w:rsidRDefault="00C55577" w:rsidP="00C55577">
      <w:pPr>
        <w:suppressAutoHyphens/>
        <w:jc w:val="both"/>
        <w:rPr>
          <w:rFonts w:ascii="Arial" w:hAnsi="Arial" w:cs="Arial"/>
          <w:sz w:val="22"/>
          <w:szCs w:val="22"/>
        </w:rPr>
      </w:pPr>
    </w:p>
    <w:p w14:paraId="286E1A1C" w14:textId="77777777" w:rsidR="00C55577" w:rsidRPr="00C55577" w:rsidRDefault="00C55577" w:rsidP="00C55577">
      <w:pPr>
        <w:suppressAutoHyphens/>
        <w:jc w:val="both"/>
        <w:rPr>
          <w:rFonts w:ascii="Arial" w:hAnsi="Arial" w:cs="Arial"/>
          <w:sz w:val="22"/>
          <w:szCs w:val="22"/>
        </w:rPr>
      </w:pPr>
    </w:p>
    <w:p w14:paraId="22EC5D92" w14:textId="77777777" w:rsidR="00C55577" w:rsidRPr="00C55577" w:rsidRDefault="00C55577" w:rsidP="00C55577">
      <w:pPr>
        <w:suppressAutoHyphens/>
        <w:jc w:val="both"/>
        <w:rPr>
          <w:rFonts w:ascii="Arial" w:hAnsi="Arial" w:cs="Arial"/>
          <w:sz w:val="22"/>
          <w:szCs w:val="22"/>
        </w:rPr>
      </w:pPr>
    </w:p>
    <w:p w14:paraId="60CE62C2" w14:textId="77777777" w:rsidR="00C55577" w:rsidRPr="00C55577" w:rsidRDefault="00C55577" w:rsidP="00C55577">
      <w:pPr>
        <w:suppressAutoHyphens/>
        <w:jc w:val="right"/>
        <w:rPr>
          <w:rFonts w:ascii="Arial" w:hAnsi="Arial" w:cs="Arial"/>
          <w:sz w:val="22"/>
          <w:szCs w:val="22"/>
        </w:rPr>
      </w:pPr>
      <w:r w:rsidRPr="00C55577">
        <w:rPr>
          <w:rFonts w:ascii="Arial" w:hAnsi="Arial" w:cs="Arial"/>
          <w:sz w:val="22"/>
          <w:szCs w:val="22"/>
        </w:rPr>
        <w:t xml:space="preserve">Gradonačelnik: </w:t>
      </w:r>
    </w:p>
    <w:p w14:paraId="68AF9992" w14:textId="77777777" w:rsidR="00C55577" w:rsidRPr="00C55577" w:rsidRDefault="00C55577" w:rsidP="00C55577">
      <w:pPr>
        <w:suppressAutoHyphens/>
        <w:jc w:val="right"/>
        <w:rPr>
          <w:rFonts w:ascii="Arial" w:hAnsi="Arial" w:cs="Arial"/>
          <w:sz w:val="22"/>
          <w:szCs w:val="22"/>
        </w:rPr>
      </w:pPr>
    </w:p>
    <w:p w14:paraId="33A361DD" w14:textId="77777777" w:rsidR="00C55577" w:rsidRPr="00C55577" w:rsidRDefault="00C55577" w:rsidP="00C55577">
      <w:pPr>
        <w:suppressAutoHyphens/>
        <w:jc w:val="right"/>
        <w:rPr>
          <w:rFonts w:ascii="Arial" w:hAnsi="Arial" w:cs="Arial"/>
          <w:sz w:val="22"/>
          <w:szCs w:val="22"/>
        </w:rPr>
      </w:pPr>
      <w:r w:rsidRPr="00C55577">
        <w:rPr>
          <w:rFonts w:ascii="Arial" w:hAnsi="Arial" w:cs="Arial"/>
          <w:sz w:val="22"/>
          <w:szCs w:val="22"/>
        </w:rPr>
        <w:t>Mato Franković</w:t>
      </w:r>
    </w:p>
    <w:p w14:paraId="1DEE1D60" w14:textId="77777777" w:rsidR="00C55577" w:rsidRPr="00C55577" w:rsidRDefault="00C55577" w:rsidP="00C55577">
      <w:pPr>
        <w:jc w:val="right"/>
        <w:rPr>
          <w:rFonts w:ascii="Arial" w:hAnsi="Arial" w:cs="Arial"/>
          <w:sz w:val="22"/>
          <w:szCs w:val="22"/>
        </w:rPr>
      </w:pPr>
    </w:p>
    <w:p w14:paraId="52E9A74B" w14:textId="77777777" w:rsidR="00C55577" w:rsidRPr="00C55577" w:rsidRDefault="00C55577" w:rsidP="00C55577">
      <w:pPr>
        <w:rPr>
          <w:rFonts w:ascii="Arial" w:hAnsi="Arial" w:cs="Arial"/>
          <w:sz w:val="22"/>
          <w:szCs w:val="22"/>
        </w:rPr>
      </w:pPr>
    </w:p>
    <w:p w14:paraId="68C3C3A8" w14:textId="77777777" w:rsidR="00C55577" w:rsidRPr="00C55577" w:rsidRDefault="00C55577" w:rsidP="00C55577">
      <w:pPr>
        <w:rPr>
          <w:rFonts w:ascii="Arial" w:hAnsi="Arial" w:cs="Arial"/>
          <w:sz w:val="22"/>
          <w:szCs w:val="22"/>
        </w:rPr>
      </w:pPr>
    </w:p>
    <w:p w14:paraId="3935F4F3" w14:textId="77777777" w:rsidR="00C55577" w:rsidRPr="00C55577" w:rsidRDefault="00C55577" w:rsidP="00C55577">
      <w:pPr>
        <w:rPr>
          <w:rFonts w:ascii="Arial" w:hAnsi="Arial" w:cs="Arial"/>
          <w:sz w:val="22"/>
          <w:szCs w:val="22"/>
        </w:rPr>
      </w:pPr>
      <w:r w:rsidRPr="00C55577">
        <w:rPr>
          <w:rFonts w:ascii="Arial" w:hAnsi="Arial" w:cs="Arial"/>
          <w:sz w:val="22"/>
          <w:szCs w:val="22"/>
        </w:rPr>
        <w:t>DOSTAVITI:</w:t>
      </w:r>
    </w:p>
    <w:p w14:paraId="6602DDD9" w14:textId="77777777" w:rsidR="00C55577" w:rsidRPr="00C55577" w:rsidRDefault="00C55577" w:rsidP="00C55577">
      <w:pPr>
        <w:pStyle w:val="ListParagraph"/>
        <w:numPr>
          <w:ilvl w:val="0"/>
          <w:numId w:val="9"/>
        </w:numPr>
        <w:spacing w:line="256" w:lineRule="auto"/>
        <w:ind w:left="284" w:hanging="284"/>
        <w:rPr>
          <w:rFonts w:ascii="Arial" w:hAnsi="Arial" w:cs="Arial"/>
          <w:sz w:val="22"/>
          <w:szCs w:val="22"/>
        </w:rPr>
      </w:pPr>
      <w:r w:rsidRPr="00C55577">
        <w:rPr>
          <w:rFonts w:ascii="Arial" w:hAnsi="Arial" w:cs="Arial"/>
          <w:sz w:val="22"/>
          <w:szCs w:val="22"/>
        </w:rPr>
        <w:t>Upravnom odjelu za poslove gradonačelnika, na znanje</w:t>
      </w:r>
    </w:p>
    <w:p w14:paraId="1705CA4A" w14:textId="77777777" w:rsidR="00C55577" w:rsidRPr="00C55577" w:rsidRDefault="00C55577" w:rsidP="00C55577">
      <w:pPr>
        <w:pStyle w:val="ListParagraph"/>
        <w:numPr>
          <w:ilvl w:val="0"/>
          <w:numId w:val="9"/>
        </w:numPr>
        <w:spacing w:line="256" w:lineRule="auto"/>
        <w:ind w:left="284" w:hanging="284"/>
        <w:rPr>
          <w:rFonts w:ascii="Arial" w:hAnsi="Arial" w:cs="Arial"/>
          <w:sz w:val="22"/>
          <w:szCs w:val="22"/>
        </w:rPr>
      </w:pPr>
      <w:r w:rsidRPr="00C55577">
        <w:rPr>
          <w:rFonts w:ascii="Arial" w:hAnsi="Arial" w:cs="Arial"/>
          <w:sz w:val="22"/>
          <w:szCs w:val="22"/>
        </w:rPr>
        <w:t>Gradsko vijeće Grada Dubrovnika</w:t>
      </w:r>
    </w:p>
    <w:p w14:paraId="542E4768" w14:textId="77777777" w:rsidR="00C55577" w:rsidRPr="00C55577" w:rsidRDefault="00C55577" w:rsidP="00C55577">
      <w:pPr>
        <w:pStyle w:val="ListParagraph"/>
        <w:numPr>
          <w:ilvl w:val="0"/>
          <w:numId w:val="9"/>
        </w:numPr>
        <w:spacing w:line="256" w:lineRule="auto"/>
        <w:ind w:left="284" w:hanging="284"/>
        <w:rPr>
          <w:rFonts w:ascii="Arial" w:hAnsi="Arial" w:cs="Arial"/>
          <w:sz w:val="22"/>
          <w:szCs w:val="22"/>
        </w:rPr>
      </w:pPr>
      <w:r w:rsidRPr="00C55577">
        <w:rPr>
          <w:rFonts w:ascii="Arial" w:hAnsi="Arial" w:cs="Arial"/>
          <w:sz w:val="22"/>
          <w:szCs w:val="22"/>
        </w:rPr>
        <w:t>Upravnom odjelu za turizam, gospodarstvo i more, ovdje</w:t>
      </w:r>
    </w:p>
    <w:p w14:paraId="0E764869" w14:textId="77777777" w:rsidR="00C55577" w:rsidRPr="00C55577" w:rsidRDefault="00C55577" w:rsidP="00C55577">
      <w:pPr>
        <w:pStyle w:val="ListParagraph"/>
        <w:numPr>
          <w:ilvl w:val="0"/>
          <w:numId w:val="9"/>
        </w:numPr>
        <w:spacing w:line="256" w:lineRule="auto"/>
        <w:ind w:left="284" w:hanging="284"/>
        <w:rPr>
          <w:rFonts w:ascii="Arial" w:hAnsi="Arial" w:cs="Arial"/>
          <w:sz w:val="22"/>
          <w:szCs w:val="22"/>
        </w:rPr>
      </w:pPr>
      <w:r w:rsidRPr="00C55577">
        <w:rPr>
          <w:rFonts w:ascii="Arial" w:hAnsi="Arial" w:cs="Arial"/>
          <w:sz w:val="22"/>
          <w:szCs w:val="22"/>
        </w:rPr>
        <w:t>Pismohrana</w:t>
      </w:r>
    </w:p>
    <w:p w14:paraId="6AC49FA3" w14:textId="77777777" w:rsidR="00C55577" w:rsidRPr="00C55577" w:rsidRDefault="00C55577" w:rsidP="00C55577">
      <w:pPr>
        <w:pStyle w:val="ListParagraph"/>
        <w:numPr>
          <w:ilvl w:val="0"/>
          <w:numId w:val="9"/>
        </w:numPr>
        <w:spacing w:line="256" w:lineRule="auto"/>
        <w:ind w:left="284" w:hanging="284"/>
        <w:rPr>
          <w:rFonts w:ascii="Arial" w:hAnsi="Arial" w:cs="Arial"/>
          <w:sz w:val="22"/>
          <w:szCs w:val="22"/>
        </w:rPr>
      </w:pPr>
      <w:r w:rsidRPr="00C55577">
        <w:rPr>
          <w:rFonts w:ascii="Arial" w:hAnsi="Arial" w:cs="Arial"/>
          <w:sz w:val="22"/>
          <w:szCs w:val="22"/>
        </w:rPr>
        <w:t>Evidencija</w:t>
      </w:r>
    </w:p>
    <w:p w14:paraId="142D1299" w14:textId="77777777" w:rsidR="00C55577" w:rsidRDefault="00C55577" w:rsidP="00C55577">
      <w:pPr>
        <w:pStyle w:val="ListParagraph"/>
        <w:ind w:left="284"/>
        <w:rPr>
          <w:rFonts w:ascii="Arial" w:hAnsi="Arial" w:cs="Arial"/>
          <w:sz w:val="22"/>
          <w:szCs w:val="22"/>
        </w:rPr>
      </w:pPr>
    </w:p>
    <w:p w14:paraId="202F3E18" w14:textId="77777777" w:rsidR="00C55577" w:rsidRDefault="00C55577" w:rsidP="00C55577">
      <w:pPr>
        <w:suppressAutoHyphens/>
        <w:jc w:val="both"/>
        <w:rPr>
          <w:rFonts w:ascii="Arial" w:hAnsi="Arial"/>
          <w:sz w:val="22"/>
          <w:szCs w:val="22"/>
          <w:lang w:eastAsia="ar-SA"/>
        </w:rPr>
      </w:pPr>
    </w:p>
    <w:p w14:paraId="08AF51AE" w14:textId="04B86080" w:rsidR="00C55577" w:rsidRDefault="00C55577" w:rsidP="00F45F18">
      <w:pPr>
        <w:rPr>
          <w:rFonts w:ascii="Arial" w:hAnsi="Arial"/>
          <w:lang w:eastAsia="ar-SA"/>
        </w:rPr>
      </w:pPr>
    </w:p>
    <w:p w14:paraId="305AB1F1" w14:textId="1B23AF5F" w:rsidR="00C55577" w:rsidRDefault="00C55577" w:rsidP="00F45F18">
      <w:pPr>
        <w:rPr>
          <w:rFonts w:ascii="Arial" w:hAnsi="Arial" w:cs="Arial"/>
          <w:sz w:val="22"/>
          <w:szCs w:val="22"/>
          <w:lang w:eastAsia="en-US" w:bidi="en-US"/>
        </w:rPr>
      </w:pPr>
    </w:p>
    <w:p w14:paraId="430B99EA" w14:textId="2F1C8E02" w:rsidR="00C55577" w:rsidRDefault="00C55577" w:rsidP="00F45F18">
      <w:pPr>
        <w:rPr>
          <w:rFonts w:ascii="Arial" w:hAnsi="Arial" w:cs="Arial"/>
          <w:sz w:val="22"/>
          <w:szCs w:val="22"/>
          <w:lang w:eastAsia="en-US" w:bidi="en-US"/>
        </w:rPr>
      </w:pPr>
    </w:p>
    <w:p w14:paraId="7580C10F" w14:textId="677B5096" w:rsidR="00C55577" w:rsidRPr="00C55577" w:rsidRDefault="00C55577" w:rsidP="00F45F18">
      <w:pPr>
        <w:rPr>
          <w:rFonts w:ascii="Arial" w:hAnsi="Arial" w:cs="Arial"/>
          <w:sz w:val="22"/>
          <w:szCs w:val="22"/>
          <w:lang w:eastAsia="en-US" w:bidi="en-US"/>
        </w:rPr>
      </w:pPr>
    </w:p>
    <w:p w14:paraId="00CF7951" w14:textId="326DBE57" w:rsidR="00C55577" w:rsidRPr="00C55577" w:rsidRDefault="00C55577" w:rsidP="00F45F18">
      <w:pPr>
        <w:rPr>
          <w:rFonts w:ascii="Arial" w:hAnsi="Arial" w:cs="Arial"/>
          <w:sz w:val="22"/>
          <w:szCs w:val="22"/>
          <w:lang w:eastAsia="en-US" w:bidi="en-US"/>
        </w:rPr>
      </w:pPr>
    </w:p>
    <w:p w14:paraId="372BE600" w14:textId="2A235D8A" w:rsidR="00C55577" w:rsidRPr="00C55577" w:rsidRDefault="00C55577" w:rsidP="00F45F18">
      <w:pPr>
        <w:rPr>
          <w:rFonts w:ascii="Arial" w:hAnsi="Arial" w:cs="Arial"/>
          <w:sz w:val="22"/>
          <w:szCs w:val="22"/>
          <w:lang w:eastAsia="en-US" w:bidi="en-US"/>
        </w:rPr>
      </w:pPr>
    </w:p>
    <w:p w14:paraId="4276CA6C" w14:textId="77777777" w:rsidR="00C55577" w:rsidRPr="00C55577" w:rsidRDefault="00C55577" w:rsidP="00C55577">
      <w:pPr>
        <w:contextualSpacing/>
        <w:jc w:val="both"/>
        <w:rPr>
          <w:rFonts w:ascii="Arial" w:hAnsi="Arial" w:cs="Arial"/>
          <w:sz w:val="22"/>
          <w:szCs w:val="22"/>
        </w:rPr>
      </w:pPr>
      <w:bookmarkStart w:id="0" w:name="_Hlk22720707"/>
      <w:r w:rsidRPr="00C55577">
        <w:rPr>
          <w:rFonts w:ascii="Arial" w:hAnsi="Arial" w:cs="Arial"/>
          <w:bCs/>
          <w:sz w:val="22"/>
          <w:szCs w:val="22"/>
        </w:rPr>
        <w:t xml:space="preserve">Na temelju članka 9. i 41. Zakona o ugostiteljskoj djelatnosti („Narodne novine“ broj: 85/15., 121/16., 99/18. i 25/19.), članka 6. Zakona o zaštiti od buke („Narodne novine“ broj: 30/09., 55/13., 153/13., 41/16 i 114/18), članka 37. Zakona o prekršajima protiv javnog reda i mira („Narodne novine“ </w:t>
      </w:r>
      <w:r w:rsidRPr="00C55577">
        <w:rPr>
          <w:rFonts w:ascii="Arial" w:hAnsi="Arial" w:cs="Arial"/>
          <w:sz w:val="22"/>
          <w:szCs w:val="22"/>
        </w:rPr>
        <w:t xml:space="preserve">5/90, 30/90, 47/90, 29/94), te članka 32. Statuta Grada Dubrovnika </w:t>
      </w:r>
      <w:r w:rsidRPr="00C55577">
        <w:rPr>
          <w:rFonts w:ascii="Arial" w:hAnsi="Arial" w:cs="Arial"/>
          <w:sz w:val="22"/>
          <w:szCs w:val="22"/>
          <w:shd w:val="clear" w:color="auto" w:fill="FFFFFF"/>
        </w:rPr>
        <w:t>(“Službeni glasnik Grada Dubrovnika” 4/09, 6/10, 3/11, 14/12, 5/13, 6/13 – pročišćeni tekst, 9/15 i 5/18</w:t>
      </w:r>
      <w:r w:rsidRPr="00C55577">
        <w:rPr>
          <w:rFonts w:ascii="Arial" w:hAnsi="Arial" w:cs="Arial"/>
          <w:sz w:val="22"/>
          <w:szCs w:val="22"/>
        </w:rPr>
        <w:t>), Gradsko vijeće Grada Dubrovnika na _____________ donijelo je</w:t>
      </w:r>
    </w:p>
    <w:bookmarkEnd w:id="0"/>
    <w:p w14:paraId="624062AE" w14:textId="77777777" w:rsidR="00C55577" w:rsidRPr="00C55577" w:rsidRDefault="00C55577" w:rsidP="00C55577">
      <w:pPr>
        <w:autoSpaceDE w:val="0"/>
        <w:autoSpaceDN w:val="0"/>
        <w:adjustRightInd w:val="0"/>
        <w:jc w:val="both"/>
        <w:rPr>
          <w:rFonts w:ascii="Arial" w:hAnsi="Arial" w:cs="Arial"/>
          <w:sz w:val="22"/>
          <w:szCs w:val="22"/>
        </w:rPr>
      </w:pPr>
    </w:p>
    <w:p w14:paraId="5B16980F" w14:textId="77777777" w:rsidR="00C55577" w:rsidRPr="00C55577" w:rsidRDefault="00C55577" w:rsidP="00C55577">
      <w:pPr>
        <w:autoSpaceDE w:val="0"/>
        <w:autoSpaceDN w:val="0"/>
        <w:adjustRightInd w:val="0"/>
        <w:jc w:val="both"/>
        <w:rPr>
          <w:rFonts w:ascii="Arial" w:hAnsi="Arial" w:cs="Arial"/>
          <w:sz w:val="22"/>
          <w:szCs w:val="22"/>
        </w:rPr>
      </w:pPr>
    </w:p>
    <w:p w14:paraId="0CD4520A" w14:textId="77777777" w:rsidR="00C55577" w:rsidRPr="00C55577" w:rsidRDefault="00C55577" w:rsidP="00C55577">
      <w:pPr>
        <w:keepNext/>
        <w:jc w:val="center"/>
        <w:outlineLvl w:val="1"/>
        <w:rPr>
          <w:rFonts w:ascii="Arial" w:hAnsi="Arial" w:cs="Arial"/>
          <w:sz w:val="22"/>
          <w:szCs w:val="22"/>
          <w:lang w:eastAsia="en-US"/>
        </w:rPr>
      </w:pPr>
      <w:r w:rsidRPr="00C55577">
        <w:rPr>
          <w:rFonts w:ascii="Arial" w:hAnsi="Arial" w:cs="Arial"/>
          <w:b/>
          <w:sz w:val="22"/>
          <w:szCs w:val="22"/>
        </w:rPr>
        <w:t>ODLUKA O IZMJENAMA I DOPUNAMA ODLUKE</w:t>
      </w:r>
    </w:p>
    <w:p w14:paraId="485C1443" w14:textId="77777777" w:rsidR="00C55577" w:rsidRPr="00C55577" w:rsidRDefault="00C55577" w:rsidP="00C55577">
      <w:pPr>
        <w:autoSpaceDE w:val="0"/>
        <w:autoSpaceDN w:val="0"/>
        <w:adjustRightInd w:val="0"/>
        <w:jc w:val="center"/>
        <w:rPr>
          <w:rFonts w:ascii="Arial" w:hAnsi="Arial" w:cs="Arial"/>
          <w:b/>
          <w:sz w:val="22"/>
          <w:szCs w:val="22"/>
        </w:rPr>
      </w:pPr>
      <w:r w:rsidRPr="00C55577">
        <w:rPr>
          <w:rFonts w:ascii="Arial" w:hAnsi="Arial" w:cs="Arial"/>
          <w:b/>
          <w:sz w:val="22"/>
          <w:szCs w:val="22"/>
        </w:rPr>
        <w:t>o ugostiteljskoj djelatnosti na području Grada Dubrovnika</w:t>
      </w:r>
    </w:p>
    <w:p w14:paraId="0F8224E3" w14:textId="77777777" w:rsidR="00C55577" w:rsidRPr="00C55577" w:rsidRDefault="00C55577" w:rsidP="00C55577">
      <w:pPr>
        <w:autoSpaceDE w:val="0"/>
        <w:autoSpaceDN w:val="0"/>
        <w:adjustRightInd w:val="0"/>
        <w:jc w:val="center"/>
        <w:rPr>
          <w:rFonts w:ascii="Arial" w:eastAsia="Calibri" w:hAnsi="Arial" w:cs="Arial"/>
          <w:sz w:val="22"/>
          <w:szCs w:val="22"/>
        </w:rPr>
      </w:pPr>
    </w:p>
    <w:p w14:paraId="0ECDC414" w14:textId="77777777" w:rsidR="00C55577" w:rsidRPr="00C55577" w:rsidRDefault="00C55577" w:rsidP="00C55577">
      <w:pPr>
        <w:autoSpaceDE w:val="0"/>
        <w:autoSpaceDN w:val="0"/>
        <w:adjustRightInd w:val="0"/>
        <w:jc w:val="center"/>
        <w:rPr>
          <w:rFonts w:ascii="Arial" w:eastAsia="Calibri" w:hAnsi="Arial" w:cs="Arial"/>
          <w:sz w:val="22"/>
          <w:szCs w:val="22"/>
        </w:rPr>
      </w:pPr>
    </w:p>
    <w:p w14:paraId="06E7DBCE" w14:textId="77777777" w:rsidR="00C55577" w:rsidRPr="00C55577" w:rsidRDefault="00C55577" w:rsidP="00C55577">
      <w:pPr>
        <w:autoSpaceDE w:val="0"/>
        <w:autoSpaceDN w:val="0"/>
        <w:adjustRightInd w:val="0"/>
        <w:jc w:val="center"/>
        <w:rPr>
          <w:rFonts w:ascii="Arial" w:eastAsia="Calibri" w:hAnsi="Arial" w:cs="Arial"/>
          <w:sz w:val="22"/>
          <w:szCs w:val="22"/>
        </w:rPr>
      </w:pPr>
      <w:r w:rsidRPr="00C55577">
        <w:rPr>
          <w:rFonts w:ascii="Arial" w:eastAsia="Calibri" w:hAnsi="Arial" w:cs="Arial"/>
          <w:sz w:val="22"/>
          <w:szCs w:val="22"/>
        </w:rPr>
        <w:t>Članak 1.</w:t>
      </w:r>
    </w:p>
    <w:p w14:paraId="07E82B95" w14:textId="77777777" w:rsidR="00C55577" w:rsidRPr="00C55577" w:rsidRDefault="00C55577" w:rsidP="00C55577">
      <w:pPr>
        <w:autoSpaceDE w:val="0"/>
        <w:autoSpaceDN w:val="0"/>
        <w:adjustRightInd w:val="0"/>
        <w:jc w:val="center"/>
        <w:rPr>
          <w:rFonts w:ascii="Arial" w:eastAsia="Calibri" w:hAnsi="Arial" w:cs="Arial"/>
          <w:sz w:val="22"/>
          <w:szCs w:val="22"/>
        </w:rPr>
      </w:pPr>
    </w:p>
    <w:p w14:paraId="70DC9A04" w14:textId="77777777" w:rsidR="00C55577" w:rsidRPr="00C55577" w:rsidRDefault="00C55577" w:rsidP="00C55577">
      <w:pPr>
        <w:autoSpaceDE w:val="0"/>
        <w:autoSpaceDN w:val="0"/>
        <w:adjustRightInd w:val="0"/>
        <w:jc w:val="both"/>
        <w:rPr>
          <w:rFonts w:ascii="Arial" w:eastAsiaTheme="minorHAnsi" w:hAnsi="Arial" w:cs="Arial"/>
          <w:sz w:val="22"/>
          <w:szCs w:val="22"/>
        </w:rPr>
      </w:pPr>
      <w:r w:rsidRPr="00C55577">
        <w:rPr>
          <w:rFonts w:ascii="Arial" w:hAnsi="Arial" w:cs="Arial"/>
          <w:sz w:val="22"/>
          <w:szCs w:val="22"/>
        </w:rPr>
        <w:t xml:space="preserve">U Odluci o ugostiteljskoj djelatnosti na području Grada Dubrovnika („Službeni glasnik Grada Dubrovnika br: 23/17 – u daljnjem tekstu: Odluka) članak 8. stavak 1. Odluke mijenja se i glasi: </w:t>
      </w:r>
    </w:p>
    <w:p w14:paraId="5A0D6FB5" w14:textId="77777777" w:rsidR="00C55577" w:rsidRPr="00C55577" w:rsidRDefault="00C55577" w:rsidP="00C55577">
      <w:pPr>
        <w:autoSpaceDE w:val="0"/>
        <w:autoSpaceDN w:val="0"/>
        <w:adjustRightInd w:val="0"/>
        <w:jc w:val="both"/>
        <w:rPr>
          <w:rFonts w:ascii="Arial" w:hAnsi="Arial" w:cs="Arial"/>
          <w:sz w:val="22"/>
          <w:szCs w:val="22"/>
        </w:rPr>
      </w:pPr>
    </w:p>
    <w:p w14:paraId="50834E17" w14:textId="77777777" w:rsidR="00C55577" w:rsidRPr="00C55577" w:rsidRDefault="00C55577" w:rsidP="00C55577">
      <w:pPr>
        <w:autoSpaceDE w:val="0"/>
        <w:autoSpaceDN w:val="0"/>
        <w:adjustRightInd w:val="0"/>
        <w:jc w:val="both"/>
        <w:rPr>
          <w:rFonts w:ascii="Arial" w:hAnsi="Arial" w:cs="Arial"/>
          <w:sz w:val="22"/>
          <w:szCs w:val="22"/>
        </w:rPr>
      </w:pPr>
      <w:r w:rsidRPr="00C55577">
        <w:rPr>
          <w:rFonts w:ascii="Arial" w:hAnsi="Arial" w:cs="Arial"/>
          <w:sz w:val="22"/>
          <w:szCs w:val="22"/>
        </w:rPr>
        <w:t>“</w:t>
      </w:r>
      <w:bookmarkStart w:id="1" w:name="_Hlk22720779"/>
      <w:bookmarkStart w:id="2" w:name="_Hlk22716618"/>
      <w:r w:rsidRPr="00C55577">
        <w:rPr>
          <w:rFonts w:ascii="Arial" w:hAnsi="Arial" w:cs="Arial"/>
          <w:sz w:val="22"/>
          <w:szCs w:val="22"/>
        </w:rPr>
        <w:t>Uporaba elektroakustičnih i akustičnih uređaja na zakupljenoj javnoj površini i otvorenom prostoru (npr. terase barova, restorana itd.) uz objekt registriran za obavljanje ugostiteljske djelatnosti dopuštena je od 18:00 do 23:30, osim u razdoblju od 10. srpnja do 25. kolovoza, kada je ista dopuštena od 18:00 do 00:30</w:t>
      </w:r>
      <w:bookmarkEnd w:id="1"/>
      <w:r w:rsidRPr="00C55577">
        <w:rPr>
          <w:rFonts w:ascii="Arial" w:hAnsi="Arial" w:cs="Arial"/>
          <w:sz w:val="22"/>
          <w:szCs w:val="22"/>
        </w:rPr>
        <w:t>.“</w:t>
      </w:r>
      <w:bookmarkEnd w:id="2"/>
    </w:p>
    <w:p w14:paraId="5857B24E" w14:textId="77777777" w:rsidR="00C55577" w:rsidRPr="00C55577" w:rsidRDefault="00C55577" w:rsidP="00C55577">
      <w:pPr>
        <w:pStyle w:val="Default"/>
        <w:rPr>
          <w:rFonts w:ascii="Arial" w:hAnsi="Arial" w:cs="Arial"/>
          <w:color w:val="auto"/>
          <w:sz w:val="22"/>
          <w:szCs w:val="22"/>
          <w:lang w:val="hr-HR"/>
        </w:rPr>
      </w:pPr>
    </w:p>
    <w:p w14:paraId="37602E08" w14:textId="77777777" w:rsidR="00C55577" w:rsidRPr="00C55577" w:rsidRDefault="00C55577" w:rsidP="00C55577">
      <w:pPr>
        <w:pStyle w:val="Default"/>
        <w:jc w:val="center"/>
        <w:rPr>
          <w:rFonts w:ascii="Arial" w:hAnsi="Arial" w:cs="Arial"/>
          <w:color w:val="auto"/>
          <w:sz w:val="22"/>
          <w:szCs w:val="22"/>
          <w:lang w:val="hr-HR"/>
        </w:rPr>
      </w:pPr>
      <w:r w:rsidRPr="00C55577">
        <w:rPr>
          <w:rFonts w:ascii="Arial" w:hAnsi="Arial" w:cs="Arial"/>
          <w:color w:val="auto"/>
          <w:sz w:val="22"/>
          <w:szCs w:val="22"/>
          <w:lang w:val="hr-HR"/>
        </w:rPr>
        <w:t>Članak 2.</w:t>
      </w:r>
    </w:p>
    <w:p w14:paraId="7FD2BE9F" w14:textId="77777777" w:rsidR="00C55577" w:rsidRPr="00C55577" w:rsidRDefault="00C55577" w:rsidP="00C55577">
      <w:pPr>
        <w:pStyle w:val="Default"/>
        <w:rPr>
          <w:rFonts w:ascii="Arial" w:hAnsi="Arial" w:cs="Arial"/>
          <w:color w:val="auto"/>
          <w:sz w:val="22"/>
          <w:szCs w:val="22"/>
          <w:lang w:val="hr-HR"/>
        </w:rPr>
      </w:pPr>
    </w:p>
    <w:p w14:paraId="52E7D22C" w14:textId="77777777" w:rsidR="00C55577" w:rsidRPr="00C55577" w:rsidRDefault="00C55577" w:rsidP="00C55577">
      <w:pPr>
        <w:jc w:val="both"/>
        <w:rPr>
          <w:rFonts w:ascii="Arial" w:hAnsi="Arial" w:cs="Arial"/>
          <w:sz w:val="22"/>
          <w:szCs w:val="22"/>
          <w:lang w:val="en-US"/>
        </w:rPr>
      </w:pPr>
      <w:r w:rsidRPr="00C55577">
        <w:rPr>
          <w:rFonts w:ascii="Arial" w:hAnsi="Arial" w:cs="Arial"/>
          <w:sz w:val="22"/>
          <w:szCs w:val="22"/>
          <w:lang w:val="en-US"/>
        </w:rPr>
        <w:t>U članku 10. stavak 1. Odluke riječ: “četiri” mijenja se sa riječju “dva”.</w:t>
      </w:r>
    </w:p>
    <w:p w14:paraId="2276B7EE" w14:textId="77777777" w:rsidR="00C55577" w:rsidRPr="00C55577" w:rsidRDefault="00C55577" w:rsidP="00C55577">
      <w:pPr>
        <w:jc w:val="both"/>
        <w:rPr>
          <w:rFonts w:ascii="Arial" w:hAnsi="Arial" w:cs="Arial"/>
          <w:sz w:val="22"/>
          <w:szCs w:val="22"/>
          <w:lang w:val="en-US"/>
        </w:rPr>
      </w:pPr>
    </w:p>
    <w:p w14:paraId="3F7AE60D" w14:textId="77777777" w:rsidR="00C55577" w:rsidRPr="00C55577" w:rsidRDefault="00C55577" w:rsidP="00C55577">
      <w:pPr>
        <w:jc w:val="center"/>
        <w:rPr>
          <w:rFonts w:ascii="Arial" w:hAnsi="Arial" w:cs="Arial"/>
          <w:sz w:val="22"/>
          <w:szCs w:val="22"/>
        </w:rPr>
      </w:pPr>
      <w:r w:rsidRPr="00C55577">
        <w:rPr>
          <w:rFonts w:ascii="Arial" w:hAnsi="Arial" w:cs="Arial"/>
          <w:sz w:val="22"/>
          <w:szCs w:val="22"/>
        </w:rPr>
        <w:t>Članak 3.</w:t>
      </w:r>
    </w:p>
    <w:p w14:paraId="68D84A3A" w14:textId="77777777" w:rsidR="00C55577" w:rsidRPr="00C55577" w:rsidRDefault="00C55577" w:rsidP="00C55577">
      <w:pPr>
        <w:jc w:val="center"/>
        <w:rPr>
          <w:rFonts w:ascii="Arial" w:hAnsi="Arial" w:cs="Arial"/>
          <w:sz w:val="22"/>
          <w:szCs w:val="22"/>
        </w:rPr>
      </w:pPr>
    </w:p>
    <w:p w14:paraId="4CA4742D" w14:textId="77777777" w:rsidR="00C55577" w:rsidRPr="00C55577" w:rsidRDefault="00C55577" w:rsidP="00C55577">
      <w:pPr>
        <w:jc w:val="both"/>
        <w:rPr>
          <w:rFonts w:ascii="Arial" w:hAnsi="Arial" w:cs="Arial"/>
          <w:sz w:val="22"/>
          <w:szCs w:val="22"/>
        </w:rPr>
      </w:pPr>
      <w:r w:rsidRPr="00C55577">
        <w:rPr>
          <w:rFonts w:ascii="Arial" w:hAnsi="Arial" w:cs="Arial"/>
          <w:sz w:val="22"/>
          <w:szCs w:val="22"/>
        </w:rPr>
        <w:t xml:space="preserve">Članak 16. stavak 1. točka 1. Odluke mijenja se i glasi: </w:t>
      </w:r>
    </w:p>
    <w:p w14:paraId="5C09CBC5" w14:textId="77777777" w:rsidR="00C55577" w:rsidRPr="00C55577" w:rsidRDefault="00C55577" w:rsidP="00C55577">
      <w:pPr>
        <w:jc w:val="both"/>
        <w:rPr>
          <w:rFonts w:ascii="Arial" w:hAnsi="Arial" w:cs="Arial"/>
          <w:sz w:val="22"/>
          <w:szCs w:val="22"/>
        </w:rPr>
      </w:pPr>
    </w:p>
    <w:p w14:paraId="7EDB3435" w14:textId="77777777" w:rsidR="00C55577" w:rsidRPr="00C55577" w:rsidRDefault="00C55577" w:rsidP="00C55577">
      <w:pPr>
        <w:autoSpaceDE w:val="0"/>
        <w:autoSpaceDN w:val="0"/>
        <w:adjustRightInd w:val="0"/>
        <w:jc w:val="both"/>
        <w:rPr>
          <w:rFonts w:ascii="Arial" w:hAnsi="Arial" w:cs="Arial"/>
          <w:sz w:val="22"/>
          <w:szCs w:val="22"/>
        </w:rPr>
      </w:pPr>
      <w:r w:rsidRPr="00C55577">
        <w:rPr>
          <w:rFonts w:ascii="Arial" w:hAnsi="Arial" w:cs="Arial"/>
          <w:sz w:val="22"/>
          <w:szCs w:val="22"/>
        </w:rPr>
        <w:t>„ - upotrebljava elektroakustične i akustične uređaje na zakupljenoj javnoj površini i otvorenom prostoru (npr. terase barova, restorana itd.) uz objekt registriran za obavljanje ugostiteljske djelatnosti od 23:30 do 18:00, osim u razdoblju od 10. srpnja do 25. kolovoza i to od 00:30 do 18:00.“ (članak 8. stavak 1.)</w:t>
      </w:r>
    </w:p>
    <w:p w14:paraId="3A6EC7D2" w14:textId="77777777" w:rsidR="00C55577" w:rsidRPr="00C55577" w:rsidRDefault="00C55577" w:rsidP="00C55577">
      <w:pPr>
        <w:pStyle w:val="Default"/>
        <w:rPr>
          <w:rFonts w:ascii="Arial" w:hAnsi="Arial" w:cs="Arial"/>
          <w:color w:val="auto"/>
          <w:sz w:val="22"/>
          <w:szCs w:val="22"/>
          <w:lang w:val="hr-HR"/>
        </w:rPr>
      </w:pPr>
    </w:p>
    <w:p w14:paraId="46F492CA" w14:textId="77777777" w:rsidR="00C55577" w:rsidRPr="00C55577" w:rsidRDefault="00C55577" w:rsidP="00C55577">
      <w:pPr>
        <w:jc w:val="center"/>
        <w:rPr>
          <w:rFonts w:ascii="Arial" w:hAnsi="Arial" w:cs="Arial"/>
          <w:sz w:val="22"/>
          <w:szCs w:val="22"/>
        </w:rPr>
      </w:pPr>
      <w:r w:rsidRPr="00C55577">
        <w:rPr>
          <w:rFonts w:ascii="Arial" w:hAnsi="Arial" w:cs="Arial"/>
          <w:sz w:val="22"/>
          <w:szCs w:val="22"/>
        </w:rPr>
        <w:t xml:space="preserve">Članak 4. </w:t>
      </w:r>
    </w:p>
    <w:p w14:paraId="2FB01E82" w14:textId="77777777" w:rsidR="00C55577" w:rsidRPr="00C55577" w:rsidRDefault="00C55577" w:rsidP="00C55577">
      <w:pPr>
        <w:jc w:val="both"/>
        <w:rPr>
          <w:rFonts w:ascii="Arial" w:hAnsi="Arial" w:cs="Arial"/>
          <w:sz w:val="22"/>
          <w:szCs w:val="22"/>
        </w:rPr>
      </w:pPr>
    </w:p>
    <w:p w14:paraId="128F33E0" w14:textId="77777777" w:rsidR="00C55577" w:rsidRPr="00C55577" w:rsidRDefault="00C55577" w:rsidP="00C55577">
      <w:pPr>
        <w:jc w:val="both"/>
        <w:rPr>
          <w:rFonts w:ascii="Arial" w:hAnsi="Arial" w:cs="Arial"/>
          <w:sz w:val="22"/>
          <w:szCs w:val="22"/>
        </w:rPr>
      </w:pPr>
      <w:r w:rsidRPr="00C55577">
        <w:rPr>
          <w:rFonts w:ascii="Arial" w:hAnsi="Arial" w:cs="Arial"/>
          <w:sz w:val="22"/>
          <w:szCs w:val="22"/>
        </w:rPr>
        <w:t xml:space="preserve">Sve ostale odredbe Odluke ostaju neizmijenjene. </w:t>
      </w:r>
    </w:p>
    <w:p w14:paraId="1AC5D944" w14:textId="77777777" w:rsidR="00C55577" w:rsidRPr="00C55577" w:rsidRDefault="00C55577" w:rsidP="00C55577">
      <w:pPr>
        <w:keepNext/>
        <w:outlineLvl w:val="1"/>
        <w:rPr>
          <w:rFonts w:ascii="Arial" w:hAnsi="Arial" w:cs="Arial"/>
          <w:sz w:val="22"/>
          <w:szCs w:val="22"/>
        </w:rPr>
      </w:pPr>
    </w:p>
    <w:p w14:paraId="332CC4B8" w14:textId="77777777" w:rsidR="00C55577" w:rsidRPr="00C55577" w:rsidRDefault="00C55577" w:rsidP="00C55577">
      <w:pPr>
        <w:keepNext/>
        <w:outlineLvl w:val="1"/>
        <w:rPr>
          <w:rFonts w:ascii="Arial" w:hAnsi="Arial" w:cs="Arial"/>
          <w:sz w:val="22"/>
          <w:szCs w:val="22"/>
        </w:rPr>
      </w:pPr>
    </w:p>
    <w:p w14:paraId="57839777" w14:textId="77777777" w:rsidR="00C55577" w:rsidRPr="00C55577" w:rsidRDefault="00C55577" w:rsidP="00C55577">
      <w:pPr>
        <w:keepNext/>
        <w:jc w:val="center"/>
        <w:outlineLvl w:val="1"/>
        <w:rPr>
          <w:rFonts w:ascii="Arial" w:hAnsi="Arial" w:cs="Arial"/>
          <w:sz w:val="22"/>
          <w:szCs w:val="22"/>
        </w:rPr>
      </w:pPr>
      <w:r w:rsidRPr="00C55577">
        <w:rPr>
          <w:rFonts w:ascii="Arial" w:hAnsi="Arial" w:cs="Arial"/>
          <w:sz w:val="22"/>
          <w:szCs w:val="22"/>
        </w:rPr>
        <w:t>Članak 5.</w:t>
      </w:r>
    </w:p>
    <w:p w14:paraId="6E569B27" w14:textId="77777777" w:rsidR="00C55577" w:rsidRPr="00C55577" w:rsidRDefault="00C55577" w:rsidP="00C55577">
      <w:pPr>
        <w:keepNext/>
        <w:outlineLvl w:val="1"/>
        <w:rPr>
          <w:rFonts w:ascii="Arial" w:hAnsi="Arial" w:cs="Arial"/>
          <w:sz w:val="22"/>
          <w:szCs w:val="22"/>
        </w:rPr>
      </w:pPr>
    </w:p>
    <w:p w14:paraId="0B8B08BA" w14:textId="77777777" w:rsidR="00C55577" w:rsidRPr="00C55577" w:rsidRDefault="00C55577" w:rsidP="00C55577">
      <w:pPr>
        <w:keepNext/>
        <w:outlineLvl w:val="1"/>
        <w:rPr>
          <w:rFonts w:ascii="Arial" w:hAnsi="Arial" w:cs="Arial"/>
          <w:sz w:val="22"/>
          <w:szCs w:val="22"/>
        </w:rPr>
      </w:pPr>
      <w:r w:rsidRPr="00C55577">
        <w:rPr>
          <w:rFonts w:ascii="Arial" w:hAnsi="Arial" w:cs="Arial"/>
          <w:sz w:val="22"/>
          <w:szCs w:val="22"/>
        </w:rPr>
        <w:t xml:space="preserve">Ova Odluka stupa na snagu osam dana nakon dana objave u „Službenom glasniku grada Dubrovnika“. </w:t>
      </w:r>
    </w:p>
    <w:p w14:paraId="6FDA8E3A" w14:textId="77777777" w:rsidR="00C55577" w:rsidRPr="00C55577" w:rsidRDefault="00C55577" w:rsidP="00C55577">
      <w:pPr>
        <w:keepNext/>
        <w:outlineLvl w:val="1"/>
        <w:rPr>
          <w:rFonts w:ascii="Arial" w:hAnsi="Arial" w:cs="Arial"/>
          <w:sz w:val="22"/>
          <w:szCs w:val="22"/>
        </w:rPr>
      </w:pPr>
    </w:p>
    <w:p w14:paraId="2E8F2BED" w14:textId="77777777" w:rsidR="00C55577" w:rsidRPr="00C55577" w:rsidRDefault="00C55577" w:rsidP="00C55577">
      <w:pPr>
        <w:keepNext/>
        <w:outlineLvl w:val="1"/>
        <w:rPr>
          <w:rFonts w:ascii="Arial" w:hAnsi="Arial" w:cs="Arial"/>
          <w:sz w:val="22"/>
          <w:szCs w:val="22"/>
        </w:rPr>
      </w:pPr>
    </w:p>
    <w:p w14:paraId="4594E975" w14:textId="77777777" w:rsidR="00C55577" w:rsidRPr="00C55577" w:rsidRDefault="00C55577" w:rsidP="00C55577">
      <w:pPr>
        <w:rPr>
          <w:rFonts w:ascii="Arial" w:eastAsiaTheme="minorHAnsi" w:hAnsi="Arial" w:cs="Arial"/>
          <w:sz w:val="22"/>
          <w:szCs w:val="22"/>
        </w:rPr>
      </w:pPr>
      <w:r w:rsidRPr="00C55577">
        <w:rPr>
          <w:rFonts w:ascii="Arial" w:hAnsi="Arial" w:cs="Arial"/>
          <w:sz w:val="22"/>
          <w:szCs w:val="22"/>
        </w:rPr>
        <w:t xml:space="preserve">                                                                                                     Predsjednik Gradskog vijeća:</w:t>
      </w:r>
    </w:p>
    <w:p w14:paraId="7CCCF67B" w14:textId="77777777" w:rsidR="00C55577" w:rsidRPr="00C55577" w:rsidRDefault="00C55577" w:rsidP="00C55577">
      <w:pPr>
        <w:rPr>
          <w:rFonts w:ascii="Arial" w:hAnsi="Arial" w:cs="Arial"/>
          <w:sz w:val="22"/>
          <w:szCs w:val="22"/>
        </w:rPr>
      </w:pPr>
    </w:p>
    <w:p w14:paraId="5E18C9BD" w14:textId="77777777" w:rsidR="00C55577" w:rsidRPr="00C55577" w:rsidRDefault="00C55577" w:rsidP="00C55577">
      <w:pPr>
        <w:rPr>
          <w:rFonts w:ascii="Arial" w:hAnsi="Arial" w:cs="Arial"/>
          <w:sz w:val="22"/>
          <w:szCs w:val="22"/>
        </w:rPr>
      </w:pPr>
      <w:r w:rsidRPr="00C55577">
        <w:rPr>
          <w:rFonts w:ascii="Arial" w:hAnsi="Arial" w:cs="Arial"/>
          <w:sz w:val="22"/>
          <w:szCs w:val="22"/>
        </w:rPr>
        <w:t xml:space="preserve">                                                                                                     mr.sc. Marko Potrebica</w:t>
      </w:r>
    </w:p>
    <w:p w14:paraId="780037A4" w14:textId="77777777" w:rsidR="00C55577" w:rsidRDefault="00C55577" w:rsidP="00C55577">
      <w:pPr>
        <w:rPr>
          <w:rFonts w:ascii="Arial" w:hAnsi="Arial" w:cs="Arial"/>
        </w:rPr>
      </w:pPr>
    </w:p>
    <w:p w14:paraId="29C83686" w14:textId="77777777" w:rsidR="00C55577" w:rsidRDefault="00C55577" w:rsidP="00F45F18">
      <w:pPr>
        <w:rPr>
          <w:rFonts w:ascii="Arial" w:hAnsi="Arial" w:cs="Arial"/>
          <w:sz w:val="22"/>
          <w:szCs w:val="22"/>
          <w:lang w:eastAsia="en-US" w:bidi="en-US"/>
        </w:rPr>
      </w:pPr>
    </w:p>
    <w:p w14:paraId="6817C3FD" w14:textId="77777777" w:rsidR="00C55577" w:rsidRPr="00E85871" w:rsidRDefault="00C55577" w:rsidP="00F45F18">
      <w:pPr>
        <w:rPr>
          <w:rFonts w:ascii="Arial" w:hAnsi="Arial" w:cs="Arial"/>
          <w:sz w:val="22"/>
          <w:szCs w:val="22"/>
          <w:lang w:eastAsia="en-US" w:bidi="en-US"/>
        </w:rPr>
      </w:pPr>
    </w:p>
    <w:p w14:paraId="65A8FA92" w14:textId="77777777" w:rsidR="00F45F18" w:rsidRPr="00E85871" w:rsidRDefault="00F45F18" w:rsidP="00F45F18">
      <w:pPr>
        <w:ind w:left="720" w:right="4392" w:firstLine="720"/>
        <w:rPr>
          <w:rFonts w:ascii="Arial" w:hAnsi="Arial" w:cs="Arial"/>
          <w:noProof/>
          <w:sz w:val="22"/>
          <w:szCs w:val="22"/>
          <w:lang w:val="en-US" w:eastAsia="en-US" w:bidi="en-US"/>
        </w:rPr>
      </w:pPr>
      <w:r w:rsidRPr="00E85871">
        <w:rPr>
          <w:rFonts w:ascii="Arial" w:hAnsi="Arial" w:cs="Arial"/>
          <w:noProof/>
          <w:sz w:val="22"/>
          <w:szCs w:val="22"/>
          <w:lang w:val="en-US" w:eastAsia="en-US" w:bidi="en-US"/>
        </w:rPr>
        <w:lastRenderedPageBreak/>
        <w:drawing>
          <wp:anchor distT="0" distB="0" distL="114300" distR="114300" simplePos="0" relativeHeight="251659264" behindDoc="0" locked="0" layoutInCell="1" allowOverlap="1" wp14:anchorId="57519F09" wp14:editId="714EF176">
            <wp:simplePos x="0" y="0"/>
            <wp:positionH relativeFrom="column">
              <wp:posOffset>1005205</wp:posOffset>
            </wp:positionH>
            <wp:positionV relativeFrom="paragraph">
              <wp:posOffset>0</wp:posOffset>
            </wp:positionV>
            <wp:extent cx="561975" cy="695325"/>
            <wp:effectExtent l="0" t="0" r="9525" b="9525"/>
            <wp:wrapNone/>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19413" w14:textId="77777777" w:rsidR="00F45F18" w:rsidRPr="00E85871" w:rsidRDefault="00F45F18" w:rsidP="00F45F18">
      <w:pPr>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 xml:space="preserve">         </w:t>
      </w:r>
    </w:p>
    <w:p w14:paraId="37BA58FF" w14:textId="77777777" w:rsidR="00F45F18" w:rsidRPr="00E85871" w:rsidRDefault="00F45F18" w:rsidP="00F45F18">
      <w:pPr>
        <w:rPr>
          <w:rFonts w:ascii="Arial" w:eastAsia="Calibri" w:hAnsi="Arial" w:cs="Arial"/>
          <w:noProof/>
          <w:sz w:val="22"/>
          <w:szCs w:val="22"/>
          <w:lang w:val="en-US" w:eastAsia="en-US"/>
        </w:rPr>
      </w:pPr>
    </w:p>
    <w:p w14:paraId="02F4FC0B" w14:textId="77777777" w:rsidR="00F45F18" w:rsidRPr="00E85871" w:rsidRDefault="00F45F18" w:rsidP="00F45F18">
      <w:pPr>
        <w:rPr>
          <w:rFonts w:ascii="Arial" w:eastAsia="Calibri" w:hAnsi="Arial" w:cs="Arial"/>
          <w:noProof/>
          <w:sz w:val="22"/>
          <w:szCs w:val="22"/>
          <w:lang w:val="en-US" w:eastAsia="en-US"/>
        </w:rPr>
      </w:pPr>
    </w:p>
    <w:p w14:paraId="0B75D777" w14:textId="77777777" w:rsidR="00F45F18" w:rsidRPr="00E85871" w:rsidRDefault="00F45F18" w:rsidP="00F45F18">
      <w:pPr>
        <w:rPr>
          <w:rFonts w:ascii="Arial" w:eastAsia="Calibri" w:hAnsi="Arial" w:cs="Arial"/>
          <w:noProof/>
          <w:sz w:val="22"/>
          <w:szCs w:val="22"/>
          <w:lang w:val="en-US" w:eastAsia="en-US"/>
        </w:rPr>
      </w:pPr>
    </w:p>
    <w:p w14:paraId="42D79CD1" w14:textId="77777777" w:rsidR="00F45F18" w:rsidRPr="00E85871" w:rsidRDefault="00F45F18" w:rsidP="00F45F18">
      <w:pPr>
        <w:spacing w:line="276" w:lineRule="auto"/>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 xml:space="preserve">       R E P U B L I K A   H R V A T S K A</w:t>
      </w:r>
    </w:p>
    <w:p w14:paraId="64A7CB51" w14:textId="77777777" w:rsidR="00F45F18" w:rsidRPr="00E85871" w:rsidRDefault="00F45F18" w:rsidP="00F45F18">
      <w:pPr>
        <w:spacing w:line="276" w:lineRule="auto"/>
        <w:rPr>
          <w:rFonts w:ascii="Arial" w:eastAsia="Calibri" w:hAnsi="Arial" w:cs="Arial"/>
          <w:noProof/>
          <w:sz w:val="22"/>
          <w:szCs w:val="22"/>
          <w:lang w:val="en-US" w:eastAsia="en-US"/>
        </w:rPr>
      </w:pPr>
      <w:r w:rsidRPr="00E85871">
        <w:rPr>
          <w:rFonts w:ascii="Arial" w:eastAsia="Calibri" w:hAnsi="Arial" w:cs="Arial"/>
          <w:noProof/>
          <w:sz w:val="22"/>
          <w:szCs w:val="22"/>
          <w:lang w:val="en-US" w:eastAsia="en-US"/>
        </w:rPr>
        <w:t>DUBROVAČKO-NERETVANSKA ŽUPANIJA</w:t>
      </w:r>
    </w:p>
    <w:p w14:paraId="142FC556" w14:textId="77777777" w:rsidR="00F45F18" w:rsidRPr="00E85871" w:rsidRDefault="00F45F18" w:rsidP="00F45F18">
      <w:pPr>
        <w:rPr>
          <w:rFonts w:ascii="Arial" w:hAnsi="Arial" w:cs="Arial"/>
          <w:sz w:val="22"/>
          <w:szCs w:val="22"/>
          <w:lang w:eastAsia="en-US" w:bidi="en-US"/>
        </w:rPr>
      </w:pPr>
      <w:r w:rsidRPr="00E85871">
        <w:rPr>
          <w:rFonts w:ascii="Arial" w:hAnsi="Arial" w:cs="Arial"/>
          <w:b/>
          <w:noProof/>
          <w:sz w:val="22"/>
          <w:szCs w:val="22"/>
          <w:lang w:val="en-US" w:eastAsia="en-US" w:bidi="en-US"/>
        </w:rPr>
        <w:t xml:space="preserve">               GRAD DUBROVNIK</w:t>
      </w:r>
    </w:p>
    <w:p w14:paraId="07B21EBB" w14:textId="77777777" w:rsidR="00F45F18" w:rsidRPr="00013971" w:rsidRDefault="00F45F18" w:rsidP="00F45F18">
      <w:pPr>
        <w:rPr>
          <w:rFonts w:ascii="Arial" w:hAnsi="Arial" w:cs="Arial"/>
          <w:sz w:val="22"/>
          <w:szCs w:val="22"/>
        </w:rPr>
      </w:pPr>
      <w:r w:rsidRPr="00013971">
        <w:rPr>
          <w:rFonts w:ascii="Arial" w:hAnsi="Arial" w:cs="Arial"/>
          <w:sz w:val="22"/>
          <w:szCs w:val="22"/>
        </w:rPr>
        <w:t xml:space="preserve">Upravni odjel za </w:t>
      </w:r>
      <w:r>
        <w:rPr>
          <w:rFonts w:ascii="Arial" w:hAnsi="Arial" w:cs="Arial"/>
          <w:sz w:val="22"/>
          <w:szCs w:val="22"/>
        </w:rPr>
        <w:t>turizam, gospodarstvo i more</w:t>
      </w:r>
    </w:p>
    <w:p w14:paraId="74F79F89" w14:textId="7805B246" w:rsidR="009A16BD" w:rsidRPr="00013971" w:rsidRDefault="009A16BD" w:rsidP="009A16BD">
      <w:pPr>
        <w:rPr>
          <w:rFonts w:ascii="Arial" w:hAnsi="Arial" w:cs="Arial"/>
          <w:sz w:val="22"/>
          <w:szCs w:val="22"/>
        </w:rPr>
      </w:pPr>
      <w:bookmarkStart w:id="3" w:name="_Hlk22717917"/>
      <w:r w:rsidRPr="00013971">
        <w:rPr>
          <w:rFonts w:ascii="Arial" w:hAnsi="Arial" w:cs="Arial"/>
          <w:sz w:val="22"/>
          <w:szCs w:val="22"/>
        </w:rPr>
        <w:t>KLASA:</w:t>
      </w:r>
      <w:r w:rsidR="00037901" w:rsidRPr="00013971">
        <w:rPr>
          <w:rFonts w:ascii="Arial" w:hAnsi="Arial" w:cs="Arial"/>
          <w:sz w:val="22"/>
          <w:szCs w:val="22"/>
        </w:rPr>
        <w:t xml:space="preserve"> </w:t>
      </w:r>
      <w:r w:rsidR="005827E3" w:rsidRPr="00013971">
        <w:rPr>
          <w:rFonts w:ascii="Arial" w:hAnsi="Arial" w:cs="Arial"/>
          <w:sz w:val="22"/>
          <w:szCs w:val="22"/>
        </w:rPr>
        <w:t>011-01/1</w:t>
      </w:r>
      <w:r w:rsidR="003F53DE">
        <w:rPr>
          <w:rFonts w:ascii="Arial" w:hAnsi="Arial" w:cs="Arial"/>
          <w:sz w:val="22"/>
          <w:szCs w:val="22"/>
        </w:rPr>
        <w:t>9</w:t>
      </w:r>
      <w:r w:rsidR="005827E3" w:rsidRPr="00013971">
        <w:rPr>
          <w:rFonts w:ascii="Arial" w:hAnsi="Arial" w:cs="Arial"/>
          <w:sz w:val="22"/>
          <w:szCs w:val="22"/>
        </w:rPr>
        <w:t>-01/0</w:t>
      </w:r>
      <w:r w:rsidR="003F53DE">
        <w:rPr>
          <w:rFonts w:ascii="Arial" w:hAnsi="Arial" w:cs="Arial"/>
          <w:sz w:val="22"/>
          <w:szCs w:val="22"/>
        </w:rPr>
        <w:t>4</w:t>
      </w:r>
    </w:p>
    <w:p w14:paraId="5AB04E44" w14:textId="2CB41F6F" w:rsidR="009A16BD" w:rsidRPr="00013971" w:rsidRDefault="009A16BD" w:rsidP="009A16BD">
      <w:pPr>
        <w:rPr>
          <w:rFonts w:ascii="Arial" w:hAnsi="Arial" w:cs="Arial"/>
          <w:sz w:val="22"/>
          <w:szCs w:val="22"/>
        </w:rPr>
      </w:pPr>
      <w:r w:rsidRPr="00013971">
        <w:rPr>
          <w:rFonts w:ascii="Arial" w:hAnsi="Arial" w:cs="Arial"/>
          <w:sz w:val="22"/>
          <w:szCs w:val="22"/>
        </w:rPr>
        <w:t xml:space="preserve">URBROJ: </w:t>
      </w:r>
      <w:r w:rsidR="00037901" w:rsidRPr="00013971">
        <w:rPr>
          <w:rFonts w:ascii="Arial" w:hAnsi="Arial" w:cs="Arial"/>
          <w:sz w:val="22"/>
          <w:szCs w:val="22"/>
        </w:rPr>
        <w:t>2117/01-</w:t>
      </w:r>
      <w:r w:rsidR="005827E3" w:rsidRPr="00013971">
        <w:rPr>
          <w:rFonts w:ascii="Arial" w:hAnsi="Arial" w:cs="Arial"/>
          <w:sz w:val="22"/>
          <w:szCs w:val="22"/>
        </w:rPr>
        <w:t>0</w:t>
      </w:r>
      <w:r w:rsidR="00F45F18">
        <w:rPr>
          <w:rFonts w:ascii="Arial" w:hAnsi="Arial" w:cs="Arial"/>
          <w:sz w:val="22"/>
          <w:szCs w:val="22"/>
        </w:rPr>
        <w:t>2-19-</w:t>
      </w:r>
      <w:r w:rsidR="003F53DE">
        <w:rPr>
          <w:rFonts w:ascii="Arial" w:hAnsi="Arial" w:cs="Arial"/>
          <w:sz w:val="22"/>
          <w:szCs w:val="22"/>
        </w:rPr>
        <w:t>01</w:t>
      </w:r>
    </w:p>
    <w:p w14:paraId="38B77E84" w14:textId="5956C0C3" w:rsidR="009A16BD" w:rsidRPr="00013971" w:rsidRDefault="009A16BD" w:rsidP="009A16BD">
      <w:pPr>
        <w:rPr>
          <w:rFonts w:ascii="Arial" w:hAnsi="Arial" w:cs="Arial"/>
          <w:sz w:val="22"/>
          <w:szCs w:val="22"/>
        </w:rPr>
      </w:pPr>
      <w:r w:rsidRPr="00013971">
        <w:rPr>
          <w:rFonts w:ascii="Arial" w:hAnsi="Arial" w:cs="Arial"/>
          <w:sz w:val="22"/>
          <w:szCs w:val="22"/>
        </w:rPr>
        <w:t>U Dubrovniku,</w:t>
      </w:r>
      <w:r w:rsidR="00294DF1">
        <w:rPr>
          <w:rFonts w:ascii="Arial" w:hAnsi="Arial" w:cs="Arial"/>
          <w:sz w:val="22"/>
          <w:szCs w:val="22"/>
        </w:rPr>
        <w:t xml:space="preserve"> </w:t>
      </w:r>
      <w:r w:rsidR="00F45F18">
        <w:rPr>
          <w:rFonts w:ascii="Arial" w:hAnsi="Arial" w:cs="Arial"/>
          <w:sz w:val="22"/>
          <w:szCs w:val="22"/>
        </w:rPr>
        <w:t>2</w:t>
      </w:r>
      <w:r w:rsidR="003F53DE">
        <w:rPr>
          <w:rFonts w:ascii="Arial" w:hAnsi="Arial" w:cs="Arial"/>
          <w:sz w:val="22"/>
          <w:szCs w:val="22"/>
        </w:rPr>
        <w:t>3</w:t>
      </w:r>
      <w:r w:rsidR="00F45F18">
        <w:rPr>
          <w:rFonts w:ascii="Arial" w:hAnsi="Arial" w:cs="Arial"/>
          <w:sz w:val="22"/>
          <w:szCs w:val="22"/>
        </w:rPr>
        <w:t xml:space="preserve">. listopada </w:t>
      </w:r>
      <w:r w:rsidR="00AB3F16" w:rsidRPr="00013971">
        <w:rPr>
          <w:rFonts w:ascii="Arial" w:hAnsi="Arial" w:cs="Arial"/>
          <w:sz w:val="22"/>
          <w:szCs w:val="22"/>
        </w:rPr>
        <w:t>2019</w:t>
      </w:r>
      <w:r w:rsidRPr="00013971">
        <w:rPr>
          <w:rFonts w:ascii="Arial" w:hAnsi="Arial" w:cs="Arial"/>
          <w:sz w:val="22"/>
          <w:szCs w:val="22"/>
        </w:rPr>
        <w:t>. godine</w:t>
      </w:r>
    </w:p>
    <w:bookmarkEnd w:id="3"/>
    <w:p w14:paraId="727D526F" w14:textId="77777777" w:rsidR="009A16BD" w:rsidRPr="00013971" w:rsidRDefault="009A16BD" w:rsidP="009A16BD">
      <w:pPr>
        <w:rPr>
          <w:rFonts w:ascii="Arial" w:hAnsi="Arial" w:cs="Arial"/>
          <w:sz w:val="22"/>
          <w:szCs w:val="22"/>
        </w:rPr>
      </w:pPr>
    </w:p>
    <w:p w14:paraId="701570A5" w14:textId="77777777" w:rsidR="009A16BD" w:rsidRPr="00013971" w:rsidRDefault="009A16BD" w:rsidP="009A16BD">
      <w:pPr>
        <w:rPr>
          <w:rFonts w:ascii="Arial" w:hAnsi="Arial" w:cs="Arial"/>
          <w:sz w:val="22"/>
          <w:szCs w:val="22"/>
        </w:rPr>
      </w:pPr>
    </w:p>
    <w:p w14:paraId="018F5E29" w14:textId="77777777" w:rsidR="00A82957" w:rsidRPr="00013971" w:rsidRDefault="00A249CC" w:rsidP="00A249CC">
      <w:pPr>
        <w:jc w:val="right"/>
        <w:rPr>
          <w:rFonts w:ascii="Arial" w:hAnsi="Arial" w:cs="Arial"/>
          <w:b/>
          <w:sz w:val="22"/>
          <w:szCs w:val="22"/>
        </w:rPr>
      </w:pPr>
      <w:r w:rsidRPr="00013971">
        <w:rPr>
          <w:rFonts w:ascii="Arial" w:hAnsi="Arial" w:cs="Arial"/>
          <w:b/>
          <w:sz w:val="22"/>
          <w:szCs w:val="22"/>
        </w:rPr>
        <w:t>GRADONAČELNIK</w:t>
      </w:r>
    </w:p>
    <w:p w14:paraId="741BF3E1" w14:textId="77777777" w:rsidR="00EA0A75" w:rsidRPr="00013971" w:rsidRDefault="00EA0A75" w:rsidP="00A249CC">
      <w:pPr>
        <w:jc w:val="right"/>
        <w:rPr>
          <w:rFonts w:ascii="Arial" w:hAnsi="Arial" w:cs="Arial"/>
          <w:b/>
          <w:sz w:val="22"/>
          <w:szCs w:val="22"/>
        </w:rPr>
      </w:pPr>
      <w:r w:rsidRPr="00013971">
        <w:rPr>
          <w:rFonts w:ascii="Arial" w:hAnsi="Arial" w:cs="Arial"/>
          <w:b/>
          <w:sz w:val="22"/>
          <w:szCs w:val="22"/>
        </w:rPr>
        <w:t>GRADA DUBROVNIKA</w:t>
      </w:r>
    </w:p>
    <w:p w14:paraId="6F67E64A" w14:textId="77777777" w:rsidR="009A16BD" w:rsidRPr="00013971" w:rsidRDefault="009A16BD" w:rsidP="009A16BD">
      <w:pPr>
        <w:jc w:val="right"/>
        <w:rPr>
          <w:rFonts w:ascii="Arial" w:hAnsi="Arial" w:cs="Arial"/>
          <w:sz w:val="22"/>
          <w:szCs w:val="22"/>
        </w:rPr>
      </w:pPr>
      <w:r w:rsidRPr="00013971">
        <w:rPr>
          <w:rFonts w:ascii="Arial" w:hAnsi="Arial" w:cs="Arial"/>
          <w:sz w:val="22"/>
          <w:szCs w:val="22"/>
        </w:rPr>
        <w:t>-ovdje-</w:t>
      </w:r>
    </w:p>
    <w:p w14:paraId="484FFEB4" w14:textId="77777777" w:rsidR="009A16BD" w:rsidRPr="00013971" w:rsidRDefault="009A16BD" w:rsidP="009A16BD">
      <w:pPr>
        <w:rPr>
          <w:rFonts w:ascii="Arial" w:hAnsi="Arial" w:cs="Arial"/>
          <w:sz w:val="22"/>
          <w:szCs w:val="22"/>
        </w:rPr>
      </w:pPr>
    </w:p>
    <w:p w14:paraId="54BD0948" w14:textId="77777777" w:rsidR="00F45F18" w:rsidRDefault="009A16BD" w:rsidP="00F45F18">
      <w:pPr>
        <w:rPr>
          <w:rFonts w:ascii="Arial" w:hAnsi="Arial" w:cs="Arial"/>
          <w:sz w:val="22"/>
          <w:szCs w:val="22"/>
        </w:rPr>
      </w:pPr>
      <w:r w:rsidRPr="00013971">
        <w:rPr>
          <w:rFonts w:ascii="Arial" w:hAnsi="Arial" w:cs="Arial"/>
          <w:b/>
          <w:sz w:val="22"/>
          <w:szCs w:val="22"/>
        </w:rPr>
        <w:t>Predmet:</w:t>
      </w:r>
      <w:r w:rsidRPr="00013971">
        <w:rPr>
          <w:rFonts w:ascii="Arial" w:hAnsi="Arial" w:cs="Arial"/>
          <w:sz w:val="22"/>
          <w:szCs w:val="22"/>
        </w:rPr>
        <w:t xml:space="preserve"> </w:t>
      </w:r>
      <w:r w:rsidR="00DC59CE" w:rsidRPr="00013971">
        <w:rPr>
          <w:rFonts w:ascii="Arial" w:hAnsi="Arial" w:cs="Arial"/>
          <w:sz w:val="22"/>
          <w:szCs w:val="22"/>
        </w:rPr>
        <w:t xml:space="preserve">Prijedlog </w:t>
      </w:r>
      <w:r w:rsidR="00AB3F16" w:rsidRPr="00013971">
        <w:rPr>
          <w:rFonts w:ascii="Arial" w:hAnsi="Arial" w:cs="Arial"/>
          <w:sz w:val="22"/>
          <w:szCs w:val="22"/>
        </w:rPr>
        <w:t>Odluk</w:t>
      </w:r>
      <w:r w:rsidR="00DC59CE" w:rsidRPr="00013971">
        <w:rPr>
          <w:rFonts w:ascii="Arial" w:hAnsi="Arial" w:cs="Arial"/>
          <w:sz w:val="22"/>
          <w:szCs w:val="22"/>
        </w:rPr>
        <w:t>e</w:t>
      </w:r>
      <w:r w:rsidR="00AB3F16" w:rsidRPr="00013971">
        <w:rPr>
          <w:rFonts w:ascii="Arial" w:hAnsi="Arial" w:cs="Arial"/>
          <w:sz w:val="22"/>
          <w:szCs w:val="22"/>
        </w:rPr>
        <w:t xml:space="preserve"> o</w:t>
      </w:r>
      <w:r w:rsidR="00294DF1">
        <w:rPr>
          <w:rFonts w:ascii="Arial" w:hAnsi="Arial" w:cs="Arial"/>
          <w:sz w:val="22"/>
          <w:szCs w:val="22"/>
        </w:rPr>
        <w:t xml:space="preserve"> izmjenama i dopunama Odluke </w:t>
      </w:r>
      <w:r w:rsidR="00F45F18">
        <w:rPr>
          <w:rFonts w:ascii="Arial" w:hAnsi="Arial" w:cs="Arial"/>
          <w:sz w:val="22"/>
          <w:szCs w:val="22"/>
        </w:rPr>
        <w:t xml:space="preserve">o ugostiteljskoj djelatnosti na </w:t>
      </w:r>
    </w:p>
    <w:p w14:paraId="3B9242D1" w14:textId="01875C68" w:rsidR="009A16BD" w:rsidRPr="00013971" w:rsidRDefault="00F45F18" w:rsidP="00F45F18">
      <w:pPr>
        <w:rPr>
          <w:rFonts w:ascii="Arial" w:hAnsi="Arial" w:cs="Arial"/>
          <w:sz w:val="22"/>
          <w:szCs w:val="22"/>
        </w:rPr>
      </w:pPr>
      <w:r>
        <w:rPr>
          <w:rFonts w:ascii="Arial" w:hAnsi="Arial" w:cs="Arial"/>
          <w:sz w:val="22"/>
          <w:szCs w:val="22"/>
        </w:rPr>
        <w:t xml:space="preserve">                području Grada Dubrovnika</w:t>
      </w:r>
    </w:p>
    <w:p w14:paraId="0901EC8A" w14:textId="77777777" w:rsidR="00AB3F16" w:rsidRPr="00013971" w:rsidRDefault="00AB3F16" w:rsidP="00AB3F16">
      <w:pPr>
        <w:rPr>
          <w:rFonts w:ascii="Arial" w:hAnsi="Arial" w:cs="Arial"/>
          <w:sz w:val="22"/>
          <w:szCs w:val="22"/>
        </w:rPr>
      </w:pPr>
    </w:p>
    <w:p w14:paraId="60D82FEB" w14:textId="6E2C64F1" w:rsidR="00F45F18" w:rsidRDefault="00F45F18" w:rsidP="00301D89">
      <w:pPr>
        <w:spacing w:after="160"/>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Gradsko vijeće grada Dubrovnika donijelo je i objavilo u Službenom glasniku Odluku o ugostiteljskoj djelatnosti na području grada Dubrovnika („Službeni glasnik grada Dubrovnika br: 23/17“ – dalje Odluka).  Pravna osnova za donošenje predmetne Odluke kao i izmjena i dopuna Odluke su članak 9. Zakona o ugostiteljskoj djelatnosti („Narodne novine br: 85/15, 121/16,</w:t>
      </w:r>
      <w:r w:rsidR="00E04763">
        <w:rPr>
          <w:rFonts w:ascii="Arial" w:eastAsiaTheme="minorHAnsi" w:hAnsi="Arial" w:cs="Arial"/>
          <w:sz w:val="22"/>
          <w:szCs w:val="22"/>
          <w:lang w:eastAsia="en-US"/>
        </w:rPr>
        <w:t xml:space="preserve"> </w:t>
      </w:r>
      <w:r>
        <w:rPr>
          <w:rFonts w:ascii="Arial" w:eastAsiaTheme="minorHAnsi" w:hAnsi="Arial" w:cs="Arial"/>
          <w:sz w:val="22"/>
          <w:szCs w:val="22"/>
          <w:lang w:eastAsia="en-US"/>
        </w:rPr>
        <w:t>99/18 i 25/19) kao i članak 6. Zakona o zaštiti od buke („Narodne novine br: 30/09, 55/13,</w:t>
      </w:r>
      <w:r w:rsidR="00E04763">
        <w:rPr>
          <w:rFonts w:ascii="Arial" w:eastAsiaTheme="minorHAnsi" w:hAnsi="Arial" w:cs="Arial"/>
          <w:sz w:val="22"/>
          <w:szCs w:val="22"/>
          <w:lang w:eastAsia="en-US"/>
        </w:rPr>
        <w:t xml:space="preserve"> </w:t>
      </w:r>
      <w:r>
        <w:rPr>
          <w:rFonts w:ascii="Arial" w:eastAsiaTheme="minorHAnsi" w:hAnsi="Arial" w:cs="Arial"/>
          <w:sz w:val="22"/>
          <w:szCs w:val="22"/>
          <w:lang w:eastAsia="en-US"/>
        </w:rPr>
        <w:t>153/13,</w:t>
      </w:r>
      <w:r w:rsidR="00E04763">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41/16 i 114/18). </w:t>
      </w:r>
    </w:p>
    <w:p w14:paraId="33B79BD4" w14:textId="1225D8AB" w:rsidR="00F45F18" w:rsidRDefault="009561C7" w:rsidP="00B51CA2">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Budući da</w:t>
      </w:r>
      <w:r w:rsidR="00F45F18">
        <w:rPr>
          <w:rFonts w:ascii="Arial" w:hAnsi="Arial" w:cs="Arial"/>
          <w:sz w:val="22"/>
          <w:szCs w:val="22"/>
        </w:rPr>
        <w:t xml:space="preserve"> je nakon donošenja Odluke, u nekoliko navrata došlo do izmjena i dopuna gore spomenutih Zakona, istu je potrebno uskladiti sa navedenim, a uvažavajući i činjenicu kako je kroz primjenu i praksu </w:t>
      </w:r>
      <w:r w:rsidR="00E04763">
        <w:rPr>
          <w:rFonts w:ascii="Arial" w:hAnsi="Arial" w:cs="Arial"/>
          <w:sz w:val="22"/>
          <w:szCs w:val="22"/>
        </w:rPr>
        <w:t>utvrđeno da je u javnom interesu razraditi već postojeće odredbe Odluke dodatnim odredbama.</w:t>
      </w:r>
    </w:p>
    <w:p w14:paraId="65D3E72E" w14:textId="57AF51CC" w:rsidR="009561C7" w:rsidRPr="00013971" w:rsidRDefault="009561C7" w:rsidP="00604F8B">
      <w:pPr>
        <w:pStyle w:val="box459362"/>
        <w:spacing w:before="0" w:beforeAutospacing="0" w:after="48" w:afterAutospacing="0"/>
        <w:jc w:val="both"/>
        <w:textAlignment w:val="baseline"/>
        <w:rPr>
          <w:rFonts w:ascii="Arial" w:hAnsi="Arial" w:cs="Arial"/>
          <w:sz w:val="22"/>
          <w:szCs w:val="22"/>
        </w:rPr>
      </w:pPr>
    </w:p>
    <w:p w14:paraId="2A1239BC" w14:textId="22B1C10A" w:rsidR="0077368F" w:rsidRPr="00013971" w:rsidRDefault="0077368F" w:rsidP="00B87CEE">
      <w:pPr>
        <w:spacing w:after="135"/>
        <w:jc w:val="both"/>
        <w:rPr>
          <w:rFonts w:ascii="Arial" w:hAnsi="Arial" w:cs="Arial"/>
          <w:sz w:val="22"/>
          <w:szCs w:val="22"/>
        </w:rPr>
      </w:pPr>
      <w:r w:rsidRPr="00013971">
        <w:rPr>
          <w:rFonts w:ascii="Arial" w:hAnsi="Arial" w:cs="Arial"/>
          <w:sz w:val="22"/>
          <w:szCs w:val="22"/>
          <w:shd w:val="clear" w:color="auto" w:fill="FFFFFF"/>
        </w:rPr>
        <w:t>Na temelju prethodno iznesenog,</w:t>
      </w:r>
      <w:r w:rsidR="00294DF1">
        <w:rPr>
          <w:rFonts w:ascii="Arial" w:hAnsi="Arial" w:cs="Arial"/>
          <w:sz w:val="22"/>
          <w:szCs w:val="22"/>
          <w:shd w:val="clear" w:color="auto" w:fill="FFFFFF"/>
        </w:rPr>
        <w:t xml:space="preserve"> </w:t>
      </w:r>
      <w:r w:rsidRPr="00013971">
        <w:rPr>
          <w:rFonts w:ascii="Arial" w:hAnsi="Arial" w:cs="Arial"/>
          <w:sz w:val="22"/>
          <w:szCs w:val="22"/>
          <w:shd w:val="clear" w:color="auto" w:fill="FFFFFF"/>
        </w:rPr>
        <w:t>predlaže se gradonačelniku Grada Dubrovnika donijeti slijedeći</w:t>
      </w:r>
    </w:p>
    <w:p w14:paraId="183DB4C5" w14:textId="77777777" w:rsidR="009A16BD" w:rsidRPr="00013971" w:rsidRDefault="009A16BD" w:rsidP="009A16BD"/>
    <w:p w14:paraId="124CAA62" w14:textId="77777777" w:rsidR="009A16BD" w:rsidRPr="00013971" w:rsidRDefault="009A16BD" w:rsidP="009A16BD">
      <w:pPr>
        <w:jc w:val="center"/>
        <w:rPr>
          <w:rFonts w:ascii="Arial" w:hAnsi="Arial" w:cs="Arial"/>
          <w:b/>
          <w:sz w:val="22"/>
          <w:szCs w:val="22"/>
        </w:rPr>
      </w:pPr>
      <w:r w:rsidRPr="00013971">
        <w:rPr>
          <w:rFonts w:ascii="Arial" w:hAnsi="Arial" w:cs="Arial"/>
          <w:b/>
          <w:sz w:val="22"/>
          <w:szCs w:val="22"/>
        </w:rPr>
        <w:t>Z A K LJ U Č A</w:t>
      </w:r>
      <w:r w:rsidR="0077368F" w:rsidRPr="00013971">
        <w:rPr>
          <w:rFonts w:ascii="Arial" w:hAnsi="Arial" w:cs="Arial"/>
          <w:b/>
          <w:sz w:val="22"/>
          <w:szCs w:val="22"/>
        </w:rPr>
        <w:t xml:space="preserve"> K</w:t>
      </w:r>
    </w:p>
    <w:p w14:paraId="223129A6" w14:textId="77777777" w:rsidR="001B7A9A" w:rsidRPr="00013971" w:rsidRDefault="001B7A9A" w:rsidP="009A16BD">
      <w:pPr>
        <w:jc w:val="center"/>
        <w:rPr>
          <w:rFonts w:ascii="Arial" w:hAnsi="Arial" w:cs="Arial"/>
          <w:b/>
          <w:sz w:val="22"/>
          <w:szCs w:val="22"/>
        </w:rPr>
      </w:pPr>
    </w:p>
    <w:p w14:paraId="53179A0C" w14:textId="77777777" w:rsidR="009A16BD" w:rsidRPr="00013971" w:rsidRDefault="009A16BD" w:rsidP="009A16BD">
      <w:pPr>
        <w:rPr>
          <w:rFonts w:ascii="Arial" w:hAnsi="Arial" w:cs="Arial"/>
          <w:sz w:val="22"/>
          <w:szCs w:val="22"/>
        </w:rPr>
      </w:pPr>
    </w:p>
    <w:p w14:paraId="4B7DA8E8" w14:textId="5DBA2945" w:rsidR="00AB3F16" w:rsidRPr="00013971" w:rsidRDefault="00AB3F16" w:rsidP="00496700">
      <w:pPr>
        <w:keepNext/>
        <w:numPr>
          <w:ilvl w:val="0"/>
          <w:numId w:val="3"/>
        </w:numPr>
        <w:spacing w:after="160" w:line="259" w:lineRule="auto"/>
        <w:contextualSpacing/>
        <w:jc w:val="both"/>
        <w:outlineLvl w:val="1"/>
        <w:rPr>
          <w:rFonts w:ascii="Arial" w:hAnsi="Arial" w:cs="Arial"/>
          <w:sz w:val="22"/>
          <w:szCs w:val="22"/>
          <w:lang w:eastAsia="en-US"/>
        </w:rPr>
      </w:pPr>
      <w:r w:rsidRPr="00013971">
        <w:rPr>
          <w:rFonts w:ascii="Arial" w:hAnsi="Arial" w:cs="Arial"/>
          <w:sz w:val="22"/>
          <w:szCs w:val="22"/>
        </w:rPr>
        <w:t>Utvrđuje se prijedlog Odluke o</w:t>
      </w:r>
      <w:r w:rsidR="00AB1C1E">
        <w:rPr>
          <w:rFonts w:ascii="Arial" w:hAnsi="Arial" w:cs="Arial"/>
          <w:sz w:val="22"/>
          <w:szCs w:val="22"/>
        </w:rPr>
        <w:t xml:space="preserve"> izmjenama </w:t>
      </w:r>
      <w:r w:rsidR="00496700">
        <w:rPr>
          <w:rFonts w:ascii="Arial" w:hAnsi="Arial" w:cs="Arial"/>
          <w:sz w:val="22"/>
          <w:szCs w:val="22"/>
        </w:rPr>
        <w:t>i</w:t>
      </w:r>
      <w:r w:rsidR="00AB1C1E">
        <w:rPr>
          <w:rFonts w:ascii="Arial" w:hAnsi="Arial" w:cs="Arial"/>
          <w:sz w:val="22"/>
          <w:szCs w:val="22"/>
        </w:rPr>
        <w:t xml:space="preserve"> dopunama Odluke </w:t>
      </w:r>
      <w:r w:rsidR="00E04763">
        <w:rPr>
          <w:rFonts w:ascii="Arial" w:hAnsi="Arial" w:cs="Arial"/>
          <w:sz w:val="22"/>
          <w:szCs w:val="22"/>
        </w:rPr>
        <w:t xml:space="preserve">o ugostiteljskoj djelatnosti na području grada Dubrovnika </w:t>
      </w:r>
      <w:r w:rsidRPr="00013971">
        <w:rPr>
          <w:rFonts w:ascii="Arial" w:hAnsi="Arial" w:cs="Arial"/>
          <w:sz w:val="22"/>
          <w:szCs w:val="22"/>
          <w:lang w:eastAsia="en-US"/>
        </w:rPr>
        <w:t>te se dostavlja Gradskom vijeću grada Dubrovnika na raspravu i usvajanje.</w:t>
      </w:r>
    </w:p>
    <w:p w14:paraId="2EC5B15C" w14:textId="0BCF77B9" w:rsidR="00AB3F16" w:rsidRPr="00013971" w:rsidRDefault="00AB3F16" w:rsidP="00496700">
      <w:pPr>
        <w:numPr>
          <w:ilvl w:val="0"/>
          <w:numId w:val="3"/>
        </w:numPr>
        <w:spacing w:after="160" w:line="259" w:lineRule="auto"/>
        <w:contextualSpacing/>
        <w:jc w:val="both"/>
        <w:rPr>
          <w:rFonts w:ascii="Arial" w:hAnsi="Arial" w:cs="Arial"/>
          <w:sz w:val="22"/>
          <w:szCs w:val="22"/>
        </w:rPr>
      </w:pPr>
      <w:r w:rsidRPr="00013971">
        <w:rPr>
          <w:rFonts w:ascii="Arial" w:eastAsiaTheme="minorHAnsi" w:hAnsi="Arial" w:cs="Arial"/>
          <w:sz w:val="22"/>
          <w:szCs w:val="22"/>
          <w:lang w:eastAsia="en-US"/>
        </w:rPr>
        <w:t xml:space="preserve">Prijedlog </w:t>
      </w:r>
      <w:r w:rsidR="00AB1C1E">
        <w:rPr>
          <w:rFonts w:ascii="Arial" w:eastAsiaTheme="minorHAnsi" w:hAnsi="Arial" w:cs="Arial"/>
          <w:sz w:val="22"/>
          <w:szCs w:val="22"/>
          <w:lang w:eastAsia="en-US"/>
        </w:rPr>
        <w:t xml:space="preserve">Odluke o izmjenama i dopunama </w:t>
      </w:r>
      <w:r w:rsidR="00E04763" w:rsidRPr="00013971">
        <w:rPr>
          <w:rFonts w:ascii="Arial" w:hAnsi="Arial" w:cs="Arial"/>
          <w:sz w:val="22"/>
          <w:szCs w:val="22"/>
        </w:rPr>
        <w:t>o</w:t>
      </w:r>
      <w:r w:rsidR="00E04763">
        <w:rPr>
          <w:rFonts w:ascii="Arial" w:hAnsi="Arial" w:cs="Arial"/>
          <w:sz w:val="22"/>
          <w:szCs w:val="22"/>
        </w:rPr>
        <w:t xml:space="preserve"> izmjenama i dopunama Odluke o ugostiteljskoj djelatnosti na području grada Dubrovnika</w:t>
      </w:r>
      <w:r w:rsidRPr="00013971">
        <w:rPr>
          <w:rFonts w:ascii="Arial" w:eastAsiaTheme="minorHAnsi" w:hAnsi="Arial" w:cs="Arial"/>
          <w:sz w:val="22"/>
          <w:szCs w:val="22"/>
          <w:lang w:eastAsia="en-US"/>
        </w:rPr>
        <w:t xml:space="preserve"> čini </w:t>
      </w:r>
      <w:r w:rsidRPr="00013971">
        <w:rPr>
          <w:rFonts w:ascii="Arial" w:hAnsi="Arial" w:cs="Arial"/>
          <w:sz w:val="22"/>
          <w:szCs w:val="22"/>
        </w:rPr>
        <w:t>sastavni dio ovog</w:t>
      </w:r>
      <w:r w:rsidR="00472CE2" w:rsidRPr="00013971">
        <w:rPr>
          <w:rFonts w:ascii="Arial" w:hAnsi="Arial" w:cs="Arial"/>
          <w:sz w:val="22"/>
          <w:szCs w:val="22"/>
        </w:rPr>
        <w:t xml:space="preserve"> prijedloga</w:t>
      </w:r>
      <w:r w:rsidRPr="00013971">
        <w:rPr>
          <w:rFonts w:ascii="Arial" w:hAnsi="Arial" w:cs="Arial"/>
          <w:sz w:val="22"/>
          <w:szCs w:val="22"/>
        </w:rPr>
        <w:t xml:space="preserve"> Zaključka. </w:t>
      </w:r>
    </w:p>
    <w:p w14:paraId="7131F188" w14:textId="664B0559" w:rsidR="00AB3F16" w:rsidRPr="00013971" w:rsidRDefault="00AB3F16" w:rsidP="00496700">
      <w:pPr>
        <w:numPr>
          <w:ilvl w:val="0"/>
          <w:numId w:val="3"/>
        </w:numPr>
        <w:suppressAutoHyphens/>
        <w:spacing w:after="160" w:line="259" w:lineRule="auto"/>
        <w:contextualSpacing/>
        <w:jc w:val="both"/>
        <w:rPr>
          <w:rFonts w:ascii="Arial" w:hAnsi="Arial" w:cs="Arial"/>
          <w:sz w:val="22"/>
          <w:szCs w:val="22"/>
          <w:lang w:eastAsia="en-US"/>
        </w:rPr>
      </w:pPr>
      <w:r w:rsidRPr="00013971">
        <w:rPr>
          <w:rFonts w:ascii="Arial" w:hAnsi="Arial" w:cs="Arial"/>
          <w:sz w:val="22"/>
          <w:szCs w:val="22"/>
          <w:lang w:eastAsia="en-US"/>
        </w:rPr>
        <w:t>Izvjestitelj u ovom predmetu biti će</w:t>
      </w:r>
      <w:r w:rsidR="00E04763">
        <w:rPr>
          <w:rFonts w:ascii="Arial" w:hAnsi="Arial" w:cs="Arial"/>
          <w:sz w:val="22"/>
          <w:szCs w:val="22"/>
          <w:lang w:eastAsia="en-US"/>
        </w:rPr>
        <w:t xml:space="preserve"> Marko Miljanić, pročelnik Upravnog odjela za turizam, gospodarstvo i more.</w:t>
      </w:r>
    </w:p>
    <w:p w14:paraId="240BE9D1" w14:textId="77777777" w:rsidR="00604F8B" w:rsidRPr="00013971" w:rsidRDefault="00604F8B" w:rsidP="0077368F">
      <w:pPr>
        <w:suppressAutoHyphens/>
        <w:jc w:val="both"/>
        <w:rPr>
          <w:rFonts w:ascii="Arial" w:hAnsi="Arial" w:cs="Arial"/>
          <w:sz w:val="22"/>
          <w:szCs w:val="22"/>
        </w:rPr>
      </w:pPr>
    </w:p>
    <w:p w14:paraId="73287839" w14:textId="77777777" w:rsidR="005827E3" w:rsidRPr="00013971" w:rsidRDefault="005827E3" w:rsidP="0077368F">
      <w:pPr>
        <w:suppressAutoHyphens/>
        <w:jc w:val="both"/>
        <w:rPr>
          <w:rFonts w:ascii="Arial" w:hAnsi="Arial" w:cs="Arial"/>
          <w:sz w:val="22"/>
          <w:szCs w:val="22"/>
        </w:rPr>
      </w:pPr>
    </w:p>
    <w:p w14:paraId="729921B5" w14:textId="4FE8160C" w:rsidR="0077368F" w:rsidRPr="00013971" w:rsidRDefault="0009666C" w:rsidP="0077368F">
      <w:pPr>
        <w:ind w:left="5664" w:firstLine="708"/>
        <w:rPr>
          <w:rFonts w:ascii="Arial" w:hAnsi="Arial" w:cs="Arial"/>
          <w:sz w:val="22"/>
          <w:szCs w:val="22"/>
        </w:rPr>
      </w:pPr>
      <w:r w:rsidRPr="00013971">
        <w:rPr>
          <w:rFonts w:ascii="Arial" w:hAnsi="Arial" w:cs="Arial"/>
          <w:sz w:val="22"/>
          <w:szCs w:val="22"/>
        </w:rPr>
        <w:t>P</w:t>
      </w:r>
      <w:r w:rsidR="0077368F" w:rsidRPr="00013971">
        <w:rPr>
          <w:rFonts w:ascii="Arial" w:hAnsi="Arial" w:cs="Arial"/>
          <w:sz w:val="22"/>
          <w:szCs w:val="22"/>
        </w:rPr>
        <w:t>ročelni</w:t>
      </w:r>
      <w:r w:rsidR="00E04763">
        <w:rPr>
          <w:rFonts w:ascii="Arial" w:hAnsi="Arial" w:cs="Arial"/>
          <w:sz w:val="22"/>
          <w:szCs w:val="22"/>
        </w:rPr>
        <w:t>k</w:t>
      </w:r>
      <w:r w:rsidR="0077368F" w:rsidRPr="00013971">
        <w:rPr>
          <w:rFonts w:ascii="Arial" w:hAnsi="Arial" w:cs="Arial"/>
          <w:sz w:val="22"/>
          <w:szCs w:val="22"/>
        </w:rPr>
        <w:t>:</w:t>
      </w:r>
    </w:p>
    <w:p w14:paraId="77AF1875" w14:textId="77777777" w:rsidR="0077368F" w:rsidRPr="00013971" w:rsidRDefault="0077368F" w:rsidP="0077368F">
      <w:pPr>
        <w:ind w:left="5664" w:firstLine="708"/>
        <w:rPr>
          <w:rFonts w:ascii="Arial" w:hAnsi="Arial" w:cs="Arial"/>
          <w:sz w:val="22"/>
          <w:szCs w:val="22"/>
        </w:rPr>
      </w:pPr>
    </w:p>
    <w:p w14:paraId="134A3C83" w14:textId="42528FD2" w:rsidR="0077368F" w:rsidRPr="00013971" w:rsidRDefault="00AF6F82" w:rsidP="0077368F">
      <w:pPr>
        <w:ind w:left="4956" w:firstLine="708"/>
        <w:rPr>
          <w:rFonts w:ascii="Arial" w:hAnsi="Arial" w:cs="Arial"/>
          <w:sz w:val="22"/>
          <w:szCs w:val="22"/>
        </w:rPr>
      </w:pPr>
      <w:r>
        <w:rPr>
          <w:rFonts w:ascii="Arial" w:hAnsi="Arial" w:cs="Arial"/>
          <w:sz w:val="22"/>
          <w:szCs w:val="22"/>
        </w:rPr>
        <w:t>Marko Miljanić, univ. spec. oec.</w:t>
      </w:r>
    </w:p>
    <w:p w14:paraId="220038BF" w14:textId="77777777" w:rsidR="0077368F" w:rsidRPr="00013971" w:rsidRDefault="0077368F" w:rsidP="0077368F">
      <w:pPr>
        <w:rPr>
          <w:rFonts w:ascii="Arial" w:hAnsi="Arial" w:cs="Arial"/>
          <w:sz w:val="22"/>
          <w:szCs w:val="22"/>
        </w:rPr>
      </w:pPr>
    </w:p>
    <w:p w14:paraId="7D8DB1FA" w14:textId="77777777" w:rsidR="0077368F" w:rsidRPr="00013971" w:rsidRDefault="0077368F" w:rsidP="0077368F">
      <w:pPr>
        <w:rPr>
          <w:rFonts w:ascii="Arial" w:hAnsi="Arial" w:cs="Arial"/>
          <w:sz w:val="22"/>
          <w:szCs w:val="22"/>
        </w:rPr>
      </w:pPr>
    </w:p>
    <w:p w14:paraId="3FF1C5AC" w14:textId="77777777" w:rsidR="0077368F" w:rsidRPr="00013971" w:rsidRDefault="0077368F" w:rsidP="0077368F">
      <w:pPr>
        <w:rPr>
          <w:rFonts w:ascii="Arial" w:hAnsi="Arial" w:cs="Arial"/>
          <w:sz w:val="22"/>
          <w:szCs w:val="22"/>
        </w:rPr>
      </w:pPr>
    </w:p>
    <w:p w14:paraId="39392915" w14:textId="77777777" w:rsidR="0077368F" w:rsidRPr="00013971" w:rsidRDefault="0077368F" w:rsidP="0077368F">
      <w:pPr>
        <w:rPr>
          <w:rFonts w:ascii="Arial" w:hAnsi="Arial" w:cs="Arial"/>
          <w:sz w:val="22"/>
          <w:szCs w:val="22"/>
        </w:rPr>
      </w:pPr>
    </w:p>
    <w:p w14:paraId="60E9DD0C" w14:textId="77777777" w:rsidR="0077368F" w:rsidRPr="00013971" w:rsidRDefault="0077368F" w:rsidP="0077368F">
      <w:pPr>
        <w:rPr>
          <w:rFonts w:ascii="Arial" w:hAnsi="Arial" w:cs="Arial"/>
          <w:sz w:val="22"/>
          <w:szCs w:val="22"/>
        </w:rPr>
      </w:pPr>
      <w:r w:rsidRPr="00013971">
        <w:rPr>
          <w:rFonts w:ascii="Arial" w:hAnsi="Arial" w:cs="Arial"/>
          <w:sz w:val="22"/>
          <w:szCs w:val="22"/>
        </w:rPr>
        <w:t>PRILOZI:</w:t>
      </w:r>
    </w:p>
    <w:p w14:paraId="06D20E13" w14:textId="2D07372C" w:rsidR="00E85E72" w:rsidRDefault="00AB3F16" w:rsidP="00496700">
      <w:pPr>
        <w:pStyle w:val="ListParagraph"/>
        <w:numPr>
          <w:ilvl w:val="0"/>
          <w:numId w:val="7"/>
        </w:numPr>
        <w:jc w:val="both"/>
        <w:rPr>
          <w:rFonts w:ascii="Arial" w:hAnsi="Arial" w:cs="Arial"/>
          <w:sz w:val="22"/>
          <w:szCs w:val="22"/>
        </w:rPr>
      </w:pPr>
      <w:r w:rsidRPr="00013971">
        <w:rPr>
          <w:rFonts w:ascii="Arial" w:hAnsi="Arial" w:cs="Arial"/>
          <w:sz w:val="22"/>
          <w:szCs w:val="22"/>
        </w:rPr>
        <w:t xml:space="preserve">prijedlog </w:t>
      </w:r>
      <w:r w:rsidR="00AB1C1E">
        <w:rPr>
          <w:rFonts w:ascii="Arial" w:hAnsi="Arial" w:cs="Arial"/>
          <w:sz w:val="22"/>
          <w:szCs w:val="22"/>
        </w:rPr>
        <w:t xml:space="preserve">Odluke </w:t>
      </w:r>
      <w:r w:rsidR="00E04763">
        <w:rPr>
          <w:rFonts w:ascii="Arial" w:hAnsi="Arial" w:cs="Arial"/>
          <w:sz w:val="22"/>
          <w:szCs w:val="22"/>
        </w:rPr>
        <w:t>o</w:t>
      </w:r>
      <w:r w:rsidR="00E04763">
        <w:rPr>
          <w:rFonts w:ascii="Arial" w:eastAsiaTheme="minorHAnsi" w:hAnsi="Arial" w:cs="Arial"/>
          <w:sz w:val="22"/>
          <w:szCs w:val="22"/>
          <w:lang w:eastAsia="en-US"/>
        </w:rPr>
        <w:t xml:space="preserve"> izmjenama i dopunama </w:t>
      </w:r>
      <w:r w:rsidR="00E04763" w:rsidRPr="00013971">
        <w:rPr>
          <w:rFonts w:ascii="Arial" w:hAnsi="Arial" w:cs="Arial"/>
          <w:sz w:val="22"/>
          <w:szCs w:val="22"/>
        </w:rPr>
        <w:t>o</w:t>
      </w:r>
      <w:r w:rsidR="00E04763">
        <w:rPr>
          <w:rFonts w:ascii="Arial" w:hAnsi="Arial" w:cs="Arial"/>
          <w:sz w:val="22"/>
          <w:szCs w:val="22"/>
        </w:rPr>
        <w:t xml:space="preserve"> izmjenama i dopunama Odluke o ugostiteljskoj djelatnosti na području grada Dubrovnika</w:t>
      </w:r>
    </w:p>
    <w:p w14:paraId="437293EB" w14:textId="08DC65DC" w:rsidR="00AB3F16" w:rsidRPr="00013971" w:rsidRDefault="00AB3F16" w:rsidP="00496700">
      <w:pPr>
        <w:pStyle w:val="ListParagraph"/>
        <w:numPr>
          <w:ilvl w:val="0"/>
          <w:numId w:val="7"/>
        </w:numPr>
        <w:jc w:val="both"/>
        <w:rPr>
          <w:rFonts w:ascii="Arial" w:hAnsi="Arial" w:cs="Arial"/>
          <w:sz w:val="22"/>
          <w:szCs w:val="22"/>
        </w:rPr>
      </w:pPr>
      <w:r w:rsidRPr="00013971">
        <w:rPr>
          <w:rFonts w:ascii="Arial" w:hAnsi="Arial" w:cs="Arial"/>
          <w:sz w:val="22"/>
          <w:szCs w:val="22"/>
        </w:rPr>
        <w:t>Obrazloženje</w:t>
      </w:r>
    </w:p>
    <w:p w14:paraId="1DA16DDF" w14:textId="77777777" w:rsidR="00E85E72" w:rsidRPr="00013971" w:rsidRDefault="00E85E72" w:rsidP="003C2B2F">
      <w:pPr>
        <w:pStyle w:val="ListParagraph"/>
        <w:rPr>
          <w:rFonts w:ascii="Arial" w:hAnsi="Arial" w:cs="Arial"/>
          <w:sz w:val="22"/>
          <w:szCs w:val="22"/>
        </w:rPr>
      </w:pPr>
    </w:p>
    <w:p w14:paraId="5500D323" w14:textId="77777777" w:rsidR="00AB3F16" w:rsidRPr="00013971" w:rsidRDefault="00AB3F16" w:rsidP="003C2B2F">
      <w:pPr>
        <w:rPr>
          <w:rFonts w:ascii="Arial" w:hAnsi="Arial" w:cs="Arial"/>
          <w:sz w:val="22"/>
          <w:szCs w:val="22"/>
        </w:rPr>
      </w:pPr>
    </w:p>
    <w:p w14:paraId="1BB0B85D" w14:textId="77777777" w:rsidR="00AB3F16" w:rsidRPr="00013971" w:rsidRDefault="00AB3F16" w:rsidP="003C2B2F">
      <w:pPr>
        <w:rPr>
          <w:rFonts w:ascii="Arial" w:hAnsi="Arial" w:cs="Arial"/>
          <w:sz w:val="22"/>
          <w:szCs w:val="22"/>
        </w:rPr>
      </w:pPr>
    </w:p>
    <w:p w14:paraId="659D88AC" w14:textId="77777777" w:rsidR="0077368F" w:rsidRPr="00013971" w:rsidRDefault="0077368F" w:rsidP="003C2B2F">
      <w:pPr>
        <w:rPr>
          <w:rFonts w:ascii="Arial" w:hAnsi="Arial" w:cs="Arial"/>
          <w:sz w:val="22"/>
          <w:szCs w:val="22"/>
        </w:rPr>
      </w:pPr>
      <w:r w:rsidRPr="00013971">
        <w:rPr>
          <w:rFonts w:ascii="Arial" w:hAnsi="Arial" w:cs="Arial"/>
          <w:sz w:val="22"/>
          <w:szCs w:val="22"/>
        </w:rPr>
        <w:t>DOSTAVITI:</w:t>
      </w:r>
    </w:p>
    <w:p w14:paraId="679113DC"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Naslovu</w:t>
      </w:r>
    </w:p>
    <w:p w14:paraId="43B3D5E8"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Gradsko vijeće Grada Dubrovnika</w:t>
      </w:r>
    </w:p>
    <w:p w14:paraId="65221034"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Pismohrana</w:t>
      </w:r>
    </w:p>
    <w:p w14:paraId="66D47C72"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Evidencija</w:t>
      </w:r>
    </w:p>
    <w:p w14:paraId="00B70E4A" w14:textId="77777777" w:rsidR="009A16BD" w:rsidRPr="00013971" w:rsidRDefault="009A16BD" w:rsidP="0077368F">
      <w:pPr>
        <w:jc w:val="both"/>
        <w:rPr>
          <w:rFonts w:ascii="Arial" w:hAnsi="Arial" w:cs="Arial"/>
          <w:sz w:val="22"/>
          <w:szCs w:val="22"/>
        </w:rPr>
      </w:pPr>
      <w:r w:rsidRPr="00013971">
        <w:rPr>
          <w:rFonts w:ascii="Arial" w:hAnsi="Arial" w:cs="Arial"/>
          <w:sz w:val="22"/>
          <w:szCs w:val="22"/>
        </w:rPr>
        <w:t xml:space="preserve">                                      </w:t>
      </w:r>
    </w:p>
    <w:p w14:paraId="09ABDD71" w14:textId="77777777" w:rsidR="009A16BD" w:rsidRPr="00013971" w:rsidRDefault="009A16BD" w:rsidP="009A16BD">
      <w:pPr>
        <w:rPr>
          <w:b/>
        </w:rPr>
      </w:pPr>
    </w:p>
    <w:p w14:paraId="215AE024" w14:textId="77777777" w:rsidR="009A16BD" w:rsidRDefault="009A16BD" w:rsidP="009A16BD">
      <w:pPr>
        <w:rPr>
          <w:b/>
        </w:rPr>
      </w:pPr>
    </w:p>
    <w:p w14:paraId="36558AE0" w14:textId="77777777" w:rsidR="009A16BD" w:rsidRDefault="009A16BD" w:rsidP="009A16BD">
      <w:pPr>
        <w:rPr>
          <w:b/>
        </w:rPr>
      </w:pPr>
    </w:p>
    <w:p w14:paraId="0ABD81A4" w14:textId="77777777" w:rsidR="009A16BD" w:rsidRDefault="009A16BD" w:rsidP="009A16BD">
      <w:pPr>
        <w:rPr>
          <w:b/>
        </w:rPr>
      </w:pPr>
    </w:p>
    <w:p w14:paraId="23232CAC" w14:textId="77777777" w:rsidR="009A16BD" w:rsidRDefault="009A16BD" w:rsidP="009A16BD">
      <w:pPr>
        <w:rPr>
          <w:b/>
        </w:rPr>
      </w:pPr>
    </w:p>
    <w:p w14:paraId="17758FE3" w14:textId="77777777" w:rsidR="009A16BD" w:rsidRDefault="009A16BD" w:rsidP="009A16BD">
      <w:pPr>
        <w:rPr>
          <w:b/>
        </w:rPr>
      </w:pPr>
    </w:p>
    <w:p w14:paraId="141DC34C" w14:textId="1ECF3816" w:rsidR="00A96763" w:rsidRDefault="00A96763"/>
    <w:p w14:paraId="0EA7560C" w14:textId="449CCAB9" w:rsidR="00C55577" w:rsidRDefault="00C55577"/>
    <w:p w14:paraId="4E19F62B" w14:textId="5505BD17" w:rsidR="00C55577" w:rsidRDefault="00C55577"/>
    <w:p w14:paraId="583403A8" w14:textId="5E7D17E0" w:rsidR="00C55577" w:rsidRDefault="00C55577"/>
    <w:p w14:paraId="0009D009" w14:textId="137E8CB7" w:rsidR="00C55577" w:rsidRDefault="00C55577"/>
    <w:p w14:paraId="78E8F8BC" w14:textId="1C9B2AE5" w:rsidR="00C55577" w:rsidRDefault="00C55577"/>
    <w:p w14:paraId="07C95881" w14:textId="52550103" w:rsidR="00C55577" w:rsidRDefault="00C55577"/>
    <w:p w14:paraId="2214BA1E" w14:textId="1034C534" w:rsidR="00C55577" w:rsidRDefault="00C55577"/>
    <w:p w14:paraId="537E0720" w14:textId="24E4290C" w:rsidR="00C55577" w:rsidRDefault="00C55577"/>
    <w:p w14:paraId="600783B4" w14:textId="1B548222" w:rsidR="00C55577" w:rsidRDefault="00C55577"/>
    <w:p w14:paraId="141121DA" w14:textId="704C7751" w:rsidR="00C55577" w:rsidRDefault="00C55577"/>
    <w:p w14:paraId="408A576F" w14:textId="164924A7" w:rsidR="00C55577" w:rsidRDefault="00C55577"/>
    <w:p w14:paraId="0F0FE0A8" w14:textId="6F2A332B" w:rsidR="00C55577" w:rsidRDefault="00C55577"/>
    <w:p w14:paraId="40F9E3EB" w14:textId="4DA98C68" w:rsidR="00C55577" w:rsidRDefault="00C55577"/>
    <w:p w14:paraId="7C7C4A0B" w14:textId="47318726" w:rsidR="00C55577" w:rsidRDefault="00C55577"/>
    <w:p w14:paraId="521AA015" w14:textId="627C3951" w:rsidR="00C55577" w:rsidRDefault="00C55577"/>
    <w:p w14:paraId="52AFC3A6" w14:textId="3BF18E5F" w:rsidR="00C55577" w:rsidRDefault="00C55577"/>
    <w:p w14:paraId="3CEFAEE6" w14:textId="521585F8" w:rsidR="00C55577" w:rsidRDefault="00C55577"/>
    <w:p w14:paraId="1EC161D3" w14:textId="7BD29040" w:rsidR="00C55577" w:rsidRDefault="00C55577"/>
    <w:p w14:paraId="57F4D4B8" w14:textId="66917F38" w:rsidR="00C55577" w:rsidRDefault="00C55577"/>
    <w:p w14:paraId="76CA6227" w14:textId="4D247810" w:rsidR="00C55577" w:rsidRDefault="00C55577"/>
    <w:p w14:paraId="0B1EEE6F" w14:textId="3CADCC06" w:rsidR="00C55577" w:rsidRDefault="00C55577"/>
    <w:p w14:paraId="7278E8C1" w14:textId="23862781" w:rsidR="00C55577" w:rsidRDefault="00C55577"/>
    <w:p w14:paraId="6CA64F36" w14:textId="4339B22B" w:rsidR="00C55577" w:rsidRDefault="00C55577"/>
    <w:p w14:paraId="1774F6A9" w14:textId="7D277F77" w:rsidR="00C55577" w:rsidRDefault="00C55577"/>
    <w:p w14:paraId="6F5202C5" w14:textId="38413A3A" w:rsidR="00C55577" w:rsidRDefault="00C55577"/>
    <w:p w14:paraId="396383E2" w14:textId="39C75383" w:rsidR="00C55577" w:rsidRDefault="00C55577"/>
    <w:p w14:paraId="2EDB9D56" w14:textId="3A2FB06D" w:rsidR="00C55577" w:rsidRDefault="00C55577"/>
    <w:p w14:paraId="52902AAD" w14:textId="7FC209F5" w:rsidR="00C55577" w:rsidRDefault="00C55577"/>
    <w:p w14:paraId="5204F769" w14:textId="23945748" w:rsidR="00C55577" w:rsidRDefault="00C55577"/>
    <w:p w14:paraId="433A2410" w14:textId="77777777" w:rsidR="00C55577" w:rsidRPr="00C55577" w:rsidRDefault="00C55577" w:rsidP="00C55577">
      <w:pPr>
        <w:pStyle w:val="box459362"/>
        <w:spacing w:before="0" w:beforeAutospacing="0" w:after="48" w:afterAutospacing="0"/>
        <w:jc w:val="center"/>
        <w:textAlignment w:val="baseline"/>
        <w:rPr>
          <w:rFonts w:ascii="Arial" w:hAnsi="Arial" w:cs="Arial"/>
          <w:sz w:val="22"/>
          <w:szCs w:val="22"/>
        </w:rPr>
      </w:pPr>
      <w:r w:rsidRPr="00C55577">
        <w:rPr>
          <w:rFonts w:ascii="Arial" w:hAnsi="Arial" w:cs="Arial"/>
          <w:sz w:val="22"/>
          <w:szCs w:val="22"/>
        </w:rPr>
        <w:lastRenderedPageBreak/>
        <w:t>OBRAZLOŽENJE</w:t>
      </w:r>
    </w:p>
    <w:p w14:paraId="28865B25" w14:textId="77777777" w:rsidR="00C55577" w:rsidRPr="00C55577" w:rsidRDefault="00C55577" w:rsidP="00C55577">
      <w:pPr>
        <w:contextualSpacing/>
        <w:rPr>
          <w:rFonts w:ascii="Arial" w:hAnsi="Arial" w:cs="Arial"/>
          <w:b/>
          <w:sz w:val="22"/>
          <w:szCs w:val="22"/>
        </w:rPr>
      </w:pPr>
    </w:p>
    <w:p w14:paraId="45637268" w14:textId="77777777" w:rsidR="00C55577" w:rsidRPr="00C55577" w:rsidRDefault="00C55577" w:rsidP="00C55577">
      <w:pPr>
        <w:keepNext/>
        <w:jc w:val="both"/>
        <w:outlineLvl w:val="1"/>
        <w:rPr>
          <w:rFonts w:ascii="Arial" w:hAnsi="Arial" w:cs="Arial"/>
          <w:sz w:val="22"/>
          <w:szCs w:val="22"/>
        </w:rPr>
      </w:pPr>
    </w:p>
    <w:p w14:paraId="1328E310" w14:textId="77777777" w:rsidR="00C55577" w:rsidRPr="00C55577" w:rsidRDefault="00C55577" w:rsidP="00C55577">
      <w:pPr>
        <w:jc w:val="both"/>
        <w:rPr>
          <w:rFonts w:ascii="Arial" w:eastAsiaTheme="minorHAnsi" w:hAnsi="Arial" w:cs="Arial"/>
          <w:sz w:val="22"/>
          <w:szCs w:val="22"/>
          <w:lang w:eastAsia="en-US"/>
        </w:rPr>
      </w:pPr>
      <w:r w:rsidRPr="00C55577">
        <w:rPr>
          <w:rFonts w:ascii="Arial" w:hAnsi="Arial" w:cs="Arial"/>
          <w:sz w:val="22"/>
          <w:szCs w:val="22"/>
        </w:rPr>
        <w:t xml:space="preserve">Gradsko vijeće grada Dubrovnika donijelo je Odluku o ugostiteljskoj djelatnosti na području grada Dubrovnika koja je objavljena u „Službenom glasniku grada Dubrovnika br: 23/17“ – dalje Odluka.  Pravna osnova za donošenje predmetne Odluke kao i nacrta Odluke o izmjenama i dopunama Odluke su članak 9. Zakona o ugostiteljskoj djelatnosti („Narodne novine br: 85/15, 121/16, 99/18 i 25/19) i članak 6. Zakona o zaštiti od buke („Narodne novine br: 30/09, 55/13, 153/13, 41/16 i 114/18). </w:t>
      </w:r>
    </w:p>
    <w:p w14:paraId="229BAA24" w14:textId="77777777" w:rsidR="00C55577" w:rsidRPr="00C55577" w:rsidRDefault="00C55577" w:rsidP="00C55577">
      <w:pPr>
        <w:jc w:val="both"/>
        <w:rPr>
          <w:rFonts w:ascii="Arial" w:hAnsi="Arial" w:cs="Arial"/>
          <w:sz w:val="22"/>
          <w:szCs w:val="22"/>
        </w:rPr>
      </w:pPr>
    </w:p>
    <w:p w14:paraId="48DAEBF0" w14:textId="77777777" w:rsidR="00C55577" w:rsidRPr="00C55577" w:rsidRDefault="00C55577" w:rsidP="00C55577">
      <w:pPr>
        <w:spacing w:after="48"/>
        <w:jc w:val="both"/>
        <w:textAlignment w:val="baseline"/>
        <w:rPr>
          <w:rFonts w:ascii="Arial" w:hAnsi="Arial" w:cs="Arial"/>
          <w:sz w:val="22"/>
          <w:szCs w:val="22"/>
        </w:rPr>
      </w:pPr>
      <w:r w:rsidRPr="00C55577">
        <w:rPr>
          <w:rFonts w:ascii="Arial" w:hAnsi="Arial" w:cs="Arial"/>
          <w:sz w:val="22"/>
          <w:szCs w:val="22"/>
        </w:rPr>
        <w:t>Budući da su nakon donošenja Odluke, stupile na snagu izmjene i dopune prethodno navedenih Zakona, predmetnu Odluku je potrebno uskladiti sa postojećim zakonskim odredbama, a uvažavajući i činjenicu kako je kroz primjenu i praksu utvrđeno da je u javnom interesu detaljnije regulirati pojedine odredbe.</w:t>
      </w:r>
    </w:p>
    <w:p w14:paraId="119A2D42" w14:textId="77777777" w:rsidR="00C55577" w:rsidRPr="00C55577" w:rsidRDefault="00C55577" w:rsidP="00C55577">
      <w:pPr>
        <w:spacing w:after="48"/>
        <w:jc w:val="both"/>
        <w:textAlignment w:val="baseline"/>
        <w:rPr>
          <w:rFonts w:ascii="Arial" w:hAnsi="Arial" w:cs="Arial"/>
          <w:sz w:val="22"/>
          <w:szCs w:val="22"/>
        </w:rPr>
      </w:pPr>
    </w:p>
    <w:p w14:paraId="62C6F300" w14:textId="77777777" w:rsidR="00C55577" w:rsidRPr="00C55577" w:rsidRDefault="00C55577" w:rsidP="00C55577">
      <w:pPr>
        <w:spacing w:after="48"/>
        <w:jc w:val="both"/>
        <w:textAlignment w:val="baseline"/>
        <w:rPr>
          <w:rFonts w:ascii="Arial" w:eastAsiaTheme="minorHAnsi" w:hAnsi="Arial" w:cs="Arial"/>
          <w:sz w:val="22"/>
          <w:szCs w:val="22"/>
          <w:lang w:eastAsia="en-US"/>
        </w:rPr>
      </w:pPr>
      <w:r w:rsidRPr="00C55577">
        <w:rPr>
          <w:rFonts w:ascii="Arial" w:hAnsi="Arial" w:cs="Arial"/>
          <w:sz w:val="22"/>
          <w:szCs w:val="22"/>
        </w:rPr>
        <w:t>Sukladno navedenom, člankom 1. i člankom 3. nacrta Odluke o izmjenama i dopunama Odluke, mijenja se članak 8. stavak 1. Odluke na način da se isti nadopunjuje u dijelu u kojem se navodi da je u razdoblju od 10. srpnja do 25. kolovoza uporaba elektroakustičnih i akustičnih uređaja na zakupljenoj javnoj površini i otvorenom prostoru (npr. terase barova, restorana itd.) uz objekt registriran za obavljanje ugostiteljske djelatnosti dopuštena od 18:00 do 00:30.“</w:t>
      </w:r>
    </w:p>
    <w:p w14:paraId="05651F6B" w14:textId="77777777" w:rsidR="00C55577" w:rsidRPr="00C55577" w:rsidRDefault="00C55577" w:rsidP="00C55577">
      <w:pPr>
        <w:spacing w:after="48"/>
        <w:jc w:val="both"/>
        <w:textAlignment w:val="baseline"/>
        <w:rPr>
          <w:rFonts w:ascii="Arial" w:hAnsi="Arial" w:cs="Arial"/>
          <w:sz w:val="22"/>
          <w:szCs w:val="22"/>
        </w:rPr>
      </w:pPr>
      <w:r w:rsidRPr="00C55577">
        <w:rPr>
          <w:rFonts w:ascii="Arial" w:hAnsi="Arial" w:cs="Arial"/>
          <w:sz w:val="22"/>
          <w:szCs w:val="22"/>
        </w:rPr>
        <w:t xml:space="preserve">Članak 2. nacrta Odluke o izmjenama i dopunama odluke odnosi se na članak 10. Odluke kojim je propisano kako izvršno tijelo jedinice lokalne samouprave može po službenoj dužnosti za pojedine ugostiteljske objekte rješenjem odrediti raniji završetak radnog vremena od vremena propisanog Odlukom, te se predmetnim nacrtom Odluke o izmjenama i dopunama odluke o ugostiteljskoj djelatnosti na području grada Dubrovnika, isti usklađuje sa sada važećim zakonskim odredbama. </w:t>
      </w:r>
    </w:p>
    <w:p w14:paraId="13730C3D" w14:textId="77777777" w:rsidR="00C55577" w:rsidRPr="00C55577" w:rsidRDefault="00C55577" w:rsidP="00C55577">
      <w:pPr>
        <w:keepNext/>
        <w:jc w:val="both"/>
        <w:outlineLvl w:val="1"/>
        <w:rPr>
          <w:rFonts w:ascii="Arial" w:hAnsi="Arial" w:cs="Arial"/>
          <w:bCs/>
          <w:sz w:val="22"/>
          <w:szCs w:val="22"/>
          <w:lang w:eastAsia="en-US"/>
        </w:rPr>
      </w:pPr>
    </w:p>
    <w:p w14:paraId="3FA934C3" w14:textId="77777777" w:rsidR="00C55577" w:rsidRPr="00C55577" w:rsidRDefault="00C55577" w:rsidP="00C55577">
      <w:pPr>
        <w:pStyle w:val="box459362"/>
        <w:spacing w:before="0" w:beforeAutospacing="0" w:after="48" w:afterAutospacing="0"/>
        <w:contextualSpacing/>
        <w:jc w:val="both"/>
        <w:textAlignment w:val="baseline"/>
        <w:rPr>
          <w:rFonts w:ascii="Arial" w:hAnsi="Arial" w:cs="Arial"/>
          <w:sz w:val="22"/>
          <w:szCs w:val="22"/>
        </w:rPr>
      </w:pPr>
      <w:r w:rsidRPr="00C55577">
        <w:rPr>
          <w:rFonts w:ascii="Arial" w:hAnsi="Arial" w:cs="Arial"/>
          <w:sz w:val="22"/>
          <w:szCs w:val="22"/>
        </w:rPr>
        <w:t xml:space="preserve">Na temelju prethodno iznesenog, predlaže se donijeti Odluka </w:t>
      </w:r>
      <w:r w:rsidRPr="00C55577">
        <w:rPr>
          <w:rFonts w:ascii="Arial" w:hAnsi="Arial" w:cs="Arial"/>
          <w:bCs/>
          <w:sz w:val="22"/>
          <w:szCs w:val="22"/>
          <w:lang w:eastAsia="en-US"/>
        </w:rPr>
        <w:t xml:space="preserve">o izmjenama i dopunama odluke </w:t>
      </w:r>
      <w:r w:rsidRPr="00C55577">
        <w:rPr>
          <w:rFonts w:ascii="Arial" w:eastAsiaTheme="minorHAnsi" w:hAnsi="Arial" w:cs="Arial"/>
          <w:sz w:val="22"/>
          <w:szCs w:val="22"/>
        </w:rPr>
        <w:t>o ugostiteljskoj djelatnosti na području grada Dubrovnika.</w:t>
      </w:r>
    </w:p>
    <w:p w14:paraId="5959E3F2" w14:textId="77777777" w:rsidR="00C55577" w:rsidRDefault="00C55577" w:rsidP="00C55577">
      <w:pPr>
        <w:pStyle w:val="box459362"/>
        <w:spacing w:before="0" w:beforeAutospacing="0" w:after="48" w:afterAutospacing="0"/>
        <w:contextualSpacing/>
        <w:jc w:val="both"/>
        <w:textAlignment w:val="baseline"/>
        <w:rPr>
          <w:rFonts w:ascii="Arial" w:hAnsi="Arial" w:cs="Arial"/>
          <w:sz w:val="22"/>
          <w:szCs w:val="22"/>
        </w:rPr>
      </w:pPr>
    </w:p>
    <w:p w14:paraId="688AA336" w14:textId="77777777" w:rsidR="00C55577" w:rsidRDefault="00C55577" w:rsidP="00C55577">
      <w:pPr>
        <w:pStyle w:val="box459362"/>
        <w:spacing w:before="0" w:beforeAutospacing="0" w:after="48" w:afterAutospacing="0"/>
        <w:contextualSpacing/>
        <w:jc w:val="both"/>
        <w:textAlignment w:val="baseline"/>
        <w:rPr>
          <w:rFonts w:ascii="Arial" w:hAnsi="Arial" w:cs="Arial"/>
          <w:sz w:val="22"/>
          <w:szCs w:val="22"/>
        </w:rPr>
      </w:pPr>
    </w:p>
    <w:p w14:paraId="29A448D4" w14:textId="77777777" w:rsidR="00C55577" w:rsidRDefault="00C55577" w:rsidP="00C55577">
      <w:pPr>
        <w:pStyle w:val="box459362"/>
        <w:spacing w:before="0" w:beforeAutospacing="0" w:after="48" w:afterAutospacing="0"/>
        <w:contextualSpacing/>
        <w:jc w:val="both"/>
        <w:textAlignment w:val="baseline"/>
        <w:rPr>
          <w:rFonts w:ascii="Arial" w:hAnsi="Arial" w:cs="Arial"/>
          <w:sz w:val="22"/>
          <w:szCs w:val="22"/>
        </w:rPr>
      </w:pPr>
    </w:p>
    <w:p w14:paraId="1E8AAA4F" w14:textId="77777777" w:rsidR="00C55577" w:rsidRDefault="00C55577" w:rsidP="00C55577">
      <w:pPr>
        <w:rPr>
          <w:rFonts w:asciiTheme="minorHAnsi" w:hAnsiTheme="minorHAnsi" w:cstheme="minorBidi"/>
          <w:sz w:val="22"/>
          <w:szCs w:val="22"/>
        </w:rPr>
      </w:pPr>
    </w:p>
    <w:p w14:paraId="0CE51A5C" w14:textId="32833777" w:rsidR="00C55577" w:rsidRDefault="00C55577"/>
    <w:p w14:paraId="6EF38BB9" w14:textId="10441A97" w:rsidR="00C55577" w:rsidRDefault="00C55577"/>
    <w:p w14:paraId="1FBCD95E" w14:textId="2AEB9BB4" w:rsidR="00C55577" w:rsidRDefault="00C55577"/>
    <w:p w14:paraId="2BC116D8" w14:textId="299616C4" w:rsidR="00C55577" w:rsidRDefault="00C55577"/>
    <w:p w14:paraId="7DF41CD0" w14:textId="19025FEF" w:rsidR="00C55577" w:rsidRDefault="00C55577"/>
    <w:p w14:paraId="0B271DC8" w14:textId="76AE3FD8" w:rsidR="00C55577" w:rsidRDefault="00C55577"/>
    <w:p w14:paraId="15D43888" w14:textId="09898503" w:rsidR="00C55577" w:rsidRDefault="00C55577"/>
    <w:p w14:paraId="7BC08221" w14:textId="234D151D" w:rsidR="00C55577" w:rsidRDefault="00C55577"/>
    <w:p w14:paraId="5F2FCD61" w14:textId="47E6E5E5" w:rsidR="00C55577" w:rsidRDefault="00C55577"/>
    <w:p w14:paraId="000E4C00" w14:textId="3F864C41" w:rsidR="00C55577" w:rsidRDefault="00C55577"/>
    <w:p w14:paraId="1E28328F" w14:textId="07284A01" w:rsidR="00C55577" w:rsidRDefault="00C55577"/>
    <w:p w14:paraId="2FABC8BA" w14:textId="6C406288" w:rsidR="00C55577" w:rsidRDefault="00C55577"/>
    <w:p w14:paraId="7D10E8E0" w14:textId="0CC2C1C1" w:rsidR="00C55577" w:rsidRDefault="00C55577"/>
    <w:p w14:paraId="268FBDA4" w14:textId="736AFCB7" w:rsidR="00C55577" w:rsidRDefault="00C55577"/>
    <w:p w14:paraId="6A6DE4E6" w14:textId="14F34577" w:rsidR="00C55577" w:rsidRDefault="00C55577"/>
    <w:p w14:paraId="53BCAE03" w14:textId="086C8362" w:rsidR="00C55577" w:rsidRDefault="00C55577"/>
    <w:p w14:paraId="45F8F55B" w14:textId="7AE98B15" w:rsidR="00C55577" w:rsidRDefault="00C55577"/>
    <w:p w14:paraId="6C899B76" w14:textId="761E015D" w:rsidR="00C55577" w:rsidRDefault="00C55577"/>
    <w:p w14:paraId="78274498" w14:textId="157F6625" w:rsidR="00C55577" w:rsidRDefault="00C55577"/>
    <w:p w14:paraId="6212C358" w14:textId="77777777" w:rsidR="00C55577" w:rsidRPr="00C55577" w:rsidRDefault="00C55577" w:rsidP="00C55577">
      <w:pPr>
        <w:contextualSpacing/>
        <w:jc w:val="both"/>
        <w:rPr>
          <w:rFonts w:ascii="Arial" w:hAnsi="Arial" w:cs="Arial"/>
          <w:sz w:val="22"/>
          <w:szCs w:val="22"/>
        </w:rPr>
      </w:pPr>
      <w:r w:rsidRPr="00C55577">
        <w:rPr>
          <w:rFonts w:ascii="Arial" w:hAnsi="Arial" w:cs="Arial"/>
          <w:bCs/>
          <w:sz w:val="22"/>
          <w:szCs w:val="22"/>
        </w:rPr>
        <w:lastRenderedPageBreak/>
        <w:t xml:space="preserve">Na temelju članka 9. i 41. Zakona o ugostiteljskoj djelatnosti („Narodne novine“ broj: 85/15., 121/16., 99/18. i 25/19.), članka 6. Zakona o zaštiti od buke („Narodne novine“ broj: 30/09., 55/13., 153/13., 41/16 i 114/18), članka 37. Zakona o prekršajima protiv javnog reda i mira („Narodne novine“ </w:t>
      </w:r>
      <w:r w:rsidRPr="00C55577">
        <w:rPr>
          <w:rFonts w:ascii="Arial" w:hAnsi="Arial" w:cs="Arial"/>
          <w:sz w:val="22"/>
          <w:szCs w:val="22"/>
        </w:rPr>
        <w:t xml:space="preserve">5/90, 30/90, 47/90, 29/94), te članka 32. Statuta Grada Dubrovnika </w:t>
      </w:r>
      <w:r w:rsidRPr="00C55577">
        <w:rPr>
          <w:rFonts w:ascii="Arial" w:hAnsi="Arial" w:cs="Arial"/>
          <w:sz w:val="22"/>
          <w:szCs w:val="22"/>
          <w:shd w:val="clear" w:color="auto" w:fill="FFFFFF"/>
        </w:rPr>
        <w:t>(“Službeni glasnik Grada Dubrovnika” 4/09, 6/10, 3/11, 14/12, 5/13, 6/13 – pročišćeni tekst, 9/15 i 5/18</w:t>
      </w:r>
      <w:r w:rsidRPr="00C55577">
        <w:rPr>
          <w:rFonts w:ascii="Arial" w:hAnsi="Arial" w:cs="Arial"/>
          <w:sz w:val="22"/>
          <w:szCs w:val="22"/>
        </w:rPr>
        <w:t xml:space="preserve">), Gradsko vijeće Grada Dubrovnika donijelo je </w:t>
      </w:r>
    </w:p>
    <w:p w14:paraId="04DCE010" w14:textId="77777777" w:rsidR="00C55577" w:rsidRPr="00C55577" w:rsidRDefault="00C55577" w:rsidP="00C55577">
      <w:pPr>
        <w:pStyle w:val="NormalWeb"/>
        <w:jc w:val="both"/>
        <w:rPr>
          <w:rFonts w:ascii="Arial" w:hAnsi="Arial" w:cs="Arial"/>
          <w:bCs/>
          <w:sz w:val="22"/>
          <w:szCs w:val="22"/>
        </w:rPr>
      </w:pPr>
    </w:p>
    <w:p w14:paraId="288C782B" w14:textId="77777777" w:rsidR="00C55577" w:rsidRPr="00C55577" w:rsidRDefault="00C55577" w:rsidP="00C55577">
      <w:pPr>
        <w:pStyle w:val="NormalWeb"/>
        <w:jc w:val="center"/>
        <w:rPr>
          <w:rFonts w:ascii="Arial" w:hAnsi="Arial" w:cs="Arial"/>
          <w:b/>
          <w:bCs/>
          <w:sz w:val="22"/>
          <w:szCs w:val="22"/>
        </w:rPr>
      </w:pPr>
      <w:r w:rsidRPr="00C55577">
        <w:rPr>
          <w:rFonts w:ascii="Arial" w:hAnsi="Arial" w:cs="Arial"/>
          <w:b/>
          <w:bCs/>
          <w:sz w:val="22"/>
          <w:szCs w:val="22"/>
        </w:rPr>
        <w:t>ODLUKU</w:t>
      </w:r>
    </w:p>
    <w:p w14:paraId="2FEABF7F" w14:textId="77777777" w:rsidR="00C55577" w:rsidRPr="00C55577" w:rsidRDefault="00C55577" w:rsidP="00C55577">
      <w:pPr>
        <w:pStyle w:val="NormalWeb"/>
        <w:jc w:val="center"/>
        <w:rPr>
          <w:rFonts w:ascii="Arial" w:hAnsi="Arial" w:cs="Arial"/>
          <w:b/>
          <w:bCs/>
          <w:sz w:val="22"/>
          <w:szCs w:val="22"/>
        </w:rPr>
      </w:pPr>
      <w:r w:rsidRPr="00C55577">
        <w:rPr>
          <w:rFonts w:ascii="Arial" w:hAnsi="Arial" w:cs="Arial"/>
          <w:b/>
          <w:bCs/>
          <w:sz w:val="22"/>
          <w:szCs w:val="22"/>
        </w:rPr>
        <w:t>o ugostiteljskoj djelatnosti na području Grada Dubrovnika</w:t>
      </w:r>
    </w:p>
    <w:p w14:paraId="5BC1359D" w14:textId="77777777" w:rsidR="00C55577" w:rsidRPr="00C55577" w:rsidRDefault="00C55577" w:rsidP="00C55577">
      <w:pPr>
        <w:pStyle w:val="NormalWeb"/>
        <w:jc w:val="center"/>
        <w:rPr>
          <w:rFonts w:ascii="Arial" w:hAnsi="Arial" w:cs="Arial"/>
          <w:b/>
          <w:bCs/>
          <w:sz w:val="22"/>
          <w:szCs w:val="22"/>
        </w:rPr>
      </w:pPr>
      <w:r w:rsidRPr="00C55577">
        <w:rPr>
          <w:rFonts w:ascii="Arial" w:hAnsi="Arial" w:cs="Arial"/>
          <w:b/>
          <w:bCs/>
          <w:sz w:val="22"/>
          <w:szCs w:val="22"/>
        </w:rPr>
        <w:t>(neslužbeni pročišćeni tekst)</w:t>
      </w:r>
    </w:p>
    <w:p w14:paraId="1E32B702" w14:textId="77777777" w:rsidR="00C55577" w:rsidRPr="00C55577" w:rsidRDefault="00C55577" w:rsidP="00C55577">
      <w:pPr>
        <w:pStyle w:val="NormalWeb"/>
        <w:jc w:val="center"/>
        <w:rPr>
          <w:rFonts w:ascii="Arial" w:hAnsi="Arial" w:cs="Arial"/>
          <w:b/>
          <w:bCs/>
          <w:sz w:val="22"/>
          <w:szCs w:val="22"/>
        </w:rPr>
      </w:pPr>
    </w:p>
    <w:p w14:paraId="1AA37B94" w14:textId="77777777" w:rsidR="00C55577" w:rsidRPr="00C55577" w:rsidRDefault="00C55577" w:rsidP="00C55577">
      <w:pPr>
        <w:pStyle w:val="NormalWeb"/>
        <w:jc w:val="center"/>
        <w:rPr>
          <w:rFonts w:ascii="Arial" w:hAnsi="Arial" w:cs="Arial"/>
          <w:b/>
          <w:bCs/>
          <w:sz w:val="22"/>
          <w:szCs w:val="22"/>
        </w:rPr>
      </w:pPr>
    </w:p>
    <w:p w14:paraId="0CC8AAEB" w14:textId="77777777" w:rsidR="00C55577" w:rsidRPr="00C55577" w:rsidRDefault="00C55577" w:rsidP="00C55577">
      <w:pPr>
        <w:pStyle w:val="NormalWeb"/>
        <w:jc w:val="both"/>
        <w:rPr>
          <w:rFonts w:ascii="Arial" w:hAnsi="Arial" w:cs="Arial"/>
          <w:sz w:val="22"/>
          <w:szCs w:val="22"/>
        </w:rPr>
      </w:pPr>
      <w:r w:rsidRPr="00C55577">
        <w:rPr>
          <w:rFonts w:ascii="Arial" w:hAnsi="Arial" w:cs="Arial"/>
          <w:b/>
          <w:bCs/>
          <w:sz w:val="22"/>
          <w:szCs w:val="22"/>
        </w:rPr>
        <w:t>I. OPĆE ODREDBE</w:t>
      </w:r>
    </w:p>
    <w:p w14:paraId="0951BE29"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1.</w:t>
      </w:r>
    </w:p>
    <w:p w14:paraId="1FF8D4A2"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Odlukom o ugostiteljskoj djelatnosti na području Grada Dubrovnika (dalje u tekstu: Odluka) uređuje se radno vrijeme ugostiteljskih objekata, radno vrijeme za pružanje ugostiteljskih usluga na otvorenom uz ugostiteljski objekt, kao i radno vrijeme objekata na obiteljskom poljoprivrednom gospodarstvu unutar kojeg se mogu pružati ugostiteljske usluge na području Grada Dubrovnika, uvjeti i način određivanja ranijeg završetka radnog vremena u pojedinom ugostiteljskom objektu, uvjeti i način određivanja drugačijeg radnog vremena ugostiteljskih objekata, uporaba elektroakustičnih i akustičnih uređaja na otvorenom, druga prava i obveze pružatelja ugostiteljskih usluga, ovlaštenja za provođenje upravnog i inspekcijskog nadzora te prekršajne odredbe.</w:t>
      </w:r>
    </w:p>
    <w:p w14:paraId="280204FF"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w:t>
      </w:r>
    </w:p>
    <w:p w14:paraId="708682AD"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2.</w:t>
      </w:r>
    </w:p>
    <w:p w14:paraId="73501118" w14:textId="77777777" w:rsidR="00C55577" w:rsidRPr="00C55577" w:rsidRDefault="00C55577" w:rsidP="00C55577">
      <w:pPr>
        <w:pStyle w:val="NormalWeb"/>
        <w:rPr>
          <w:rFonts w:ascii="Arial" w:hAnsi="Arial" w:cs="Arial"/>
          <w:sz w:val="22"/>
          <w:szCs w:val="22"/>
        </w:rPr>
      </w:pPr>
      <w:r w:rsidRPr="00C55577">
        <w:rPr>
          <w:rFonts w:ascii="Arial" w:hAnsi="Arial" w:cs="Arial"/>
          <w:sz w:val="22"/>
          <w:szCs w:val="22"/>
        </w:rPr>
        <w:t>U smislu ove odluke pojedini pojmovi imaju sljedeće značenje:</w:t>
      </w:r>
    </w:p>
    <w:p w14:paraId="61ACB56F" w14:textId="77777777" w:rsidR="00C55577" w:rsidRPr="00C55577" w:rsidRDefault="00C55577" w:rsidP="00C55577">
      <w:pPr>
        <w:pStyle w:val="t-9-8"/>
        <w:rPr>
          <w:rFonts w:ascii="Arial" w:hAnsi="Arial" w:cs="Arial"/>
          <w:sz w:val="22"/>
          <w:szCs w:val="22"/>
        </w:rPr>
      </w:pPr>
      <w:r w:rsidRPr="00C55577">
        <w:rPr>
          <w:rFonts w:ascii="Arial" w:hAnsi="Arial" w:cs="Arial"/>
          <w:b/>
          <w:sz w:val="22"/>
          <w:szCs w:val="22"/>
        </w:rPr>
        <w:t>Ugostiteljska djelatnost</w:t>
      </w:r>
      <w:r w:rsidRPr="00C55577">
        <w:rPr>
          <w:rFonts w:ascii="Arial" w:hAnsi="Arial" w:cs="Arial"/>
          <w:sz w:val="22"/>
          <w:szCs w:val="22"/>
        </w:rPr>
        <w:t xml:space="preserve"> je pripremanje i usluživanje jela, pića i napitaka kao i pružanje usluga smještaja. Ugostiteljska djelatnost je i pripremanje jela, pića i napitaka za potrošnju na drugom mjestu sa ili bez usluživanja (u prijevoznom sredstvu, na priredbama i slično) te opskrba  jelima, pićima i napitcima (</w:t>
      </w:r>
      <w:r w:rsidRPr="00C55577">
        <w:rPr>
          <w:rStyle w:val="kurziv"/>
          <w:rFonts w:ascii="Arial" w:hAnsi="Arial" w:cs="Arial"/>
          <w:sz w:val="22"/>
          <w:szCs w:val="22"/>
        </w:rPr>
        <w:t>catering</w:t>
      </w:r>
      <w:r w:rsidRPr="00C55577">
        <w:rPr>
          <w:rFonts w:ascii="Arial" w:hAnsi="Arial" w:cs="Arial"/>
          <w:sz w:val="22"/>
          <w:szCs w:val="22"/>
        </w:rPr>
        <w:t>).</w:t>
      </w:r>
    </w:p>
    <w:p w14:paraId="39B95CEF" w14:textId="77777777" w:rsidR="00C55577" w:rsidRPr="00C55577" w:rsidRDefault="00C55577" w:rsidP="00C55577">
      <w:pPr>
        <w:pStyle w:val="t-9-8"/>
        <w:rPr>
          <w:rFonts w:ascii="Arial" w:hAnsi="Arial" w:cs="Arial"/>
          <w:sz w:val="22"/>
          <w:szCs w:val="22"/>
        </w:rPr>
      </w:pPr>
      <w:r w:rsidRPr="00C55577">
        <w:rPr>
          <w:rFonts w:ascii="Arial" w:hAnsi="Arial" w:cs="Arial"/>
          <w:b/>
          <w:sz w:val="22"/>
          <w:szCs w:val="22"/>
        </w:rPr>
        <w:t xml:space="preserve">Ugostiteljski objekt </w:t>
      </w:r>
      <w:r w:rsidRPr="00C55577">
        <w:rPr>
          <w:rFonts w:ascii="Arial" w:hAnsi="Arial" w:cs="Arial"/>
          <w:sz w:val="22"/>
          <w:szCs w:val="22"/>
        </w:rPr>
        <w:t>je objekt namijenjen, uređen i opremljen za pružanje ugostiteljskih usluga, a  koji može biti u:</w:t>
      </w:r>
    </w:p>
    <w:p w14:paraId="172F0F19"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 xml:space="preserve">- građevini,  zasebnom dijelu građevine, više građevina (zgrada, kiosk), </w:t>
      </w:r>
    </w:p>
    <w:p w14:paraId="0362F67F"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 poslovnom prostoru u kojem se obavlja druga djelatnost , tako da je prostor namijenjen obavljanju druge djelatnosti vidljivo odvojen od dijela u kojem se obavlja ugostiteljska djelatnost,</w:t>
      </w:r>
    </w:p>
    <w:p w14:paraId="06971366"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-nepokretnom vozilu, priključnom vozilu, plutajućem objektu, željezničkom vagonu, plutajućem objektu  i plovnom objektu</w:t>
      </w:r>
    </w:p>
    <w:p w14:paraId="6CCFD870"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 šatoru, na klupi, na kolicima i sličnim napravama, opremljenim za pružanje ugostiteljskih usluga</w:t>
      </w:r>
    </w:p>
    <w:p w14:paraId="7CAF3D37"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Ugostiteljski objekti se, s obzirom na vrstu ugostiteljskih usluga koje se u njima pružaju, razvrstavaju u sljedeće skupine:</w:t>
      </w:r>
    </w:p>
    <w:p w14:paraId="69CC62FC"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1. Hoteli</w:t>
      </w:r>
    </w:p>
    <w:p w14:paraId="60FE4F10"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lastRenderedPageBreak/>
        <w:t>2. Kampovi</w:t>
      </w:r>
    </w:p>
    <w:p w14:paraId="172BF9C6"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3. Ostali ugostiteljski objekti za smještaj</w:t>
      </w:r>
    </w:p>
    <w:p w14:paraId="0D19D60F"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4. Restorani</w:t>
      </w:r>
    </w:p>
    <w:p w14:paraId="3335A89C"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5. Barovi</w:t>
      </w:r>
    </w:p>
    <w:p w14:paraId="2C923420"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 xml:space="preserve">6. </w:t>
      </w:r>
      <w:r w:rsidRPr="00C55577">
        <w:rPr>
          <w:rStyle w:val="kurziv"/>
          <w:rFonts w:ascii="Arial" w:hAnsi="Arial" w:cs="Arial"/>
          <w:sz w:val="22"/>
          <w:szCs w:val="22"/>
        </w:rPr>
        <w:t>Catering</w:t>
      </w:r>
      <w:r w:rsidRPr="00C55577">
        <w:rPr>
          <w:rFonts w:ascii="Arial" w:hAnsi="Arial" w:cs="Arial"/>
          <w:sz w:val="22"/>
          <w:szCs w:val="22"/>
        </w:rPr>
        <w:t xml:space="preserve"> objekti</w:t>
      </w:r>
    </w:p>
    <w:p w14:paraId="7FE68617" w14:textId="77777777" w:rsidR="00C55577" w:rsidRPr="00C55577" w:rsidRDefault="00C55577" w:rsidP="00C55577">
      <w:pPr>
        <w:pStyle w:val="t-9-8"/>
        <w:rPr>
          <w:rFonts w:ascii="Arial" w:hAnsi="Arial" w:cs="Arial"/>
          <w:sz w:val="22"/>
          <w:szCs w:val="22"/>
        </w:rPr>
      </w:pPr>
      <w:r w:rsidRPr="00C55577">
        <w:rPr>
          <w:rFonts w:ascii="Arial" w:hAnsi="Arial" w:cs="Arial"/>
          <w:sz w:val="22"/>
          <w:szCs w:val="22"/>
        </w:rPr>
        <w:t>7. Objekti jednostavnih usluga.</w:t>
      </w:r>
    </w:p>
    <w:p w14:paraId="49B311B9" w14:textId="77777777" w:rsidR="00C55577" w:rsidRPr="00C55577" w:rsidRDefault="00C55577" w:rsidP="00C55577">
      <w:pPr>
        <w:pStyle w:val="t-9-8"/>
        <w:rPr>
          <w:rFonts w:ascii="Arial" w:hAnsi="Arial" w:cs="Arial"/>
          <w:sz w:val="22"/>
          <w:szCs w:val="22"/>
        </w:rPr>
      </w:pPr>
      <w:r w:rsidRPr="00C55577">
        <w:rPr>
          <w:rFonts w:ascii="Arial" w:hAnsi="Arial" w:cs="Arial"/>
          <w:b/>
          <w:sz w:val="22"/>
          <w:szCs w:val="22"/>
        </w:rPr>
        <w:t xml:space="preserve">Obiteljsko poljoprivredno gospodarstvo </w:t>
      </w:r>
      <w:r w:rsidRPr="00C55577">
        <w:rPr>
          <w:rFonts w:ascii="Arial" w:hAnsi="Arial" w:cs="Arial"/>
          <w:sz w:val="22"/>
          <w:szCs w:val="22"/>
        </w:rPr>
        <w:t>je poljoprivredno gospodarstvo upisano u Upisnik poljoprivrednika kao obiteljsko poljoprivredno gospodarstvo sukladno posebnim propisima i koje pruža ugostiteljske usluge.</w:t>
      </w:r>
    </w:p>
    <w:p w14:paraId="75BBB94D"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3.</w:t>
      </w:r>
    </w:p>
    <w:p w14:paraId="3DC0A9AC"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Riječi i pojmovi koji se koriste u ovoj Odluci, a koji imaju rodno značenje, odnose se jednako na muški i ženski rod, bez obzira u kojem su rodu navedeni.</w:t>
      </w:r>
    </w:p>
    <w:p w14:paraId="2339F823"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w:t>
      </w:r>
    </w:p>
    <w:p w14:paraId="01F12997" w14:textId="77777777" w:rsidR="00C55577" w:rsidRPr="00C55577" w:rsidRDefault="00C55577" w:rsidP="00C55577">
      <w:pPr>
        <w:pStyle w:val="NormalWeb"/>
        <w:jc w:val="both"/>
        <w:rPr>
          <w:rFonts w:ascii="Arial" w:hAnsi="Arial" w:cs="Arial"/>
          <w:sz w:val="22"/>
          <w:szCs w:val="22"/>
        </w:rPr>
      </w:pPr>
    </w:p>
    <w:p w14:paraId="5D6A0A89" w14:textId="425901C5" w:rsidR="00C55577" w:rsidRPr="00C55577" w:rsidRDefault="00C55577" w:rsidP="00C55577">
      <w:pPr>
        <w:pStyle w:val="NormalWeb"/>
        <w:jc w:val="both"/>
        <w:rPr>
          <w:rFonts w:ascii="Arial" w:hAnsi="Arial" w:cs="Arial"/>
          <w:b/>
          <w:bCs/>
          <w:sz w:val="22"/>
          <w:szCs w:val="22"/>
        </w:rPr>
      </w:pPr>
      <w:r w:rsidRPr="00C55577">
        <w:rPr>
          <w:rFonts w:ascii="Arial" w:hAnsi="Arial" w:cs="Arial"/>
          <w:sz w:val="22"/>
          <w:szCs w:val="22"/>
        </w:rPr>
        <w:t>   </w:t>
      </w:r>
      <w:r w:rsidRPr="00C55577">
        <w:rPr>
          <w:rStyle w:val="Strong"/>
          <w:rFonts w:ascii="Arial" w:hAnsi="Arial" w:cs="Arial"/>
          <w:sz w:val="22"/>
          <w:szCs w:val="22"/>
        </w:rPr>
        <w:t xml:space="preserve">II. </w:t>
      </w:r>
      <w:r w:rsidRPr="00C55577">
        <w:rPr>
          <w:rFonts w:ascii="Arial" w:hAnsi="Arial" w:cs="Arial"/>
          <w:b/>
          <w:bCs/>
          <w:sz w:val="22"/>
          <w:szCs w:val="22"/>
        </w:rPr>
        <w:t xml:space="preserve">RADNO VRIJEME </w:t>
      </w:r>
    </w:p>
    <w:p w14:paraId="48231285"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4.</w:t>
      </w:r>
    </w:p>
    <w:p w14:paraId="048A4F9D"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 Ugostiteljski objekti iz skupine “Hoteli“, “Kampovi“ i “Ostali ugostiteljski objekti za smještaj” obvezno rade od 0.00 do 24.00 sata svaki dan. </w:t>
      </w:r>
    </w:p>
    <w:p w14:paraId="491CDE9A"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Ostali ugostiteljski objekti, ovisno o vrsti, mogu raditi u sljedećem radnom vremenu: </w:t>
      </w:r>
    </w:p>
    <w:p w14:paraId="739485FF" w14:textId="77777777" w:rsidR="00C55577" w:rsidRPr="00C55577" w:rsidRDefault="00C55577" w:rsidP="00C55577">
      <w:pPr>
        <w:pStyle w:val="NormalWeb"/>
        <w:numPr>
          <w:ilvl w:val="0"/>
          <w:numId w:val="10"/>
        </w:numPr>
        <w:jc w:val="both"/>
        <w:rPr>
          <w:rFonts w:ascii="Arial" w:hAnsi="Arial" w:cs="Arial"/>
          <w:sz w:val="22"/>
          <w:szCs w:val="22"/>
        </w:rPr>
      </w:pPr>
      <w:r w:rsidRPr="00C55577">
        <w:rPr>
          <w:rFonts w:ascii="Arial" w:hAnsi="Arial" w:cs="Arial"/>
          <w:sz w:val="22"/>
          <w:szCs w:val="22"/>
        </w:rPr>
        <w:t>ugostiteljski objekti iz skupine “Restorani“ (restoran, gostionica, zdravljak, zalogajnica, pečenjarnica, pizzeria, bistro, slastičarnica, objekt brze prehrane) i “Barovi“ (caffe bar, kušaonica, beach bar, kavana, pivnica, buffet, krčma, konoba i klet), u vremenu od 6.00 do 02:00sata, pod uvjetom da ishode rješenje nadležnog tijela da su provedene mjere za zaštitu od buke u noćnim uvjetima rada.</w:t>
      </w:r>
    </w:p>
    <w:p w14:paraId="23E56F7D" w14:textId="77777777" w:rsidR="00C55577" w:rsidRPr="00C55577" w:rsidRDefault="00C55577" w:rsidP="00C55577">
      <w:pPr>
        <w:pStyle w:val="NormalWeb"/>
        <w:numPr>
          <w:ilvl w:val="0"/>
          <w:numId w:val="10"/>
        </w:numPr>
        <w:jc w:val="both"/>
        <w:rPr>
          <w:rFonts w:ascii="Arial" w:hAnsi="Arial" w:cs="Arial"/>
          <w:sz w:val="22"/>
          <w:szCs w:val="22"/>
        </w:rPr>
      </w:pPr>
      <w:r w:rsidRPr="00C55577">
        <w:rPr>
          <w:rFonts w:ascii="Arial" w:hAnsi="Arial" w:cs="Arial"/>
          <w:sz w:val="22"/>
          <w:szCs w:val="22"/>
        </w:rPr>
        <w:t>ugostiteljski objekti iz skupine “Barovi“ (noćni klub, noćni bar, disco klub), koji ispunjavaju uvjete za rad noću sukladno posebnim propisima, u vremenu od 21.00 do 6.00 sati, samo u zatvorenim prostorima,</w:t>
      </w:r>
    </w:p>
    <w:p w14:paraId="33F2DEF6" w14:textId="77777777" w:rsidR="00C55577" w:rsidRPr="00C55577" w:rsidRDefault="00C55577" w:rsidP="00C55577">
      <w:pPr>
        <w:pStyle w:val="NormalWeb"/>
        <w:numPr>
          <w:ilvl w:val="0"/>
          <w:numId w:val="10"/>
        </w:numPr>
        <w:jc w:val="both"/>
        <w:rPr>
          <w:rFonts w:ascii="Arial" w:hAnsi="Arial" w:cs="Arial"/>
          <w:sz w:val="22"/>
          <w:szCs w:val="22"/>
        </w:rPr>
      </w:pPr>
      <w:r w:rsidRPr="00C55577">
        <w:rPr>
          <w:rFonts w:ascii="Arial" w:hAnsi="Arial" w:cs="Arial"/>
          <w:sz w:val="22"/>
          <w:szCs w:val="22"/>
        </w:rPr>
        <w:t xml:space="preserve">ugostiteljski objekti iz skupine “Objekti jednostavnih usluga“ (objekt jednostavnih usluga u kiosku, objekt jednostavnih brzih usluga, objekt jednostavnih usluga u nepokretnom vozilu (ili priključnom vozilu), objekt jednostavnih usluga u šatoru, objekt jednostavnih usluga na kolicima (ili sličnim napravama), objekt jednostavnih usluga na klupi) u vremenu od 6.00 do 24.00 sata, </w:t>
      </w:r>
    </w:p>
    <w:p w14:paraId="076040F6" w14:textId="77777777" w:rsidR="00C55577" w:rsidRPr="00C55577" w:rsidRDefault="00C55577" w:rsidP="00C55577">
      <w:pPr>
        <w:pStyle w:val="NormalWeb"/>
        <w:numPr>
          <w:ilvl w:val="0"/>
          <w:numId w:val="10"/>
        </w:numPr>
        <w:jc w:val="both"/>
        <w:rPr>
          <w:rFonts w:ascii="Arial" w:hAnsi="Arial" w:cs="Arial"/>
          <w:sz w:val="22"/>
          <w:szCs w:val="22"/>
        </w:rPr>
      </w:pPr>
      <w:r w:rsidRPr="00C55577">
        <w:rPr>
          <w:rFonts w:ascii="Arial" w:hAnsi="Arial" w:cs="Arial"/>
          <w:sz w:val="22"/>
          <w:szCs w:val="22"/>
        </w:rPr>
        <w:t>ugostiteljski objekti iz skupine “Catering objekti“ u vremenu od 0.00 do 24.00 sata.</w:t>
      </w:r>
    </w:p>
    <w:p w14:paraId="12A8DCAF" w14:textId="77777777" w:rsidR="00C55577" w:rsidRPr="00C55577" w:rsidRDefault="00C55577" w:rsidP="00C55577">
      <w:pPr>
        <w:pStyle w:val="NormalWeb"/>
        <w:ind w:firstLine="180"/>
        <w:jc w:val="both"/>
        <w:rPr>
          <w:rFonts w:ascii="Arial" w:hAnsi="Arial" w:cs="Arial"/>
          <w:sz w:val="22"/>
          <w:szCs w:val="22"/>
        </w:rPr>
      </w:pPr>
    </w:p>
    <w:p w14:paraId="7326EBB4"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5.</w:t>
      </w:r>
    </w:p>
    <w:p w14:paraId="372D5931"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 Ugostiteljski objekti svih vrsta koji posluju na autobusnom kolodvoru, morskom putničkom pristaništu i u sklopu postaja za opskrbu gorivom, mogu raditi u radnom vremenu objekta u kojem se nalaze. </w:t>
      </w:r>
      <w:r w:rsidRPr="00C55577">
        <w:rPr>
          <w:rFonts w:ascii="Arial" w:hAnsi="Arial" w:cs="Arial"/>
          <w:b/>
          <w:bCs/>
          <w:sz w:val="22"/>
          <w:szCs w:val="22"/>
        </w:rPr>
        <w:t> </w:t>
      </w:r>
    </w:p>
    <w:p w14:paraId="61C38FEE"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6.</w:t>
      </w:r>
    </w:p>
    <w:p w14:paraId="26758337"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Objekti na obiteljskom poljoprivrednom gospodarstvu unutar kojeg se pružaju usluge smještaja (uz ili bez pružanja drugih ugostiteljskih usluga sukladno posebnom propisu), mogu raditi svaki dan u vremenu od 0.00 do 24.00 sata.</w:t>
      </w:r>
    </w:p>
    <w:p w14:paraId="0537A216"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lastRenderedPageBreak/>
        <w:t>Objekti na obiteljskom poljoprivrednom gospodarstvu unutar kojeg se pružaju isključivo usluge pripremanja i usluživanja jela, pića i napitaka iz pretežito vlastite proizvodnje i/ili usluge usluživanja (kušanja) mošta, vina, voćnih vina, drugih proizvoda od vina i voćnih vina, jakih alkoholnih i alkoholnih pića te domaćih narezaka iz vlastite proizvodnje, mogu raditi svaki dan u vremenu od 6.00 do 24.00 sata.</w:t>
      </w:r>
    </w:p>
    <w:p w14:paraId="4251D5F2"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w:t>
      </w:r>
    </w:p>
    <w:p w14:paraId="58898858"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7.</w:t>
      </w:r>
    </w:p>
    <w:p w14:paraId="2F40733C"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Prostor za usluživanje na otvorenom uz ugostiteljski objekt može raditi u vremenu u kojem radi ugostiteljski objekt. </w:t>
      </w:r>
    </w:p>
    <w:p w14:paraId="5691816A" w14:textId="77777777" w:rsidR="00C55577" w:rsidRPr="00C55577" w:rsidRDefault="00C55577" w:rsidP="00C55577">
      <w:pPr>
        <w:pStyle w:val="NormalWeb"/>
        <w:jc w:val="both"/>
        <w:rPr>
          <w:rFonts w:ascii="Arial" w:hAnsi="Arial" w:cs="Arial"/>
          <w:sz w:val="22"/>
          <w:szCs w:val="22"/>
        </w:rPr>
      </w:pPr>
    </w:p>
    <w:p w14:paraId="271E9753"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8.</w:t>
      </w:r>
    </w:p>
    <w:p w14:paraId="5BA0207F" w14:textId="77777777" w:rsidR="00C55577" w:rsidRPr="00C55577" w:rsidRDefault="00C55577" w:rsidP="00C55577">
      <w:pPr>
        <w:pStyle w:val="NormalWeb"/>
        <w:jc w:val="both"/>
        <w:rPr>
          <w:rFonts w:ascii="Arial" w:hAnsi="Arial" w:cs="Arial"/>
          <w:i/>
          <w:iCs/>
          <w:sz w:val="22"/>
          <w:szCs w:val="22"/>
        </w:rPr>
      </w:pPr>
      <w:bookmarkStart w:id="4" w:name="_Hlk22886910"/>
      <w:r w:rsidRPr="00C55577">
        <w:rPr>
          <w:rFonts w:ascii="Arial" w:hAnsi="Arial" w:cs="Arial"/>
          <w:i/>
          <w:iCs/>
          <w:sz w:val="22"/>
          <w:szCs w:val="22"/>
        </w:rPr>
        <w:t>Uporaba elektroakustičnih i akustičnih uređaja na zakupljenoj javnoj površini i otvorenom prostoru (npr. terase barova, restorana itd.) uz objekt registriran za obavljanje ugostiteljske djelatnosti dopuštena je od 18:00 do 23:30, osim u razdoblju od 10. srpnja do 25. kolovoza, kada je ista dopuštena od 18:00 do 00:30.</w:t>
      </w:r>
    </w:p>
    <w:bookmarkEnd w:id="4"/>
    <w:p w14:paraId="290B7DB5" w14:textId="77777777" w:rsidR="00C55577" w:rsidRPr="00C55577" w:rsidRDefault="00C55577" w:rsidP="00C55577">
      <w:pPr>
        <w:pStyle w:val="NormalWeb"/>
        <w:jc w:val="both"/>
        <w:rPr>
          <w:rFonts w:ascii="Arial" w:hAnsi="Arial" w:cs="Arial"/>
          <w:sz w:val="22"/>
          <w:szCs w:val="22"/>
        </w:rPr>
      </w:pPr>
    </w:p>
    <w:p w14:paraId="38E24CDD"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Gradonačelnik može odobriti korištenje elektroakustičnih i akustičnih uređaja izvan vremena određenog stavkom 1. ovog članka za vrijeme održavanja manifestacija, sportskih događanja, koncerata, dočeka Nove godine i slično.</w:t>
      </w:r>
    </w:p>
    <w:p w14:paraId="5CAB9865" w14:textId="77777777" w:rsidR="00C55577" w:rsidRPr="00C55577" w:rsidRDefault="00C55577" w:rsidP="00C55577">
      <w:pPr>
        <w:pStyle w:val="NormalWeb"/>
        <w:jc w:val="both"/>
        <w:rPr>
          <w:rFonts w:ascii="Arial" w:hAnsi="Arial" w:cs="Arial"/>
          <w:sz w:val="22"/>
          <w:szCs w:val="22"/>
        </w:rPr>
      </w:pPr>
      <w:bookmarkStart w:id="5" w:name="_Hlk496263255"/>
      <w:r w:rsidRPr="00C55577">
        <w:rPr>
          <w:rFonts w:ascii="Arial" w:hAnsi="Arial" w:cs="Arial"/>
          <w:sz w:val="22"/>
          <w:szCs w:val="22"/>
        </w:rPr>
        <w:t xml:space="preserve"> </w:t>
      </w:r>
    </w:p>
    <w:p w14:paraId="3E0239ED"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Izvođenje glazbe uživo kao i reproduciranje glazbe putem raznih glazbenih naprava  na zakupljenoj javnoj površini  i otvorenom prostoru (npr. terase barova, restorana, itd.) uz objekt registriran za obavljanje ugostiteljske djelatnosti dopušteno je samo uz prethodno odobrenje Grada Dubrovnika sukladno posebnim propisima grada Dubrovnika. </w:t>
      </w:r>
    </w:p>
    <w:bookmarkEnd w:id="5"/>
    <w:p w14:paraId="76750DC3" w14:textId="77777777" w:rsidR="00C55577" w:rsidRPr="00C55577" w:rsidRDefault="00C55577" w:rsidP="00C55577">
      <w:pPr>
        <w:pStyle w:val="NormalWeb"/>
        <w:jc w:val="both"/>
        <w:rPr>
          <w:rFonts w:ascii="Arial" w:hAnsi="Arial" w:cs="Arial"/>
          <w:sz w:val="22"/>
          <w:szCs w:val="22"/>
        </w:rPr>
      </w:pPr>
    </w:p>
    <w:p w14:paraId="039DFBC9"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Izvođenje glazbe iz prethodnog stavka može se odobriti  samo u vremenu iz stavka  1. ovog članka ili kraćem uzimajući u obzir specifičnosti svakog pojedinačnog ugostiteljskog objekta (npr. blizina sakralnih objekta, održavanje kulturnih manifestacija kao što su Dubrovačke ljetne,  itd.).</w:t>
      </w:r>
    </w:p>
    <w:p w14:paraId="5ED110EE" w14:textId="77777777" w:rsidR="00C55577" w:rsidRPr="00C55577" w:rsidRDefault="00C55577" w:rsidP="00C55577">
      <w:pPr>
        <w:pStyle w:val="NormalWeb"/>
        <w:jc w:val="both"/>
        <w:rPr>
          <w:rFonts w:ascii="Arial" w:hAnsi="Arial" w:cs="Arial"/>
          <w:sz w:val="22"/>
          <w:szCs w:val="22"/>
        </w:rPr>
      </w:pPr>
    </w:p>
    <w:p w14:paraId="15835C2C"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Buka elektroakustičnih uređaja i ostalih izvora buke na otvorenom u objektima iz stavka 1. ovog članka ne smije prelaziti  najviše dopuštene razine buke sukladno pravilniku kojim su propisane najviše dopuštene razine buke na otvorenom prostoru.</w:t>
      </w:r>
    </w:p>
    <w:p w14:paraId="6B73B210" w14:textId="77777777" w:rsidR="00C55577" w:rsidRPr="00C55577" w:rsidRDefault="00C55577" w:rsidP="00C55577">
      <w:pPr>
        <w:pStyle w:val="NormalWeb"/>
        <w:jc w:val="both"/>
        <w:rPr>
          <w:rFonts w:ascii="Arial" w:hAnsi="Arial" w:cs="Arial"/>
          <w:sz w:val="22"/>
          <w:szCs w:val="22"/>
        </w:rPr>
      </w:pPr>
    </w:p>
    <w:p w14:paraId="508304DA"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9.</w:t>
      </w:r>
    </w:p>
    <w:p w14:paraId="4D5DEE8B"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Vlasnici ugostiteljskih objekata dužni su osigurati da se od 23:30 do 10: 00 sati glazba ne čuje izvan zatvorenog prostora ugostiteljskog objekta. </w:t>
      </w:r>
    </w:p>
    <w:p w14:paraId="2795320C" w14:textId="77777777" w:rsidR="00C55577" w:rsidRPr="00C55577" w:rsidRDefault="00C55577" w:rsidP="00C55577">
      <w:pPr>
        <w:pStyle w:val="NormalWeb"/>
        <w:rPr>
          <w:rFonts w:ascii="Arial" w:hAnsi="Arial" w:cs="Arial"/>
          <w:b/>
          <w:bCs/>
          <w:sz w:val="22"/>
          <w:szCs w:val="22"/>
        </w:rPr>
      </w:pPr>
    </w:p>
    <w:p w14:paraId="21ADD140"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10.</w:t>
      </w:r>
    </w:p>
    <w:p w14:paraId="24414464"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Gradonačelnik Grada Dubrovnika (u daljnjem tekstu: Gradonačelnik) može po službenoj dužnosti, za pojedine ugostiteljske objekte rješenjem odrediti za </w:t>
      </w:r>
      <w:r w:rsidRPr="00C55577">
        <w:rPr>
          <w:rFonts w:ascii="Arial" w:hAnsi="Arial" w:cs="Arial"/>
          <w:i/>
          <w:iCs/>
          <w:sz w:val="22"/>
          <w:szCs w:val="22"/>
        </w:rPr>
        <w:t>dva</w:t>
      </w:r>
      <w:r w:rsidRPr="00C55577">
        <w:rPr>
          <w:rFonts w:ascii="Arial" w:hAnsi="Arial" w:cs="Arial"/>
          <w:sz w:val="22"/>
          <w:szCs w:val="22"/>
        </w:rPr>
        <w:t xml:space="preserve"> sata raniji završetak radnog vremena od radnog vremena propisanog odredbama članka 4.st. 2. i članak 6.  ove Odluke, u trajanju od 30 dana, ako se u provedenom postupku utvrdi da su u razdoblju od godinu dana prije dana pokretanja postupka:</w:t>
      </w:r>
    </w:p>
    <w:p w14:paraId="76E97662"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 izdana dva prekršajna naloga </w:t>
      </w:r>
    </w:p>
    <w:p w14:paraId="756F876F"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i/ili</w:t>
      </w:r>
    </w:p>
    <w:p w14:paraId="52AB94A6"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izdana dva rješenja mjerodavnog tijela</w:t>
      </w:r>
    </w:p>
    <w:p w14:paraId="1B7290BA" w14:textId="77777777" w:rsidR="00C55577" w:rsidRPr="00C55577" w:rsidRDefault="00C55577" w:rsidP="00C55577">
      <w:pPr>
        <w:pStyle w:val="NormalWeb"/>
        <w:jc w:val="both"/>
        <w:rPr>
          <w:rFonts w:ascii="Arial" w:hAnsi="Arial" w:cs="Arial"/>
          <w:sz w:val="22"/>
          <w:szCs w:val="22"/>
        </w:rPr>
      </w:pPr>
    </w:p>
    <w:p w14:paraId="1527030B"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lastRenderedPageBreak/>
        <w:t xml:space="preserve"> zbog narušavanja javnog reda i mira u objektu ili nepridržavanja propisanoga radnog vremena i/ili zbog neprovođenja mjera za zaštitu od buke i/ili kršenje odredbi iz članka 8. i 9. ove Odluke.</w:t>
      </w:r>
    </w:p>
    <w:p w14:paraId="14AC7DD0"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Postupak iz stavka 1. ovoga članka provodi Upravni odjel za turizam, gospodarstvo i more na temelju obavijesti tijela nadležnih za provođenje nadzora nad poštivanjem propisa o zaštiti javnog reda i mira, zaštite od buke, radnom vremenu ugostiteljskih objekata i odredbi ove Odluke.</w:t>
      </w:r>
    </w:p>
    <w:p w14:paraId="38634C9C"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Rješenje iz stavka 1. ovoga članka dostavit će se ovlaštenoj osobi u ugostiteljskom objektu, nadležnoj turističkoj inspekciji, nadležnoj policijskoj postaji i komunalnom redarstvu Grada Dubrovnika.</w:t>
      </w:r>
    </w:p>
    <w:p w14:paraId="547ED16A"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w:t>
      </w:r>
    </w:p>
    <w:p w14:paraId="2034BA0F"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11.</w:t>
      </w:r>
    </w:p>
    <w:p w14:paraId="21D2902B"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Gradonačelnik može, na temelju zahtjeva ugostitelja i prijedloga Upravnog odjela za turizam gospodarstvo i more  Grada Dubrovnika, za ugostiteljske objekte iz članka 4. st. 2. alineja 1. ove Odluke rješenjem odrediti drugačije radno vrijeme od radnog vremena propisanog odredbama ove Odluke, radi organiziranja prigodnih proslava (doček Nove godine, svadbe, maturalne zabave, i sl. događaja) pod uvjetom da za ugostitelja nije doneseno rješenje iz članka 10. ove Odluke, odnosno nije pokrenut postupak za skraćenje radnog vremena. </w:t>
      </w:r>
    </w:p>
    <w:p w14:paraId="25F1765F"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Zahtjev iz stavka 1. ovoga članka podnosi se na posebnom obrascu najkasnije u roku od 30 dana prije dana održavanja prigodne proslave Upravnom odjelu  za turizam, gospodarstvo  i more.  </w:t>
      </w:r>
    </w:p>
    <w:p w14:paraId="3B56EF8E"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Obrazac zahtjeva nalazi se u privitku i čini sastavni dio je ove Odluke (Prilog 1.).</w:t>
      </w:r>
    </w:p>
    <w:p w14:paraId="1130FAA6"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Postupak iz stavka 1. ovoga članka provodi nadležni Upravni odjel  za turizam, gospodarstvo  i more.  </w:t>
      </w:r>
    </w:p>
    <w:p w14:paraId="1F0C608A" w14:textId="77777777" w:rsidR="00C55577" w:rsidRPr="00C55577" w:rsidRDefault="00C55577" w:rsidP="00C55577">
      <w:pPr>
        <w:pStyle w:val="NormalWeb"/>
        <w:jc w:val="center"/>
        <w:rPr>
          <w:rFonts w:ascii="Arial" w:hAnsi="Arial" w:cs="Arial"/>
          <w:sz w:val="22"/>
          <w:szCs w:val="22"/>
        </w:rPr>
      </w:pPr>
      <w:r w:rsidRPr="00C55577">
        <w:rPr>
          <w:rFonts w:ascii="Arial" w:hAnsi="Arial" w:cs="Arial"/>
          <w:b/>
          <w:bCs/>
          <w:sz w:val="22"/>
          <w:szCs w:val="22"/>
        </w:rPr>
        <w:t>Članak 12.</w:t>
      </w:r>
    </w:p>
    <w:p w14:paraId="38E04462"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Gradonačelnik može, na prijedlog  Upravnog odjela za turizam, gospodarstvo i more, a na temelju iskaza interesa organizatora manifestacija, sajmova, sportskih događanja, koncerata i sličnih događanja koji se održavaju pod pokroviteljstvom ili uz potporu za provedbu programa od strane Grada Dubrovnika i/ili Turističke zajednice Grada Dubrovnika, odnosno drugih događanja od značaja za Grad Dubrovnik, odlukom odrediti drugačije radno vrijeme od vremena propisanog odredbama ove Odluke, a najduže do 6.00 sati.</w:t>
      </w:r>
    </w:p>
    <w:p w14:paraId="0EAC2A90"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Iskaz interesa iz stavka 1. ovoga članka podnosi se Upravnom odjelu za turizam, gospodarstvo i more, najkasnije u roku od 30 dana prije dana održavanja događanja iz stavka 1. ovoga članka. </w:t>
      </w:r>
    </w:p>
    <w:p w14:paraId="7DE98A4F" w14:textId="77777777" w:rsidR="00C55577" w:rsidRPr="00C55577" w:rsidRDefault="00C55577" w:rsidP="00C55577">
      <w:pPr>
        <w:pStyle w:val="NormalWeb"/>
        <w:jc w:val="center"/>
        <w:rPr>
          <w:rFonts w:ascii="Arial" w:hAnsi="Arial" w:cs="Arial"/>
          <w:b/>
          <w:sz w:val="22"/>
          <w:szCs w:val="22"/>
        </w:rPr>
      </w:pPr>
    </w:p>
    <w:p w14:paraId="036BFB27"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13.</w:t>
      </w:r>
    </w:p>
    <w:p w14:paraId="608EC3C9"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Ugostitelji su dužni osigurati poštivanje javnog reda i mira u svojim ugostiteljskim objektima, a da pri tom ne dovedu u opasnost sebe i druge, spriječiti narušavanje javnog reda i mira, a  ukoliko do njega ipak dođe odmah izvijestiti Policijsku postaju Dubrovnik.</w:t>
      </w:r>
    </w:p>
    <w:p w14:paraId="5FF9CDD5" w14:textId="77777777" w:rsidR="00C55577" w:rsidRPr="00C55577" w:rsidRDefault="00C55577" w:rsidP="00C55577">
      <w:pPr>
        <w:pStyle w:val="NormalWeb"/>
        <w:jc w:val="both"/>
        <w:rPr>
          <w:rFonts w:ascii="Arial" w:hAnsi="Arial" w:cs="Arial"/>
          <w:sz w:val="22"/>
          <w:szCs w:val="22"/>
        </w:rPr>
      </w:pPr>
    </w:p>
    <w:p w14:paraId="0D5A6017" w14:textId="77777777" w:rsidR="00C55577" w:rsidRPr="00C55577" w:rsidRDefault="00C55577" w:rsidP="00C55577">
      <w:pPr>
        <w:pStyle w:val="NormalWeb"/>
        <w:jc w:val="both"/>
        <w:rPr>
          <w:rFonts w:ascii="Arial" w:hAnsi="Arial" w:cs="Arial"/>
          <w:b/>
          <w:sz w:val="22"/>
          <w:szCs w:val="22"/>
        </w:rPr>
      </w:pPr>
      <w:r w:rsidRPr="00C55577">
        <w:rPr>
          <w:rFonts w:ascii="Arial" w:hAnsi="Arial" w:cs="Arial"/>
          <w:b/>
          <w:sz w:val="22"/>
          <w:szCs w:val="22"/>
        </w:rPr>
        <w:t xml:space="preserve">III.  OVLAŠTENJA ZA PROVOĐENJE UPRAVNOG I INSPEKCIJSKOG NADZORA </w:t>
      </w:r>
    </w:p>
    <w:p w14:paraId="5F25018F" w14:textId="77777777" w:rsidR="00C55577" w:rsidRPr="00C55577" w:rsidRDefault="00C55577" w:rsidP="00C55577">
      <w:pPr>
        <w:pStyle w:val="NormalWeb"/>
        <w:jc w:val="both"/>
        <w:rPr>
          <w:rFonts w:ascii="Arial" w:hAnsi="Arial" w:cs="Arial"/>
          <w:b/>
          <w:sz w:val="22"/>
          <w:szCs w:val="22"/>
        </w:rPr>
      </w:pPr>
    </w:p>
    <w:p w14:paraId="29B9B56D"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14.</w:t>
      </w:r>
    </w:p>
    <w:p w14:paraId="5471CE58"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Upravni i inspekcijski nadzor nad primjenom odredaba ove Odluke obavljaju nadležna inspekcijska i upravna tijela. </w:t>
      </w:r>
    </w:p>
    <w:p w14:paraId="2D05E534" w14:textId="77777777" w:rsidR="00C55577" w:rsidRPr="00C55577" w:rsidRDefault="00C55577" w:rsidP="00C55577">
      <w:pPr>
        <w:jc w:val="both"/>
        <w:rPr>
          <w:rFonts w:ascii="Arial" w:hAnsi="Arial" w:cs="Arial"/>
          <w:sz w:val="22"/>
          <w:szCs w:val="22"/>
        </w:rPr>
      </w:pPr>
      <w:r w:rsidRPr="00C55577">
        <w:rPr>
          <w:rFonts w:ascii="Arial" w:hAnsi="Arial" w:cs="Arial"/>
          <w:sz w:val="22"/>
          <w:szCs w:val="22"/>
        </w:rPr>
        <w:t>Komunalno redarstvo grada Dubrovnika, u okviru svoje nadležnosti u provođenju ove Odluke, ovlašteno je podnositi prijave nadležnim ministarstvima, rješenjem narediti odnosno zabraniti fizičkim i pravnim osobama radnje, izricati i naplaćivati novčane kazne, predložiti pokretanje prekršajnog postupka.</w:t>
      </w:r>
    </w:p>
    <w:p w14:paraId="5636D08F" w14:textId="77777777" w:rsidR="00C55577" w:rsidRPr="00C55577" w:rsidRDefault="00C55577" w:rsidP="00C55577">
      <w:pPr>
        <w:pStyle w:val="NormalWeb"/>
        <w:jc w:val="both"/>
        <w:rPr>
          <w:rFonts w:ascii="Arial" w:hAnsi="Arial" w:cs="Arial"/>
          <w:sz w:val="22"/>
          <w:szCs w:val="22"/>
        </w:rPr>
      </w:pPr>
    </w:p>
    <w:p w14:paraId="0FEBE188"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lastRenderedPageBreak/>
        <w:t xml:space="preserve">Sukladno odredbama članka 109. Prekršajnog zakona („Narodne novine“ broj: </w:t>
      </w:r>
      <w:hyperlink r:id="rId6" w:history="1">
        <w:r w:rsidRPr="00C55577">
          <w:rPr>
            <w:rStyle w:val="Hyperlink"/>
            <w:rFonts w:ascii="Arial" w:hAnsi="Arial" w:cs="Arial"/>
            <w:sz w:val="22"/>
            <w:szCs w:val="22"/>
          </w:rPr>
          <w:t>107/07</w:t>
        </w:r>
      </w:hyperlink>
      <w:r w:rsidRPr="00C55577">
        <w:rPr>
          <w:rFonts w:ascii="Arial" w:hAnsi="Arial" w:cs="Arial"/>
          <w:sz w:val="22"/>
          <w:szCs w:val="22"/>
        </w:rPr>
        <w:t xml:space="preserve">, </w:t>
      </w:r>
      <w:hyperlink r:id="rId7" w:history="1">
        <w:r w:rsidRPr="00C55577">
          <w:rPr>
            <w:rStyle w:val="Hyperlink"/>
            <w:rFonts w:ascii="Arial" w:hAnsi="Arial" w:cs="Arial"/>
            <w:sz w:val="22"/>
            <w:szCs w:val="22"/>
          </w:rPr>
          <w:t>39/13</w:t>
        </w:r>
      </w:hyperlink>
      <w:r w:rsidRPr="00C55577">
        <w:rPr>
          <w:rFonts w:ascii="Arial" w:hAnsi="Arial" w:cs="Arial"/>
          <w:sz w:val="22"/>
          <w:szCs w:val="22"/>
        </w:rPr>
        <w:t xml:space="preserve">, </w:t>
      </w:r>
      <w:hyperlink r:id="rId8" w:history="1">
        <w:r w:rsidRPr="00C55577">
          <w:rPr>
            <w:rStyle w:val="Hyperlink"/>
            <w:rFonts w:ascii="Arial" w:hAnsi="Arial" w:cs="Arial"/>
            <w:sz w:val="22"/>
            <w:szCs w:val="22"/>
          </w:rPr>
          <w:t>157/13</w:t>
        </w:r>
      </w:hyperlink>
      <w:r w:rsidRPr="00C55577">
        <w:rPr>
          <w:rFonts w:ascii="Arial" w:hAnsi="Arial" w:cs="Arial"/>
          <w:sz w:val="22"/>
          <w:szCs w:val="22"/>
        </w:rPr>
        <w:t xml:space="preserve">, </w:t>
      </w:r>
      <w:hyperlink r:id="rId9" w:history="1">
        <w:r w:rsidRPr="00C55577">
          <w:rPr>
            <w:rStyle w:val="Hyperlink"/>
            <w:rFonts w:ascii="Arial" w:hAnsi="Arial" w:cs="Arial"/>
            <w:sz w:val="22"/>
            <w:szCs w:val="22"/>
          </w:rPr>
          <w:t>110/15</w:t>
        </w:r>
      </w:hyperlink>
      <w:r w:rsidRPr="00C55577">
        <w:rPr>
          <w:rFonts w:ascii="Arial" w:hAnsi="Arial" w:cs="Arial"/>
          <w:sz w:val="22"/>
          <w:szCs w:val="22"/>
        </w:rPr>
        <w:t xml:space="preserve">, </w:t>
      </w:r>
      <w:hyperlink r:id="rId10" w:tgtFrame="_blank" w:history="1">
        <w:r w:rsidRPr="00C55577">
          <w:rPr>
            <w:rStyle w:val="Hyperlink"/>
            <w:rFonts w:ascii="Arial" w:hAnsi="Arial" w:cs="Arial"/>
            <w:sz w:val="22"/>
            <w:szCs w:val="22"/>
          </w:rPr>
          <w:t>70/17</w:t>
        </w:r>
      </w:hyperlink>
      <w:r w:rsidRPr="00C55577">
        <w:rPr>
          <w:rFonts w:ascii="Arial" w:hAnsi="Arial" w:cs="Arial"/>
          <w:sz w:val="22"/>
          <w:szCs w:val="22"/>
        </w:rPr>
        <w:t>) ovlašteni tužitelj po ovoj odluci može biti:</w:t>
      </w:r>
    </w:p>
    <w:p w14:paraId="6737E13D" w14:textId="77777777" w:rsidR="00C55577" w:rsidRPr="00C55577" w:rsidRDefault="00C55577" w:rsidP="00C55577">
      <w:pPr>
        <w:pStyle w:val="NormalWeb"/>
        <w:numPr>
          <w:ilvl w:val="0"/>
          <w:numId w:val="11"/>
        </w:numPr>
        <w:jc w:val="both"/>
        <w:rPr>
          <w:rFonts w:ascii="Arial" w:hAnsi="Arial" w:cs="Arial"/>
          <w:sz w:val="22"/>
          <w:szCs w:val="22"/>
        </w:rPr>
      </w:pPr>
      <w:r w:rsidRPr="00C55577">
        <w:rPr>
          <w:rFonts w:ascii="Arial" w:hAnsi="Arial" w:cs="Arial"/>
          <w:sz w:val="22"/>
          <w:szCs w:val="22"/>
        </w:rPr>
        <w:t>Grad Dubrovnik, Upravni odjel za komunalne djelatnosti i mjesnu samoupravu</w:t>
      </w:r>
    </w:p>
    <w:p w14:paraId="65C8E242" w14:textId="77777777" w:rsidR="00C55577" w:rsidRPr="00C55577" w:rsidRDefault="00C55577" w:rsidP="00C55577">
      <w:pPr>
        <w:pStyle w:val="NormalWeb"/>
        <w:numPr>
          <w:ilvl w:val="0"/>
          <w:numId w:val="11"/>
        </w:numPr>
        <w:jc w:val="both"/>
        <w:rPr>
          <w:rFonts w:ascii="Arial" w:hAnsi="Arial" w:cs="Arial"/>
          <w:sz w:val="22"/>
          <w:szCs w:val="22"/>
        </w:rPr>
      </w:pPr>
      <w:r w:rsidRPr="00C55577">
        <w:rPr>
          <w:rFonts w:ascii="Arial" w:hAnsi="Arial" w:cs="Arial"/>
          <w:sz w:val="22"/>
          <w:szCs w:val="22"/>
        </w:rPr>
        <w:t xml:space="preserve">Turistički inspektori, </w:t>
      </w:r>
    </w:p>
    <w:p w14:paraId="669CFCE7" w14:textId="77777777" w:rsidR="00C55577" w:rsidRPr="00C55577" w:rsidRDefault="00C55577" w:rsidP="00C55577">
      <w:pPr>
        <w:pStyle w:val="NormalWeb"/>
        <w:numPr>
          <w:ilvl w:val="0"/>
          <w:numId w:val="11"/>
        </w:numPr>
        <w:jc w:val="both"/>
        <w:rPr>
          <w:rFonts w:ascii="Arial" w:hAnsi="Arial" w:cs="Arial"/>
          <w:sz w:val="22"/>
          <w:szCs w:val="22"/>
        </w:rPr>
      </w:pPr>
      <w:r w:rsidRPr="00C55577">
        <w:rPr>
          <w:rFonts w:ascii="Arial" w:hAnsi="Arial" w:cs="Arial"/>
          <w:sz w:val="22"/>
          <w:szCs w:val="22"/>
        </w:rPr>
        <w:t>Sanitarni inspektori</w:t>
      </w:r>
    </w:p>
    <w:p w14:paraId="2F9F1E95" w14:textId="77777777" w:rsidR="00C55577" w:rsidRPr="00C55577" w:rsidRDefault="00C55577" w:rsidP="00C55577">
      <w:pPr>
        <w:pStyle w:val="NormalWeb"/>
        <w:numPr>
          <w:ilvl w:val="0"/>
          <w:numId w:val="11"/>
        </w:numPr>
        <w:jc w:val="both"/>
        <w:rPr>
          <w:rFonts w:ascii="Arial" w:hAnsi="Arial" w:cs="Arial"/>
          <w:sz w:val="22"/>
          <w:szCs w:val="22"/>
        </w:rPr>
      </w:pPr>
      <w:r w:rsidRPr="00C55577">
        <w:rPr>
          <w:rFonts w:ascii="Arial" w:hAnsi="Arial" w:cs="Arial"/>
          <w:sz w:val="22"/>
          <w:szCs w:val="22"/>
        </w:rPr>
        <w:t>Policijski službenici</w:t>
      </w:r>
    </w:p>
    <w:p w14:paraId="6DAACF0D" w14:textId="4F0BE108" w:rsidR="00C55577" w:rsidRPr="00C55577" w:rsidRDefault="00C55577" w:rsidP="00C55577">
      <w:pPr>
        <w:pStyle w:val="NormalWeb"/>
        <w:jc w:val="both"/>
        <w:rPr>
          <w:rFonts w:ascii="Arial" w:hAnsi="Arial" w:cs="Arial"/>
          <w:sz w:val="22"/>
          <w:szCs w:val="22"/>
        </w:rPr>
      </w:pPr>
    </w:p>
    <w:p w14:paraId="4CD606FB" w14:textId="77777777" w:rsidR="00C55577" w:rsidRPr="00C55577" w:rsidRDefault="00C55577" w:rsidP="00C55577">
      <w:pPr>
        <w:pStyle w:val="NormalWeb"/>
        <w:jc w:val="both"/>
        <w:rPr>
          <w:rFonts w:ascii="Arial" w:hAnsi="Arial" w:cs="Arial"/>
          <w:sz w:val="22"/>
          <w:szCs w:val="22"/>
        </w:rPr>
      </w:pPr>
    </w:p>
    <w:p w14:paraId="493837DA" w14:textId="15C4D417" w:rsidR="00C55577" w:rsidRPr="00C55577" w:rsidRDefault="00C55577" w:rsidP="00C55577">
      <w:pPr>
        <w:pStyle w:val="NormalWeb"/>
        <w:jc w:val="both"/>
        <w:rPr>
          <w:rFonts w:ascii="Arial" w:hAnsi="Arial" w:cs="Arial"/>
          <w:b/>
          <w:sz w:val="22"/>
          <w:szCs w:val="22"/>
        </w:rPr>
      </w:pPr>
      <w:r w:rsidRPr="00C55577">
        <w:rPr>
          <w:rFonts w:ascii="Arial" w:hAnsi="Arial" w:cs="Arial"/>
          <w:b/>
          <w:sz w:val="22"/>
          <w:szCs w:val="22"/>
        </w:rPr>
        <w:t>IV. PREKRŠAJNE ODREDBE</w:t>
      </w:r>
      <w:bookmarkStart w:id="6" w:name="_GoBack"/>
      <w:bookmarkEnd w:id="6"/>
    </w:p>
    <w:p w14:paraId="0CC39145"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15.</w:t>
      </w:r>
    </w:p>
    <w:p w14:paraId="45A8CD32" w14:textId="77777777" w:rsidR="00C55577" w:rsidRPr="00C55577" w:rsidRDefault="00C55577" w:rsidP="00C55577">
      <w:pPr>
        <w:pStyle w:val="NormalWeb"/>
        <w:jc w:val="center"/>
        <w:rPr>
          <w:rFonts w:ascii="Arial" w:hAnsi="Arial" w:cs="Arial"/>
          <w:b/>
          <w:sz w:val="22"/>
          <w:szCs w:val="22"/>
        </w:rPr>
      </w:pPr>
    </w:p>
    <w:p w14:paraId="77D4DBCA"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Za provedbu  ove Odluke primjenjuju se prekršajne odredbe glave VIII Zakona o ugostiteljskoj djelatnosti, primjenjive prekršajne odredbe Zakona o zaštiti od buke  te odredbe Prekršajnog zakona.</w:t>
      </w:r>
    </w:p>
    <w:p w14:paraId="3C00D26A" w14:textId="77777777" w:rsidR="00C55577" w:rsidRPr="00C55577" w:rsidRDefault="00C55577" w:rsidP="00C55577">
      <w:pPr>
        <w:pStyle w:val="NormalWeb"/>
        <w:jc w:val="center"/>
        <w:rPr>
          <w:rFonts w:ascii="Arial" w:hAnsi="Arial" w:cs="Arial"/>
          <w:sz w:val="22"/>
          <w:szCs w:val="22"/>
        </w:rPr>
      </w:pPr>
    </w:p>
    <w:p w14:paraId="0694F411" w14:textId="77777777" w:rsidR="00C55577" w:rsidRPr="00C55577" w:rsidRDefault="00C55577" w:rsidP="00C55577">
      <w:pPr>
        <w:pStyle w:val="NormalWeb"/>
        <w:jc w:val="center"/>
        <w:rPr>
          <w:rFonts w:ascii="Arial" w:hAnsi="Arial" w:cs="Arial"/>
          <w:b/>
          <w:sz w:val="22"/>
          <w:szCs w:val="22"/>
        </w:rPr>
      </w:pPr>
      <w:r w:rsidRPr="00C55577">
        <w:rPr>
          <w:rFonts w:ascii="Arial" w:hAnsi="Arial" w:cs="Arial"/>
          <w:b/>
          <w:sz w:val="22"/>
          <w:szCs w:val="22"/>
        </w:rPr>
        <w:t>Članak 16.</w:t>
      </w:r>
    </w:p>
    <w:p w14:paraId="1B63F590" w14:textId="77777777" w:rsidR="00C55577" w:rsidRPr="00C55577" w:rsidRDefault="00C55577" w:rsidP="00C55577">
      <w:pPr>
        <w:pStyle w:val="NormalWeb"/>
        <w:jc w:val="center"/>
        <w:rPr>
          <w:rFonts w:ascii="Arial" w:hAnsi="Arial" w:cs="Arial"/>
          <w:sz w:val="22"/>
          <w:szCs w:val="22"/>
        </w:rPr>
      </w:pPr>
      <w:r w:rsidRPr="00C55577">
        <w:rPr>
          <w:rFonts w:ascii="Arial" w:hAnsi="Arial" w:cs="Arial"/>
          <w:sz w:val="22"/>
          <w:szCs w:val="22"/>
        </w:rPr>
        <w:t>Novčanom kaznom od 10.000,00  kuna kazniti će se za prekršaj pravna osoba ako:</w:t>
      </w:r>
    </w:p>
    <w:p w14:paraId="64D0506E" w14:textId="77777777" w:rsidR="00C55577" w:rsidRPr="00C55577" w:rsidRDefault="00C55577" w:rsidP="00C55577">
      <w:pPr>
        <w:pStyle w:val="ListParagraph"/>
        <w:numPr>
          <w:ilvl w:val="0"/>
          <w:numId w:val="12"/>
        </w:numPr>
        <w:autoSpaceDE w:val="0"/>
        <w:autoSpaceDN w:val="0"/>
        <w:adjustRightInd w:val="0"/>
        <w:jc w:val="both"/>
        <w:rPr>
          <w:rFonts w:ascii="Arial" w:hAnsi="Arial" w:cs="Arial"/>
          <w:i/>
          <w:iCs/>
          <w:sz w:val="22"/>
          <w:szCs w:val="22"/>
        </w:rPr>
      </w:pPr>
      <w:r w:rsidRPr="00C55577">
        <w:rPr>
          <w:rFonts w:ascii="Arial" w:hAnsi="Arial" w:cs="Arial"/>
          <w:i/>
          <w:iCs/>
          <w:sz w:val="22"/>
          <w:szCs w:val="22"/>
        </w:rPr>
        <w:t>upotrebljava elektroakustične i akustične uređaje na zakupljenoj javnoj površini i otvorenom prostoru (npr. terase barova, restorana itd.) uz objekt registriran za obavljanje ugostiteljske djelatnosti od 23:30 do 18:00, osim u razdoblju od 10. srpnja do 25. kolovoza i to od 00:30 do 18:00.“ (članak 8. stavak 1.)</w:t>
      </w:r>
    </w:p>
    <w:p w14:paraId="26AA71DE" w14:textId="77777777" w:rsidR="00C55577" w:rsidRPr="00C55577" w:rsidRDefault="00C55577" w:rsidP="00C55577">
      <w:pPr>
        <w:pStyle w:val="NormalWeb"/>
        <w:numPr>
          <w:ilvl w:val="0"/>
          <w:numId w:val="12"/>
        </w:numPr>
        <w:jc w:val="both"/>
        <w:rPr>
          <w:rFonts w:ascii="Arial" w:hAnsi="Arial" w:cs="Arial"/>
          <w:sz w:val="22"/>
          <w:szCs w:val="22"/>
        </w:rPr>
      </w:pPr>
      <w:r w:rsidRPr="00C55577">
        <w:rPr>
          <w:rFonts w:ascii="Arial" w:hAnsi="Arial" w:cs="Arial"/>
          <w:sz w:val="22"/>
          <w:szCs w:val="22"/>
        </w:rPr>
        <w:t>izvodi glazbu uživo i/ili reproducira glazbu putem raznih glazbenih naprava na zakupljenoj javnoj površini i otvorenom prostoru (npr. terase barova, restorana, itd.) uz objekt registriran za obavljanje ugostiteljske djelatnosti bez prethodnog odobrenja ili protivno odobrenju Grada Dubrovnika  (članak 8. stavak 3.)</w:t>
      </w:r>
    </w:p>
    <w:p w14:paraId="73DF0652" w14:textId="77777777" w:rsidR="00C55577" w:rsidRPr="00C55577" w:rsidRDefault="00C55577" w:rsidP="00C55577">
      <w:pPr>
        <w:pStyle w:val="NormalWeb"/>
        <w:numPr>
          <w:ilvl w:val="0"/>
          <w:numId w:val="12"/>
        </w:numPr>
        <w:rPr>
          <w:rFonts w:ascii="Arial" w:hAnsi="Arial" w:cs="Arial"/>
          <w:sz w:val="22"/>
          <w:szCs w:val="22"/>
        </w:rPr>
      </w:pPr>
      <w:r w:rsidRPr="00C55577">
        <w:rPr>
          <w:rFonts w:ascii="Arial" w:hAnsi="Arial" w:cs="Arial"/>
          <w:sz w:val="22"/>
          <w:szCs w:val="22"/>
        </w:rPr>
        <w:t xml:space="preserve">ne osigura da se u vremenu od 23:30  do 10:00 sati glazba ne čuje izvan zatvorenog prostora ugostiteljskog objekta  (članak 9.) </w:t>
      </w:r>
    </w:p>
    <w:p w14:paraId="4E026C3A" w14:textId="77777777" w:rsidR="00C55577" w:rsidRPr="00C55577" w:rsidRDefault="00C55577" w:rsidP="00C55577">
      <w:pPr>
        <w:pStyle w:val="NormalWeb"/>
        <w:ind w:left="720"/>
        <w:rPr>
          <w:rFonts w:ascii="Arial" w:hAnsi="Arial" w:cs="Arial"/>
          <w:sz w:val="22"/>
          <w:szCs w:val="22"/>
        </w:rPr>
      </w:pPr>
    </w:p>
    <w:p w14:paraId="4DFED166" w14:textId="77777777" w:rsidR="00C55577" w:rsidRPr="00C55577" w:rsidRDefault="00C55577" w:rsidP="00C55577">
      <w:pPr>
        <w:pStyle w:val="NormalWeb"/>
        <w:rPr>
          <w:rFonts w:ascii="Arial" w:hAnsi="Arial" w:cs="Arial"/>
          <w:sz w:val="22"/>
          <w:szCs w:val="22"/>
        </w:rPr>
      </w:pPr>
      <w:r w:rsidRPr="00C55577">
        <w:rPr>
          <w:rFonts w:ascii="Arial" w:hAnsi="Arial" w:cs="Arial"/>
          <w:sz w:val="22"/>
          <w:szCs w:val="22"/>
        </w:rPr>
        <w:t xml:space="preserve">Za prekršaje iz stavka 1. ovog članka kaznit će se odgovora osoba u pravnoj osobi novčanom kaznom u iznosu od 2.000,00 kuna. </w:t>
      </w:r>
    </w:p>
    <w:p w14:paraId="43B41836" w14:textId="77777777" w:rsidR="00C55577" w:rsidRPr="00C55577" w:rsidRDefault="00C55577" w:rsidP="00C55577">
      <w:pPr>
        <w:pStyle w:val="NormalWeb"/>
        <w:jc w:val="both"/>
        <w:rPr>
          <w:rFonts w:ascii="Arial" w:hAnsi="Arial" w:cs="Arial"/>
          <w:sz w:val="22"/>
          <w:szCs w:val="22"/>
        </w:rPr>
      </w:pPr>
      <w:r w:rsidRPr="00C55577">
        <w:rPr>
          <w:rFonts w:ascii="Arial" w:hAnsi="Arial" w:cs="Arial"/>
          <w:sz w:val="22"/>
          <w:szCs w:val="22"/>
        </w:rPr>
        <w:t xml:space="preserve">Za prekršaje iz stavka 1. ovog članka kaznit će se fizička osoba-obrtnik novčanom kaznom u iznosu od 5.000,00 kuna. </w:t>
      </w:r>
    </w:p>
    <w:p w14:paraId="6F11A781" w14:textId="77777777" w:rsidR="00C55577" w:rsidRPr="00C55577" w:rsidRDefault="00C55577" w:rsidP="00C55577">
      <w:pPr>
        <w:pStyle w:val="NormalWeb"/>
        <w:jc w:val="both"/>
        <w:rPr>
          <w:rFonts w:ascii="Arial" w:hAnsi="Arial" w:cs="Arial"/>
          <w:sz w:val="22"/>
          <w:szCs w:val="22"/>
        </w:rPr>
      </w:pPr>
    </w:p>
    <w:p w14:paraId="1354028B" w14:textId="77777777" w:rsidR="00C55577" w:rsidRPr="00C55577" w:rsidRDefault="00C55577" w:rsidP="00C55577">
      <w:pPr>
        <w:pStyle w:val="NormalWeb"/>
        <w:jc w:val="both"/>
        <w:rPr>
          <w:rFonts w:ascii="Arial" w:hAnsi="Arial" w:cs="Arial"/>
          <w:b/>
          <w:bCs/>
          <w:sz w:val="22"/>
          <w:szCs w:val="22"/>
        </w:rPr>
      </w:pPr>
      <w:r w:rsidRPr="00C55577">
        <w:rPr>
          <w:rFonts w:ascii="Arial" w:hAnsi="Arial" w:cs="Arial"/>
          <w:b/>
          <w:bCs/>
          <w:sz w:val="22"/>
          <w:szCs w:val="22"/>
        </w:rPr>
        <w:t xml:space="preserve">V. PRIJELAZNE I ZAVRŠNE ODREDBE </w:t>
      </w:r>
    </w:p>
    <w:p w14:paraId="18F23995" w14:textId="77777777" w:rsidR="00C55577" w:rsidRPr="00C55577" w:rsidRDefault="00C55577" w:rsidP="00C55577">
      <w:pPr>
        <w:pStyle w:val="NormalWeb"/>
        <w:jc w:val="both"/>
        <w:rPr>
          <w:rFonts w:ascii="Arial" w:hAnsi="Arial" w:cs="Arial"/>
          <w:b/>
          <w:bCs/>
          <w:sz w:val="22"/>
          <w:szCs w:val="22"/>
        </w:rPr>
      </w:pPr>
    </w:p>
    <w:p w14:paraId="1F97CD9E" w14:textId="77777777" w:rsidR="00C55577" w:rsidRPr="00C55577" w:rsidRDefault="00C55577" w:rsidP="00C55577">
      <w:pPr>
        <w:pStyle w:val="NormalWeb"/>
        <w:jc w:val="center"/>
        <w:rPr>
          <w:rFonts w:ascii="Arial" w:hAnsi="Arial" w:cs="Arial"/>
          <w:b/>
          <w:bCs/>
          <w:sz w:val="22"/>
          <w:szCs w:val="22"/>
        </w:rPr>
      </w:pPr>
      <w:r w:rsidRPr="00C55577">
        <w:rPr>
          <w:rFonts w:ascii="Arial" w:hAnsi="Arial" w:cs="Arial"/>
          <w:b/>
          <w:bCs/>
          <w:sz w:val="22"/>
          <w:szCs w:val="22"/>
        </w:rPr>
        <w:t>Članak 17.</w:t>
      </w:r>
    </w:p>
    <w:p w14:paraId="1DB7DAA0" w14:textId="77777777" w:rsidR="00C55577" w:rsidRPr="00C55577" w:rsidRDefault="00C55577" w:rsidP="00C55577">
      <w:pPr>
        <w:pStyle w:val="NormalWeb"/>
        <w:rPr>
          <w:rFonts w:ascii="Arial" w:hAnsi="Arial" w:cs="Arial"/>
          <w:b/>
          <w:bCs/>
          <w:sz w:val="22"/>
          <w:szCs w:val="22"/>
        </w:rPr>
      </w:pPr>
    </w:p>
    <w:p w14:paraId="314AF6C1" w14:textId="77777777" w:rsidR="00C55577" w:rsidRPr="00C55577" w:rsidRDefault="00C55577" w:rsidP="00C55577">
      <w:pPr>
        <w:pStyle w:val="NormalWeb"/>
        <w:rPr>
          <w:rFonts w:ascii="Arial" w:hAnsi="Arial" w:cs="Arial"/>
          <w:bCs/>
          <w:sz w:val="22"/>
          <w:szCs w:val="22"/>
        </w:rPr>
      </w:pPr>
      <w:r w:rsidRPr="00C55577">
        <w:rPr>
          <w:rFonts w:ascii="Arial" w:hAnsi="Arial" w:cs="Arial"/>
          <w:bCs/>
          <w:sz w:val="22"/>
          <w:szCs w:val="22"/>
        </w:rPr>
        <w:t>Postupci započeti do stupanja na snagu ove Odluke dovršiti će se po odredbama Odluke o ugostiteljskoj djelatnosti na području Grada Dubrovnika („Službeni glasnik Grada Dubrovnika“ broj: 2/12).</w:t>
      </w:r>
    </w:p>
    <w:p w14:paraId="23E920A8" w14:textId="77777777" w:rsidR="00C55577" w:rsidRPr="00C55577" w:rsidRDefault="00C55577" w:rsidP="00C55577">
      <w:pPr>
        <w:pStyle w:val="NormalWeb"/>
        <w:rPr>
          <w:rFonts w:ascii="Arial" w:hAnsi="Arial" w:cs="Arial"/>
          <w:bCs/>
          <w:sz w:val="22"/>
          <w:szCs w:val="22"/>
        </w:rPr>
      </w:pPr>
    </w:p>
    <w:p w14:paraId="41969F01" w14:textId="77777777" w:rsidR="00C55577" w:rsidRPr="00C55577" w:rsidRDefault="00C55577" w:rsidP="00C55577">
      <w:pPr>
        <w:pStyle w:val="NormalWeb"/>
        <w:rPr>
          <w:rFonts w:ascii="Arial" w:hAnsi="Arial" w:cs="Arial"/>
          <w:bCs/>
          <w:sz w:val="22"/>
          <w:szCs w:val="22"/>
        </w:rPr>
      </w:pPr>
      <w:r w:rsidRPr="00C55577">
        <w:rPr>
          <w:rFonts w:ascii="Arial" w:hAnsi="Arial" w:cs="Arial"/>
          <w:bCs/>
          <w:sz w:val="22"/>
          <w:szCs w:val="22"/>
        </w:rPr>
        <w:t>Danom stupanja na snagu ove odluke prestaje važiti Odluka o ugostiteljskoj djelatnosti na području Grada Dubrovnika („Službeni glasnik Grada Dubrovnika“ broj: 2/12.).</w:t>
      </w:r>
    </w:p>
    <w:p w14:paraId="4A5EB843" w14:textId="77777777" w:rsidR="00C55577" w:rsidRPr="00C55577" w:rsidRDefault="00C55577" w:rsidP="00C55577">
      <w:pPr>
        <w:pStyle w:val="NormalWeb"/>
        <w:rPr>
          <w:rFonts w:ascii="Arial" w:hAnsi="Arial" w:cs="Arial"/>
          <w:bCs/>
          <w:sz w:val="22"/>
          <w:szCs w:val="22"/>
        </w:rPr>
      </w:pPr>
    </w:p>
    <w:p w14:paraId="2ECFC672" w14:textId="77777777" w:rsidR="00C55577" w:rsidRPr="00C55577" w:rsidRDefault="00C55577" w:rsidP="00C55577">
      <w:pPr>
        <w:pStyle w:val="NormalWeb"/>
        <w:jc w:val="center"/>
        <w:rPr>
          <w:rFonts w:ascii="Arial" w:hAnsi="Arial" w:cs="Arial"/>
          <w:b/>
          <w:bCs/>
          <w:sz w:val="22"/>
          <w:szCs w:val="22"/>
        </w:rPr>
      </w:pPr>
      <w:r w:rsidRPr="00C55577">
        <w:rPr>
          <w:rFonts w:ascii="Arial" w:hAnsi="Arial" w:cs="Arial"/>
          <w:b/>
          <w:bCs/>
          <w:sz w:val="22"/>
          <w:szCs w:val="22"/>
        </w:rPr>
        <w:t>Članak 18.</w:t>
      </w:r>
    </w:p>
    <w:p w14:paraId="73FCD0AA" w14:textId="77777777" w:rsidR="00C55577" w:rsidRPr="00C55577" w:rsidRDefault="00C55577" w:rsidP="00C55577">
      <w:pPr>
        <w:pStyle w:val="NormalWeb"/>
        <w:rPr>
          <w:rFonts w:ascii="Arial" w:hAnsi="Arial" w:cs="Arial"/>
          <w:bCs/>
          <w:sz w:val="22"/>
          <w:szCs w:val="22"/>
        </w:rPr>
      </w:pPr>
      <w:r w:rsidRPr="00C55577">
        <w:rPr>
          <w:rFonts w:ascii="Arial" w:hAnsi="Arial" w:cs="Arial"/>
          <w:bCs/>
          <w:sz w:val="22"/>
          <w:szCs w:val="22"/>
        </w:rPr>
        <w:lastRenderedPageBreak/>
        <w:t>Ova Odluka stupa na snagu osmog dana od dana objave u „Službenom glasniku Grada Dubrovnika“.</w:t>
      </w:r>
    </w:p>
    <w:p w14:paraId="44DDEE03" w14:textId="77777777" w:rsidR="00C55577" w:rsidRPr="00C55577" w:rsidRDefault="00C55577" w:rsidP="00C55577">
      <w:pPr>
        <w:pStyle w:val="NormalWeb"/>
        <w:rPr>
          <w:rFonts w:ascii="Arial" w:hAnsi="Arial" w:cs="Arial"/>
          <w:bCs/>
          <w:sz w:val="22"/>
          <w:szCs w:val="22"/>
        </w:rPr>
      </w:pPr>
    </w:p>
    <w:p w14:paraId="1100C46E" w14:textId="77777777" w:rsidR="00C55577" w:rsidRPr="00C55577" w:rsidRDefault="00C55577" w:rsidP="00C55577">
      <w:pPr>
        <w:pStyle w:val="NormalWeb"/>
        <w:rPr>
          <w:rFonts w:ascii="Arial" w:hAnsi="Arial" w:cs="Arial"/>
          <w:bCs/>
          <w:sz w:val="22"/>
          <w:szCs w:val="22"/>
        </w:rPr>
      </w:pPr>
    </w:p>
    <w:p w14:paraId="657C738B" w14:textId="77777777" w:rsidR="00C55577" w:rsidRPr="00C55577" w:rsidRDefault="00C55577" w:rsidP="00C55577">
      <w:pPr>
        <w:pStyle w:val="NormalWeb"/>
        <w:rPr>
          <w:rFonts w:ascii="Arial" w:hAnsi="Arial" w:cs="Arial"/>
          <w:bCs/>
          <w:sz w:val="22"/>
          <w:szCs w:val="22"/>
        </w:rPr>
      </w:pPr>
      <w:r w:rsidRPr="00C55577">
        <w:rPr>
          <w:rFonts w:ascii="Arial" w:hAnsi="Arial" w:cs="Arial"/>
          <w:bCs/>
          <w:sz w:val="22"/>
          <w:szCs w:val="22"/>
        </w:rPr>
        <w:t xml:space="preserve">                                                                                          Predsjednik Gradskog vijeća</w:t>
      </w:r>
    </w:p>
    <w:p w14:paraId="7269958D" w14:textId="77777777" w:rsidR="00C55577" w:rsidRPr="00C55577" w:rsidRDefault="00C55577" w:rsidP="00C55577">
      <w:pPr>
        <w:pStyle w:val="NormalWeb"/>
        <w:rPr>
          <w:rFonts w:ascii="Arial" w:hAnsi="Arial" w:cs="Arial"/>
          <w:bCs/>
          <w:sz w:val="22"/>
          <w:szCs w:val="22"/>
        </w:rPr>
      </w:pPr>
      <w:r w:rsidRPr="00C55577">
        <w:rPr>
          <w:rFonts w:ascii="Arial" w:hAnsi="Arial" w:cs="Arial"/>
          <w:bCs/>
          <w:sz w:val="22"/>
          <w:szCs w:val="22"/>
        </w:rPr>
        <w:t xml:space="preserve">                                                                                                 Marko Potrebica</w:t>
      </w:r>
    </w:p>
    <w:p w14:paraId="579B3E4E" w14:textId="77777777" w:rsidR="00C55577" w:rsidRDefault="00C55577" w:rsidP="00C55577">
      <w:pPr>
        <w:pStyle w:val="NormalWeb"/>
        <w:rPr>
          <w:rFonts w:ascii="Arial" w:hAnsi="Arial" w:cs="Arial"/>
          <w:bCs/>
          <w:sz w:val="22"/>
          <w:szCs w:val="22"/>
        </w:rPr>
      </w:pPr>
    </w:p>
    <w:p w14:paraId="79B20861" w14:textId="77777777" w:rsidR="00C55577" w:rsidRDefault="00C55577" w:rsidP="00C55577"/>
    <w:p w14:paraId="3DF86D78" w14:textId="77777777" w:rsidR="00C55577" w:rsidRDefault="00C55577" w:rsidP="00C55577">
      <w:pPr>
        <w:rPr>
          <w:u w:val="single"/>
        </w:rPr>
      </w:pPr>
    </w:p>
    <w:p w14:paraId="7E8C74B9" w14:textId="77777777" w:rsidR="00C55577" w:rsidRDefault="00C55577" w:rsidP="00C55577">
      <w:pPr>
        <w:rPr>
          <w:u w:val="single"/>
        </w:rPr>
      </w:pPr>
    </w:p>
    <w:p w14:paraId="6D66DF21" w14:textId="77777777" w:rsidR="00C55577" w:rsidRDefault="00C55577" w:rsidP="00C55577">
      <w:pPr>
        <w:rPr>
          <w:u w:val="single"/>
        </w:rPr>
      </w:pPr>
    </w:p>
    <w:p w14:paraId="1E8AF3FE" w14:textId="77777777" w:rsidR="00C55577" w:rsidRDefault="00C55577" w:rsidP="00C55577">
      <w:pPr>
        <w:rPr>
          <w:u w:val="single"/>
        </w:rPr>
      </w:pPr>
    </w:p>
    <w:p w14:paraId="53BF2C9E" w14:textId="77777777" w:rsidR="00C55577" w:rsidRDefault="00C55577" w:rsidP="00C55577">
      <w:pPr>
        <w:rPr>
          <w:u w:val="single"/>
        </w:rPr>
      </w:pPr>
    </w:p>
    <w:p w14:paraId="681F7EF7" w14:textId="77777777" w:rsidR="00C55577" w:rsidRDefault="00C55577" w:rsidP="00C55577">
      <w:pPr>
        <w:rPr>
          <w:u w:val="single"/>
        </w:rPr>
      </w:pPr>
    </w:p>
    <w:p w14:paraId="1B56B435" w14:textId="77777777" w:rsidR="00C55577" w:rsidRDefault="00C55577" w:rsidP="00C55577">
      <w:pPr>
        <w:rPr>
          <w:rFonts w:asciiTheme="minorHAnsi" w:hAnsiTheme="minorHAnsi" w:cstheme="minorBidi"/>
          <w:sz w:val="22"/>
          <w:szCs w:val="22"/>
        </w:rPr>
      </w:pPr>
    </w:p>
    <w:p w14:paraId="537E54B5" w14:textId="77777777" w:rsidR="00C55577" w:rsidRDefault="00C55577"/>
    <w:p w14:paraId="0C16018F" w14:textId="43467B6E" w:rsidR="00C55577" w:rsidRDefault="00C55577"/>
    <w:p w14:paraId="01F9F272" w14:textId="6CD6BDD4" w:rsidR="00C55577" w:rsidRDefault="00C55577"/>
    <w:p w14:paraId="053D53A0" w14:textId="1CBDD102" w:rsidR="00C55577" w:rsidRDefault="00C55577"/>
    <w:p w14:paraId="3907EFD3" w14:textId="77777777" w:rsidR="00C55577" w:rsidRDefault="00C55577"/>
    <w:sectPr w:rsidR="00C55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DE4"/>
    <w:multiLevelType w:val="hybridMultilevel"/>
    <w:tmpl w:val="903CE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1C0AA4"/>
    <w:multiLevelType w:val="hybridMultilevel"/>
    <w:tmpl w:val="D4F6696A"/>
    <w:lvl w:ilvl="0" w:tplc="A0C05B44">
      <w:numFmt w:val="bullet"/>
      <w:lvlText w:val="-"/>
      <w:lvlJc w:val="left"/>
      <w:pPr>
        <w:ind w:left="4680" w:hanging="360"/>
      </w:pPr>
      <w:rPr>
        <w:rFonts w:ascii="Calibri" w:eastAsiaTheme="minorEastAsia" w:hAnsi="Calibri"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52D68"/>
    <w:multiLevelType w:val="hybridMultilevel"/>
    <w:tmpl w:val="281C2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DB5A8B"/>
    <w:multiLevelType w:val="hybridMultilevel"/>
    <w:tmpl w:val="115C43E0"/>
    <w:lvl w:ilvl="0" w:tplc="427E650C">
      <w:start w:val="1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FE53BC1"/>
    <w:multiLevelType w:val="hybridMultilevel"/>
    <w:tmpl w:val="1AAC7A8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5270875"/>
    <w:multiLevelType w:val="hybridMultilevel"/>
    <w:tmpl w:val="60D2E870"/>
    <w:lvl w:ilvl="0" w:tplc="5BC40BB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562503E4"/>
    <w:multiLevelType w:val="hybridMultilevel"/>
    <w:tmpl w:val="B82E6DEC"/>
    <w:lvl w:ilvl="0" w:tplc="6832B1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504E43"/>
    <w:multiLevelType w:val="hybridMultilevel"/>
    <w:tmpl w:val="472E1842"/>
    <w:lvl w:ilvl="0" w:tplc="188289EA">
      <w:numFmt w:val="bullet"/>
      <w:lvlText w:val="-"/>
      <w:lvlJc w:val="left"/>
      <w:pPr>
        <w:ind w:left="720" w:hanging="360"/>
      </w:pPr>
      <w:rPr>
        <w:rFonts w:ascii="Roboto" w:eastAsia="Times New Roman" w:hAnsi="Roboto"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D3B3843"/>
    <w:multiLevelType w:val="hybridMultilevel"/>
    <w:tmpl w:val="56520110"/>
    <w:lvl w:ilvl="0" w:tplc="5A92FB0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D"/>
    <w:rsid w:val="00013971"/>
    <w:rsid w:val="00037901"/>
    <w:rsid w:val="00067FA1"/>
    <w:rsid w:val="00075639"/>
    <w:rsid w:val="000762AB"/>
    <w:rsid w:val="0009666C"/>
    <w:rsid w:val="000A5946"/>
    <w:rsid w:val="001032B6"/>
    <w:rsid w:val="00107BAA"/>
    <w:rsid w:val="00144713"/>
    <w:rsid w:val="00184FBB"/>
    <w:rsid w:val="001B4CAD"/>
    <w:rsid w:val="001B7A9A"/>
    <w:rsid w:val="00223C28"/>
    <w:rsid w:val="00294DF1"/>
    <w:rsid w:val="00301D89"/>
    <w:rsid w:val="0032489D"/>
    <w:rsid w:val="00384CD7"/>
    <w:rsid w:val="003B40F1"/>
    <w:rsid w:val="003C2B2F"/>
    <w:rsid w:val="003F53DE"/>
    <w:rsid w:val="004314A5"/>
    <w:rsid w:val="0045537B"/>
    <w:rsid w:val="00472CE2"/>
    <w:rsid w:val="00496700"/>
    <w:rsid w:val="004C2B6B"/>
    <w:rsid w:val="00532242"/>
    <w:rsid w:val="00536256"/>
    <w:rsid w:val="005827E3"/>
    <w:rsid w:val="005D5B19"/>
    <w:rsid w:val="00604F8B"/>
    <w:rsid w:val="00665823"/>
    <w:rsid w:val="007025E4"/>
    <w:rsid w:val="00756C98"/>
    <w:rsid w:val="0077368F"/>
    <w:rsid w:val="00782EC7"/>
    <w:rsid w:val="007E097F"/>
    <w:rsid w:val="0082007E"/>
    <w:rsid w:val="00935404"/>
    <w:rsid w:val="009561C7"/>
    <w:rsid w:val="00961D1D"/>
    <w:rsid w:val="00987D92"/>
    <w:rsid w:val="009A16BD"/>
    <w:rsid w:val="00A11CB5"/>
    <w:rsid w:val="00A249CC"/>
    <w:rsid w:val="00A62BC6"/>
    <w:rsid w:val="00A7692A"/>
    <w:rsid w:val="00A82957"/>
    <w:rsid w:val="00A96763"/>
    <w:rsid w:val="00AB1C1E"/>
    <w:rsid w:val="00AB3F16"/>
    <w:rsid w:val="00AF6F82"/>
    <w:rsid w:val="00B51CA2"/>
    <w:rsid w:val="00B86A0E"/>
    <w:rsid w:val="00B87CEE"/>
    <w:rsid w:val="00C55577"/>
    <w:rsid w:val="00C6294B"/>
    <w:rsid w:val="00CC369E"/>
    <w:rsid w:val="00CE04C1"/>
    <w:rsid w:val="00D101F7"/>
    <w:rsid w:val="00D94300"/>
    <w:rsid w:val="00DC59CE"/>
    <w:rsid w:val="00E04763"/>
    <w:rsid w:val="00E335FD"/>
    <w:rsid w:val="00E85E72"/>
    <w:rsid w:val="00EA0A75"/>
    <w:rsid w:val="00F45F18"/>
    <w:rsid w:val="00F75FF5"/>
    <w:rsid w:val="00F90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1F90"/>
  <w15:chartTrackingRefBased/>
  <w15:docId w15:val="{A5C70815-D0AC-413E-8A29-DC121AF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16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8F"/>
    <w:pPr>
      <w:ind w:left="720"/>
      <w:contextualSpacing/>
    </w:pPr>
  </w:style>
  <w:style w:type="paragraph" w:styleId="BalloonText">
    <w:name w:val="Balloon Text"/>
    <w:basedOn w:val="Normal"/>
    <w:link w:val="BalloonTextChar"/>
    <w:uiPriority w:val="99"/>
    <w:semiHidden/>
    <w:unhideWhenUsed/>
    <w:rsid w:val="00CE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C1"/>
    <w:rPr>
      <w:rFonts w:ascii="Segoe UI" w:eastAsia="Times New Roman" w:hAnsi="Segoe UI" w:cs="Segoe UI"/>
      <w:sz w:val="18"/>
      <w:szCs w:val="18"/>
      <w:lang w:eastAsia="hr-HR"/>
    </w:rPr>
  </w:style>
  <w:style w:type="paragraph" w:customStyle="1" w:styleId="box459362">
    <w:name w:val="box_459362"/>
    <w:basedOn w:val="Normal"/>
    <w:rsid w:val="00CC369E"/>
    <w:pPr>
      <w:spacing w:before="100" w:beforeAutospacing="1" w:after="100" w:afterAutospacing="1"/>
    </w:pPr>
  </w:style>
  <w:style w:type="paragraph" w:customStyle="1" w:styleId="Default">
    <w:name w:val="Default"/>
    <w:uiPriority w:val="99"/>
    <w:rsid w:val="00C55577"/>
    <w:pPr>
      <w:autoSpaceDE w:val="0"/>
      <w:autoSpaceDN w:val="0"/>
      <w:adjustRightInd w:val="0"/>
      <w:spacing w:after="0" w:line="240" w:lineRule="auto"/>
    </w:pPr>
    <w:rPr>
      <w:rFonts w:ascii="TPDGN F+ Times" w:eastAsia="Calibri" w:hAnsi="TPDGN F+ Times" w:cs="TPDGN F+ Times"/>
      <w:color w:val="000000"/>
      <w:sz w:val="24"/>
      <w:szCs w:val="24"/>
      <w:lang w:val="en-US"/>
    </w:rPr>
  </w:style>
  <w:style w:type="character" w:styleId="Hyperlink">
    <w:name w:val="Hyperlink"/>
    <w:basedOn w:val="DefaultParagraphFont"/>
    <w:uiPriority w:val="99"/>
    <w:semiHidden/>
    <w:unhideWhenUsed/>
    <w:rsid w:val="00C55577"/>
    <w:rPr>
      <w:color w:val="0000FF"/>
      <w:u w:val="single"/>
    </w:rPr>
  </w:style>
  <w:style w:type="paragraph" w:styleId="NormalWeb">
    <w:name w:val="Normal (Web)"/>
    <w:basedOn w:val="Normal"/>
    <w:uiPriority w:val="99"/>
    <w:semiHidden/>
    <w:unhideWhenUsed/>
    <w:rsid w:val="00C55577"/>
    <w:pPr>
      <w:spacing w:after="75"/>
    </w:pPr>
    <w:rPr>
      <w:rFonts w:ascii="Roboto" w:hAnsi="Roboto"/>
      <w:sz w:val="23"/>
      <w:szCs w:val="23"/>
    </w:rPr>
  </w:style>
  <w:style w:type="paragraph" w:customStyle="1" w:styleId="t-9-8">
    <w:name w:val="t-9-8"/>
    <w:basedOn w:val="Normal"/>
    <w:uiPriority w:val="99"/>
    <w:rsid w:val="00C55577"/>
    <w:pPr>
      <w:spacing w:before="100" w:beforeAutospacing="1" w:after="225"/>
    </w:pPr>
  </w:style>
  <w:style w:type="character" w:customStyle="1" w:styleId="kurziv">
    <w:name w:val="kurziv"/>
    <w:basedOn w:val="DefaultParagraphFont"/>
    <w:rsid w:val="00C55577"/>
  </w:style>
  <w:style w:type="character" w:styleId="Strong">
    <w:name w:val="Strong"/>
    <w:basedOn w:val="DefaultParagraphFont"/>
    <w:uiPriority w:val="22"/>
    <w:qFormat/>
    <w:rsid w:val="00C55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3898">
      <w:bodyDiv w:val="1"/>
      <w:marLeft w:val="0"/>
      <w:marRight w:val="0"/>
      <w:marTop w:val="0"/>
      <w:marBottom w:val="0"/>
      <w:divBdr>
        <w:top w:val="none" w:sz="0" w:space="0" w:color="auto"/>
        <w:left w:val="none" w:sz="0" w:space="0" w:color="auto"/>
        <w:bottom w:val="none" w:sz="0" w:space="0" w:color="auto"/>
        <w:right w:val="none" w:sz="0" w:space="0" w:color="auto"/>
      </w:divBdr>
    </w:div>
    <w:div w:id="166750394">
      <w:bodyDiv w:val="1"/>
      <w:marLeft w:val="0"/>
      <w:marRight w:val="0"/>
      <w:marTop w:val="0"/>
      <w:marBottom w:val="0"/>
      <w:divBdr>
        <w:top w:val="none" w:sz="0" w:space="0" w:color="auto"/>
        <w:left w:val="none" w:sz="0" w:space="0" w:color="auto"/>
        <w:bottom w:val="none" w:sz="0" w:space="0" w:color="auto"/>
        <w:right w:val="none" w:sz="0" w:space="0" w:color="auto"/>
      </w:divBdr>
    </w:div>
    <w:div w:id="421802516">
      <w:bodyDiv w:val="1"/>
      <w:marLeft w:val="0"/>
      <w:marRight w:val="0"/>
      <w:marTop w:val="0"/>
      <w:marBottom w:val="0"/>
      <w:divBdr>
        <w:top w:val="none" w:sz="0" w:space="0" w:color="auto"/>
        <w:left w:val="none" w:sz="0" w:space="0" w:color="auto"/>
        <w:bottom w:val="none" w:sz="0" w:space="0" w:color="auto"/>
        <w:right w:val="none" w:sz="0" w:space="0" w:color="auto"/>
      </w:divBdr>
    </w:div>
    <w:div w:id="971330214">
      <w:bodyDiv w:val="1"/>
      <w:marLeft w:val="0"/>
      <w:marRight w:val="0"/>
      <w:marTop w:val="0"/>
      <w:marBottom w:val="0"/>
      <w:divBdr>
        <w:top w:val="none" w:sz="0" w:space="0" w:color="auto"/>
        <w:left w:val="none" w:sz="0" w:space="0" w:color="auto"/>
        <w:bottom w:val="none" w:sz="0" w:space="0" w:color="auto"/>
        <w:right w:val="none" w:sz="0" w:space="0" w:color="auto"/>
      </w:divBdr>
    </w:div>
    <w:div w:id="1043793406">
      <w:bodyDiv w:val="1"/>
      <w:marLeft w:val="0"/>
      <w:marRight w:val="0"/>
      <w:marTop w:val="0"/>
      <w:marBottom w:val="0"/>
      <w:divBdr>
        <w:top w:val="none" w:sz="0" w:space="0" w:color="auto"/>
        <w:left w:val="none" w:sz="0" w:space="0" w:color="auto"/>
        <w:bottom w:val="none" w:sz="0" w:space="0" w:color="auto"/>
        <w:right w:val="none" w:sz="0" w:space="0" w:color="auto"/>
      </w:divBdr>
    </w:div>
    <w:div w:id="1473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07" TargetMode="External"/><Relationship Id="rId3" Type="http://schemas.openxmlformats.org/officeDocument/2006/relationships/settings" Target="settings.xml"/><Relationship Id="rId7" Type="http://schemas.openxmlformats.org/officeDocument/2006/relationships/hyperlink" Target="http://www.zakon.hr/cms.htm?id=3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hr/cms.htm?id=38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zakon.hr/cms.htm?id=18795" TargetMode="External"/><Relationship Id="rId4" Type="http://schemas.openxmlformats.org/officeDocument/2006/relationships/webSettings" Target="webSettings.xml"/><Relationship Id="rId9" Type="http://schemas.openxmlformats.org/officeDocument/2006/relationships/hyperlink" Target="http://www.zakon.hr/cms.htm?id=14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3</cp:revision>
  <cp:lastPrinted>2019-10-23T13:13:00Z</cp:lastPrinted>
  <dcterms:created xsi:type="dcterms:W3CDTF">2019-10-28T09:54:00Z</dcterms:created>
  <dcterms:modified xsi:type="dcterms:W3CDTF">2019-10-28T09:59:00Z</dcterms:modified>
</cp:coreProperties>
</file>