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8D" w:rsidRDefault="00F022C1">
      <w:pPr>
        <w:rPr>
          <w:rFonts w:ascii="Arial" w:hAnsi="Arial" w:cs="Arial"/>
        </w:rPr>
      </w:pPr>
      <w:r w:rsidRPr="00754C8C">
        <w:rPr>
          <w:rFonts w:ascii="Arial" w:hAnsi="Arial" w:cs="Arial"/>
        </w:rPr>
        <w:tab/>
      </w:r>
      <w:r w:rsidRPr="00754C8C">
        <w:rPr>
          <w:rFonts w:ascii="Arial" w:hAnsi="Arial" w:cs="Arial"/>
        </w:rPr>
        <w:tab/>
      </w:r>
      <w:r w:rsidRPr="00754C8C">
        <w:rPr>
          <w:rFonts w:ascii="Arial" w:hAnsi="Arial" w:cs="Arial"/>
        </w:rPr>
        <w:tab/>
      </w:r>
      <w:r w:rsidRPr="00754C8C">
        <w:rPr>
          <w:rFonts w:ascii="Arial" w:hAnsi="Arial" w:cs="Arial"/>
        </w:rPr>
        <w:tab/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Gradonačelnik</w:t>
      </w:r>
    </w:p>
    <w:p w:rsidR="003A5E8D" w:rsidRDefault="003A5E8D" w:rsidP="003A5E8D">
      <w:pPr>
        <w:pStyle w:val="NoSpacing"/>
      </w:pPr>
      <w:r>
        <w:t>KLASA: 363-01/17-09/12</w:t>
      </w:r>
    </w:p>
    <w:p w:rsidR="003A5E8D" w:rsidRDefault="003A5E8D" w:rsidP="003A5E8D">
      <w:pPr>
        <w:pStyle w:val="NoSpacing"/>
      </w:pPr>
      <w:r>
        <w:t>URBROJ: 2117/01-01-19-16</w:t>
      </w:r>
    </w:p>
    <w:p w:rsidR="003A5E8D" w:rsidRDefault="003A5E8D" w:rsidP="003A5E8D">
      <w:pPr>
        <w:pStyle w:val="NoSpacing"/>
        <w:rPr>
          <w:rFonts w:cs="Arial"/>
        </w:rPr>
      </w:pPr>
      <w:r>
        <w:t>Dubrovnik, 25. travnja 2019.</w:t>
      </w: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5/18.),gradonačelnik Grada Dubrovnika donosi sljedeći</w:t>
      </w: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A K L J U Č A K</w:t>
      </w:r>
    </w:p>
    <w:p w:rsidR="003A5E8D" w:rsidRDefault="003A5E8D" w:rsidP="003A5E8D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Utvrđuje se prijedlog zaključka o usvajanju teksta Dodatka Ugovora o održavanju javne rasvjete na području povijesne jezgre Grada Dubrovnika za dvogodišnje razdoblje koji će se zaključiti između Grada Dubrovnika i Lukše </w:t>
      </w:r>
      <w:proofErr w:type="spellStart"/>
      <w:r>
        <w:rPr>
          <w:rFonts w:cs="Arial"/>
        </w:rPr>
        <w:t>Malohodžića</w:t>
      </w:r>
      <w:proofErr w:type="spellEnd"/>
      <w:r>
        <w:rPr>
          <w:rFonts w:cs="Arial"/>
        </w:rPr>
        <w:t>, vlasnika obrta „Lukša“ iz Dubrovnika i upućuje se Gradskom vijeću Grada Dubrovnika na raspravljanje i donošenje.</w:t>
      </w:r>
    </w:p>
    <w:p w:rsidR="003A5E8D" w:rsidRDefault="003A5E8D" w:rsidP="003A5E8D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Tekst Dodatka Ugovora iz točke 1.ovog zaključka čini njegov sastavni dio.</w:t>
      </w:r>
    </w:p>
    <w:p w:rsidR="003A5E8D" w:rsidRDefault="003A5E8D" w:rsidP="003A5E8D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Izvjestitelj u ovoj točki bit će Pročelnik Upravnog odjela za komunalne djelatnosti i mjesnu samoupravu, Zlatko </w:t>
      </w:r>
      <w:proofErr w:type="spellStart"/>
      <w:r>
        <w:rPr>
          <w:rFonts w:cs="Arial"/>
        </w:rPr>
        <w:t>Uršić</w:t>
      </w:r>
      <w:proofErr w:type="spellEnd"/>
      <w:r>
        <w:rPr>
          <w:rFonts w:cs="Arial"/>
        </w:rPr>
        <w:t>.</w:t>
      </w:r>
    </w:p>
    <w:p w:rsidR="003A5E8D" w:rsidRDefault="003A5E8D" w:rsidP="003A5E8D">
      <w:pPr>
        <w:pStyle w:val="NoSpacing"/>
        <w:jc w:val="both"/>
        <w:rPr>
          <w:rFonts w:cs="Arial"/>
        </w:rPr>
      </w:pPr>
    </w:p>
    <w:p w:rsidR="003A5E8D" w:rsidRDefault="003A5E8D" w:rsidP="003A5E8D">
      <w:pPr>
        <w:rPr>
          <w:rFonts w:ascii="Arial" w:hAnsi="Arial" w:cs="Arial"/>
        </w:rPr>
      </w:pPr>
    </w:p>
    <w:p w:rsidR="003A5E8D" w:rsidRDefault="003A5E8D" w:rsidP="003A5E8D">
      <w:pPr>
        <w:pStyle w:val="NoSpacing"/>
      </w:pPr>
      <w:r>
        <w:t xml:space="preserve">                                                                                             Gradonačelnik</w:t>
      </w:r>
    </w:p>
    <w:p w:rsidR="003A5E8D" w:rsidRDefault="003A5E8D" w:rsidP="003A5E8D">
      <w:pPr>
        <w:pStyle w:val="NoSpacing"/>
      </w:pPr>
      <w:r>
        <w:t xml:space="preserve">                                                                                             Mato Franković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DOSTAVITI:</w:t>
      </w:r>
    </w:p>
    <w:p w:rsidR="003A5E8D" w:rsidRDefault="003A5E8D" w:rsidP="003A5E8D">
      <w:pPr>
        <w:pStyle w:val="NoSpacing"/>
        <w:numPr>
          <w:ilvl w:val="0"/>
          <w:numId w:val="4"/>
        </w:numPr>
      </w:pPr>
      <w:r>
        <w:t>Služba Gradskog vijeća, ovdje</w:t>
      </w:r>
    </w:p>
    <w:p w:rsidR="003A5E8D" w:rsidRDefault="003A5E8D" w:rsidP="003A5E8D">
      <w:pPr>
        <w:pStyle w:val="NoSpacing"/>
        <w:numPr>
          <w:ilvl w:val="0"/>
          <w:numId w:val="4"/>
        </w:numPr>
      </w:pPr>
      <w:r>
        <w:t>Upravni odjel za komunalne djelatnosti i mjesnu samoupravu, ovdje</w:t>
      </w:r>
    </w:p>
    <w:p w:rsidR="003A5E8D" w:rsidRDefault="003A5E8D" w:rsidP="003A5E8D">
      <w:pPr>
        <w:pStyle w:val="NoSpacing"/>
        <w:numPr>
          <w:ilvl w:val="0"/>
          <w:numId w:val="4"/>
        </w:numPr>
      </w:pPr>
      <w:r>
        <w:t xml:space="preserve">Pismohrana </w:t>
      </w:r>
    </w:p>
    <w:p w:rsidR="003A5E8D" w:rsidRDefault="003A5E8D" w:rsidP="003A5E8D">
      <w:pPr>
        <w:pStyle w:val="NoSpacing"/>
        <w:numPr>
          <w:ilvl w:val="0"/>
          <w:numId w:val="4"/>
        </w:numPr>
      </w:pPr>
      <w:r>
        <w:t>Evidencija</w:t>
      </w:r>
    </w:p>
    <w:p w:rsidR="003A5E8D" w:rsidRDefault="003A5E8D" w:rsidP="003A5E8D">
      <w:pPr>
        <w:rPr>
          <w:rFonts w:ascii="Arial" w:hAnsi="Arial" w:cs="Arial"/>
        </w:rPr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Gradsko vijeće</w:t>
      </w:r>
    </w:p>
    <w:p w:rsidR="003A5E8D" w:rsidRDefault="003A5E8D" w:rsidP="003A5E8D">
      <w:pPr>
        <w:pStyle w:val="NoSpacing"/>
      </w:pPr>
      <w:r>
        <w:t>KLASA;</w:t>
      </w:r>
    </w:p>
    <w:p w:rsidR="003A5E8D" w:rsidRDefault="003A5E8D" w:rsidP="003A5E8D">
      <w:pPr>
        <w:pStyle w:val="NoSpacing"/>
      </w:pPr>
      <w:r>
        <w:t>URBROJ:</w:t>
      </w:r>
    </w:p>
    <w:p w:rsidR="003A5E8D" w:rsidRDefault="003A5E8D" w:rsidP="003A5E8D">
      <w:pPr>
        <w:pStyle w:val="NoSpacing"/>
      </w:pPr>
      <w:r>
        <w:t>Dubrovnik,</w:t>
      </w: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35. Zakona o lokalnoj i područnoj (regionalnoj) samoupravi („Narodne novine“, br. 33/01., 60/01., 129/05., 109/07., 125/08., 36/09., 150/11., 144/12., 19/13. – pročišćeni tekst, 137/15 i 123/17 ) i članka 32. Statuta Grada Dubrovnika (“Službeni glasnik Grada Dubrovnika“, br. 4/09., 6/10., 3/11., 14/12., 5/13., 6/13. – pročišćeni tekst, 9/15. i 5/18.),Gradsko vijeće Grada Dubrovnika na __. sjednici, održanoj ______ 2019. donijelo je sljedeći</w:t>
      </w: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A K L J U Č A K</w:t>
      </w:r>
    </w:p>
    <w:p w:rsidR="003A5E8D" w:rsidRDefault="003A5E8D" w:rsidP="003A5E8D">
      <w:pPr>
        <w:pStyle w:val="NoSpacing"/>
        <w:numPr>
          <w:ilvl w:val="0"/>
          <w:numId w:val="1"/>
        </w:numPr>
        <w:jc w:val="both"/>
      </w:pPr>
      <w:r>
        <w:t xml:space="preserve">Usvaja se tekst Dodatka Ugovora o održavanju javne rasvjete na području povijesne jezgre Grada Dubrovnika za dvogodišnje razdoblje zaključenog između Grada Dubrovnika i Lukše </w:t>
      </w:r>
      <w:proofErr w:type="spellStart"/>
      <w:r>
        <w:t>Malohodžića</w:t>
      </w:r>
      <w:proofErr w:type="spellEnd"/>
      <w:r>
        <w:t>, vlasnika obrta „Lukša“ iz Dubrovnika.</w:t>
      </w:r>
    </w:p>
    <w:p w:rsidR="003A5E8D" w:rsidRDefault="003A5E8D" w:rsidP="003A5E8D">
      <w:pPr>
        <w:pStyle w:val="NoSpacing"/>
        <w:numPr>
          <w:ilvl w:val="0"/>
          <w:numId w:val="1"/>
        </w:numPr>
        <w:jc w:val="both"/>
      </w:pPr>
      <w:r>
        <w:t>Tekst Dodatka Ugovora iz točke 1. čini njegov sastavni dio.</w:t>
      </w:r>
    </w:p>
    <w:p w:rsidR="003A5E8D" w:rsidRDefault="003A5E8D" w:rsidP="003A5E8D">
      <w:pPr>
        <w:pStyle w:val="NoSpacing"/>
        <w:numPr>
          <w:ilvl w:val="0"/>
          <w:numId w:val="1"/>
        </w:numPr>
        <w:jc w:val="both"/>
      </w:pPr>
      <w:r>
        <w:t>Ovlašćuje se Gradonačelnik Grada Dubrovnika potpisati Dodatak Ugovora o održavanju javne rasvjete na području povijesne jezgre Grada Dubrovnika za dvogodišnje razdoblje.</w:t>
      </w: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</w:p>
    <w:p w:rsidR="003A5E8D" w:rsidRDefault="003A5E8D" w:rsidP="003A5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Predsjednik Gradskog vijeća</w:t>
      </w:r>
    </w:p>
    <w:p w:rsidR="003A5E8D" w:rsidRDefault="003A5E8D" w:rsidP="003A5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mr.sc. Marko Potrebica</w:t>
      </w:r>
    </w:p>
    <w:p w:rsidR="003A5E8D" w:rsidRDefault="003A5E8D" w:rsidP="003A5E8D"/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>
      <w:pPr>
        <w:rPr>
          <w:rFonts w:ascii="Arial" w:hAnsi="Arial" w:cs="Arial"/>
        </w:rPr>
      </w:pPr>
    </w:p>
    <w:p w:rsidR="003A5E8D" w:rsidRDefault="003A5E8D" w:rsidP="003A5E8D">
      <w:pPr>
        <w:pStyle w:val="NoSpacing"/>
        <w:jc w:val="both"/>
      </w:pPr>
      <w:r>
        <w:lastRenderedPageBreak/>
        <w:t>GRAD DUBROVNIK, Pred Dvorom 1, Dubrovnik, OIB: 21712494719, zastupan po gradonačelniku Matu Frankoviću (dalje: NARUČITELJ)</w:t>
      </w:r>
    </w:p>
    <w:p w:rsidR="003A5E8D" w:rsidRDefault="003A5E8D" w:rsidP="003A5E8D">
      <w:pPr>
        <w:pStyle w:val="NoSpacing"/>
      </w:pPr>
      <w:r>
        <w:t>i</w:t>
      </w:r>
    </w:p>
    <w:p w:rsidR="003A5E8D" w:rsidRDefault="003A5E8D" w:rsidP="003A5E8D">
      <w:pPr>
        <w:pStyle w:val="NoSpacing"/>
        <w:jc w:val="both"/>
      </w:pPr>
      <w:r>
        <w:t xml:space="preserve">LUKŠA MALOHODŽIĆ, servis elektroinstalacija i kućanskih aparata i trgovina „Lukša“ Dubrovnik, Uz jezuite 4, OIB: 17009015420, zastupan po vlasniku Lukši </w:t>
      </w:r>
      <w:proofErr w:type="spellStart"/>
      <w:r>
        <w:t>Malohodžiću</w:t>
      </w:r>
      <w:proofErr w:type="spellEnd"/>
      <w:r>
        <w:t xml:space="preserve"> (dalje: IZVOĐAĆ),</w:t>
      </w:r>
    </w:p>
    <w:p w:rsidR="003A5E8D" w:rsidRDefault="003A5E8D" w:rsidP="003A5E8D">
      <w:pPr>
        <w:pStyle w:val="NoSpacing"/>
        <w:jc w:val="both"/>
      </w:pPr>
      <w:r>
        <w:t>zaključuju sljedeći</w:t>
      </w:r>
    </w:p>
    <w:p w:rsidR="003A5E8D" w:rsidRDefault="003A5E8D" w:rsidP="003A5E8D">
      <w:pPr>
        <w:pStyle w:val="NoSpacing"/>
        <w:jc w:val="both"/>
      </w:pPr>
    </w:p>
    <w:p w:rsidR="003A5E8D" w:rsidRDefault="003A5E8D" w:rsidP="003A5E8D">
      <w:pPr>
        <w:pStyle w:val="NoSpacing"/>
        <w:jc w:val="center"/>
      </w:pPr>
    </w:p>
    <w:p w:rsidR="003A5E8D" w:rsidRDefault="003A5E8D" w:rsidP="003A5E8D">
      <w:pPr>
        <w:pStyle w:val="NoSpacing"/>
        <w:jc w:val="center"/>
      </w:pPr>
      <w:r>
        <w:t>D O D A T A K</w:t>
      </w:r>
    </w:p>
    <w:p w:rsidR="003A5E8D" w:rsidRDefault="003A5E8D" w:rsidP="003A5E8D">
      <w:pPr>
        <w:pStyle w:val="NoSpacing"/>
        <w:jc w:val="center"/>
      </w:pPr>
      <w:r>
        <w:t>Ugovora o održavanju javne rasvjete na području povijesne jezgre</w:t>
      </w:r>
    </w:p>
    <w:p w:rsidR="003A5E8D" w:rsidRDefault="003A5E8D" w:rsidP="003A5E8D">
      <w:pPr>
        <w:pStyle w:val="NoSpacing"/>
        <w:jc w:val="center"/>
      </w:pPr>
      <w:r>
        <w:t xml:space="preserve"> Grada Dubrovnika za dvogodišnje razdoblje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center"/>
      </w:pPr>
      <w:r>
        <w:t>Članak 1.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both"/>
      </w:pPr>
      <w:r>
        <w:t>Ugovorne strane suglasno utvrđuju kako je na snazi Ugovor o održavanju javne rasvjete na području povijesne jezgre Grada Dubrovnika za dvogodišnje razdoblje (dalje: Ugovor) KLASA: 363-01/17-09/12 URBROJ: 2117/01-01-17-12 od 19. rujna 2017.godine.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center"/>
      </w:pPr>
      <w:r>
        <w:t>Članak 2.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Ugovorne strane su suglasne da se članak 11. Ugovora mijenja i glasi: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 xml:space="preserve">„Za izvršenje predmeta ovog Ugovora za dvogodišnje razdoblje sporazumno se ugovara okvirni iznos od ukupno: </w:t>
      </w:r>
    </w:p>
    <w:p w:rsidR="003A5E8D" w:rsidRDefault="003A5E8D" w:rsidP="003A5E8D">
      <w:pPr>
        <w:pStyle w:val="NoSpacing"/>
        <w:jc w:val="center"/>
      </w:pPr>
      <w:r>
        <w:t>1.743.572,72 kuna</w:t>
      </w:r>
    </w:p>
    <w:p w:rsidR="003A5E8D" w:rsidRDefault="003A5E8D" w:rsidP="003A5E8D">
      <w:pPr>
        <w:pStyle w:val="NoSpacing"/>
        <w:jc w:val="center"/>
      </w:pPr>
      <w:r>
        <w:t xml:space="preserve">                          348.714,72 kuna (PDV od 25%)</w:t>
      </w:r>
    </w:p>
    <w:p w:rsidR="003A5E8D" w:rsidRDefault="003A5E8D" w:rsidP="003A5E8D">
      <w:pPr>
        <w:pStyle w:val="NoSpacing"/>
        <w:jc w:val="center"/>
      </w:pPr>
      <w:r>
        <w:t xml:space="preserve">                   1.394.858,00 kuna (bez PDV-a)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tabs>
          <w:tab w:val="left" w:pos="2235"/>
        </w:tabs>
      </w:pPr>
      <w:r>
        <w:t>(slovima:milijunisedamstotinaičetrdesettritisućeipetstotinaisedamdesetdvijekuneisedamdesetdvijelipe),</w:t>
      </w:r>
    </w:p>
    <w:p w:rsidR="003A5E8D" w:rsidRDefault="003A5E8D" w:rsidP="003A5E8D">
      <w:pPr>
        <w:pStyle w:val="NoSpacing"/>
        <w:jc w:val="center"/>
      </w:pPr>
    </w:p>
    <w:p w:rsidR="003A5E8D" w:rsidRDefault="003A5E8D" w:rsidP="003A5E8D">
      <w:pPr>
        <w:pStyle w:val="NoSpacing"/>
        <w:jc w:val="center"/>
      </w:pPr>
      <w:r>
        <w:t>Članak 3.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Sve ostale odredbe Ugovora iz članka 1. ovog Dodatka ostaju nepromijenjene.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center"/>
      </w:pPr>
      <w:r>
        <w:t>Članak 4.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Ovaj Dodatak Ugovora sačinjen je u pet (5) istovjetnih primjeraka, od kojih NARUČITELJ zadržava tri (3), a IZVOĐAČ dva (2) primjerka.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ZA NARUČITELJA                                                          ZA IZVOĐAČA</w:t>
      </w:r>
    </w:p>
    <w:p w:rsidR="003A5E8D" w:rsidRDefault="003A5E8D" w:rsidP="003A5E8D">
      <w:pPr>
        <w:pStyle w:val="NoSpacing"/>
      </w:pPr>
      <w:r>
        <w:t>G r a d o n a č e l n k                                                          V l a s n i k</w:t>
      </w:r>
    </w:p>
    <w:p w:rsidR="003A5E8D" w:rsidRDefault="003A5E8D" w:rsidP="003A5E8D">
      <w:pPr>
        <w:pStyle w:val="NoSpacing"/>
      </w:pPr>
      <w:r>
        <w:t xml:space="preserve">_________________                                                     ______________ </w:t>
      </w:r>
    </w:p>
    <w:p w:rsidR="003A5E8D" w:rsidRDefault="003A5E8D" w:rsidP="003A5E8D">
      <w:pPr>
        <w:pStyle w:val="NoSpacing"/>
      </w:pPr>
      <w:r>
        <w:t xml:space="preserve">Mato Franković                                                               Lukša </w:t>
      </w:r>
      <w:proofErr w:type="spellStart"/>
      <w:r>
        <w:t>Malohodžić</w:t>
      </w:r>
      <w:proofErr w:type="spellEnd"/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KLASA:</w:t>
      </w:r>
    </w:p>
    <w:p w:rsidR="003A5E8D" w:rsidRDefault="003A5E8D" w:rsidP="003A5E8D">
      <w:pPr>
        <w:pStyle w:val="NoSpacing"/>
      </w:pPr>
      <w:r>
        <w:t>URBROJ:</w:t>
      </w:r>
    </w:p>
    <w:p w:rsidR="003A5E8D" w:rsidRDefault="003A5E8D" w:rsidP="003A5E8D">
      <w:pPr>
        <w:pStyle w:val="NoSpacing"/>
      </w:pPr>
      <w:r>
        <w:t xml:space="preserve">Dubrovnik, 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Pr="003A5E8D" w:rsidRDefault="003A5E8D" w:rsidP="003A5E8D">
      <w:pPr>
        <w:pStyle w:val="NoSpacing"/>
      </w:pPr>
    </w:p>
    <w:p w:rsidR="00C37040" w:rsidRPr="003A5E8D" w:rsidRDefault="00387BFA" w:rsidP="003A5E8D">
      <w:pPr>
        <w:rPr>
          <w:rFonts w:ascii="Arial" w:hAnsi="Arial" w:cs="Arial"/>
          <w:sz w:val="24"/>
          <w:szCs w:val="24"/>
        </w:rPr>
      </w:pPr>
      <w:r w:rsidRPr="00754C8C">
        <w:rPr>
          <w:rFonts w:ascii="Arial" w:hAnsi="Arial" w:cs="Arial"/>
          <w:sz w:val="24"/>
          <w:szCs w:val="24"/>
        </w:rPr>
        <w:t>O B R A Z L O Ž E NJ E</w:t>
      </w:r>
    </w:p>
    <w:p w:rsidR="00654A6F" w:rsidRDefault="00A828EE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rujnu </w:t>
      </w:r>
      <w:r w:rsidR="00AF532B">
        <w:rPr>
          <w:rFonts w:ascii="Arial" w:hAnsi="Arial" w:cs="Arial"/>
        </w:rPr>
        <w:t xml:space="preserve"> 2017.godine sklopljen je Ugovor o održavanju javne rasvjete na području povijesne gradske jezgre  Grada Dubrovnika za dvogodišnje razdo</w:t>
      </w:r>
      <w:r>
        <w:rPr>
          <w:rFonts w:ascii="Arial" w:hAnsi="Arial" w:cs="Arial"/>
        </w:rPr>
        <w:t>blje KLASA:363-01/17-09/12</w:t>
      </w:r>
      <w:r w:rsidR="00C1481B">
        <w:rPr>
          <w:rFonts w:ascii="Arial" w:hAnsi="Arial" w:cs="Arial"/>
        </w:rPr>
        <w:t>,URBROJ</w:t>
      </w:r>
      <w:r>
        <w:rPr>
          <w:rFonts w:ascii="Arial" w:hAnsi="Arial" w:cs="Arial"/>
        </w:rPr>
        <w:t>:2117/01-01.17-12</w:t>
      </w:r>
      <w:r w:rsidR="00AF532B">
        <w:rPr>
          <w:rFonts w:ascii="Arial" w:hAnsi="Arial" w:cs="Arial"/>
        </w:rPr>
        <w:t xml:space="preserve"> na ukupno planirani iznos od </w:t>
      </w:r>
      <w:r>
        <w:rPr>
          <w:rFonts w:ascii="Arial" w:hAnsi="Arial" w:cs="Arial"/>
        </w:rPr>
        <w:t>1</w:t>
      </w:r>
      <w:r w:rsidR="00AF532B">
        <w:rPr>
          <w:rFonts w:ascii="Arial" w:hAnsi="Arial" w:cs="Arial"/>
        </w:rPr>
        <w:t>.</w:t>
      </w:r>
      <w:r>
        <w:rPr>
          <w:rFonts w:ascii="Arial" w:hAnsi="Arial" w:cs="Arial"/>
        </w:rPr>
        <w:t>453</w:t>
      </w:r>
      <w:r w:rsidR="00AF532B">
        <w:rPr>
          <w:rFonts w:ascii="Arial" w:hAnsi="Arial" w:cs="Arial"/>
        </w:rPr>
        <w:t>.</w:t>
      </w:r>
      <w:r>
        <w:rPr>
          <w:rFonts w:ascii="Arial" w:hAnsi="Arial" w:cs="Arial"/>
        </w:rPr>
        <w:t>572,72</w:t>
      </w:r>
      <w:r w:rsidR="00AF532B">
        <w:rPr>
          <w:rFonts w:ascii="Arial" w:hAnsi="Arial" w:cs="Arial"/>
        </w:rPr>
        <w:t xml:space="preserve"> kn sa uključenim PDV-om.</w:t>
      </w:r>
    </w:p>
    <w:p w:rsidR="00AF532B" w:rsidRDefault="00C1481B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2017.</w:t>
      </w:r>
      <w:r w:rsidR="007C7E12">
        <w:rPr>
          <w:rFonts w:ascii="Arial" w:hAnsi="Arial" w:cs="Arial"/>
        </w:rPr>
        <w:t xml:space="preserve"> i 2018.</w:t>
      </w:r>
      <w:r w:rsidR="00654A6F">
        <w:rPr>
          <w:rFonts w:ascii="Arial" w:hAnsi="Arial" w:cs="Arial"/>
        </w:rPr>
        <w:t>godine za izv</w:t>
      </w:r>
      <w:r w:rsidR="007C7E12">
        <w:rPr>
          <w:rFonts w:ascii="Arial" w:hAnsi="Arial" w:cs="Arial"/>
        </w:rPr>
        <w:t>edene</w:t>
      </w:r>
      <w:r w:rsidR="00654A6F">
        <w:rPr>
          <w:rFonts w:ascii="Arial" w:hAnsi="Arial" w:cs="Arial"/>
        </w:rPr>
        <w:t xml:space="preserve"> radove </w:t>
      </w:r>
      <w:r w:rsidR="007C7E12">
        <w:rPr>
          <w:rFonts w:ascii="Arial" w:hAnsi="Arial" w:cs="Arial"/>
        </w:rPr>
        <w:t xml:space="preserve">potrošeno je </w:t>
      </w:r>
      <w:r w:rsidR="00717211">
        <w:rPr>
          <w:rFonts w:ascii="Arial" w:hAnsi="Arial" w:cs="Arial"/>
        </w:rPr>
        <w:t>1.338</w:t>
      </w:r>
      <w:r w:rsidR="005E2FB3">
        <w:rPr>
          <w:rFonts w:ascii="Arial" w:hAnsi="Arial" w:cs="Arial"/>
        </w:rPr>
        <w:t>.</w:t>
      </w:r>
      <w:r w:rsidR="00717211">
        <w:rPr>
          <w:rFonts w:ascii="Arial" w:hAnsi="Arial" w:cs="Arial"/>
        </w:rPr>
        <w:t>891,69</w:t>
      </w:r>
      <w:r w:rsidR="007C7E12">
        <w:rPr>
          <w:rFonts w:ascii="Arial" w:hAnsi="Arial" w:cs="Arial"/>
        </w:rPr>
        <w:t xml:space="preserve"> kn a u 2019.godini zaključno sa mjesecom travnjem kroz izvedene radove bit će konzumiran i preostali dio sredstava po Ugovoru</w:t>
      </w:r>
      <w:r w:rsidR="00717211">
        <w:rPr>
          <w:rFonts w:ascii="Arial" w:hAnsi="Arial" w:cs="Arial"/>
        </w:rPr>
        <w:t>.</w:t>
      </w:r>
    </w:p>
    <w:p w:rsidR="0084583F" w:rsidRDefault="0084583F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Budući je u tijeku provedba javnog natječaja za odabir budućeg izvođača na rado</w:t>
      </w:r>
      <w:r w:rsidR="004629A2">
        <w:rPr>
          <w:rFonts w:ascii="Arial" w:hAnsi="Arial" w:cs="Arial"/>
        </w:rPr>
        <w:t>vima održavanja javne rasvjete</w:t>
      </w:r>
      <w:r w:rsidR="00717211">
        <w:rPr>
          <w:rFonts w:ascii="Arial" w:hAnsi="Arial" w:cs="Arial"/>
        </w:rPr>
        <w:t xml:space="preserve"> na području povijesne gradske jezgre</w:t>
      </w:r>
      <w:r w:rsidR="004629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planirano vrijeme zaključenja </w:t>
      </w:r>
      <w:r w:rsidR="004629A2">
        <w:rPr>
          <w:rFonts w:ascii="Arial" w:hAnsi="Arial" w:cs="Arial"/>
        </w:rPr>
        <w:t>novog Ugovora sa odabranim izvođačem je početkom srpnja 2019.godine za neophodne radove</w:t>
      </w:r>
      <w:r w:rsidR="00C1481B">
        <w:rPr>
          <w:rFonts w:ascii="Arial" w:hAnsi="Arial" w:cs="Arial"/>
        </w:rPr>
        <w:t xml:space="preserve"> koji se planiraju izvesti</w:t>
      </w:r>
      <w:r w:rsidR="004629A2">
        <w:rPr>
          <w:rFonts w:ascii="Arial" w:hAnsi="Arial" w:cs="Arial"/>
        </w:rPr>
        <w:t xml:space="preserve"> na pojačanom i redovnom održavanju javne rasvjete </w:t>
      </w:r>
      <w:r w:rsidR="007017B5">
        <w:rPr>
          <w:rFonts w:ascii="Arial" w:hAnsi="Arial" w:cs="Arial"/>
        </w:rPr>
        <w:t xml:space="preserve">u mjesecima svibnju i lipnju bit će potrebna dodatna sredstva </w:t>
      </w:r>
      <w:r w:rsidR="00C1481B">
        <w:rPr>
          <w:rFonts w:ascii="Arial" w:hAnsi="Arial" w:cs="Arial"/>
        </w:rPr>
        <w:t xml:space="preserve">u iznosu od </w:t>
      </w:r>
      <w:r w:rsidR="00717211">
        <w:rPr>
          <w:rFonts w:ascii="Arial" w:hAnsi="Arial" w:cs="Arial"/>
        </w:rPr>
        <w:t xml:space="preserve"> 290.000,00</w:t>
      </w:r>
      <w:r w:rsidR="00C1481B">
        <w:rPr>
          <w:rFonts w:ascii="Arial" w:hAnsi="Arial" w:cs="Arial"/>
        </w:rPr>
        <w:t xml:space="preserve"> kn.</w:t>
      </w:r>
    </w:p>
    <w:p w:rsidR="00717211" w:rsidRDefault="00717211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utroška navedenih sredstava prije isteka dvogodišnjeg razdoblja došlo je zbog povećanog opsega radova na blagdanskoj rasvjeti kao i zbog sanacije dijela akcentne i javne rasvjete </w:t>
      </w:r>
      <w:r w:rsidR="00BC6AF7">
        <w:rPr>
          <w:rFonts w:ascii="Arial" w:hAnsi="Arial" w:cs="Arial"/>
        </w:rPr>
        <w:t xml:space="preserve">uzrokovanih povećanim brojem kvarova zbog loših vremenskih </w:t>
      </w:r>
      <w:r w:rsidR="00C37040">
        <w:rPr>
          <w:rFonts w:ascii="Arial" w:hAnsi="Arial" w:cs="Arial"/>
        </w:rPr>
        <w:t>uvjeta</w:t>
      </w:r>
      <w:r w:rsidR="004E711F">
        <w:rPr>
          <w:rFonts w:ascii="Arial" w:hAnsi="Arial" w:cs="Arial"/>
        </w:rPr>
        <w:t xml:space="preserve">, </w:t>
      </w:r>
      <w:r w:rsidR="00C37040">
        <w:rPr>
          <w:rFonts w:ascii="Arial" w:hAnsi="Arial" w:cs="Arial"/>
        </w:rPr>
        <w:t>te orkanske bure u mjesecu veljači 2019.godine.</w:t>
      </w:r>
    </w:p>
    <w:p w:rsidR="00C1481B" w:rsidRDefault="00C1481B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radovi na poja</w:t>
      </w:r>
      <w:r w:rsidR="00C326D5">
        <w:rPr>
          <w:rFonts w:ascii="Arial" w:hAnsi="Arial" w:cs="Arial"/>
        </w:rPr>
        <w:t>čanom i redovnom održavanju sa procijenjenim vrijednostima su:</w:t>
      </w:r>
    </w:p>
    <w:p w:rsidR="00BC6AF7" w:rsidRDefault="003969C9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7211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="002B685F">
        <w:rPr>
          <w:rFonts w:ascii="Arial" w:hAnsi="Arial" w:cs="Arial"/>
        </w:rPr>
        <w:t xml:space="preserve">Sanacija šteta na javnoj rasvjeti uslijed olujnog nevremena </w:t>
      </w:r>
      <w:r w:rsidR="00BC6AF7">
        <w:rPr>
          <w:rFonts w:ascii="Arial" w:hAnsi="Arial" w:cs="Arial"/>
        </w:rPr>
        <w:t>na pozicijama</w:t>
      </w:r>
    </w:p>
    <w:p w:rsidR="00BC6AF7" w:rsidRDefault="00BC6AF7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Porporela,Peskari</w:t>
      </w:r>
      <w:r w:rsidR="00107B7D">
        <w:rPr>
          <w:rFonts w:ascii="Arial" w:hAnsi="Arial" w:cs="Arial"/>
        </w:rPr>
        <w:t>ja</w:t>
      </w:r>
      <w:proofErr w:type="spellEnd"/>
      <w:r w:rsidR="00107B7D">
        <w:rPr>
          <w:rFonts w:ascii="Arial" w:hAnsi="Arial" w:cs="Arial"/>
        </w:rPr>
        <w:t xml:space="preserve"> te platoi Pile i Ploče</w:t>
      </w:r>
      <w:r w:rsidR="00107B7D">
        <w:rPr>
          <w:rFonts w:ascii="Arial" w:hAnsi="Arial" w:cs="Arial"/>
        </w:rPr>
        <w:tab/>
      </w:r>
      <w:r w:rsidR="00107B7D">
        <w:rPr>
          <w:rFonts w:ascii="Arial" w:hAnsi="Arial" w:cs="Arial"/>
        </w:rPr>
        <w:tab/>
      </w:r>
      <w:r w:rsidR="00107B7D">
        <w:rPr>
          <w:rFonts w:ascii="Arial" w:hAnsi="Arial" w:cs="Arial"/>
        </w:rPr>
        <w:tab/>
      </w:r>
      <w:r w:rsidR="00107B7D">
        <w:rPr>
          <w:rFonts w:ascii="Arial" w:hAnsi="Arial" w:cs="Arial"/>
        </w:rPr>
        <w:tab/>
      </w:r>
      <w:r w:rsidR="00107B7D">
        <w:rPr>
          <w:rFonts w:ascii="Arial" w:hAnsi="Arial" w:cs="Arial"/>
        </w:rPr>
        <w:tab/>
        <w:t>12</w:t>
      </w:r>
      <w:r>
        <w:rPr>
          <w:rFonts w:ascii="Arial" w:hAnsi="Arial" w:cs="Arial"/>
        </w:rPr>
        <w:t>0.000,00 kn</w:t>
      </w:r>
    </w:p>
    <w:p w:rsidR="003969C9" w:rsidRPr="0009006F" w:rsidRDefault="00BC6AF7" w:rsidP="00DE153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="002B685F" w:rsidRPr="0009006F">
        <w:rPr>
          <w:rFonts w:ascii="Arial" w:hAnsi="Arial" w:cs="Arial"/>
          <w:u w:val="single"/>
        </w:rPr>
        <w:t>.Redovno održavanje ja</w:t>
      </w:r>
      <w:r w:rsidR="00107B7D">
        <w:rPr>
          <w:rFonts w:ascii="Arial" w:hAnsi="Arial" w:cs="Arial"/>
          <w:u w:val="single"/>
        </w:rPr>
        <w:t>vne rasvjete V i VI mjesec</w:t>
      </w:r>
      <w:r w:rsidR="00107B7D">
        <w:rPr>
          <w:rFonts w:ascii="Arial" w:hAnsi="Arial" w:cs="Arial"/>
          <w:u w:val="single"/>
        </w:rPr>
        <w:tab/>
      </w:r>
      <w:r w:rsidR="00107B7D">
        <w:rPr>
          <w:rFonts w:ascii="Arial" w:hAnsi="Arial" w:cs="Arial"/>
          <w:u w:val="single"/>
        </w:rPr>
        <w:tab/>
      </w:r>
      <w:r w:rsidR="00107B7D">
        <w:rPr>
          <w:rFonts w:ascii="Arial" w:hAnsi="Arial" w:cs="Arial"/>
          <w:u w:val="single"/>
        </w:rPr>
        <w:tab/>
        <w:t xml:space="preserve"> 17</w:t>
      </w:r>
      <w:r w:rsidR="002B685F" w:rsidRPr="0009006F">
        <w:rPr>
          <w:rFonts w:ascii="Arial" w:hAnsi="Arial" w:cs="Arial"/>
          <w:u w:val="single"/>
        </w:rPr>
        <w:t>0,000,00 kn</w:t>
      </w:r>
    </w:p>
    <w:p w:rsidR="002B685F" w:rsidRDefault="002B685F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Uk</w:t>
      </w:r>
      <w:r w:rsidR="0009006F">
        <w:rPr>
          <w:rFonts w:ascii="Arial" w:hAnsi="Arial" w:cs="Arial"/>
        </w:rPr>
        <w:t xml:space="preserve">upna procijenjena </w:t>
      </w:r>
      <w:r w:rsidR="00EB6841">
        <w:rPr>
          <w:rFonts w:ascii="Arial" w:hAnsi="Arial" w:cs="Arial"/>
        </w:rPr>
        <w:t xml:space="preserve">vrijednost:   </w:t>
      </w:r>
      <w:r w:rsidR="00BC6AF7">
        <w:rPr>
          <w:rFonts w:ascii="Arial" w:hAnsi="Arial" w:cs="Arial"/>
        </w:rPr>
        <w:t>290.000,00</w:t>
      </w:r>
      <w:r w:rsidR="0009006F">
        <w:rPr>
          <w:rFonts w:ascii="Arial" w:hAnsi="Arial" w:cs="Arial"/>
        </w:rPr>
        <w:t xml:space="preserve"> kn</w:t>
      </w:r>
    </w:p>
    <w:p w:rsidR="00BC6AF7" w:rsidRDefault="00BC6AF7" w:rsidP="00DE1530">
      <w:pPr>
        <w:jc w:val="both"/>
        <w:rPr>
          <w:rFonts w:ascii="Arial" w:hAnsi="Arial" w:cs="Arial"/>
        </w:rPr>
      </w:pPr>
    </w:p>
    <w:p w:rsidR="00A54E68" w:rsidRDefault="00A54E68" w:rsidP="00DE1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Naposljetku </w:t>
      </w:r>
      <w:r w:rsidR="008D2B5D">
        <w:rPr>
          <w:rFonts w:ascii="Arial" w:hAnsi="Arial" w:cs="Arial"/>
        </w:rPr>
        <w:t xml:space="preserve">navodimo činjenicu da je postupak nabave na temelju kojeg je sklopljen osnovni ugovor o obavljanju komunalne djelatnosti održavanja javne rasvjete na području izvan povijesne jezgre Grada Dubrovnika za dvogodišnje razdoblje sa </w:t>
      </w:r>
      <w:r w:rsidR="00EB6841">
        <w:rPr>
          <w:rFonts w:ascii="Arial" w:hAnsi="Arial" w:cs="Arial"/>
        </w:rPr>
        <w:t>obrtom Lukša</w:t>
      </w:r>
      <w:r w:rsidR="00F03E10">
        <w:rPr>
          <w:rFonts w:ascii="Arial" w:hAnsi="Arial" w:cs="Arial"/>
        </w:rPr>
        <w:t xml:space="preserve"> </w:t>
      </w:r>
      <w:proofErr w:type="spellStart"/>
      <w:r w:rsidR="00F03E10">
        <w:rPr>
          <w:rFonts w:ascii="Arial" w:hAnsi="Arial" w:cs="Arial"/>
        </w:rPr>
        <w:t>Malohodžić</w:t>
      </w:r>
      <w:proofErr w:type="spellEnd"/>
      <w:r w:rsidR="00F03E10">
        <w:rPr>
          <w:rFonts w:ascii="Arial" w:hAnsi="Arial" w:cs="Arial"/>
        </w:rPr>
        <w:t>,</w:t>
      </w:r>
      <w:r w:rsidR="00EB6841">
        <w:rPr>
          <w:rFonts w:ascii="Arial" w:hAnsi="Arial" w:cs="Arial"/>
        </w:rPr>
        <w:t xml:space="preserve"> servis elektroinstalacija i kućanskih aparata i trgovina</w:t>
      </w:r>
      <w:r w:rsidR="00F03E10">
        <w:rPr>
          <w:rFonts w:ascii="Arial" w:hAnsi="Arial" w:cs="Arial"/>
        </w:rPr>
        <w:t xml:space="preserve"> „LUKŠA“</w:t>
      </w:r>
      <w:r w:rsidR="008D2B5D">
        <w:rPr>
          <w:rFonts w:ascii="Arial" w:hAnsi="Arial" w:cs="Arial"/>
        </w:rPr>
        <w:t xml:space="preserve"> proveden na temelju članka 15.</w:t>
      </w:r>
      <w:r w:rsidR="00F03E10">
        <w:rPr>
          <w:rFonts w:ascii="Arial" w:hAnsi="Arial" w:cs="Arial"/>
        </w:rPr>
        <w:t xml:space="preserve"> </w:t>
      </w:r>
      <w:r w:rsidR="008D2B5D">
        <w:rPr>
          <w:rFonts w:ascii="Arial" w:hAnsi="Arial" w:cs="Arial"/>
        </w:rPr>
        <w:t>Zakona o komunalnom gospodarstvu i na temelju Odluke o obavljanju komunalnih djelatnosti na temelju pisanog ugovora Službeni glasnik Grada Dubrovnika broj 9/10.</w:t>
      </w: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>Upravni odjel za komunalne djelatnosti i</w:t>
      </w:r>
    </w:p>
    <w:p w:rsidR="003A5E8D" w:rsidRDefault="003A5E8D" w:rsidP="003A5E8D">
      <w:pPr>
        <w:pStyle w:val="NoSpacing"/>
      </w:pPr>
      <w:r>
        <w:t>mjesnu samoupravu</w:t>
      </w:r>
    </w:p>
    <w:p w:rsidR="003A5E8D" w:rsidRDefault="003A5E8D" w:rsidP="003A5E8D">
      <w:pPr>
        <w:pStyle w:val="NoSpacing"/>
      </w:pPr>
      <w:r>
        <w:t>KLASA: 363-01/17-09/12</w:t>
      </w:r>
    </w:p>
    <w:p w:rsidR="003A5E8D" w:rsidRDefault="003A5E8D" w:rsidP="003A5E8D">
      <w:pPr>
        <w:pStyle w:val="NoSpacing"/>
      </w:pPr>
      <w:r>
        <w:t>URBROJ: 2117/01-03-19-15</w:t>
      </w:r>
    </w:p>
    <w:p w:rsidR="003A5E8D" w:rsidRDefault="003A5E8D" w:rsidP="003A5E8D">
      <w:pPr>
        <w:pStyle w:val="NoSpacing"/>
      </w:pPr>
      <w:r>
        <w:t>Dubrovnik, 25. travnja 2019.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  <w:r>
        <w:t xml:space="preserve">                                                                    GRADONAČELNIK GRADA DUBROVNIKA</w:t>
      </w:r>
    </w:p>
    <w:p w:rsidR="003A5E8D" w:rsidRDefault="003A5E8D" w:rsidP="003A5E8D">
      <w:pPr>
        <w:pStyle w:val="NoSpacing"/>
      </w:pPr>
      <w:r>
        <w:t xml:space="preserve">                                                                                                o v d j e 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both"/>
      </w:pPr>
      <w:r>
        <w:t>PREDMET: Prijedlog Zaključka o utvrđivanju teksta Dodatka Ugovora o  održavanju javne rasvjete na području povijesne jezgre Grada Dubrovnika za dvogodišnje razdoblje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both"/>
      </w:pPr>
      <w:r>
        <w:t xml:space="preserve">Zbog povećanja obima posla, povećali su se planirani troškovi na održavanju javne rasvjete na području povijesne jezgre Grada Dubrovnika za dvogodišnje razdoblje što rezultira potrebom zaključenja Dodatka Ugovora o održavanju javne rasvjete na području povijesne jezgre Grada Dubrovnika za dvogodišnje razdoblje od 19. rujna 2017. godine zaključenog između Grada Dubrovnika i Lukše </w:t>
      </w:r>
      <w:proofErr w:type="spellStart"/>
      <w:r>
        <w:t>Malohodžića</w:t>
      </w:r>
      <w:proofErr w:type="spellEnd"/>
      <w:r>
        <w:t>, vlasnika obrta „Lukša“ iz Dubrovnika.</w:t>
      </w:r>
    </w:p>
    <w:p w:rsidR="003A5E8D" w:rsidRDefault="003A5E8D" w:rsidP="003A5E8D">
      <w:pPr>
        <w:pStyle w:val="NoSpacing"/>
        <w:jc w:val="both"/>
      </w:pPr>
      <w:r>
        <w:t>U svezi iznesenoga, predlaže se gradonačelniku Grada Dubrovnika donošenje sljedećeg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jc w:val="center"/>
      </w:pPr>
      <w:r>
        <w:t>Z A K L J U Č K A</w:t>
      </w:r>
    </w:p>
    <w:p w:rsidR="003A5E8D" w:rsidRDefault="003A5E8D" w:rsidP="003A5E8D">
      <w:pPr>
        <w:pStyle w:val="NoSpacing"/>
      </w:pPr>
    </w:p>
    <w:p w:rsidR="003A5E8D" w:rsidRDefault="003A5E8D" w:rsidP="003A5E8D">
      <w:pPr>
        <w:pStyle w:val="NoSpacing"/>
        <w:numPr>
          <w:ilvl w:val="0"/>
          <w:numId w:val="2"/>
        </w:numPr>
        <w:jc w:val="both"/>
      </w:pPr>
      <w:r>
        <w:t xml:space="preserve">Utvrđuje se prijedlog zaključka o usvajanju teksta Dodatka Ugovora o održavanju javne rasvjete na području povijesne jezgre Grada Dubrovnika za dvogodišnje razdoblje koji će se zaključiti između Grada Dubrovnika i Lukše </w:t>
      </w:r>
      <w:proofErr w:type="spellStart"/>
      <w:r>
        <w:t>Malohodžića</w:t>
      </w:r>
      <w:proofErr w:type="spellEnd"/>
      <w:r>
        <w:t>, vlasnika obrta „Lukša“ iz Dubrovnika i upućuje se Gradskom vijeću Grada Dubrovnika na raspravljanje i donošenje.</w:t>
      </w:r>
    </w:p>
    <w:p w:rsidR="003A5E8D" w:rsidRDefault="003A5E8D" w:rsidP="003A5E8D">
      <w:pPr>
        <w:pStyle w:val="NoSpacing"/>
        <w:numPr>
          <w:ilvl w:val="0"/>
          <w:numId w:val="2"/>
        </w:numPr>
        <w:jc w:val="both"/>
      </w:pPr>
      <w:r>
        <w:t>Tekst Dodatka Ugovora iz točke 1.ovog zaključka čini njegov sastavni dio.</w:t>
      </w:r>
    </w:p>
    <w:p w:rsidR="003A5E8D" w:rsidRDefault="003A5E8D" w:rsidP="003A5E8D">
      <w:pPr>
        <w:pStyle w:val="NoSpacing"/>
        <w:numPr>
          <w:ilvl w:val="0"/>
          <w:numId w:val="2"/>
        </w:numPr>
        <w:jc w:val="both"/>
      </w:pPr>
      <w:r>
        <w:t xml:space="preserve">Izvjestitelj u ovoj točki bit će Pročelnik Upravnog odjela za komunalne djelatnosti i mjesnu samoupravu, Zlatko </w:t>
      </w:r>
      <w:proofErr w:type="spellStart"/>
      <w:r>
        <w:t>Uršić</w:t>
      </w:r>
      <w:proofErr w:type="spellEnd"/>
      <w:r>
        <w:t>.</w:t>
      </w:r>
    </w:p>
    <w:p w:rsidR="003A5E8D" w:rsidRDefault="003A5E8D" w:rsidP="003A5E8D">
      <w:pPr>
        <w:pStyle w:val="NoSpacing"/>
        <w:jc w:val="both"/>
      </w:pPr>
    </w:p>
    <w:p w:rsidR="003A5E8D" w:rsidRDefault="003A5E8D" w:rsidP="003A5E8D">
      <w:pPr>
        <w:pStyle w:val="NoSpacing"/>
        <w:jc w:val="both"/>
      </w:pPr>
    </w:p>
    <w:p w:rsidR="003A5E8D" w:rsidRDefault="003A5E8D" w:rsidP="003A5E8D">
      <w:pPr>
        <w:pStyle w:val="NoSpacing"/>
        <w:jc w:val="both"/>
      </w:pPr>
      <w:r>
        <w:t xml:space="preserve">                                                                                Pročelnik</w:t>
      </w:r>
    </w:p>
    <w:p w:rsidR="003A5E8D" w:rsidRDefault="003A5E8D" w:rsidP="003A5E8D">
      <w:pPr>
        <w:pStyle w:val="NoSpacing"/>
        <w:jc w:val="both"/>
      </w:pPr>
      <w:r>
        <w:t xml:space="preserve">         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3A5E8D" w:rsidRDefault="003A5E8D" w:rsidP="003A5E8D">
      <w:pPr>
        <w:pStyle w:val="NoSpacing"/>
        <w:jc w:val="both"/>
      </w:pPr>
    </w:p>
    <w:p w:rsidR="003A5E8D" w:rsidRDefault="003A5E8D" w:rsidP="003A5E8D">
      <w:pPr>
        <w:pStyle w:val="NoSpacing"/>
        <w:jc w:val="both"/>
      </w:pPr>
      <w:r>
        <w:t>DOSTAVITI:</w:t>
      </w:r>
    </w:p>
    <w:p w:rsidR="003A5E8D" w:rsidRDefault="003A5E8D" w:rsidP="003A5E8D">
      <w:pPr>
        <w:pStyle w:val="NoSpacing"/>
        <w:numPr>
          <w:ilvl w:val="0"/>
          <w:numId w:val="3"/>
        </w:numPr>
        <w:jc w:val="both"/>
      </w:pPr>
      <w:r>
        <w:t>Gradonačelnik, ovdje</w:t>
      </w:r>
    </w:p>
    <w:p w:rsidR="003A5E8D" w:rsidRDefault="003A5E8D" w:rsidP="003A5E8D">
      <w:pPr>
        <w:pStyle w:val="NoSpacing"/>
        <w:numPr>
          <w:ilvl w:val="0"/>
          <w:numId w:val="3"/>
        </w:numPr>
        <w:jc w:val="both"/>
      </w:pPr>
      <w:r>
        <w:t>Služba Gradskog vijeća, ovdje</w:t>
      </w:r>
    </w:p>
    <w:p w:rsidR="003A5E8D" w:rsidRDefault="003A5E8D" w:rsidP="003A5E8D">
      <w:pPr>
        <w:pStyle w:val="NoSpacing"/>
        <w:numPr>
          <w:ilvl w:val="0"/>
          <w:numId w:val="3"/>
        </w:numPr>
        <w:jc w:val="both"/>
      </w:pPr>
      <w:r>
        <w:t>Pismohrana</w:t>
      </w:r>
    </w:p>
    <w:p w:rsidR="003A5E8D" w:rsidRDefault="003A5E8D" w:rsidP="003A5E8D">
      <w:pPr>
        <w:pStyle w:val="NoSpacing"/>
        <w:numPr>
          <w:ilvl w:val="0"/>
          <w:numId w:val="3"/>
        </w:numPr>
        <w:jc w:val="both"/>
      </w:pPr>
      <w:r>
        <w:t>Evidencija</w:t>
      </w: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Default="003A5E8D" w:rsidP="00DE1530">
      <w:pPr>
        <w:jc w:val="both"/>
        <w:rPr>
          <w:rFonts w:ascii="Arial" w:hAnsi="Arial" w:cs="Arial"/>
        </w:rPr>
      </w:pPr>
    </w:p>
    <w:p w:rsidR="003A5E8D" w:rsidRPr="00AF532B" w:rsidRDefault="003A5E8D" w:rsidP="00DE153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A5E8D" w:rsidRPr="00AF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6EC"/>
    <w:multiLevelType w:val="hybridMultilevel"/>
    <w:tmpl w:val="DA163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0EE"/>
    <w:multiLevelType w:val="hybridMultilevel"/>
    <w:tmpl w:val="93CEC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1E2"/>
    <w:multiLevelType w:val="hybridMultilevel"/>
    <w:tmpl w:val="D4988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256B5"/>
    <w:multiLevelType w:val="hybridMultilevel"/>
    <w:tmpl w:val="45646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A"/>
    <w:rsid w:val="0009006F"/>
    <w:rsid w:val="00107B7D"/>
    <w:rsid w:val="002B685F"/>
    <w:rsid w:val="00387BFA"/>
    <w:rsid w:val="003969C9"/>
    <w:rsid w:val="003A5E8D"/>
    <w:rsid w:val="004629A2"/>
    <w:rsid w:val="004673EA"/>
    <w:rsid w:val="00491E63"/>
    <w:rsid w:val="004A55F5"/>
    <w:rsid w:val="004E711F"/>
    <w:rsid w:val="005E2FB3"/>
    <w:rsid w:val="00654A6F"/>
    <w:rsid w:val="007017B5"/>
    <w:rsid w:val="00717211"/>
    <w:rsid w:val="00754C8C"/>
    <w:rsid w:val="007C7E12"/>
    <w:rsid w:val="0084583F"/>
    <w:rsid w:val="00895D41"/>
    <w:rsid w:val="008D2B5D"/>
    <w:rsid w:val="00A54E68"/>
    <w:rsid w:val="00A828EE"/>
    <w:rsid w:val="00AC170B"/>
    <w:rsid w:val="00AF532B"/>
    <w:rsid w:val="00BC6AF7"/>
    <w:rsid w:val="00C1481B"/>
    <w:rsid w:val="00C31056"/>
    <w:rsid w:val="00C326D5"/>
    <w:rsid w:val="00C37040"/>
    <w:rsid w:val="00C40D5C"/>
    <w:rsid w:val="00C56666"/>
    <w:rsid w:val="00DE1530"/>
    <w:rsid w:val="00E73F5E"/>
    <w:rsid w:val="00EB6841"/>
    <w:rsid w:val="00EC1E16"/>
    <w:rsid w:val="00F022C1"/>
    <w:rsid w:val="00F03E10"/>
    <w:rsid w:val="00F0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CC4"/>
  <w15:docId w15:val="{881D2468-AACC-4DC2-A310-5C3AF7E1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8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kmdjssre</dc:creator>
  <cp:lastModifiedBy>tajnvur</cp:lastModifiedBy>
  <cp:revision>3</cp:revision>
  <cp:lastPrinted>2019-04-26T06:40:00Z</cp:lastPrinted>
  <dcterms:created xsi:type="dcterms:W3CDTF">2019-04-29T12:13:00Z</dcterms:created>
  <dcterms:modified xsi:type="dcterms:W3CDTF">2019-04-29T12:15:00Z</dcterms:modified>
</cp:coreProperties>
</file>