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3D72" w14:textId="77777777" w:rsidR="009A16BD" w:rsidRDefault="009A16BD" w:rsidP="009A16BD">
      <w:pPr>
        <w:rPr>
          <w:rFonts w:ascii="Arial" w:hAnsi="Arial" w:cs="Arial"/>
          <w:sz w:val="22"/>
          <w:szCs w:val="22"/>
        </w:rPr>
      </w:pPr>
    </w:p>
    <w:p w14:paraId="0559F2FB" w14:textId="77777777" w:rsidR="009A16BD" w:rsidRDefault="009A16BD" w:rsidP="009A16BD">
      <w:pPr>
        <w:rPr>
          <w:rFonts w:ascii="Arial" w:hAnsi="Arial" w:cs="Arial"/>
          <w:sz w:val="22"/>
          <w:szCs w:val="22"/>
        </w:rPr>
      </w:pPr>
    </w:p>
    <w:p w14:paraId="66CB379F" w14:textId="77777777" w:rsidR="009A16BD" w:rsidRDefault="009A16BD" w:rsidP="009A16BD">
      <w:pPr>
        <w:rPr>
          <w:rFonts w:ascii="Arial" w:hAnsi="Arial" w:cs="Arial"/>
          <w:sz w:val="22"/>
          <w:szCs w:val="22"/>
        </w:rPr>
      </w:pPr>
    </w:p>
    <w:p w14:paraId="1D21CC4E" w14:textId="77777777" w:rsidR="009A16BD" w:rsidRPr="00A420B0" w:rsidRDefault="009A16BD" w:rsidP="009A16BD">
      <w:pPr>
        <w:rPr>
          <w:rFonts w:ascii="Arial" w:hAnsi="Arial" w:cs="Arial"/>
          <w:sz w:val="22"/>
          <w:szCs w:val="22"/>
        </w:rPr>
      </w:pPr>
    </w:p>
    <w:p w14:paraId="34A79FF5" w14:textId="77777777" w:rsidR="009A16BD" w:rsidRPr="00A420B0" w:rsidRDefault="009A16BD" w:rsidP="009A16BD">
      <w:pPr>
        <w:rPr>
          <w:rFonts w:ascii="Arial" w:hAnsi="Arial" w:cs="Arial"/>
          <w:sz w:val="22"/>
          <w:szCs w:val="22"/>
        </w:rPr>
      </w:pPr>
    </w:p>
    <w:p w14:paraId="1DB048C2" w14:textId="77777777" w:rsidR="009A16BD" w:rsidRPr="00A420B0" w:rsidRDefault="009A16BD" w:rsidP="009A16BD">
      <w:pPr>
        <w:rPr>
          <w:rFonts w:ascii="Arial" w:hAnsi="Arial" w:cs="Arial"/>
          <w:sz w:val="22"/>
          <w:szCs w:val="22"/>
        </w:rPr>
      </w:pPr>
    </w:p>
    <w:p w14:paraId="0EE3EA49" w14:textId="77777777" w:rsidR="009A16BD" w:rsidRPr="00A420B0" w:rsidRDefault="009A16BD" w:rsidP="009A16BD">
      <w:pPr>
        <w:rPr>
          <w:rFonts w:ascii="Arial" w:hAnsi="Arial" w:cs="Arial"/>
          <w:sz w:val="22"/>
          <w:szCs w:val="22"/>
        </w:rPr>
      </w:pPr>
    </w:p>
    <w:p w14:paraId="3C654989" w14:textId="77777777" w:rsidR="00A420B0" w:rsidRPr="00A420B0" w:rsidRDefault="00A420B0" w:rsidP="00A420B0">
      <w:pPr>
        <w:keepNext/>
        <w:tabs>
          <w:tab w:val="num" w:pos="0"/>
        </w:tabs>
        <w:suppressAutoHyphens/>
        <w:ind w:left="576" w:hanging="576"/>
        <w:jc w:val="both"/>
        <w:outlineLvl w:val="1"/>
        <w:rPr>
          <w:rFonts w:ascii="Arial" w:hAnsi="Arial"/>
          <w:b/>
          <w:bCs/>
          <w:sz w:val="22"/>
          <w:szCs w:val="22"/>
          <w:lang w:eastAsia="ar-SA"/>
        </w:rPr>
      </w:pPr>
      <w:r w:rsidRPr="00A420B0">
        <w:rPr>
          <w:rFonts w:ascii="Arial" w:hAnsi="Arial"/>
          <w:b/>
          <w:bCs/>
          <w:sz w:val="22"/>
          <w:szCs w:val="22"/>
          <w:lang w:eastAsia="ar-SA"/>
        </w:rPr>
        <w:t xml:space="preserve">G r a d o n a č e l n i k </w:t>
      </w:r>
    </w:p>
    <w:p w14:paraId="14C2EE41" w14:textId="77777777" w:rsidR="00A420B0" w:rsidRPr="00A420B0" w:rsidRDefault="00A420B0" w:rsidP="00A420B0">
      <w:pPr>
        <w:suppressAutoHyphens/>
        <w:jc w:val="both"/>
        <w:rPr>
          <w:rFonts w:ascii="Arial" w:hAnsi="Arial"/>
          <w:sz w:val="22"/>
          <w:szCs w:val="22"/>
          <w:lang w:eastAsia="ar-SA"/>
        </w:rPr>
      </w:pPr>
    </w:p>
    <w:p w14:paraId="153AF328" w14:textId="77777777" w:rsidR="00A420B0" w:rsidRPr="00A420B0" w:rsidRDefault="00A420B0" w:rsidP="00A420B0">
      <w:pPr>
        <w:rPr>
          <w:rFonts w:ascii="Arial" w:hAnsi="Arial" w:cs="Arial"/>
          <w:sz w:val="22"/>
          <w:szCs w:val="22"/>
        </w:rPr>
      </w:pPr>
      <w:r w:rsidRPr="00A420B0">
        <w:rPr>
          <w:rFonts w:ascii="Arial" w:hAnsi="Arial" w:cs="Arial"/>
          <w:sz w:val="22"/>
          <w:szCs w:val="22"/>
        </w:rPr>
        <w:t>KLASA: 301-01/19-04/03</w:t>
      </w:r>
    </w:p>
    <w:p w14:paraId="118EFA36" w14:textId="77777777" w:rsidR="00A420B0" w:rsidRPr="00A420B0" w:rsidRDefault="00A420B0" w:rsidP="00A420B0">
      <w:pPr>
        <w:rPr>
          <w:rFonts w:ascii="Arial" w:hAnsi="Arial" w:cs="Arial"/>
          <w:sz w:val="22"/>
          <w:szCs w:val="22"/>
        </w:rPr>
      </w:pPr>
      <w:r w:rsidRPr="00A420B0">
        <w:rPr>
          <w:rFonts w:ascii="Arial" w:hAnsi="Arial" w:cs="Arial"/>
          <w:sz w:val="22"/>
          <w:szCs w:val="22"/>
        </w:rPr>
        <w:t>URBROJ: 2117/01-01-19-02</w:t>
      </w:r>
    </w:p>
    <w:p w14:paraId="35219155" w14:textId="77777777" w:rsidR="00A420B0" w:rsidRPr="00A420B0" w:rsidRDefault="00A420B0" w:rsidP="00A420B0">
      <w:pPr>
        <w:rPr>
          <w:rFonts w:ascii="Arial" w:hAnsi="Arial" w:cs="Arial"/>
          <w:sz w:val="22"/>
          <w:szCs w:val="22"/>
        </w:rPr>
      </w:pPr>
      <w:r w:rsidRPr="00A420B0">
        <w:rPr>
          <w:rFonts w:ascii="Arial" w:hAnsi="Arial" w:cs="Arial"/>
          <w:sz w:val="22"/>
          <w:szCs w:val="22"/>
        </w:rPr>
        <w:t>U Dubrovniku, 26. veljače 2019. godine</w:t>
      </w:r>
    </w:p>
    <w:p w14:paraId="63D127B1" w14:textId="77777777" w:rsidR="00A420B0" w:rsidRPr="00A420B0" w:rsidRDefault="00A420B0" w:rsidP="00A420B0">
      <w:pPr>
        <w:suppressAutoHyphens/>
        <w:jc w:val="both"/>
        <w:rPr>
          <w:rFonts w:ascii="Arial" w:hAnsi="Arial"/>
          <w:sz w:val="22"/>
          <w:szCs w:val="22"/>
          <w:lang w:eastAsia="ar-SA"/>
        </w:rPr>
      </w:pPr>
    </w:p>
    <w:p w14:paraId="69ECABE2" w14:textId="77777777" w:rsidR="00A420B0" w:rsidRPr="00A420B0" w:rsidRDefault="00A420B0" w:rsidP="00A420B0">
      <w:pPr>
        <w:suppressAutoHyphens/>
        <w:autoSpaceDE w:val="0"/>
        <w:spacing w:before="100" w:after="100"/>
        <w:jc w:val="both"/>
        <w:rPr>
          <w:rFonts w:ascii="Arial" w:hAnsi="Arial"/>
          <w:sz w:val="22"/>
          <w:szCs w:val="22"/>
          <w:lang w:eastAsia="ar-SA"/>
        </w:rPr>
      </w:pPr>
      <w:r w:rsidRPr="00A420B0">
        <w:rPr>
          <w:rFonts w:ascii="Arial" w:hAnsi="Arial"/>
          <w:sz w:val="22"/>
          <w:szCs w:val="22"/>
          <w:lang w:eastAsia="ar-SA"/>
        </w:rPr>
        <w:t xml:space="preserve">Na temelju članka 48. Zakona o lokalnoj i područnoj (regionalnoj) samoupravi («Narodne novine», broj 33/01, 60/01, 129/05, 109/07, 125/08, 36/09, 150/11, 144/12, 19/13, 137/15 -pročišćeni tekst i 123/17) i članka 41. Statuta Grada Dubrovnika ("Službeni glasnik Grada Dubrovnika", broj 4/09, 6/10, 3/11, 14/12, 5/13, 6/13 - pročišćeni tekst 9/15, 5/18), gradonačelnik Grada Dubrovnika donio je </w:t>
      </w:r>
    </w:p>
    <w:p w14:paraId="378ADD3C" w14:textId="77777777" w:rsidR="00A420B0" w:rsidRPr="00A420B0" w:rsidRDefault="00A420B0" w:rsidP="00A420B0">
      <w:pPr>
        <w:suppressAutoHyphens/>
        <w:rPr>
          <w:rFonts w:ascii="Arial" w:hAnsi="Arial"/>
          <w:b/>
          <w:sz w:val="22"/>
          <w:szCs w:val="22"/>
          <w:lang w:eastAsia="ar-SA"/>
        </w:rPr>
      </w:pPr>
    </w:p>
    <w:p w14:paraId="6556225B" w14:textId="77777777" w:rsidR="00A420B0" w:rsidRPr="00A420B0" w:rsidRDefault="00A420B0" w:rsidP="00A420B0">
      <w:pPr>
        <w:jc w:val="center"/>
        <w:rPr>
          <w:rFonts w:ascii="Arial" w:eastAsiaTheme="minorHAnsi" w:hAnsi="Arial" w:cs="Arial"/>
          <w:sz w:val="22"/>
          <w:szCs w:val="22"/>
          <w:shd w:val="clear" w:color="auto" w:fill="FFFFFF"/>
          <w:lang w:eastAsia="en-US"/>
        </w:rPr>
      </w:pPr>
    </w:p>
    <w:p w14:paraId="3470FBEA" w14:textId="77777777" w:rsidR="00A420B0" w:rsidRPr="00A420B0" w:rsidRDefault="00A420B0" w:rsidP="00A420B0">
      <w:pPr>
        <w:rPr>
          <w:rFonts w:ascii="Arial" w:hAnsi="Arial" w:cs="Arial"/>
          <w:sz w:val="22"/>
          <w:szCs w:val="22"/>
        </w:rPr>
      </w:pPr>
    </w:p>
    <w:p w14:paraId="6D7D0756" w14:textId="77777777" w:rsidR="00A420B0" w:rsidRPr="00A420B0" w:rsidRDefault="00A420B0" w:rsidP="00A420B0">
      <w:pPr>
        <w:jc w:val="center"/>
        <w:rPr>
          <w:rFonts w:ascii="Arial" w:hAnsi="Arial" w:cs="Arial"/>
          <w:b/>
          <w:sz w:val="22"/>
          <w:szCs w:val="22"/>
        </w:rPr>
      </w:pPr>
      <w:r w:rsidRPr="00A420B0">
        <w:rPr>
          <w:rFonts w:ascii="Arial" w:hAnsi="Arial" w:cs="Arial"/>
          <w:b/>
          <w:sz w:val="22"/>
          <w:szCs w:val="22"/>
        </w:rPr>
        <w:t>Z A K LJ U Č A K</w:t>
      </w:r>
    </w:p>
    <w:p w14:paraId="708F6B72" w14:textId="77777777" w:rsidR="00A420B0" w:rsidRPr="00A420B0" w:rsidRDefault="00A420B0" w:rsidP="00A420B0">
      <w:pPr>
        <w:rPr>
          <w:rFonts w:ascii="Arial" w:hAnsi="Arial" w:cs="Arial"/>
          <w:sz w:val="22"/>
          <w:szCs w:val="22"/>
        </w:rPr>
      </w:pPr>
    </w:p>
    <w:p w14:paraId="4919E255" w14:textId="77777777" w:rsidR="00A420B0" w:rsidRPr="00A420B0" w:rsidRDefault="00A420B0" w:rsidP="00A420B0">
      <w:pPr>
        <w:rPr>
          <w:rFonts w:ascii="Arial" w:hAnsi="Arial" w:cs="Arial"/>
          <w:sz w:val="22"/>
          <w:szCs w:val="22"/>
        </w:rPr>
      </w:pPr>
    </w:p>
    <w:p w14:paraId="010CC2B4" w14:textId="77777777" w:rsidR="00A420B0" w:rsidRPr="00A420B0" w:rsidRDefault="00A420B0" w:rsidP="00A420B0">
      <w:pPr>
        <w:keepNext/>
        <w:numPr>
          <w:ilvl w:val="0"/>
          <w:numId w:val="8"/>
        </w:numPr>
        <w:contextualSpacing/>
        <w:jc w:val="both"/>
        <w:outlineLvl w:val="1"/>
        <w:rPr>
          <w:rFonts w:ascii="Arial" w:hAnsi="Arial" w:cs="Arial"/>
          <w:sz w:val="22"/>
          <w:szCs w:val="22"/>
          <w:lang w:eastAsia="en-US"/>
        </w:rPr>
      </w:pPr>
      <w:r w:rsidRPr="00A420B0">
        <w:rPr>
          <w:rFonts w:ascii="Arial" w:hAnsi="Arial" w:cs="Arial"/>
          <w:sz w:val="22"/>
          <w:szCs w:val="22"/>
        </w:rPr>
        <w:t>Utvrđuje se prijedlog Programa dodjele potpora male vrijednosti ženama poduzetnicama na području Grada Dubrovnika te se dostavlja Gradskom vijeću Grada Dubrovnika na raspravu i usvajanje.</w:t>
      </w:r>
    </w:p>
    <w:p w14:paraId="6196357A" w14:textId="77777777" w:rsidR="00A420B0" w:rsidRPr="00A420B0" w:rsidRDefault="00A420B0" w:rsidP="00A420B0">
      <w:pPr>
        <w:numPr>
          <w:ilvl w:val="0"/>
          <w:numId w:val="8"/>
        </w:numPr>
        <w:suppressAutoHyphens/>
        <w:contextualSpacing/>
        <w:jc w:val="both"/>
        <w:rPr>
          <w:rFonts w:ascii="Arial" w:hAnsi="Arial" w:cs="Arial"/>
          <w:sz w:val="22"/>
          <w:szCs w:val="22"/>
        </w:rPr>
      </w:pPr>
      <w:r w:rsidRPr="00A420B0">
        <w:rPr>
          <w:rFonts w:ascii="Arial" w:hAnsi="Arial" w:cs="Arial"/>
          <w:sz w:val="22"/>
          <w:szCs w:val="22"/>
        </w:rPr>
        <w:t>Izvjestitelj u ovom predmetu biti će Marko Miljanić, pročelnik Upravnog odjela za turizam, gospodarstvo i more Grada Dubrovnika.</w:t>
      </w:r>
    </w:p>
    <w:p w14:paraId="5A8E6B1A" w14:textId="77777777" w:rsidR="00A420B0" w:rsidRPr="00A420B0" w:rsidRDefault="00A420B0" w:rsidP="00A420B0">
      <w:pPr>
        <w:suppressAutoHyphens/>
        <w:jc w:val="both"/>
        <w:rPr>
          <w:rFonts w:ascii="Arial" w:eastAsiaTheme="minorHAnsi" w:hAnsi="Arial" w:cs="Arial"/>
          <w:sz w:val="22"/>
          <w:szCs w:val="22"/>
        </w:rPr>
      </w:pPr>
    </w:p>
    <w:p w14:paraId="24AFAB53" w14:textId="77777777" w:rsidR="00A420B0" w:rsidRPr="00A420B0" w:rsidRDefault="00A420B0" w:rsidP="00A420B0">
      <w:pPr>
        <w:suppressAutoHyphens/>
        <w:jc w:val="both"/>
        <w:rPr>
          <w:rFonts w:ascii="Arial" w:hAnsi="Arial" w:cs="Arial"/>
          <w:sz w:val="22"/>
          <w:szCs w:val="22"/>
        </w:rPr>
      </w:pPr>
    </w:p>
    <w:p w14:paraId="024C51B1" w14:textId="77777777" w:rsidR="00A420B0" w:rsidRPr="00A420B0" w:rsidRDefault="00A420B0" w:rsidP="00A420B0">
      <w:pPr>
        <w:suppressAutoHyphens/>
        <w:jc w:val="right"/>
        <w:rPr>
          <w:rFonts w:ascii="Arial" w:hAnsi="Arial" w:cs="Arial"/>
          <w:sz w:val="22"/>
          <w:szCs w:val="22"/>
        </w:rPr>
      </w:pPr>
      <w:r w:rsidRPr="00A420B0">
        <w:rPr>
          <w:rFonts w:ascii="Arial" w:hAnsi="Arial" w:cs="Arial"/>
          <w:sz w:val="22"/>
          <w:szCs w:val="22"/>
        </w:rPr>
        <w:t xml:space="preserve">Gradonačelnik: </w:t>
      </w:r>
    </w:p>
    <w:p w14:paraId="44E6B22A" w14:textId="77777777" w:rsidR="00A420B0" w:rsidRPr="00A420B0" w:rsidRDefault="00A420B0" w:rsidP="00A420B0">
      <w:pPr>
        <w:suppressAutoHyphens/>
        <w:jc w:val="right"/>
        <w:rPr>
          <w:rFonts w:ascii="Arial" w:hAnsi="Arial" w:cs="Arial"/>
          <w:sz w:val="22"/>
          <w:szCs w:val="22"/>
        </w:rPr>
      </w:pPr>
    </w:p>
    <w:p w14:paraId="614DDE4F" w14:textId="77777777" w:rsidR="00A420B0" w:rsidRPr="00A420B0" w:rsidRDefault="00A420B0" w:rsidP="00A420B0">
      <w:pPr>
        <w:suppressAutoHyphens/>
        <w:jc w:val="right"/>
        <w:rPr>
          <w:rFonts w:ascii="Arial" w:hAnsi="Arial" w:cs="Arial"/>
          <w:sz w:val="22"/>
          <w:szCs w:val="22"/>
        </w:rPr>
      </w:pPr>
      <w:r w:rsidRPr="00A420B0">
        <w:rPr>
          <w:rFonts w:ascii="Arial" w:hAnsi="Arial" w:cs="Arial"/>
          <w:sz w:val="22"/>
          <w:szCs w:val="22"/>
        </w:rPr>
        <w:t>Mato Franković</w:t>
      </w:r>
    </w:p>
    <w:p w14:paraId="03566082" w14:textId="77777777" w:rsidR="00A420B0" w:rsidRPr="00A420B0" w:rsidRDefault="00A420B0" w:rsidP="00A420B0">
      <w:pPr>
        <w:jc w:val="right"/>
        <w:rPr>
          <w:rFonts w:ascii="Arial" w:hAnsi="Arial" w:cs="Arial"/>
          <w:sz w:val="22"/>
          <w:szCs w:val="22"/>
        </w:rPr>
      </w:pPr>
    </w:p>
    <w:p w14:paraId="23C10C9B" w14:textId="77777777" w:rsidR="00A420B0" w:rsidRPr="00A420B0" w:rsidRDefault="00A420B0" w:rsidP="00A420B0">
      <w:pPr>
        <w:rPr>
          <w:rFonts w:ascii="Arial" w:hAnsi="Arial" w:cs="Arial"/>
          <w:sz w:val="22"/>
          <w:szCs w:val="22"/>
        </w:rPr>
      </w:pPr>
    </w:p>
    <w:p w14:paraId="400D64AF" w14:textId="77777777" w:rsidR="00A420B0" w:rsidRPr="00A420B0" w:rsidRDefault="00A420B0" w:rsidP="00A420B0">
      <w:pPr>
        <w:rPr>
          <w:rFonts w:ascii="Arial" w:hAnsi="Arial" w:cs="Arial"/>
          <w:sz w:val="22"/>
          <w:szCs w:val="22"/>
        </w:rPr>
      </w:pPr>
    </w:p>
    <w:p w14:paraId="5CDC6743" w14:textId="77777777" w:rsidR="00A420B0" w:rsidRPr="00A420B0" w:rsidRDefault="00A420B0" w:rsidP="00A420B0">
      <w:pPr>
        <w:rPr>
          <w:rFonts w:ascii="Arial" w:hAnsi="Arial" w:cs="Arial"/>
          <w:sz w:val="22"/>
          <w:szCs w:val="22"/>
        </w:rPr>
      </w:pPr>
      <w:r w:rsidRPr="00A420B0">
        <w:rPr>
          <w:rFonts w:ascii="Arial" w:hAnsi="Arial" w:cs="Arial"/>
          <w:sz w:val="22"/>
          <w:szCs w:val="22"/>
        </w:rPr>
        <w:t>DOSTAVITI:</w:t>
      </w:r>
    </w:p>
    <w:p w14:paraId="0E725F71" w14:textId="77777777" w:rsidR="00A420B0" w:rsidRPr="00A420B0" w:rsidRDefault="00A420B0" w:rsidP="00A420B0">
      <w:pPr>
        <w:pStyle w:val="ListParagraph"/>
        <w:numPr>
          <w:ilvl w:val="0"/>
          <w:numId w:val="9"/>
        </w:numPr>
        <w:spacing w:line="256" w:lineRule="auto"/>
        <w:ind w:left="284" w:hanging="284"/>
        <w:rPr>
          <w:rFonts w:ascii="Arial" w:hAnsi="Arial" w:cs="Arial"/>
          <w:sz w:val="22"/>
          <w:szCs w:val="22"/>
        </w:rPr>
      </w:pPr>
      <w:r w:rsidRPr="00A420B0">
        <w:rPr>
          <w:rFonts w:ascii="Arial" w:hAnsi="Arial" w:cs="Arial"/>
          <w:sz w:val="22"/>
          <w:szCs w:val="22"/>
        </w:rPr>
        <w:t>Upravni odjel za turizam, gospodarstvo i more, ovdje</w:t>
      </w:r>
    </w:p>
    <w:p w14:paraId="54C42D51" w14:textId="418A8231" w:rsidR="00A420B0" w:rsidRPr="00A420B0" w:rsidRDefault="00A420B0" w:rsidP="00A420B0">
      <w:pPr>
        <w:pStyle w:val="ListParagraph"/>
        <w:numPr>
          <w:ilvl w:val="0"/>
          <w:numId w:val="9"/>
        </w:numPr>
        <w:spacing w:line="256" w:lineRule="auto"/>
        <w:ind w:left="284" w:hanging="284"/>
        <w:rPr>
          <w:rFonts w:ascii="Arial" w:hAnsi="Arial" w:cs="Arial"/>
          <w:sz w:val="22"/>
          <w:szCs w:val="22"/>
        </w:rPr>
      </w:pPr>
      <w:r w:rsidRPr="00A420B0">
        <w:rPr>
          <w:rFonts w:ascii="Arial" w:hAnsi="Arial" w:cs="Arial"/>
          <w:sz w:val="22"/>
          <w:szCs w:val="22"/>
        </w:rPr>
        <w:t>Upravnom odjelu za poslove gradonačelnika, na znanje</w:t>
      </w:r>
    </w:p>
    <w:p w14:paraId="050B7045" w14:textId="77777777" w:rsidR="00A420B0" w:rsidRPr="00A420B0" w:rsidRDefault="00A420B0" w:rsidP="00A420B0">
      <w:pPr>
        <w:pStyle w:val="ListParagraph"/>
        <w:numPr>
          <w:ilvl w:val="0"/>
          <w:numId w:val="9"/>
        </w:numPr>
        <w:spacing w:line="256" w:lineRule="auto"/>
        <w:ind w:left="284" w:hanging="284"/>
        <w:rPr>
          <w:rFonts w:ascii="Arial" w:hAnsi="Arial" w:cs="Arial"/>
          <w:sz w:val="22"/>
          <w:szCs w:val="22"/>
        </w:rPr>
      </w:pPr>
      <w:r w:rsidRPr="00A420B0">
        <w:rPr>
          <w:rFonts w:ascii="Arial" w:hAnsi="Arial" w:cs="Arial"/>
          <w:sz w:val="22"/>
          <w:szCs w:val="22"/>
        </w:rPr>
        <w:t>Gradsko vijeće Grada Dubrovnika</w:t>
      </w:r>
    </w:p>
    <w:p w14:paraId="22DEB380" w14:textId="77777777" w:rsidR="00A420B0" w:rsidRPr="00A420B0" w:rsidRDefault="00A420B0" w:rsidP="00A420B0">
      <w:pPr>
        <w:pStyle w:val="ListParagraph"/>
        <w:numPr>
          <w:ilvl w:val="0"/>
          <w:numId w:val="9"/>
        </w:numPr>
        <w:spacing w:line="256" w:lineRule="auto"/>
        <w:ind w:left="284" w:hanging="284"/>
        <w:rPr>
          <w:rFonts w:ascii="Arial" w:hAnsi="Arial" w:cs="Arial"/>
          <w:sz w:val="22"/>
          <w:szCs w:val="22"/>
        </w:rPr>
      </w:pPr>
      <w:r w:rsidRPr="00A420B0">
        <w:rPr>
          <w:rFonts w:ascii="Arial" w:hAnsi="Arial" w:cs="Arial"/>
          <w:sz w:val="22"/>
          <w:szCs w:val="22"/>
        </w:rPr>
        <w:t>Pismohrana</w:t>
      </w:r>
    </w:p>
    <w:p w14:paraId="54990453" w14:textId="77777777" w:rsidR="00A420B0" w:rsidRPr="00A420B0" w:rsidRDefault="00A420B0" w:rsidP="00A420B0">
      <w:pPr>
        <w:pStyle w:val="ListParagraph"/>
        <w:numPr>
          <w:ilvl w:val="0"/>
          <w:numId w:val="9"/>
        </w:numPr>
        <w:spacing w:line="256" w:lineRule="auto"/>
        <w:ind w:left="284" w:hanging="284"/>
        <w:rPr>
          <w:rFonts w:ascii="Arial" w:hAnsi="Arial" w:cs="Arial"/>
          <w:sz w:val="22"/>
          <w:szCs w:val="22"/>
        </w:rPr>
      </w:pPr>
      <w:r w:rsidRPr="00A420B0">
        <w:rPr>
          <w:rFonts w:ascii="Arial" w:hAnsi="Arial" w:cs="Arial"/>
          <w:sz w:val="22"/>
          <w:szCs w:val="22"/>
        </w:rPr>
        <w:t>Evidencija</w:t>
      </w:r>
    </w:p>
    <w:p w14:paraId="0D47C14B" w14:textId="77777777" w:rsidR="00A420B0" w:rsidRDefault="00A420B0" w:rsidP="00A420B0">
      <w:pPr>
        <w:pStyle w:val="ListParagraph"/>
        <w:ind w:left="284"/>
        <w:rPr>
          <w:rFonts w:ascii="Arial" w:hAnsi="Arial" w:cs="Arial"/>
          <w:sz w:val="22"/>
          <w:szCs w:val="22"/>
        </w:rPr>
      </w:pPr>
    </w:p>
    <w:p w14:paraId="14CF0542" w14:textId="77777777" w:rsidR="00A420B0" w:rsidRDefault="00A420B0" w:rsidP="00A420B0">
      <w:pPr>
        <w:suppressAutoHyphens/>
        <w:jc w:val="both"/>
        <w:rPr>
          <w:rFonts w:ascii="Arial" w:hAnsi="Arial"/>
          <w:sz w:val="22"/>
          <w:szCs w:val="22"/>
          <w:lang w:eastAsia="ar-SA"/>
        </w:rPr>
      </w:pPr>
    </w:p>
    <w:p w14:paraId="6509727E" w14:textId="77777777" w:rsidR="00A420B0" w:rsidRDefault="00A420B0" w:rsidP="00A420B0">
      <w:pPr>
        <w:suppressAutoHyphens/>
        <w:jc w:val="both"/>
        <w:rPr>
          <w:rFonts w:ascii="Arial" w:hAnsi="Arial"/>
          <w:lang w:eastAsia="ar-SA"/>
        </w:rPr>
      </w:pPr>
    </w:p>
    <w:p w14:paraId="367A2A7C" w14:textId="77777777" w:rsidR="00A420B0" w:rsidRDefault="00A420B0" w:rsidP="00A420B0">
      <w:pPr>
        <w:suppressAutoHyphens/>
        <w:jc w:val="both"/>
        <w:rPr>
          <w:rFonts w:ascii="Arial" w:hAnsi="Arial"/>
          <w:lang w:eastAsia="ar-SA"/>
        </w:rPr>
      </w:pPr>
    </w:p>
    <w:p w14:paraId="07BCA14E" w14:textId="77777777" w:rsidR="00A420B0" w:rsidRDefault="00A420B0" w:rsidP="00A420B0">
      <w:pPr>
        <w:suppressAutoHyphens/>
        <w:jc w:val="both"/>
        <w:rPr>
          <w:rFonts w:ascii="Arial" w:hAnsi="Arial"/>
          <w:lang w:eastAsia="ar-SA"/>
        </w:rPr>
      </w:pPr>
    </w:p>
    <w:p w14:paraId="6A84E109" w14:textId="77777777" w:rsidR="00A420B0" w:rsidRDefault="00A420B0" w:rsidP="00A420B0">
      <w:pPr>
        <w:rPr>
          <w:rFonts w:asciiTheme="minorHAnsi" w:eastAsiaTheme="minorHAnsi" w:hAnsiTheme="minorHAnsi" w:cstheme="minorBidi"/>
          <w:lang w:eastAsia="en-US"/>
        </w:rPr>
      </w:pPr>
    </w:p>
    <w:p w14:paraId="589FA1A6" w14:textId="79B16DCF" w:rsidR="009A16BD" w:rsidRDefault="009A16BD" w:rsidP="009A16BD">
      <w:pPr>
        <w:rPr>
          <w:rFonts w:ascii="Arial" w:hAnsi="Arial" w:cs="Arial"/>
          <w:sz w:val="22"/>
          <w:szCs w:val="22"/>
        </w:rPr>
      </w:pPr>
    </w:p>
    <w:p w14:paraId="26CEA080" w14:textId="5FF0238B" w:rsidR="00A420B0" w:rsidRDefault="00A420B0" w:rsidP="009A16BD">
      <w:pPr>
        <w:rPr>
          <w:rFonts w:ascii="Arial" w:hAnsi="Arial" w:cs="Arial"/>
          <w:sz w:val="22"/>
          <w:szCs w:val="22"/>
        </w:rPr>
      </w:pPr>
    </w:p>
    <w:p w14:paraId="1A906B8F" w14:textId="317AFB2E" w:rsidR="00A420B0" w:rsidRDefault="00A420B0" w:rsidP="009A16BD">
      <w:pPr>
        <w:rPr>
          <w:rFonts w:ascii="Arial" w:hAnsi="Arial" w:cs="Arial"/>
          <w:sz w:val="22"/>
          <w:szCs w:val="22"/>
        </w:rPr>
      </w:pPr>
    </w:p>
    <w:p w14:paraId="5602F052" w14:textId="49CA671C" w:rsidR="00A420B0" w:rsidRDefault="00A420B0" w:rsidP="009A16BD">
      <w:pPr>
        <w:rPr>
          <w:rFonts w:ascii="Arial" w:hAnsi="Arial" w:cs="Arial"/>
          <w:sz w:val="22"/>
          <w:szCs w:val="22"/>
        </w:rPr>
      </w:pPr>
    </w:p>
    <w:p w14:paraId="74E27788" w14:textId="2F109EDC" w:rsidR="00A420B0" w:rsidRPr="00A420B0" w:rsidRDefault="00A420B0" w:rsidP="009A16BD">
      <w:pPr>
        <w:rPr>
          <w:rFonts w:ascii="Arial" w:hAnsi="Arial" w:cs="Arial"/>
          <w:sz w:val="22"/>
          <w:szCs w:val="22"/>
        </w:rPr>
      </w:pPr>
    </w:p>
    <w:p w14:paraId="2BAB1A8A" w14:textId="5E25F7F2" w:rsidR="00A420B0" w:rsidRPr="00A420B0" w:rsidRDefault="00A420B0" w:rsidP="009A16BD">
      <w:pPr>
        <w:rPr>
          <w:rFonts w:ascii="Arial" w:hAnsi="Arial" w:cs="Arial"/>
          <w:sz w:val="22"/>
          <w:szCs w:val="22"/>
        </w:rPr>
      </w:pPr>
    </w:p>
    <w:p w14:paraId="71A5FA9E" w14:textId="078C7B55" w:rsidR="00A420B0" w:rsidRPr="00A420B0" w:rsidRDefault="00A420B0" w:rsidP="009A16BD">
      <w:pPr>
        <w:rPr>
          <w:rFonts w:ascii="Arial" w:hAnsi="Arial" w:cs="Arial"/>
          <w:sz w:val="22"/>
          <w:szCs w:val="22"/>
        </w:rPr>
      </w:pPr>
    </w:p>
    <w:p w14:paraId="33643024" w14:textId="50121AE3" w:rsidR="00A420B0" w:rsidRDefault="00A420B0" w:rsidP="009A16BD">
      <w:pPr>
        <w:rPr>
          <w:rFonts w:ascii="Arial" w:hAnsi="Arial" w:cs="Arial"/>
          <w:sz w:val="22"/>
          <w:szCs w:val="22"/>
        </w:rPr>
      </w:pPr>
    </w:p>
    <w:p w14:paraId="619E53C0" w14:textId="11FFCC10" w:rsidR="00A420B0" w:rsidRDefault="00A420B0" w:rsidP="009A16BD">
      <w:pPr>
        <w:rPr>
          <w:rFonts w:ascii="Arial" w:hAnsi="Arial" w:cs="Arial"/>
          <w:sz w:val="22"/>
          <w:szCs w:val="22"/>
        </w:rPr>
      </w:pPr>
    </w:p>
    <w:p w14:paraId="1D443717" w14:textId="0E418913" w:rsidR="00A420B0" w:rsidRDefault="00A420B0" w:rsidP="009A16BD">
      <w:pPr>
        <w:rPr>
          <w:rFonts w:ascii="Arial" w:hAnsi="Arial" w:cs="Arial"/>
          <w:sz w:val="22"/>
          <w:szCs w:val="22"/>
        </w:rPr>
      </w:pPr>
      <w:r>
        <w:rPr>
          <w:rFonts w:ascii="Arial" w:hAnsi="Arial" w:cs="Arial"/>
          <w:sz w:val="22"/>
          <w:szCs w:val="22"/>
        </w:rPr>
        <w:t>Gradsko vijeće</w:t>
      </w:r>
    </w:p>
    <w:p w14:paraId="03345DF8" w14:textId="0B05B230" w:rsidR="00A420B0" w:rsidRDefault="00A420B0" w:rsidP="009A16BD">
      <w:pPr>
        <w:rPr>
          <w:rFonts w:ascii="Arial" w:hAnsi="Arial" w:cs="Arial"/>
          <w:sz w:val="22"/>
          <w:szCs w:val="22"/>
        </w:rPr>
      </w:pPr>
    </w:p>
    <w:p w14:paraId="74918CAA" w14:textId="0FE49A20" w:rsidR="00A420B0" w:rsidRDefault="00A420B0" w:rsidP="009A16BD">
      <w:pPr>
        <w:rPr>
          <w:rFonts w:ascii="Arial" w:hAnsi="Arial" w:cs="Arial"/>
          <w:sz w:val="22"/>
          <w:szCs w:val="22"/>
        </w:rPr>
      </w:pPr>
      <w:r>
        <w:rPr>
          <w:rFonts w:ascii="Arial" w:hAnsi="Arial" w:cs="Arial"/>
          <w:sz w:val="22"/>
          <w:szCs w:val="22"/>
        </w:rPr>
        <w:t>KLASA:</w:t>
      </w:r>
    </w:p>
    <w:p w14:paraId="4FF98987" w14:textId="2FAF77DF" w:rsidR="00A420B0" w:rsidRDefault="00A420B0" w:rsidP="009A16BD">
      <w:pPr>
        <w:rPr>
          <w:rFonts w:ascii="Arial" w:hAnsi="Arial" w:cs="Arial"/>
          <w:sz w:val="22"/>
          <w:szCs w:val="22"/>
        </w:rPr>
      </w:pPr>
      <w:r>
        <w:rPr>
          <w:rFonts w:ascii="Arial" w:hAnsi="Arial" w:cs="Arial"/>
          <w:sz w:val="22"/>
          <w:szCs w:val="22"/>
        </w:rPr>
        <w:t>URBROJ:</w:t>
      </w:r>
    </w:p>
    <w:p w14:paraId="7996615A" w14:textId="6F5DE218" w:rsidR="00A420B0" w:rsidRDefault="00A420B0" w:rsidP="009A16BD">
      <w:pPr>
        <w:rPr>
          <w:rFonts w:ascii="Arial" w:hAnsi="Arial" w:cs="Arial"/>
          <w:sz w:val="22"/>
          <w:szCs w:val="22"/>
        </w:rPr>
      </w:pPr>
      <w:r>
        <w:rPr>
          <w:rFonts w:ascii="Arial" w:hAnsi="Arial" w:cs="Arial"/>
          <w:sz w:val="22"/>
          <w:szCs w:val="22"/>
        </w:rPr>
        <w:t>Dubrovnik,</w:t>
      </w:r>
    </w:p>
    <w:p w14:paraId="2086206A" w14:textId="54963A2E" w:rsidR="00A420B0" w:rsidRDefault="00A420B0" w:rsidP="009A16BD">
      <w:pPr>
        <w:rPr>
          <w:rFonts w:ascii="Arial" w:hAnsi="Arial" w:cs="Arial"/>
          <w:sz w:val="22"/>
          <w:szCs w:val="22"/>
        </w:rPr>
      </w:pPr>
    </w:p>
    <w:p w14:paraId="5EAEB4E0" w14:textId="7FB7A20F" w:rsidR="00A420B0" w:rsidRDefault="00A420B0" w:rsidP="009A16BD">
      <w:pPr>
        <w:rPr>
          <w:rFonts w:ascii="Arial" w:hAnsi="Arial" w:cs="Arial"/>
          <w:sz w:val="22"/>
          <w:szCs w:val="22"/>
        </w:rPr>
      </w:pPr>
    </w:p>
    <w:p w14:paraId="42D116A8" w14:textId="6A5EF296" w:rsidR="00A420B0" w:rsidRDefault="00A420B0" w:rsidP="009A16BD">
      <w:pPr>
        <w:rPr>
          <w:rFonts w:ascii="Arial" w:hAnsi="Arial" w:cs="Arial"/>
          <w:sz w:val="22"/>
          <w:szCs w:val="22"/>
        </w:rPr>
      </w:pPr>
    </w:p>
    <w:p w14:paraId="578D503D" w14:textId="77777777" w:rsidR="00A420B0" w:rsidRPr="00A420B0" w:rsidRDefault="00A420B0" w:rsidP="009A16BD">
      <w:pPr>
        <w:rPr>
          <w:rFonts w:ascii="Arial" w:hAnsi="Arial" w:cs="Arial"/>
          <w:sz w:val="22"/>
          <w:szCs w:val="22"/>
        </w:rPr>
      </w:pPr>
    </w:p>
    <w:p w14:paraId="4E569D65"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Na temelju članka 4. i 10. Zakona o državnim potporama („Narodne novine“ </w:t>
      </w:r>
      <w:proofErr w:type="spellStart"/>
      <w:r w:rsidRPr="00A420B0">
        <w:rPr>
          <w:rFonts w:ascii="Arial" w:hAnsi="Arial" w:cs="Arial"/>
          <w:sz w:val="22"/>
          <w:szCs w:val="22"/>
        </w:rPr>
        <w:t>br</w:t>
      </w:r>
      <w:proofErr w:type="spellEnd"/>
      <w:r w:rsidRPr="00A420B0">
        <w:rPr>
          <w:rFonts w:ascii="Arial" w:hAnsi="Arial" w:cs="Arial"/>
          <w:sz w:val="22"/>
          <w:szCs w:val="22"/>
        </w:rPr>
        <w:t xml:space="preserve">: 47/2014 i 69/2017) te članka 32. Statuta Grada Dubrovnika </w:t>
      </w:r>
      <w:r w:rsidRPr="00A420B0">
        <w:rPr>
          <w:rFonts w:ascii="Arial" w:hAnsi="Arial" w:cs="Arial"/>
          <w:sz w:val="22"/>
          <w:szCs w:val="22"/>
          <w:shd w:val="clear" w:color="auto" w:fill="FFFFFF"/>
        </w:rPr>
        <w:t>(“Službeni glasnik Grada Dubrovnika” 4/09, 6/10, 3/11, 14/12, 5/13, 6/13 – pročišćeni tekst, 9/15 i 5/18</w:t>
      </w:r>
      <w:r w:rsidRPr="00A420B0">
        <w:rPr>
          <w:rFonts w:ascii="Arial" w:hAnsi="Arial" w:cs="Arial"/>
          <w:sz w:val="22"/>
          <w:szCs w:val="22"/>
        </w:rPr>
        <w:t>), Gradsko vijeće Grada Dubrovnika na ______ sjednici, održanoj ___________ 2019. godine, donijelo je</w:t>
      </w:r>
    </w:p>
    <w:p w14:paraId="6BE0F8A4" w14:textId="77777777" w:rsidR="00A420B0" w:rsidRPr="00A420B0" w:rsidRDefault="00A420B0" w:rsidP="00A420B0">
      <w:pPr>
        <w:rPr>
          <w:rFonts w:ascii="Arial" w:hAnsi="Arial" w:cs="Arial"/>
          <w:sz w:val="22"/>
          <w:szCs w:val="22"/>
        </w:rPr>
      </w:pPr>
    </w:p>
    <w:p w14:paraId="30AF9A53" w14:textId="77777777" w:rsidR="00A420B0" w:rsidRPr="00A420B0" w:rsidRDefault="00A420B0" w:rsidP="00A420B0">
      <w:pPr>
        <w:spacing w:before="200"/>
        <w:jc w:val="center"/>
        <w:rPr>
          <w:rFonts w:ascii="Arial" w:hAnsi="Arial" w:cs="Arial"/>
          <w:b/>
          <w:sz w:val="22"/>
          <w:szCs w:val="22"/>
        </w:rPr>
      </w:pPr>
      <w:r w:rsidRPr="00A420B0">
        <w:rPr>
          <w:rFonts w:ascii="Arial" w:hAnsi="Arial" w:cs="Arial"/>
          <w:b/>
          <w:sz w:val="22"/>
          <w:szCs w:val="22"/>
        </w:rPr>
        <w:t>PROGRAM</w:t>
      </w:r>
    </w:p>
    <w:p w14:paraId="5BC0279C" w14:textId="77777777" w:rsidR="00A420B0" w:rsidRPr="00A420B0" w:rsidRDefault="00A420B0" w:rsidP="00A420B0">
      <w:pPr>
        <w:spacing w:before="200"/>
        <w:jc w:val="center"/>
        <w:rPr>
          <w:rFonts w:ascii="Arial" w:hAnsi="Arial" w:cs="Arial"/>
          <w:b/>
          <w:sz w:val="22"/>
          <w:szCs w:val="22"/>
        </w:rPr>
      </w:pPr>
      <w:bookmarkStart w:id="0" w:name="_Hlk2166324"/>
      <w:r w:rsidRPr="00A420B0">
        <w:rPr>
          <w:rFonts w:ascii="Arial" w:hAnsi="Arial" w:cs="Arial"/>
          <w:b/>
          <w:sz w:val="22"/>
          <w:szCs w:val="22"/>
        </w:rPr>
        <w:t>dodjele potpora male vrijednosti ženama poduzetnicama na području Grada Dubrovnika</w:t>
      </w:r>
    </w:p>
    <w:bookmarkEnd w:id="0"/>
    <w:p w14:paraId="75BC741E" w14:textId="77777777" w:rsidR="00A420B0" w:rsidRPr="00A420B0" w:rsidRDefault="00A420B0" w:rsidP="00A420B0">
      <w:pPr>
        <w:rPr>
          <w:rFonts w:ascii="Arial" w:hAnsi="Arial" w:cs="Arial"/>
          <w:sz w:val="22"/>
          <w:szCs w:val="22"/>
        </w:rPr>
      </w:pPr>
    </w:p>
    <w:p w14:paraId="78E71A7A" w14:textId="77777777" w:rsidR="00A420B0" w:rsidRDefault="00A420B0" w:rsidP="00A420B0">
      <w:pPr>
        <w:rPr>
          <w:rFonts w:ascii="Arial" w:hAnsi="Arial" w:cs="Arial"/>
          <w:sz w:val="22"/>
          <w:szCs w:val="22"/>
        </w:rPr>
      </w:pPr>
    </w:p>
    <w:p w14:paraId="0C01765C" w14:textId="77777777" w:rsidR="00A420B0" w:rsidRDefault="00A420B0" w:rsidP="00A420B0">
      <w:pPr>
        <w:rPr>
          <w:rFonts w:ascii="Arial" w:hAnsi="Arial" w:cs="Arial"/>
          <w:sz w:val="22"/>
          <w:szCs w:val="22"/>
        </w:rPr>
      </w:pPr>
    </w:p>
    <w:p w14:paraId="7011FD5A" w14:textId="77777777" w:rsidR="00A420B0" w:rsidRDefault="00A420B0" w:rsidP="00A420B0">
      <w:pPr>
        <w:rPr>
          <w:rFonts w:ascii="Arial" w:hAnsi="Arial" w:cs="Arial"/>
          <w:sz w:val="22"/>
          <w:szCs w:val="22"/>
        </w:rPr>
      </w:pPr>
    </w:p>
    <w:p w14:paraId="59BFAB0B" w14:textId="2F266C35" w:rsidR="00A420B0" w:rsidRPr="00A420B0" w:rsidRDefault="00A420B0" w:rsidP="00A420B0">
      <w:pPr>
        <w:rPr>
          <w:rFonts w:ascii="Arial" w:hAnsi="Arial" w:cs="Arial"/>
          <w:sz w:val="22"/>
          <w:szCs w:val="22"/>
        </w:rPr>
      </w:pPr>
      <w:r w:rsidRPr="00A420B0">
        <w:rPr>
          <w:rFonts w:ascii="Arial" w:hAnsi="Arial" w:cs="Arial"/>
          <w:sz w:val="22"/>
          <w:szCs w:val="22"/>
        </w:rPr>
        <w:t>OPĆE ODREDBE</w:t>
      </w:r>
    </w:p>
    <w:p w14:paraId="2911A07C" w14:textId="7D314633" w:rsidR="00A420B0" w:rsidRDefault="00A420B0" w:rsidP="00A420B0">
      <w:pPr>
        <w:jc w:val="center"/>
        <w:rPr>
          <w:rFonts w:ascii="Arial" w:hAnsi="Arial" w:cs="Arial"/>
          <w:sz w:val="22"/>
          <w:szCs w:val="22"/>
        </w:rPr>
      </w:pPr>
      <w:r w:rsidRPr="00A420B0">
        <w:rPr>
          <w:rFonts w:ascii="Arial" w:hAnsi="Arial" w:cs="Arial"/>
          <w:sz w:val="22"/>
          <w:szCs w:val="22"/>
        </w:rPr>
        <w:t>Članak 1.</w:t>
      </w:r>
    </w:p>
    <w:p w14:paraId="665F10EE" w14:textId="77777777" w:rsidR="00A420B0" w:rsidRPr="00A420B0" w:rsidRDefault="00A420B0" w:rsidP="00A420B0">
      <w:pPr>
        <w:jc w:val="center"/>
        <w:rPr>
          <w:rFonts w:ascii="Arial" w:hAnsi="Arial" w:cs="Arial"/>
          <w:sz w:val="22"/>
          <w:szCs w:val="22"/>
        </w:rPr>
      </w:pPr>
    </w:p>
    <w:p w14:paraId="24468692"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Svrha Programa dodjele potpora male vrijednosti ženama poduzetnicama na području Grada Dubrovnika (dalje: Program) je  jačanje  poduzetničkog  potencijala  žena  u  poduzetništvu, poticanje samozapošljavanja  žena  u  Gradu Dubrovniku kao i ostvarivanje rodne ravnopravnosti kroz ekonomsko osnaživanje žena.</w:t>
      </w:r>
    </w:p>
    <w:p w14:paraId="40A55A7E" w14:textId="77777777" w:rsidR="00A420B0" w:rsidRPr="00A420B0" w:rsidRDefault="00A420B0" w:rsidP="00A420B0">
      <w:pPr>
        <w:spacing w:before="200"/>
        <w:contextualSpacing/>
        <w:jc w:val="both"/>
        <w:rPr>
          <w:rFonts w:ascii="Arial" w:hAnsi="Arial" w:cs="Arial"/>
          <w:sz w:val="22"/>
          <w:szCs w:val="22"/>
        </w:rPr>
      </w:pPr>
    </w:p>
    <w:p w14:paraId="228D6A3E"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Temeljna načela iz stavka 1. ovog članka Programa u skladu su sa Europskom poveljom o ravnopravnosti spolova na lokalnoj razini koju Odluku o pristupanju Grada Dubrovnika Europskoj povelji o ravnopravnosti spolova na lokalnoj razini je donijelo Gradsko vijeće Grada Dubrovnika dana 28. svibnja 2018. godine („Službeni glasnik Grada Dubrovnika </w:t>
      </w:r>
      <w:proofErr w:type="spellStart"/>
      <w:r w:rsidRPr="00A420B0">
        <w:rPr>
          <w:rFonts w:ascii="Arial" w:hAnsi="Arial" w:cs="Arial"/>
          <w:sz w:val="22"/>
          <w:szCs w:val="22"/>
        </w:rPr>
        <w:t>br</w:t>
      </w:r>
      <w:proofErr w:type="spellEnd"/>
      <w:r w:rsidRPr="00A420B0">
        <w:rPr>
          <w:rFonts w:ascii="Arial" w:hAnsi="Arial" w:cs="Arial"/>
          <w:sz w:val="22"/>
          <w:szCs w:val="22"/>
        </w:rPr>
        <w:t xml:space="preserve">: 12/18). </w:t>
      </w:r>
    </w:p>
    <w:p w14:paraId="26319787" w14:textId="77777777" w:rsidR="00A420B0" w:rsidRPr="00A420B0" w:rsidRDefault="00A420B0" w:rsidP="00A420B0">
      <w:pPr>
        <w:spacing w:before="200"/>
        <w:contextualSpacing/>
        <w:jc w:val="both"/>
        <w:rPr>
          <w:rFonts w:ascii="Arial" w:hAnsi="Arial" w:cs="Arial"/>
          <w:sz w:val="22"/>
          <w:szCs w:val="22"/>
        </w:rPr>
      </w:pPr>
    </w:p>
    <w:p w14:paraId="578EE910"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Potpore koje se odobravaju i dodjeljuju temeljem ovog Programa smatraju se potporama male vrijednosti (dalje: potpore) sukladno pravilima Uredbe komisije (EU) br. 1407/2013 od 18. prosinca 2013. godine o primjeni članaka 107. i 108. Ugovora o funkcioniranju Europske unije na </w:t>
      </w:r>
      <w:r w:rsidRPr="00A420B0">
        <w:rPr>
          <w:rFonts w:ascii="Arial" w:hAnsi="Arial" w:cs="Arial"/>
          <w:i/>
          <w:sz w:val="22"/>
          <w:szCs w:val="22"/>
        </w:rPr>
        <w:t xml:space="preserve">de </w:t>
      </w:r>
      <w:proofErr w:type="spellStart"/>
      <w:r w:rsidRPr="00A420B0">
        <w:rPr>
          <w:rFonts w:ascii="Arial" w:hAnsi="Arial" w:cs="Arial"/>
          <w:i/>
          <w:sz w:val="22"/>
          <w:szCs w:val="22"/>
        </w:rPr>
        <w:t>minimis</w:t>
      </w:r>
      <w:proofErr w:type="spellEnd"/>
      <w:r w:rsidRPr="00A420B0">
        <w:rPr>
          <w:rFonts w:ascii="Arial" w:hAnsi="Arial" w:cs="Arial"/>
          <w:sz w:val="22"/>
          <w:szCs w:val="22"/>
        </w:rPr>
        <w:t xml:space="preserve"> potpore (Službeni list Europske unije L 352/1 dalje: Uredba).</w:t>
      </w:r>
    </w:p>
    <w:p w14:paraId="208FEE8B" w14:textId="77777777" w:rsidR="00A420B0" w:rsidRPr="00A420B0" w:rsidRDefault="00A420B0" w:rsidP="00A420B0">
      <w:pPr>
        <w:spacing w:before="200"/>
        <w:contextualSpacing/>
        <w:jc w:val="both"/>
        <w:rPr>
          <w:rFonts w:ascii="Arial" w:hAnsi="Arial" w:cs="Arial"/>
          <w:sz w:val="22"/>
          <w:szCs w:val="22"/>
        </w:rPr>
      </w:pPr>
    </w:p>
    <w:p w14:paraId="4CBF1B45"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Sukladno članku 1. Uredbe ovaj Program se ne može primijeniti na potpore koje se dodjeljuju poduzetnicama: </w:t>
      </w:r>
    </w:p>
    <w:p w14:paraId="5A85F890"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a. koje djeluju u sektorima ribarstva i akvakulture kako je obuhvaćeno Uredbom (EZ) br. 104/2000;</w:t>
      </w:r>
    </w:p>
    <w:p w14:paraId="609D85A0"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b. koje djeluju u sektoru primarne poljoprivredne proizvodnje; </w:t>
      </w:r>
    </w:p>
    <w:p w14:paraId="161C38BF"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c. koje djeluju u sektoru prerade i stavljanja na tržište poljoprivrednih proizvoda u sljedećim slučajevima: </w:t>
      </w:r>
    </w:p>
    <w:p w14:paraId="53B9C742"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 ako je iznos potpore fiksno utvrđen na temelju cijene ili količine takvih proizvoda kupljenih od primarnih proizvođača odnosno koje na tržište stavljaju poduzetnice u pitanju; </w:t>
      </w:r>
    </w:p>
    <w:p w14:paraId="191E20F2"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lastRenderedPageBreak/>
        <w:t xml:space="preserve">- ako su potpore uvjetovane njihovim djelomičnim ili potpunim prenošenjem na primarne proizvođače; </w:t>
      </w:r>
    </w:p>
    <w:p w14:paraId="33E2A1F5"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d. potpore za djelatnosti usmjerene izvozu u treće zemlje ili države članice, odnosno potpore koje su izravno povezane s izvezenim količinama, s uspostavom i funkcioniranjem distribucijske mreže ili s drugim tekućim troškovima povezanima s izvoznom djelatnošću;</w:t>
      </w:r>
    </w:p>
    <w:p w14:paraId="186BF6C5"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e. potpore koje se uvjetuju uporabom domaćih proizvoda umjesto uvezenih.</w:t>
      </w:r>
    </w:p>
    <w:p w14:paraId="00E690FA" w14:textId="77777777" w:rsidR="00A420B0" w:rsidRPr="00A420B0" w:rsidRDefault="00A420B0" w:rsidP="00A420B0">
      <w:pPr>
        <w:spacing w:before="200"/>
        <w:contextualSpacing/>
        <w:jc w:val="both"/>
        <w:rPr>
          <w:rFonts w:ascii="Arial" w:hAnsi="Arial" w:cs="Arial"/>
          <w:sz w:val="22"/>
          <w:szCs w:val="22"/>
        </w:rPr>
      </w:pPr>
    </w:p>
    <w:p w14:paraId="28547D25"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Ako poduzetnica djeluje u sektorima navedenima u stavku 1. točkama (a), (b) ili (c) i djeluje u jednom ili više sektora ili ima druge djelatnosti koje su obuhvaćene područjem primjene Uredbe, Uredba se primjenjuje na potpore dodijeljene u vezi s tim drugim sektorima ili djelatnostima, uz uvjet da dotična država članica osigura, na primjeren način, na primjer razdvajanjem djelatnosti ili troškova, da djelatnosti u sektorima koji su isključeni iz područja primjene Uredbe ne ostvaruju korist od de </w:t>
      </w:r>
      <w:proofErr w:type="spellStart"/>
      <w:r w:rsidRPr="00A420B0">
        <w:rPr>
          <w:rFonts w:ascii="Arial" w:hAnsi="Arial" w:cs="Arial"/>
          <w:sz w:val="22"/>
          <w:szCs w:val="22"/>
        </w:rPr>
        <w:t>minimis</w:t>
      </w:r>
      <w:proofErr w:type="spellEnd"/>
      <w:r w:rsidRPr="00A420B0">
        <w:rPr>
          <w:rFonts w:ascii="Arial" w:hAnsi="Arial" w:cs="Arial"/>
          <w:sz w:val="22"/>
          <w:szCs w:val="22"/>
        </w:rPr>
        <w:t xml:space="preserve"> potpore dodijeljene na temelju Uredbe.</w:t>
      </w:r>
    </w:p>
    <w:p w14:paraId="4C51C25E" w14:textId="77777777" w:rsidR="00A420B0" w:rsidRPr="00A420B0" w:rsidRDefault="00A420B0" w:rsidP="00A420B0">
      <w:pPr>
        <w:spacing w:before="200"/>
        <w:contextualSpacing/>
        <w:jc w:val="both"/>
        <w:rPr>
          <w:rFonts w:ascii="Arial" w:hAnsi="Arial" w:cs="Arial"/>
          <w:sz w:val="22"/>
          <w:szCs w:val="22"/>
        </w:rPr>
      </w:pPr>
    </w:p>
    <w:p w14:paraId="779A71E4" w14:textId="77777777" w:rsidR="00A420B0" w:rsidRPr="00A420B0" w:rsidRDefault="00A420B0" w:rsidP="00A420B0">
      <w:pPr>
        <w:spacing w:before="200"/>
        <w:contextualSpacing/>
        <w:jc w:val="both"/>
        <w:rPr>
          <w:rFonts w:ascii="Arial" w:hAnsi="Arial" w:cs="Arial"/>
          <w:sz w:val="22"/>
          <w:szCs w:val="22"/>
        </w:rPr>
      </w:pPr>
    </w:p>
    <w:p w14:paraId="7B1022F9" w14:textId="77777777" w:rsidR="00A420B0" w:rsidRPr="00A420B0" w:rsidRDefault="00A420B0" w:rsidP="00A420B0">
      <w:pPr>
        <w:spacing w:before="200"/>
        <w:contextualSpacing/>
        <w:jc w:val="center"/>
        <w:rPr>
          <w:rFonts w:ascii="Arial" w:hAnsi="Arial" w:cs="Arial"/>
          <w:sz w:val="22"/>
          <w:szCs w:val="22"/>
        </w:rPr>
      </w:pPr>
      <w:r w:rsidRPr="00A420B0">
        <w:rPr>
          <w:rFonts w:ascii="Arial" w:hAnsi="Arial" w:cs="Arial"/>
          <w:sz w:val="22"/>
          <w:szCs w:val="22"/>
        </w:rPr>
        <w:t>Članak 2.</w:t>
      </w:r>
    </w:p>
    <w:p w14:paraId="351AA112" w14:textId="77777777" w:rsidR="00A420B0" w:rsidRPr="00A420B0" w:rsidRDefault="00A420B0" w:rsidP="00A420B0">
      <w:pPr>
        <w:spacing w:before="200"/>
        <w:contextualSpacing/>
        <w:jc w:val="both"/>
        <w:rPr>
          <w:rFonts w:ascii="Arial" w:hAnsi="Arial" w:cs="Arial"/>
          <w:sz w:val="22"/>
          <w:szCs w:val="22"/>
        </w:rPr>
      </w:pPr>
    </w:p>
    <w:p w14:paraId="59A1F7B2"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Potpore se dodjeljuju jednoj poduzetnici. </w:t>
      </w:r>
    </w:p>
    <w:p w14:paraId="35A83E6F" w14:textId="77777777" w:rsidR="00A420B0" w:rsidRPr="00A420B0" w:rsidRDefault="00A420B0" w:rsidP="00A420B0">
      <w:pPr>
        <w:spacing w:before="200"/>
        <w:contextualSpacing/>
        <w:jc w:val="both"/>
        <w:rPr>
          <w:rFonts w:ascii="Arial" w:hAnsi="Arial" w:cs="Arial"/>
          <w:sz w:val="22"/>
          <w:szCs w:val="22"/>
        </w:rPr>
      </w:pPr>
    </w:p>
    <w:p w14:paraId="126FE8D7"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Pojmom „jedan poduzetnik” sukladno Uredbi obuhvaćena su sva poduzeća koja su u najmanje jednom od sljedećih međusobnih odnosa: </w:t>
      </w:r>
    </w:p>
    <w:p w14:paraId="6A4442A4"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a. jedno poduzeće ima većinu glasačkih prava dioničara ili članova u drugom poduzeću;</w:t>
      </w:r>
    </w:p>
    <w:p w14:paraId="57BD72CE"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b. jedno poduzeće ima pravo imenovati ili smijeniti većinu članova upravnog, upravljačkog ili nadzornog tijela drugog poduzeća; </w:t>
      </w:r>
    </w:p>
    <w:p w14:paraId="19EA31E3"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c. jedno poduzeće ima pravo ostvarivati vladajući utjecaj na drugo poduzeće prema ugovoru sklopljenom s tim poduzećem ili prema odredbi statuta ili društvenog ugovora tog poduzeća; d. jedno poduzeće koje je dioničar ili član u drugom poduzeću, kontrolira samo, u skladu s dogovorom s drugim dioničarima ili članovima tog poduzeća, većinu glasačkih prava dioničara ili glasačkih prava članova u tom poduzeću. </w:t>
      </w:r>
    </w:p>
    <w:p w14:paraId="48889E44" w14:textId="77777777" w:rsidR="00A420B0" w:rsidRPr="00A420B0" w:rsidRDefault="00A420B0" w:rsidP="00A420B0">
      <w:pPr>
        <w:spacing w:before="200"/>
        <w:contextualSpacing/>
        <w:jc w:val="both"/>
        <w:rPr>
          <w:rFonts w:ascii="Arial" w:hAnsi="Arial" w:cs="Arial"/>
          <w:sz w:val="22"/>
          <w:szCs w:val="22"/>
        </w:rPr>
      </w:pPr>
    </w:p>
    <w:p w14:paraId="3C2C7783"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Poduzeća koja su u bilo kojem od navedenih odnosa iz stavka 2. ovog članka sa preko jednog ili više drugih poduzeća (povezana poduzeća) smatraju se jednim poduzetnikom. </w:t>
      </w:r>
    </w:p>
    <w:p w14:paraId="10F1AA25" w14:textId="77777777" w:rsidR="00A420B0" w:rsidRPr="00A420B0" w:rsidRDefault="00A420B0" w:rsidP="00A420B0">
      <w:pPr>
        <w:spacing w:before="200"/>
        <w:contextualSpacing/>
        <w:jc w:val="both"/>
        <w:rPr>
          <w:rFonts w:ascii="Arial" w:hAnsi="Arial" w:cs="Arial"/>
          <w:sz w:val="22"/>
          <w:szCs w:val="22"/>
        </w:rPr>
      </w:pPr>
    </w:p>
    <w:p w14:paraId="221900D8"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 xml:space="preserve">Temeljem Uredbe maksimalan iznos svih potpora male vrijednosti koje jednom poduzetniku mogu biti dodijeljene tijekom razdoblja od tri fiskalne godine, uključujući i potporu dodijeljenu temeljem ovog Programa, ne smije prijeći iznos od 200.000 EUR (u kunskoj protuvrijednosti) neovisno o razini davatelja potpore male vrijednosti i vrsti instrumenata dodjele potpore male vrijednosti, no ukoliko poduzetnik obavlja cestovni prijevoz tereta za najamninu ili naknadu taj prag ne smije prijeći iznos od 100.000 EUR (u kunskoj protuvrijednosti), a potpora se ne može odobriti i koristiti za kupovinu vozila za cestovni prijevoz tereta. </w:t>
      </w:r>
    </w:p>
    <w:p w14:paraId="3442292C" w14:textId="77777777" w:rsidR="00A420B0" w:rsidRPr="00A420B0" w:rsidRDefault="00A420B0" w:rsidP="00A420B0">
      <w:pPr>
        <w:spacing w:before="200"/>
        <w:contextualSpacing/>
        <w:jc w:val="both"/>
        <w:rPr>
          <w:rFonts w:ascii="Arial" w:hAnsi="Arial" w:cs="Arial"/>
          <w:sz w:val="22"/>
          <w:szCs w:val="22"/>
        </w:rPr>
      </w:pPr>
    </w:p>
    <w:p w14:paraId="69325A7E" w14:textId="77777777" w:rsidR="00A420B0" w:rsidRPr="00A420B0" w:rsidRDefault="00A420B0" w:rsidP="00A420B0">
      <w:pPr>
        <w:spacing w:before="200"/>
        <w:contextualSpacing/>
        <w:jc w:val="center"/>
        <w:rPr>
          <w:rFonts w:ascii="Arial" w:hAnsi="Arial" w:cs="Arial"/>
          <w:sz w:val="22"/>
          <w:szCs w:val="22"/>
        </w:rPr>
      </w:pPr>
      <w:r w:rsidRPr="00A420B0">
        <w:rPr>
          <w:rFonts w:ascii="Arial" w:hAnsi="Arial" w:cs="Arial"/>
          <w:sz w:val="22"/>
          <w:szCs w:val="22"/>
        </w:rPr>
        <w:t>Članak 3.</w:t>
      </w:r>
    </w:p>
    <w:p w14:paraId="4BC687FD" w14:textId="77777777" w:rsidR="00A420B0" w:rsidRPr="00A420B0" w:rsidRDefault="00A420B0" w:rsidP="00A420B0">
      <w:pPr>
        <w:spacing w:before="200"/>
        <w:contextualSpacing/>
        <w:jc w:val="both"/>
        <w:rPr>
          <w:rFonts w:ascii="Arial" w:hAnsi="Arial" w:cs="Arial"/>
          <w:sz w:val="22"/>
          <w:szCs w:val="22"/>
        </w:rPr>
      </w:pPr>
    </w:p>
    <w:p w14:paraId="1A5BC430" w14:textId="77777777" w:rsidR="00A420B0" w:rsidRPr="00A420B0" w:rsidRDefault="00A420B0" w:rsidP="00A420B0">
      <w:pPr>
        <w:spacing w:before="200"/>
        <w:contextualSpacing/>
        <w:jc w:val="both"/>
        <w:rPr>
          <w:rFonts w:ascii="Arial" w:hAnsi="Arial" w:cs="Arial"/>
          <w:sz w:val="22"/>
          <w:szCs w:val="22"/>
        </w:rPr>
      </w:pPr>
      <w:bookmarkStart w:id="1" w:name="_Hlk506818428"/>
      <w:r w:rsidRPr="00A420B0">
        <w:rPr>
          <w:rFonts w:ascii="Arial" w:hAnsi="Arial" w:cs="Arial"/>
          <w:sz w:val="22"/>
          <w:szCs w:val="22"/>
        </w:rPr>
        <w:t xml:space="preserve">Ovim Programom </w:t>
      </w:r>
      <w:bookmarkEnd w:id="1"/>
      <w:r w:rsidRPr="00A420B0">
        <w:rPr>
          <w:rFonts w:ascii="Arial" w:hAnsi="Arial" w:cs="Arial"/>
          <w:sz w:val="22"/>
          <w:szCs w:val="22"/>
        </w:rPr>
        <w:t xml:space="preserve">propisuju se potpore, prihvatljivi prijavitelji potpore i uvjeti za podnošenje prijave, namjena i sredstva potpore, uvjeti i kriteriji za dodjelu potpore, postupak odobravanja potpore kao i obveze korisnica potpore. </w:t>
      </w:r>
    </w:p>
    <w:p w14:paraId="4D821FA8" w14:textId="77777777" w:rsidR="00A420B0" w:rsidRPr="00A420B0" w:rsidRDefault="00A420B0" w:rsidP="00A420B0">
      <w:pPr>
        <w:spacing w:before="200"/>
        <w:contextualSpacing/>
        <w:jc w:val="both"/>
        <w:rPr>
          <w:rFonts w:ascii="Arial" w:hAnsi="Arial" w:cs="Arial"/>
          <w:sz w:val="22"/>
          <w:szCs w:val="22"/>
        </w:rPr>
      </w:pPr>
    </w:p>
    <w:p w14:paraId="14054F0B" w14:textId="77777777" w:rsidR="00A420B0" w:rsidRPr="00A420B0" w:rsidRDefault="00A420B0" w:rsidP="00A420B0">
      <w:pPr>
        <w:spacing w:before="200"/>
        <w:contextualSpacing/>
        <w:jc w:val="both"/>
        <w:rPr>
          <w:rFonts w:ascii="Arial" w:hAnsi="Arial" w:cs="Arial"/>
          <w:sz w:val="22"/>
          <w:szCs w:val="22"/>
        </w:rPr>
      </w:pPr>
      <w:r w:rsidRPr="00A420B0">
        <w:rPr>
          <w:rFonts w:ascii="Arial" w:hAnsi="Arial" w:cs="Arial"/>
          <w:sz w:val="22"/>
          <w:szCs w:val="22"/>
        </w:rPr>
        <w:t>Sredstva potpore male vrijednosti na temelju ovog Programa su bespovratna sredstva i osiguravaju se u Proračunu Grada Dubrovnika sukladno raspoloživim sredstvima.</w:t>
      </w:r>
    </w:p>
    <w:p w14:paraId="2AB618C3" w14:textId="77777777" w:rsidR="00A420B0" w:rsidRPr="00A420B0" w:rsidRDefault="00A420B0" w:rsidP="00A420B0">
      <w:pPr>
        <w:spacing w:before="200"/>
        <w:contextualSpacing/>
        <w:jc w:val="both"/>
        <w:rPr>
          <w:rFonts w:ascii="Arial" w:hAnsi="Arial" w:cs="Arial"/>
          <w:sz w:val="22"/>
          <w:szCs w:val="22"/>
        </w:rPr>
      </w:pPr>
    </w:p>
    <w:p w14:paraId="26E0BA6C"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U svrhu realizacije ovog Programa, Grad Dubrovnik uspostaviti će suradnju sa Hrvatskom gospodarskom komorom kao i drugim subjektima koji promiču razvoj poduzetništva žena, sve po potrebi. </w:t>
      </w:r>
    </w:p>
    <w:p w14:paraId="165C82F3" w14:textId="77777777" w:rsidR="00A420B0" w:rsidRPr="00A420B0" w:rsidRDefault="00A420B0" w:rsidP="00A420B0">
      <w:pPr>
        <w:rPr>
          <w:rFonts w:ascii="Arial" w:hAnsi="Arial" w:cs="Arial"/>
          <w:sz w:val="22"/>
          <w:szCs w:val="22"/>
        </w:rPr>
      </w:pPr>
    </w:p>
    <w:p w14:paraId="76186337" w14:textId="77777777" w:rsidR="00A420B0" w:rsidRPr="00A420B0" w:rsidRDefault="00A420B0" w:rsidP="00A420B0">
      <w:pPr>
        <w:rPr>
          <w:rFonts w:ascii="Arial" w:hAnsi="Arial" w:cs="Arial"/>
          <w:sz w:val="22"/>
          <w:szCs w:val="22"/>
        </w:rPr>
      </w:pPr>
      <w:r w:rsidRPr="00A420B0">
        <w:rPr>
          <w:rFonts w:ascii="Arial" w:hAnsi="Arial" w:cs="Arial"/>
          <w:sz w:val="22"/>
          <w:szCs w:val="22"/>
        </w:rPr>
        <w:t>PRIHVATLJIVI PRIJAVITELJI POTPORE I UVJETI ZA PODNOŠENJE PRIJAVE</w:t>
      </w:r>
    </w:p>
    <w:p w14:paraId="20A32500" w14:textId="77777777" w:rsidR="00A420B0" w:rsidRPr="00A420B0" w:rsidRDefault="00A420B0" w:rsidP="00A420B0">
      <w:pPr>
        <w:rPr>
          <w:rFonts w:ascii="Arial" w:hAnsi="Arial" w:cs="Arial"/>
          <w:sz w:val="22"/>
          <w:szCs w:val="22"/>
        </w:rPr>
      </w:pPr>
    </w:p>
    <w:p w14:paraId="2DCF39C2" w14:textId="681964C8" w:rsidR="00A420B0" w:rsidRDefault="00A420B0" w:rsidP="00A420B0">
      <w:pPr>
        <w:jc w:val="center"/>
        <w:rPr>
          <w:rFonts w:ascii="Arial" w:hAnsi="Arial" w:cs="Arial"/>
          <w:sz w:val="22"/>
          <w:szCs w:val="22"/>
        </w:rPr>
      </w:pPr>
      <w:r w:rsidRPr="00A420B0">
        <w:rPr>
          <w:rFonts w:ascii="Arial" w:hAnsi="Arial" w:cs="Arial"/>
          <w:sz w:val="22"/>
          <w:szCs w:val="22"/>
        </w:rPr>
        <w:t>Članak 4.</w:t>
      </w:r>
    </w:p>
    <w:p w14:paraId="313C4332" w14:textId="77777777" w:rsidR="00A420B0" w:rsidRPr="00A420B0" w:rsidRDefault="00A420B0" w:rsidP="00A420B0">
      <w:pPr>
        <w:jc w:val="center"/>
        <w:rPr>
          <w:rFonts w:ascii="Arial" w:hAnsi="Arial" w:cs="Arial"/>
          <w:sz w:val="22"/>
          <w:szCs w:val="22"/>
        </w:rPr>
      </w:pPr>
    </w:p>
    <w:p w14:paraId="01E78945"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Prihvatljivi prijavitelji su subjekti  malog  gospodarstva,  trgovačka  društva,  obrti i OPG-ovi  u  vlasništvu žena, državljanki  Republike  Hrvatske  u  privatnom vlasništvu (50% i više), koje: </w:t>
      </w:r>
    </w:p>
    <w:p w14:paraId="2A89BB9D" w14:textId="77777777" w:rsidR="00A420B0" w:rsidRPr="00A420B0" w:rsidRDefault="00A420B0" w:rsidP="00A420B0">
      <w:pPr>
        <w:pStyle w:val="ListParagraph"/>
        <w:numPr>
          <w:ilvl w:val="0"/>
          <w:numId w:val="10"/>
        </w:numPr>
        <w:spacing w:before="200"/>
        <w:jc w:val="both"/>
        <w:rPr>
          <w:rFonts w:ascii="Arial" w:hAnsi="Arial" w:cs="Arial"/>
          <w:sz w:val="22"/>
          <w:szCs w:val="22"/>
        </w:rPr>
      </w:pPr>
      <w:r w:rsidRPr="00A420B0">
        <w:rPr>
          <w:rFonts w:ascii="Arial" w:hAnsi="Arial" w:cs="Arial"/>
          <w:sz w:val="22"/>
          <w:szCs w:val="22"/>
        </w:rPr>
        <w:t xml:space="preserve">pozitivno  posluju  (sa  izuzetkom  gospodarskih  subjekata  koji  su  započeli  s poslovanjem u prethodnoj i tekućoj godini); </w:t>
      </w:r>
    </w:p>
    <w:p w14:paraId="00EF3B93" w14:textId="77777777" w:rsidR="00A420B0" w:rsidRPr="00A420B0" w:rsidRDefault="00A420B0" w:rsidP="00A420B0">
      <w:pPr>
        <w:pStyle w:val="ListParagraph"/>
        <w:numPr>
          <w:ilvl w:val="0"/>
          <w:numId w:val="10"/>
        </w:numPr>
        <w:jc w:val="both"/>
        <w:rPr>
          <w:rFonts w:ascii="Arial" w:hAnsi="Arial" w:cs="Arial"/>
          <w:sz w:val="22"/>
          <w:szCs w:val="22"/>
        </w:rPr>
      </w:pPr>
      <w:r w:rsidRPr="00A420B0">
        <w:rPr>
          <w:rFonts w:ascii="Arial" w:hAnsi="Arial" w:cs="Arial"/>
          <w:sz w:val="22"/>
          <w:szCs w:val="22"/>
        </w:rPr>
        <w:t xml:space="preserve">imaju registrirano sjedište na području Grada Dubrovnika; </w:t>
      </w:r>
    </w:p>
    <w:p w14:paraId="74CD3018" w14:textId="77777777" w:rsidR="00A420B0" w:rsidRPr="00A420B0" w:rsidRDefault="00A420B0" w:rsidP="00A420B0">
      <w:pPr>
        <w:pStyle w:val="ListParagraph"/>
        <w:numPr>
          <w:ilvl w:val="0"/>
          <w:numId w:val="10"/>
        </w:numPr>
        <w:jc w:val="both"/>
        <w:rPr>
          <w:rFonts w:ascii="Arial" w:hAnsi="Arial" w:cs="Arial"/>
          <w:sz w:val="22"/>
          <w:szCs w:val="22"/>
        </w:rPr>
      </w:pPr>
      <w:r w:rsidRPr="00A420B0">
        <w:rPr>
          <w:rFonts w:ascii="Arial" w:hAnsi="Arial" w:cs="Arial"/>
          <w:sz w:val="22"/>
          <w:szCs w:val="22"/>
        </w:rPr>
        <w:t>imaju  najmanje  jednog  zaposlenog  na  neodređeno  vrijeme  (samo  vlasnica  ili  jedan zaposleni);</w:t>
      </w:r>
    </w:p>
    <w:p w14:paraId="7EBB03AC" w14:textId="77777777" w:rsidR="00A420B0" w:rsidRPr="00A420B0" w:rsidRDefault="00A420B0" w:rsidP="00A420B0">
      <w:pPr>
        <w:pStyle w:val="ListParagraph"/>
        <w:numPr>
          <w:ilvl w:val="0"/>
          <w:numId w:val="10"/>
        </w:numPr>
        <w:jc w:val="both"/>
        <w:rPr>
          <w:rFonts w:ascii="Arial" w:hAnsi="Arial" w:cs="Arial"/>
          <w:sz w:val="22"/>
          <w:szCs w:val="22"/>
        </w:rPr>
      </w:pPr>
      <w:r w:rsidRPr="00A420B0">
        <w:rPr>
          <w:rFonts w:ascii="Arial" w:hAnsi="Arial" w:cs="Arial"/>
          <w:sz w:val="22"/>
          <w:szCs w:val="22"/>
        </w:rPr>
        <w:t>nemaju evidentiran dug po osnovi javnih davanja o kojima službenu evidenciju vodi Porezna uprava;</w:t>
      </w:r>
    </w:p>
    <w:p w14:paraId="6788EC12" w14:textId="77777777" w:rsidR="00A420B0" w:rsidRPr="00A420B0" w:rsidRDefault="00A420B0" w:rsidP="00A420B0">
      <w:pPr>
        <w:pStyle w:val="ListParagraph"/>
        <w:numPr>
          <w:ilvl w:val="0"/>
          <w:numId w:val="10"/>
        </w:numPr>
        <w:jc w:val="both"/>
        <w:rPr>
          <w:rFonts w:ascii="Arial" w:hAnsi="Arial" w:cs="Arial"/>
          <w:sz w:val="22"/>
          <w:szCs w:val="22"/>
        </w:rPr>
      </w:pPr>
      <w:r w:rsidRPr="00A420B0">
        <w:rPr>
          <w:rFonts w:ascii="Arial" w:hAnsi="Arial" w:cs="Arial"/>
          <w:sz w:val="22"/>
          <w:szCs w:val="22"/>
        </w:rPr>
        <w:t>nemaju evidentiran dug prema Gradu Dubrovniku;</w:t>
      </w:r>
    </w:p>
    <w:p w14:paraId="0AD561DB" w14:textId="77777777" w:rsidR="00A420B0" w:rsidRPr="00A420B0" w:rsidRDefault="00A420B0" w:rsidP="00A420B0">
      <w:pPr>
        <w:pStyle w:val="ListParagraph"/>
        <w:numPr>
          <w:ilvl w:val="0"/>
          <w:numId w:val="10"/>
        </w:numPr>
        <w:jc w:val="both"/>
        <w:rPr>
          <w:rFonts w:ascii="Arial" w:hAnsi="Arial" w:cs="Arial"/>
          <w:sz w:val="22"/>
          <w:szCs w:val="22"/>
        </w:rPr>
      </w:pPr>
      <w:r w:rsidRPr="00A420B0">
        <w:rPr>
          <w:rFonts w:ascii="Arial" w:hAnsi="Arial" w:cs="Arial"/>
          <w:sz w:val="22"/>
          <w:szCs w:val="22"/>
        </w:rPr>
        <w:t>koji su u skladu s odredbama Uredbe;</w:t>
      </w:r>
    </w:p>
    <w:p w14:paraId="3717D6F1" w14:textId="77777777" w:rsidR="00A420B0" w:rsidRPr="00A420B0" w:rsidRDefault="00A420B0" w:rsidP="00A420B0">
      <w:pPr>
        <w:pStyle w:val="ListParagraph"/>
        <w:numPr>
          <w:ilvl w:val="0"/>
          <w:numId w:val="10"/>
        </w:numPr>
        <w:jc w:val="both"/>
        <w:rPr>
          <w:rFonts w:ascii="Arial" w:hAnsi="Arial" w:cs="Arial"/>
          <w:sz w:val="22"/>
          <w:szCs w:val="22"/>
        </w:rPr>
      </w:pPr>
      <w:r w:rsidRPr="00A420B0">
        <w:rPr>
          <w:rFonts w:ascii="Arial" w:hAnsi="Arial" w:cs="Arial"/>
          <w:sz w:val="22"/>
          <w:szCs w:val="22"/>
        </w:rPr>
        <w:t xml:space="preserve">koji imaju u cijelosti namjenski iskorištene dodijeljene potpore male vrijednosti i dostavili su izvješće o ostvarenju učinaka izvršenog ulaganja za potpore dodijeljene u prethodne dvije godine (ako su iste dobili); </w:t>
      </w:r>
    </w:p>
    <w:p w14:paraId="289DA0DC" w14:textId="77777777" w:rsidR="00A420B0" w:rsidRPr="00A420B0" w:rsidRDefault="00A420B0" w:rsidP="00A420B0">
      <w:pPr>
        <w:pStyle w:val="ListParagraph"/>
        <w:numPr>
          <w:ilvl w:val="0"/>
          <w:numId w:val="10"/>
        </w:numPr>
        <w:jc w:val="both"/>
        <w:rPr>
          <w:rFonts w:ascii="Arial" w:hAnsi="Arial" w:cs="Arial"/>
          <w:sz w:val="22"/>
          <w:szCs w:val="22"/>
        </w:rPr>
      </w:pPr>
      <w:r w:rsidRPr="00A420B0">
        <w:rPr>
          <w:rFonts w:ascii="Arial" w:hAnsi="Arial" w:cs="Arial"/>
          <w:sz w:val="22"/>
          <w:szCs w:val="22"/>
        </w:rPr>
        <w:t>koji nisu za istu namjenu i trošak dobili potporu iz drugih javnih izvora.</w:t>
      </w:r>
    </w:p>
    <w:p w14:paraId="4230F26F" w14:textId="77777777" w:rsidR="00A420B0" w:rsidRPr="00A420B0" w:rsidRDefault="00A420B0" w:rsidP="00A420B0">
      <w:pPr>
        <w:pStyle w:val="ListParagraph"/>
        <w:ind w:left="0"/>
        <w:jc w:val="both"/>
        <w:rPr>
          <w:rFonts w:ascii="Arial" w:hAnsi="Arial" w:cs="Arial"/>
          <w:sz w:val="22"/>
          <w:szCs w:val="22"/>
        </w:rPr>
      </w:pPr>
      <w:r w:rsidRPr="00A420B0">
        <w:rPr>
          <w:rFonts w:ascii="Arial" w:hAnsi="Arial" w:cs="Arial"/>
          <w:sz w:val="22"/>
          <w:szCs w:val="22"/>
        </w:rPr>
        <w:t xml:space="preserve">Ispunjavanje uvjeta iz prethodnog stavka ovog članka dokazuje se dostavom obvezne dokumentacije propisane člankom 10. ovog Programa. </w:t>
      </w:r>
    </w:p>
    <w:p w14:paraId="6AD17658" w14:textId="77777777" w:rsidR="00A420B0" w:rsidRPr="00A420B0" w:rsidRDefault="00A420B0" w:rsidP="00A420B0">
      <w:pPr>
        <w:pStyle w:val="ListParagraph"/>
        <w:ind w:left="0"/>
        <w:rPr>
          <w:rFonts w:ascii="Arial" w:hAnsi="Arial" w:cs="Arial"/>
          <w:sz w:val="22"/>
          <w:szCs w:val="22"/>
        </w:rPr>
      </w:pPr>
    </w:p>
    <w:p w14:paraId="00B60F00"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IZNOS SREDSTAVA I INTENZITET POTPORE </w:t>
      </w:r>
    </w:p>
    <w:p w14:paraId="636A1E62"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 </w:t>
      </w:r>
    </w:p>
    <w:p w14:paraId="791C75F5" w14:textId="6FEA9646" w:rsidR="00A420B0" w:rsidRDefault="00A420B0" w:rsidP="00A420B0">
      <w:pPr>
        <w:jc w:val="center"/>
        <w:rPr>
          <w:rFonts w:ascii="Arial" w:hAnsi="Arial" w:cs="Arial"/>
          <w:sz w:val="22"/>
          <w:szCs w:val="22"/>
        </w:rPr>
      </w:pPr>
      <w:r w:rsidRPr="00A420B0">
        <w:rPr>
          <w:rFonts w:ascii="Arial" w:hAnsi="Arial" w:cs="Arial"/>
          <w:sz w:val="22"/>
          <w:szCs w:val="22"/>
        </w:rPr>
        <w:t>Članak 5.</w:t>
      </w:r>
    </w:p>
    <w:p w14:paraId="1593F5B7" w14:textId="77777777" w:rsidR="00A420B0" w:rsidRPr="00A420B0" w:rsidRDefault="00A420B0" w:rsidP="00A420B0">
      <w:pPr>
        <w:jc w:val="center"/>
        <w:rPr>
          <w:rFonts w:ascii="Arial" w:hAnsi="Arial" w:cs="Arial"/>
          <w:sz w:val="22"/>
          <w:szCs w:val="22"/>
        </w:rPr>
      </w:pPr>
    </w:p>
    <w:p w14:paraId="53E633EF"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Jedna poduzetnica može podnijeti samo jednu prijavu za jednu ili više namjena iz članka 6. Programa, s tim da pojedinačni iznos potpore može iznositi najviše do 10.000,00 kuna.</w:t>
      </w:r>
    </w:p>
    <w:p w14:paraId="41634273" w14:textId="77777777" w:rsidR="00A420B0" w:rsidRPr="00A420B0" w:rsidRDefault="00A420B0" w:rsidP="00A420B0">
      <w:pPr>
        <w:jc w:val="both"/>
        <w:rPr>
          <w:rFonts w:ascii="Arial" w:hAnsi="Arial" w:cs="Arial"/>
          <w:sz w:val="22"/>
          <w:szCs w:val="22"/>
        </w:rPr>
      </w:pPr>
    </w:p>
    <w:p w14:paraId="17F8FB77"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Intenzitet potpore je do 100% prihvatljivih troškova, do razine maksimalnog iznosa.</w:t>
      </w:r>
    </w:p>
    <w:p w14:paraId="45D3B4DC" w14:textId="77777777" w:rsidR="00A420B0" w:rsidRPr="00A420B0" w:rsidRDefault="00A420B0" w:rsidP="00A420B0">
      <w:pPr>
        <w:jc w:val="both"/>
        <w:rPr>
          <w:rFonts w:ascii="Arial" w:hAnsi="Arial" w:cs="Arial"/>
          <w:sz w:val="22"/>
          <w:szCs w:val="22"/>
        </w:rPr>
      </w:pPr>
    </w:p>
    <w:p w14:paraId="65CE3157"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NAMJENA I SREDSTVA POTPORE</w:t>
      </w:r>
    </w:p>
    <w:p w14:paraId="3247B325"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 </w:t>
      </w:r>
    </w:p>
    <w:p w14:paraId="03B0526F" w14:textId="77777777" w:rsidR="00A420B0" w:rsidRPr="00A420B0" w:rsidRDefault="00A420B0" w:rsidP="00A420B0">
      <w:pPr>
        <w:jc w:val="center"/>
        <w:rPr>
          <w:rFonts w:ascii="Arial" w:hAnsi="Arial" w:cs="Arial"/>
          <w:sz w:val="22"/>
          <w:szCs w:val="22"/>
        </w:rPr>
      </w:pPr>
      <w:r w:rsidRPr="00A420B0">
        <w:rPr>
          <w:rFonts w:ascii="Arial" w:hAnsi="Arial" w:cs="Arial"/>
          <w:sz w:val="22"/>
          <w:szCs w:val="22"/>
        </w:rPr>
        <w:t>Članak 6.</w:t>
      </w:r>
    </w:p>
    <w:p w14:paraId="1E572473" w14:textId="77777777" w:rsidR="00A420B0" w:rsidRPr="00A420B0" w:rsidRDefault="00A420B0" w:rsidP="00A420B0">
      <w:pPr>
        <w:jc w:val="center"/>
        <w:rPr>
          <w:rFonts w:ascii="Arial" w:hAnsi="Arial" w:cs="Arial"/>
          <w:sz w:val="22"/>
          <w:szCs w:val="22"/>
        </w:rPr>
      </w:pPr>
    </w:p>
    <w:p w14:paraId="101E0521"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Ovim Programom odobravaju se sredstva potpore za sljedeće poslovne aktivnosti: </w:t>
      </w:r>
    </w:p>
    <w:p w14:paraId="6AB7830D" w14:textId="77777777" w:rsidR="00A420B0" w:rsidRPr="00A420B0" w:rsidRDefault="00A420B0" w:rsidP="00A420B0">
      <w:pPr>
        <w:spacing w:before="240" w:after="120"/>
        <w:rPr>
          <w:rFonts w:ascii="Arial" w:hAnsi="Arial" w:cs="Arial"/>
          <w:b/>
          <w:sz w:val="22"/>
          <w:szCs w:val="22"/>
        </w:rPr>
      </w:pPr>
      <w:r w:rsidRPr="00A420B0">
        <w:rPr>
          <w:rFonts w:ascii="Arial" w:hAnsi="Arial" w:cs="Arial"/>
          <w:b/>
          <w:sz w:val="22"/>
          <w:szCs w:val="22"/>
        </w:rPr>
        <w:t>KATEGORIJA I.   – inicijalni troškovi</w:t>
      </w:r>
    </w:p>
    <w:p w14:paraId="1D2B6F2E"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opremanje poslovnog prostora;</w:t>
      </w:r>
    </w:p>
    <w:p w14:paraId="2654E8F1"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izradu poslovnog plana i konzultantske usluge;</w:t>
      </w:r>
    </w:p>
    <w:p w14:paraId="227925FE"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izrada web stranice;</w:t>
      </w:r>
    </w:p>
    <w:p w14:paraId="1CB33CD8"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sufinanciranje troškova čuvanja djece poduzetnicama početnicama;</w:t>
      </w:r>
    </w:p>
    <w:p w14:paraId="2331ED75" w14:textId="77777777" w:rsidR="00A420B0" w:rsidRPr="00A420B0" w:rsidRDefault="00A420B0" w:rsidP="00A420B0">
      <w:pPr>
        <w:spacing w:before="240"/>
        <w:jc w:val="both"/>
        <w:rPr>
          <w:rFonts w:ascii="Arial" w:hAnsi="Arial" w:cs="Arial"/>
          <w:b/>
          <w:sz w:val="22"/>
          <w:szCs w:val="22"/>
        </w:rPr>
      </w:pPr>
      <w:r w:rsidRPr="00A420B0">
        <w:rPr>
          <w:rFonts w:ascii="Arial" w:hAnsi="Arial" w:cs="Arial"/>
          <w:b/>
          <w:sz w:val="22"/>
          <w:szCs w:val="22"/>
        </w:rPr>
        <w:t>KATEGORIJA II.  – inovacije uvedene u poslovne postupke</w:t>
      </w:r>
    </w:p>
    <w:p w14:paraId="4D6F63D1"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ulaganje u projekte  ženskog  poduzetništva  sa  svrhom  tehnološkog  unaprjeđenja  (kupnja novih strojeva ili opreme kojima će se unaprijediti poslovanje);</w:t>
      </w:r>
    </w:p>
    <w:p w14:paraId="45551940"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razvoj novog proizvoda ili usluge;</w:t>
      </w:r>
    </w:p>
    <w:p w14:paraId="6CB67B4C"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predstavljanje inovacija i novih proizvoda;</w:t>
      </w:r>
    </w:p>
    <w:p w14:paraId="2FA504A7"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međunarodnu gospodarsku aktivnost (sajmovi, delegacije, promotivni materijali);</w:t>
      </w:r>
    </w:p>
    <w:p w14:paraId="68B03FD3" w14:textId="77777777" w:rsidR="00A420B0" w:rsidRPr="00A420B0" w:rsidRDefault="00A420B0" w:rsidP="00A420B0">
      <w:pPr>
        <w:pStyle w:val="ListParagraph"/>
        <w:numPr>
          <w:ilvl w:val="0"/>
          <w:numId w:val="11"/>
        </w:numPr>
        <w:ind w:left="714" w:hanging="357"/>
        <w:rPr>
          <w:rFonts w:ascii="Arial" w:hAnsi="Arial" w:cs="Arial"/>
          <w:sz w:val="22"/>
          <w:szCs w:val="22"/>
        </w:rPr>
      </w:pPr>
      <w:r w:rsidRPr="00A420B0">
        <w:rPr>
          <w:rFonts w:ascii="Arial" w:hAnsi="Arial" w:cs="Arial"/>
          <w:sz w:val="22"/>
          <w:szCs w:val="22"/>
        </w:rPr>
        <w:t>nastupi na specijaliziranim sajmovima;</w:t>
      </w:r>
    </w:p>
    <w:p w14:paraId="4C8D7498"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marketing i novi softver;</w:t>
      </w:r>
    </w:p>
    <w:p w14:paraId="69BEB71E"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edukacija/stručno osposobljavanje nužno za nastavak/poboljšanje aktivnosti;</w:t>
      </w:r>
    </w:p>
    <w:p w14:paraId="5483FA2D"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 xml:space="preserve">uvođenje i stjecanje: normi za usluge; planskih normi; sigurnosnih normi;  normi za uporabu; proizvodnih normi; normi za isporuku; normi za mjerenje; normi za kvalitetu </w:t>
      </w:r>
      <w:r w:rsidRPr="00A420B0">
        <w:rPr>
          <w:rFonts w:ascii="Arial" w:hAnsi="Arial" w:cs="Arial"/>
          <w:sz w:val="22"/>
          <w:szCs w:val="22"/>
        </w:rPr>
        <w:lastRenderedPageBreak/>
        <w:t xml:space="preserve">materijala; normi za procedure; normi za ispitivanje i testiranje; normi za objašnjenje i simbole; terminoloških normi; deklaracijskih normi; CE oznaka; </w:t>
      </w:r>
    </w:p>
    <w:p w14:paraId="662168FC" w14:textId="77777777" w:rsidR="00A420B0" w:rsidRPr="00A420B0" w:rsidRDefault="00A420B0" w:rsidP="00A420B0">
      <w:pPr>
        <w:pStyle w:val="ListParagraph"/>
        <w:numPr>
          <w:ilvl w:val="0"/>
          <w:numId w:val="11"/>
        </w:numPr>
        <w:spacing w:after="200"/>
        <w:ind w:left="714" w:hanging="357"/>
        <w:jc w:val="both"/>
        <w:rPr>
          <w:rFonts w:ascii="Arial" w:hAnsi="Arial" w:cs="Arial"/>
          <w:sz w:val="22"/>
          <w:szCs w:val="22"/>
        </w:rPr>
      </w:pPr>
      <w:r w:rsidRPr="00A420B0">
        <w:rPr>
          <w:rFonts w:ascii="Arial" w:hAnsi="Arial" w:cs="Arial"/>
          <w:sz w:val="22"/>
          <w:szCs w:val="22"/>
        </w:rPr>
        <w:t>pravo uporabe znaka Hrvatska kvaliteta, Izvorno hrvatsko i Hrvatski otočni proizvod.</w:t>
      </w:r>
    </w:p>
    <w:p w14:paraId="2AC5872E" w14:textId="77777777" w:rsidR="00A420B0" w:rsidRPr="00A420B0" w:rsidRDefault="00A420B0" w:rsidP="00A420B0">
      <w:pPr>
        <w:spacing w:before="240"/>
        <w:jc w:val="both"/>
        <w:rPr>
          <w:rFonts w:ascii="Arial" w:hAnsi="Arial" w:cs="Arial"/>
          <w:b/>
          <w:sz w:val="22"/>
          <w:szCs w:val="22"/>
        </w:rPr>
      </w:pPr>
      <w:r w:rsidRPr="00A420B0">
        <w:rPr>
          <w:rFonts w:ascii="Arial" w:hAnsi="Arial" w:cs="Arial"/>
          <w:b/>
          <w:sz w:val="22"/>
          <w:szCs w:val="22"/>
        </w:rPr>
        <w:t xml:space="preserve">Poslovne aktivnosti se provode kroz sljedeće mjere i to za: </w:t>
      </w:r>
    </w:p>
    <w:p w14:paraId="76DFBE4F" w14:textId="77777777" w:rsidR="00A420B0" w:rsidRPr="00A420B0" w:rsidRDefault="00A420B0" w:rsidP="00A420B0">
      <w:pPr>
        <w:pStyle w:val="ListParagraph"/>
        <w:numPr>
          <w:ilvl w:val="0"/>
          <w:numId w:val="11"/>
        </w:numPr>
        <w:spacing w:before="200"/>
        <w:ind w:left="714" w:hanging="357"/>
        <w:jc w:val="both"/>
        <w:rPr>
          <w:rFonts w:ascii="Arial" w:hAnsi="Arial" w:cs="Arial"/>
          <w:sz w:val="22"/>
          <w:szCs w:val="22"/>
        </w:rPr>
      </w:pPr>
      <w:r w:rsidRPr="00A420B0">
        <w:rPr>
          <w:rFonts w:ascii="Arial" w:hAnsi="Arial" w:cs="Arial"/>
          <w:sz w:val="22"/>
          <w:szCs w:val="22"/>
        </w:rPr>
        <w:t xml:space="preserve">uređenje unutarnjeg poslovnog prostora/radionice; </w:t>
      </w:r>
    </w:p>
    <w:p w14:paraId="0094CB4C"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 xml:space="preserve">nabavu opreme, alata i inventara;  </w:t>
      </w:r>
    </w:p>
    <w:p w14:paraId="6747D9FB"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 xml:space="preserve">nabavu novih  tehnologija  (strojevi,  postrojenja  i  oprema  za  proizvodnju,  obradu  i  preradu; mjerni i kontrolni uređaji i instrumenti);   </w:t>
      </w:r>
    </w:p>
    <w:p w14:paraId="4A8254F1"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 xml:space="preserve">izradu poslovnog plana i konzultantske usluge za odobravanje kredita i jamstva; </w:t>
      </w:r>
    </w:p>
    <w:p w14:paraId="05016FEE"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 xml:space="preserve">poduzetničku izobrazbu; </w:t>
      </w:r>
    </w:p>
    <w:p w14:paraId="232FB0CA" w14:textId="77777777" w:rsidR="00A420B0" w:rsidRPr="00A420B0" w:rsidRDefault="00A420B0" w:rsidP="00A420B0">
      <w:pPr>
        <w:pStyle w:val="ListParagraph"/>
        <w:numPr>
          <w:ilvl w:val="0"/>
          <w:numId w:val="11"/>
        </w:numPr>
        <w:ind w:left="714" w:hanging="357"/>
        <w:jc w:val="both"/>
        <w:rPr>
          <w:rFonts w:ascii="Arial" w:hAnsi="Arial" w:cs="Arial"/>
          <w:sz w:val="22"/>
          <w:szCs w:val="22"/>
        </w:rPr>
      </w:pPr>
      <w:r w:rsidRPr="00A420B0">
        <w:rPr>
          <w:rFonts w:ascii="Arial" w:hAnsi="Arial" w:cs="Arial"/>
          <w:sz w:val="22"/>
          <w:szCs w:val="22"/>
        </w:rPr>
        <w:t>troškove izrade web stranice i promidžbenog materijala (brošure u kojima se promoviraju proizvodi ili usluge);</w:t>
      </w:r>
    </w:p>
    <w:p w14:paraId="779DF91D" w14:textId="77777777" w:rsidR="00A420B0" w:rsidRPr="00A420B0" w:rsidRDefault="00A420B0" w:rsidP="00A420B0">
      <w:pPr>
        <w:pStyle w:val="ListParagraph"/>
        <w:numPr>
          <w:ilvl w:val="0"/>
          <w:numId w:val="11"/>
        </w:numPr>
        <w:spacing w:after="200"/>
        <w:ind w:left="714" w:hanging="357"/>
        <w:jc w:val="both"/>
        <w:rPr>
          <w:rFonts w:ascii="Arial" w:hAnsi="Arial" w:cs="Arial"/>
          <w:sz w:val="22"/>
          <w:szCs w:val="22"/>
        </w:rPr>
      </w:pPr>
      <w:r w:rsidRPr="00A420B0">
        <w:rPr>
          <w:rFonts w:ascii="Arial" w:hAnsi="Arial" w:cs="Arial"/>
          <w:sz w:val="22"/>
          <w:szCs w:val="22"/>
        </w:rPr>
        <w:t>poduzetnicama početnicama  (do 1 godine  poslovanja)  sufinancirati  će  se  troškovi čuvanja  djece u 75%-</w:t>
      </w:r>
      <w:proofErr w:type="spellStart"/>
      <w:r w:rsidRPr="00A420B0">
        <w:rPr>
          <w:rFonts w:ascii="Arial" w:hAnsi="Arial" w:cs="Arial"/>
          <w:sz w:val="22"/>
          <w:szCs w:val="22"/>
        </w:rPr>
        <w:t>tnom</w:t>
      </w:r>
      <w:proofErr w:type="spellEnd"/>
      <w:r w:rsidRPr="00A420B0">
        <w:rPr>
          <w:rFonts w:ascii="Arial" w:hAnsi="Arial" w:cs="Arial"/>
          <w:sz w:val="22"/>
          <w:szCs w:val="22"/>
        </w:rPr>
        <w:t xml:space="preserve">  iznosu  cijene  vrtića,  troškova  odgajateljice  i  cijene produženog  boravka  u  školi,  za  razdoblje  od  jedne  godine,  a  najviše  do 10.000 kuna. </w:t>
      </w:r>
    </w:p>
    <w:p w14:paraId="026AD589" w14:textId="77777777" w:rsidR="00A420B0" w:rsidRPr="00A420B0" w:rsidRDefault="00A420B0" w:rsidP="00A420B0">
      <w:pPr>
        <w:spacing w:before="240"/>
        <w:jc w:val="both"/>
        <w:rPr>
          <w:rFonts w:ascii="Arial" w:hAnsi="Arial" w:cs="Arial"/>
          <w:b/>
          <w:sz w:val="22"/>
          <w:szCs w:val="22"/>
        </w:rPr>
      </w:pPr>
      <w:r w:rsidRPr="00A420B0">
        <w:rPr>
          <w:rFonts w:ascii="Arial" w:hAnsi="Arial" w:cs="Arial"/>
          <w:b/>
          <w:sz w:val="22"/>
          <w:szCs w:val="22"/>
        </w:rPr>
        <w:t xml:space="preserve"> Troškovi koji nisu prihvatljivi i koji se neće uzimati u obzir su sljedeći:</w:t>
      </w:r>
    </w:p>
    <w:p w14:paraId="578E8FF5"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porez na dodanu vrijednost bez obzira da li je poduzetnik u sustavu PDV-a ili nije; </w:t>
      </w:r>
    </w:p>
    <w:p w14:paraId="133583C6"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potrošni materijal, trgovačka roba i nabava/kupovina/najam vozila i pokretnih strojeva; </w:t>
      </w:r>
    </w:p>
    <w:p w14:paraId="070CFE47"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troškovi studija; </w:t>
      </w:r>
    </w:p>
    <w:p w14:paraId="188397E0"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osnivački kapital; </w:t>
      </w:r>
    </w:p>
    <w:p w14:paraId="0B663B0E"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troškovi održavanja i mjesečnog najma poslovnog prostora; </w:t>
      </w:r>
    </w:p>
    <w:p w14:paraId="6BF430EB"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oglašavanje (emitiranje na TV-u, radio postajama, objave u tisku); </w:t>
      </w:r>
    </w:p>
    <w:p w14:paraId="1205A75A"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reprezentacije, službena putovanja (dnevnice, prijevoz, hotel i sl.);</w:t>
      </w:r>
    </w:p>
    <w:p w14:paraId="7DF1E475"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inicijalni troškovi za pripremu otvaranja poslovnog subjekta, a koji su neophodni za rad </w:t>
      </w:r>
    </w:p>
    <w:p w14:paraId="43D6689F"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   istog.</w:t>
      </w:r>
    </w:p>
    <w:p w14:paraId="13786904" w14:textId="77777777" w:rsidR="00A420B0" w:rsidRPr="00A420B0" w:rsidRDefault="00A420B0" w:rsidP="00A420B0">
      <w:pPr>
        <w:jc w:val="both"/>
        <w:rPr>
          <w:rFonts w:ascii="Arial" w:hAnsi="Arial" w:cs="Arial"/>
          <w:color w:val="C00000"/>
          <w:sz w:val="22"/>
          <w:szCs w:val="22"/>
        </w:rPr>
      </w:pPr>
    </w:p>
    <w:p w14:paraId="0D617C59" w14:textId="77777777" w:rsidR="00A420B0" w:rsidRPr="00A420B0" w:rsidRDefault="00A420B0" w:rsidP="00A420B0">
      <w:pPr>
        <w:jc w:val="both"/>
        <w:rPr>
          <w:rFonts w:ascii="Arial" w:hAnsi="Arial" w:cs="Arial"/>
          <w:color w:val="C00000"/>
          <w:sz w:val="22"/>
          <w:szCs w:val="22"/>
        </w:rPr>
      </w:pPr>
    </w:p>
    <w:p w14:paraId="6FEC1727"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POSTUPAK PROVEDBE JAVNOG POZIVA</w:t>
      </w:r>
    </w:p>
    <w:p w14:paraId="320075CE" w14:textId="77777777" w:rsidR="00A420B0" w:rsidRDefault="00A420B0" w:rsidP="00A420B0">
      <w:pPr>
        <w:jc w:val="center"/>
        <w:rPr>
          <w:rFonts w:ascii="Arial" w:hAnsi="Arial" w:cs="Arial"/>
          <w:sz w:val="22"/>
          <w:szCs w:val="22"/>
        </w:rPr>
      </w:pPr>
    </w:p>
    <w:p w14:paraId="4F41358B" w14:textId="58A0F5BF" w:rsidR="00A420B0" w:rsidRDefault="00A420B0" w:rsidP="00A420B0">
      <w:pPr>
        <w:jc w:val="center"/>
        <w:rPr>
          <w:rFonts w:ascii="Arial" w:hAnsi="Arial" w:cs="Arial"/>
          <w:sz w:val="22"/>
          <w:szCs w:val="22"/>
        </w:rPr>
      </w:pPr>
      <w:r w:rsidRPr="00A420B0">
        <w:rPr>
          <w:rFonts w:ascii="Arial" w:hAnsi="Arial" w:cs="Arial"/>
          <w:sz w:val="22"/>
          <w:szCs w:val="22"/>
        </w:rPr>
        <w:t>Članak 7.</w:t>
      </w:r>
    </w:p>
    <w:p w14:paraId="67EF0BB4" w14:textId="77777777" w:rsidR="00A420B0" w:rsidRPr="00A420B0" w:rsidRDefault="00A420B0" w:rsidP="00A420B0">
      <w:pPr>
        <w:jc w:val="center"/>
        <w:rPr>
          <w:rFonts w:ascii="Arial" w:hAnsi="Arial" w:cs="Arial"/>
          <w:sz w:val="22"/>
          <w:szCs w:val="22"/>
        </w:rPr>
      </w:pPr>
    </w:p>
    <w:p w14:paraId="13AFF170"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Subjekti iz članka 4. ovog Programa pravo na potporu ostvaruju putem Javnog poziva. </w:t>
      </w:r>
    </w:p>
    <w:p w14:paraId="5FCE044B"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Javni poziv za dodjelu potpora male vrijednosti za namjene iz članka 6. ovog Programa raspisuje Gradonačelnik, a postupak provedbe priprema, vodi i kontrolira Upravni odjel za turizam, gospodarstvo i more Grada Dubrovnika. </w:t>
      </w:r>
    </w:p>
    <w:p w14:paraId="7D878A55"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Javni poziv za dodjelu potpora male vrijednosti traje 20 (slovima: dvadeset) dana od prvog sljedećeg dana od dana objave na službenim stranicama Grada Dubrovnika. </w:t>
      </w:r>
    </w:p>
    <w:p w14:paraId="53D2DDF5"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Javni poziv može se objaviti i u tiskanom tjedniku kao i na stranicama Hrvatske gospodarske komore – Županijska komora Dubrovnik. </w:t>
      </w:r>
    </w:p>
    <w:p w14:paraId="5B99DC3D"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Javnim pozivom za dodjelu potpora male vrijednosti objavljuju se uvjeti i kriteriji za dodjelu potpora male vrijednosti ženama poduzetnicama na području Grada Dubrovnika.</w:t>
      </w:r>
    </w:p>
    <w:p w14:paraId="38A30101" w14:textId="77777777" w:rsidR="00A420B0" w:rsidRPr="00A420B0" w:rsidRDefault="00A420B0" w:rsidP="00A420B0">
      <w:pPr>
        <w:jc w:val="both"/>
        <w:rPr>
          <w:rFonts w:ascii="Arial" w:hAnsi="Arial" w:cs="Arial"/>
          <w:sz w:val="22"/>
          <w:szCs w:val="22"/>
          <w:lang w:eastAsia="en-US"/>
        </w:rPr>
      </w:pPr>
    </w:p>
    <w:p w14:paraId="606A4BF8" w14:textId="77777777" w:rsidR="00A420B0" w:rsidRPr="00A420B0" w:rsidRDefault="00A420B0" w:rsidP="00A420B0">
      <w:pPr>
        <w:jc w:val="both"/>
        <w:rPr>
          <w:rFonts w:ascii="Arial" w:hAnsi="Arial" w:cs="Arial"/>
          <w:sz w:val="22"/>
          <w:szCs w:val="22"/>
          <w:lang w:eastAsia="en-US"/>
        </w:rPr>
      </w:pPr>
    </w:p>
    <w:p w14:paraId="68F1434E" w14:textId="56B43C5F" w:rsidR="00A420B0" w:rsidRDefault="00A420B0" w:rsidP="00A420B0">
      <w:pPr>
        <w:jc w:val="center"/>
        <w:rPr>
          <w:rFonts w:ascii="Arial" w:hAnsi="Arial" w:cs="Arial"/>
          <w:sz w:val="22"/>
          <w:szCs w:val="22"/>
        </w:rPr>
      </w:pPr>
      <w:r w:rsidRPr="00A420B0">
        <w:rPr>
          <w:rFonts w:ascii="Arial" w:hAnsi="Arial" w:cs="Arial"/>
          <w:sz w:val="22"/>
          <w:szCs w:val="22"/>
        </w:rPr>
        <w:t>Članak 8.</w:t>
      </w:r>
    </w:p>
    <w:p w14:paraId="5B7CEEDD" w14:textId="77777777" w:rsidR="00A420B0" w:rsidRPr="00A420B0" w:rsidRDefault="00A420B0" w:rsidP="00A420B0">
      <w:pPr>
        <w:jc w:val="center"/>
        <w:rPr>
          <w:rFonts w:ascii="Arial" w:hAnsi="Arial" w:cs="Arial"/>
          <w:sz w:val="22"/>
          <w:szCs w:val="22"/>
        </w:rPr>
      </w:pPr>
    </w:p>
    <w:p w14:paraId="0AAFFBDA"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Postupak u svezi dodjeljivanja potpora sukladno ovog Programu obavlja Povjerenstvo za dodjelu potpora male vrijednosti ženama poduzetnicama na području Grada Dubrovnika (dalje: Povjerenstvo), koje se sastoji od pet članova, koje imenuje Gradonačelnik Grada Dubrovnika na prijedlog Upravnog odjela za turizam, gospodarstvo i more Grada Dubrovnika. </w:t>
      </w:r>
    </w:p>
    <w:p w14:paraId="1C5D9EFB" w14:textId="77777777" w:rsidR="00A420B0" w:rsidRPr="00A420B0" w:rsidRDefault="00A420B0" w:rsidP="00A420B0">
      <w:pPr>
        <w:jc w:val="both"/>
        <w:rPr>
          <w:rFonts w:ascii="Arial" w:hAnsi="Arial" w:cs="Arial"/>
          <w:sz w:val="22"/>
          <w:szCs w:val="22"/>
        </w:rPr>
      </w:pPr>
    </w:p>
    <w:p w14:paraId="4EA8D348"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lastRenderedPageBreak/>
        <w:t xml:space="preserve">Dva člana Povjerenstva čine predstavnici Hrvatske gospodarske komore – Županijske komore Dubrovnik. </w:t>
      </w:r>
    </w:p>
    <w:p w14:paraId="3DBE51AA" w14:textId="77777777" w:rsidR="00A420B0" w:rsidRPr="00A420B0" w:rsidRDefault="00A420B0" w:rsidP="00A420B0">
      <w:pPr>
        <w:jc w:val="both"/>
        <w:rPr>
          <w:rFonts w:ascii="Arial" w:hAnsi="Arial" w:cs="Arial"/>
          <w:sz w:val="22"/>
          <w:szCs w:val="22"/>
        </w:rPr>
      </w:pPr>
    </w:p>
    <w:p w14:paraId="494FBECC"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Povjerenstvo prestaje s radom nakon provedenog postupka dodjele potpora, te članovi Povjerenstva ne primaju nikakvu naknadu za sudjelovanje u postupku. </w:t>
      </w:r>
    </w:p>
    <w:p w14:paraId="1357825C"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Administrativno - tehničke poslove za Povjerenstvo obavlja Upravni odjel za turizam, gospodarstvo i more Grada Dubrovnika. </w:t>
      </w:r>
    </w:p>
    <w:p w14:paraId="1F30CCA1" w14:textId="77777777" w:rsidR="00A420B0" w:rsidRPr="00A420B0" w:rsidRDefault="00A420B0" w:rsidP="00A420B0">
      <w:pPr>
        <w:rPr>
          <w:rFonts w:ascii="Arial" w:hAnsi="Arial" w:cs="Arial"/>
          <w:sz w:val="22"/>
          <w:szCs w:val="22"/>
        </w:rPr>
      </w:pPr>
    </w:p>
    <w:p w14:paraId="2E2701B9" w14:textId="77777777" w:rsidR="00A420B0" w:rsidRPr="00A420B0" w:rsidRDefault="00A420B0" w:rsidP="00A420B0">
      <w:pPr>
        <w:rPr>
          <w:rFonts w:ascii="Arial" w:hAnsi="Arial" w:cs="Arial"/>
          <w:sz w:val="22"/>
          <w:szCs w:val="22"/>
        </w:rPr>
      </w:pPr>
    </w:p>
    <w:p w14:paraId="2979E9C1" w14:textId="62E472C5" w:rsidR="00A420B0" w:rsidRDefault="00A420B0" w:rsidP="00A420B0">
      <w:pPr>
        <w:jc w:val="center"/>
        <w:rPr>
          <w:rFonts w:ascii="Arial" w:hAnsi="Arial" w:cs="Arial"/>
          <w:sz w:val="22"/>
          <w:szCs w:val="22"/>
        </w:rPr>
      </w:pPr>
      <w:r w:rsidRPr="00A420B0">
        <w:rPr>
          <w:rFonts w:ascii="Arial" w:hAnsi="Arial" w:cs="Arial"/>
          <w:sz w:val="22"/>
          <w:szCs w:val="22"/>
        </w:rPr>
        <w:t>Članak 9.</w:t>
      </w:r>
    </w:p>
    <w:p w14:paraId="7113CB47" w14:textId="77777777" w:rsidR="00A420B0" w:rsidRPr="00A420B0" w:rsidRDefault="00A420B0" w:rsidP="00A420B0">
      <w:pPr>
        <w:jc w:val="center"/>
        <w:rPr>
          <w:rFonts w:ascii="Arial" w:hAnsi="Arial" w:cs="Arial"/>
          <w:sz w:val="22"/>
          <w:szCs w:val="22"/>
        </w:rPr>
      </w:pPr>
    </w:p>
    <w:p w14:paraId="450958E5"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Nakon zatvaranja Javnog poziva, evaluacija zaprimljenih prijedloga traje 15 (slovima: petnaest) dana. Povjerenstvo iz članka 8. ovog Programa, razmatra pristigle zahtjeve te na temelju bodova donosi prijedlog </w:t>
      </w:r>
      <w:bookmarkStart w:id="2" w:name="_Hlk2175507"/>
      <w:r w:rsidRPr="00A420B0">
        <w:rPr>
          <w:rFonts w:ascii="Arial" w:hAnsi="Arial" w:cs="Arial"/>
          <w:sz w:val="22"/>
          <w:szCs w:val="22"/>
        </w:rPr>
        <w:t xml:space="preserve">Odluke o odabiru i dodjeli sredstava potpora male vrijednosti ženama poduzetnicama na području Grada Dubrovnika </w:t>
      </w:r>
      <w:bookmarkEnd w:id="2"/>
      <w:r w:rsidRPr="00A420B0">
        <w:rPr>
          <w:rFonts w:ascii="Arial" w:hAnsi="Arial" w:cs="Arial"/>
          <w:sz w:val="22"/>
          <w:szCs w:val="22"/>
        </w:rPr>
        <w:t xml:space="preserve">u skladu s utvrđenim kriterijima i raspoloživim sredstvima, sve sukladno ovom Programu i Javnom pozivu. </w:t>
      </w:r>
    </w:p>
    <w:p w14:paraId="12A4237C" w14:textId="77777777" w:rsidR="00A420B0" w:rsidRPr="00A420B0" w:rsidRDefault="00A420B0" w:rsidP="00A420B0">
      <w:pPr>
        <w:jc w:val="both"/>
        <w:rPr>
          <w:rFonts w:ascii="Arial" w:hAnsi="Arial" w:cs="Arial"/>
          <w:sz w:val="22"/>
          <w:szCs w:val="22"/>
        </w:rPr>
      </w:pPr>
    </w:p>
    <w:p w14:paraId="3DF1FACD"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Odluku o odabiru i dodjeli sredstava potpora male vrijednosti ženama poduzetnicama na području Grada Dubrovnika donosi Gradonačelnik, na prijedlog Povjerenstva te se ista objavljuje na službenim stranicama Grada Dubrovnika. </w:t>
      </w:r>
    </w:p>
    <w:p w14:paraId="072F7181" w14:textId="77777777" w:rsidR="00A420B0" w:rsidRPr="00A420B0" w:rsidRDefault="00A420B0" w:rsidP="00A420B0">
      <w:pPr>
        <w:jc w:val="both"/>
        <w:rPr>
          <w:rFonts w:ascii="Arial" w:hAnsi="Arial" w:cs="Arial"/>
          <w:sz w:val="22"/>
          <w:szCs w:val="22"/>
        </w:rPr>
      </w:pPr>
    </w:p>
    <w:p w14:paraId="42220BF9"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Grad Dubrovnik će uz objavu predmetne odluke iz stavka 2. ovog članka, pisanim putem obavijestiti poduzetnice o odobrenim potporama. </w:t>
      </w:r>
    </w:p>
    <w:p w14:paraId="2F322C72" w14:textId="77777777" w:rsidR="00A420B0" w:rsidRPr="00A420B0" w:rsidRDefault="00A420B0" w:rsidP="00A420B0">
      <w:pPr>
        <w:jc w:val="both"/>
        <w:rPr>
          <w:rFonts w:ascii="Arial" w:hAnsi="Arial" w:cs="Arial"/>
          <w:sz w:val="22"/>
          <w:szCs w:val="22"/>
        </w:rPr>
      </w:pPr>
    </w:p>
    <w:p w14:paraId="32DFD4DA"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Odobrena sredstva se uplaćuju na račun žene poduzetnice po predočenju originala računa o utrošku te dokaza o uplati (izvadak).</w:t>
      </w:r>
    </w:p>
    <w:p w14:paraId="4FF574F4" w14:textId="77777777" w:rsidR="00A420B0" w:rsidRPr="00A420B0" w:rsidRDefault="00A420B0" w:rsidP="00A420B0">
      <w:pPr>
        <w:jc w:val="both"/>
        <w:rPr>
          <w:rFonts w:ascii="Arial" w:hAnsi="Arial" w:cs="Arial"/>
          <w:sz w:val="22"/>
          <w:szCs w:val="22"/>
        </w:rPr>
      </w:pPr>
    </w:p>
    <w:p w14:paraId="1694929B"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Prijave pristigle nakon roka ili nepotpune prijave neće se razmatrati. </w:t>
      </w:r>
    </w:p>
    <w:p w14:paraId="5CC8EF3E" w14:textId="77777777" w:rsidR="00A420B0" w:rsidRPr="00A420B0" w:rsidRDefault="00A420B0" w:rsidP="00A420B0">
      <w:pPr>
        <w:jc w:val="both"/>
        <w:rPr>
          <w:rFonts w:ascii="Arial" w:hAnsi="Arial" w:cs="Arial"/>
          <w:sz w:val="22"/>
          <w:szCs w:val="22"/>
        </w:rPr>
      </w:pPr>
    </w:p>
    <w:p w14:paraId="238EFA70"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Ostale prijave će se bodovati prema Kriterijima za ocjenu prijava iz članka 14. ovog Programa.</w:t>
      </w:r>
    </w:p>
    <w:p w14:paraId="3F2A5728" w14:textId="77777777" w:rsidR="00A420B0" w:rsidRPr="00A420B0" w:rsidRDefault="00A420B0" w:rsidP="00A420B0">
      <w:pPr>
        <w:jc w:val="center"/>
        <w:rPr>
          <w:rFonts w:ascii="Arial" w:hAnsi="Arial" w:cs="Arial"/>
          <w:sz w:val="22"/>
          <w:szCs w:val="22"/>
        </w:rPr>
      </w:pPr>
    </w:p>
    <w:p w14:paraId="565E6369" w14:textId="77777777" w:rsidR="00A420B0" w:rsidRPr="00A420B0" w:rsidRDefault="00A420B0" w:rsidP="00A420B0">
      <w:pPr>
        <w:rPr>
          <w:rFonts w:ascii="Arial" w:hAnsi="Arial" w:cs="Arial"/>
          <w:sz w:val="22"/>
          <w:szCs w:val="22"/>
        </w:rPr>
      </w:pPr>
    </w:p>
    <w:p w14:paraId="0F752AC1" w14:textId="1F6A4939"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PODNOŠENJE PRIJAVE  </w:t>
      </w:r>
    </w:p>
    <w:p w14:paraId="1CF5F945" w14:textId="77777777" w:rsidR="00A420B0" w:rsidRPr="00A420B0" w:rsidRDefault="00A420B0" w:rsidP="00A420B0">
      <w:pPr>
        <w:jc w:val="center"/>
        <w:rPr>
          <w:rFonts w:ascii="Arial" w:hAnsi="Arial" w:cs="Arial"/>
          <w:sz w:val="22"/>
          <w:szCs w:val="22"/>
        </w:rPr>
      </w:pPr>
      <w:r w:rsidRPr="00A420B0">
        <w:rPr>
          <w:rFonts w:ascii="Arial" w:hAnsi="Arial" w:cs="Arial"/>
          <w:sz w:val="22"/>
          <w:szCs w:val="22"/>
        </w:rPr>
        <w:t>Članak 10.</w:t>
      </w:r>
    </w:p>
    <w:p w14:paraId="236886AA" w14:textId="77777777" w:rsidR="00A420B0" w:rsidRPr="00A420B0" w:rsidRDefault="00A420B0" w:rsidP="00A420B0">
      <w:pPr>
        <w:contextualSpacing/>
        <w:jc w:val="both"/>
        <w:rPr>
          <w:rFonts w:ascii="Arial" w:hAnsi="Arial" w:cs="Arial"/>
          <w:color w:val="C00000"/>
          <w:sz w:val="22"/>
          <w:szCs w:val="22"/>
        </w:rPr>
      </w:pPr>
    </w:p>
    <w:p w14:paraId="7C02DCE1"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Sastavni dio ovog Programa čini prijavni obrazac za dodjelu potpora male vrijednosti ženama poduzetnicama (PRILOG 1), te </w:t>
      </w:r>
      <w:bookmarkStart w:id="3" w:name="_Hlk2175252"/>
      <w:r w:rsidRPr="00A420B0">
        <w:rPr>
          <w:rFonts w:ascii="Arial" w:hAnsi="Arial" w:cs="Arial"/>
          <w:sz w:val="22"/>
          <w:szCs w:val="22"/>
        </w:rPr>
        <w:t xml:space="preserve">Izjava o dodijeljenim državnim potporama i potporama male vrijednosti </w:t>
      </w:r>
      <w:bookmarkEnd w:id="3"/>
      <w:r w:rsidRPr="00A420B0">
        <w:rPr>
          <w:rFonts w:ascii="Arial" w:hAnsi="Arial" w:cs="Arial"/>
          <w:sz w:val="22"/>
          <w:szCs w:val="22"/>
        </w:rPr>
        <w:t xml:space="preserve">(PRILOG 2) te se isti mogu preuzeti na službenim stranicama Grada Dubrovnika. </w:t>
      </w:r>
    </w:p>
    <w:p w14:paraId="14E09BA0" w14:textId="77777777" w:rsidR="00A420B0" w:rsidRPr="00A420B0" w:rsidRDefault="00A420B0" w:rsidP="00A420B0">
      <w:pPr>
        <w:contextualSpacing/>
        <w:jc w:val="both"/>
        <w:rPr>
          <w:rFonts w:ascii="Arial" w:hAnsi="Arial" w:cs="Arial"/>
          <w:sz w:val="22"/>
          <w:szCs w:val="22"/>
        </w:rPr>
      </w:pPr>
    </w:p>
    <w:p w14:paraId="07BF1495"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Prijava na Javni poziv mora sadržavati sljedeću obveznu dokumentaciju i to ovisno o pravnom  obliku  registracije subjekta: </w:t>
      </w:r>
    </w:p>
    <w:p w14:paraId="4885483C" w14:textId="77777777" w:rsidR="00A420B0" w:rsidRPr="00A420B0" w:rsidRDefault="00A420B0" w:rsidP="00A420B0">
      <w:pPr>
        <w:spacing w:before="360"/>
        <w:rPr>
          <w:rFonts w:ascii="Arial" w:hAnsi="Arial" w:cs="Arial"/>
          <w:sz w:val="22"/>
          <w:szCs w:val="22"/>
        </w:rPr>
      </w:pPr>
      <w:r w:rsidRPr="00A420B0">
        <w:rPr>
          <w:rFonts w:ascii="Arial" w:hAnsi="Arial" w:cs="Arial"/>
          <w:sz w:val="22"/>
          <w:szCs w:val="22"/>
        </w:rPr>
        <w:t>DOKUMENTACIJA ZA TRGOVAČKA DRUŠTVA</w:t>
      </w:r>
    </w:p>
    <w:p w14:paraId="3C30F0CD"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t>ispunjeni prijavni obrazac za dodjelu potpora male vrijednosti ženama poduzetnicama;</w:t>
      </w:r>
    </w:p>
    <w:p w14:paraId="3C92BB7E"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t>ispunjena Izjava o dodijeljenim državnim potporama i potporama male vrijednosti;</w:t>
      </w:r>
    </w:p>
    <w:p w14:paraId="642FB480"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t>preslika  rješenja o upisu u  sudski  registar  ili  izvadak  iz  sudskog  registra, odnosno ako ima više osnivača društveni ugovor u kojem se vidi struktura vlasništva (min 50% vlasništvo žene);</w:t>
      </w:r>
    </w:p>
    <w:p w14:paraId="152C89A4"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t>potvrda nadležne porezne uprave u nepostojanju duga po osnovi javnih davanja u izvorniku ili elektroničkom zapisu, ne starija od 14 dana od dana podnošenja prijave;</w:t>
      </w:r>
    </w:p>
    <w:p w14:paraId="68A904B5"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t>potvrda Grada Dubrovnika da nema dugovanja ne starija od 14 dana od dana podnošenja prijave;</w:t>
      </w:r>
    </w:p>
    <w:p w14:paraId="3726936F"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lastRenderedPageBreak/>
        <w:t xml:space="preserve"> preslika  kompletnog Godišnjeg  financijskog  izvještaja  (GFI)  za prethodnu poslovnu godinu;</w:t>
      </w:r>
    </w:p>
    <w:p w14:paraId="5DF2D094"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t>predugovori/ponude/predračuni/troškovnici za mjere za koje se traže sredstva potpore od datuma objave Javnog poziva;</w:t>
      </w:r>
    </w:p>
    <w:p w14:paraId="4738B401" w14:textId="77777777" w:rsidR="00A420B0" w:rsidRPr="00A420B0" w:rsidRDefault="00A420B0" w:rsidP="00A420B0">
      <w:pPr>
        <w:numPr>
          <w:ilvl w:val="0"/>
          <w:numId w:val="12"/>
        </w:numPr>
        <w:spacing w:line="276" w:lineRule="auto"/>
        <w:jc w:val="both"/>
        <w:rPr>
          <w:rFonts w:ascii="Arial" w:hAnsi="Arial" w:cs="Arial"/>
          <w:sz w:val="22"/>
          <w:szCs w:val="22"/>
        </w:rPr>
      </w:pPr>
      <w:r w:rsidRPr="00A420B0">
        <w:rPr>
          <w:rFonts w:ascii="Arial" w:hAnsi="Arial" w:cs="Arial"/>
          <w:sz w:val="22"/>
          <w:szCs w:val="22"/>
        </w:rPr>
        <w:t>Potvrda o podacima u matičnoj evidenciji Hrvatskog zavoda za mirovinsko osiguranje o stažu za sve zaposlenike.</w:t>
      </w:r>
    </w:p>
    <w:p w14:paraId="655E55F7" w14:textId="77777777" w:rsidR="00A420B0" w:rsidRPr="00A420B0" w:rsidRDefault="00A420B0" w:rsidP="00A420B0">
      <w:pPr>
        <w:spacing w:before="360"/>
        <w:rPr>
          <w:rFonts w:ascii="Arial" w:hAnsi="Arial" w:cs="Arial"/>
          <w:sz w:val="22"/>
          <w:szCs w:val="22"/>
        </w:rPr>
      </w:pPr>
      <w:r w:rsidRPr="00A420B0">
        <w:rPr>
          <w:rFonts w:ascii="Arial" w:hAnsi="Arial" w:cs="Arial"/>
          <w:sz w:val="22"/>
          <w:szCs w:val="22"/>
        </w:rPr>
        <w:t xml:space="preserve">DOKUMENTACIJA ZA OBRTE </w:t>
      </w:r>
    </w:p>
    <w:p w14:paraId="6F14C922"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ispunjeni prijavni obrazac za dodjelu potpora male vrijednosti ženama poduzetnicama;</w:t>
      </w:r>
    </w:p>
    <w:p w14:paraId="0B75067B"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ispunjena izjava o dodijeljenim državnim potporama i potporama male vrijednosti;</w:t>
      </w:r>
    </w:p>
    <w:p w14:paraId="23864A2B"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 xml:space="preserve">preslika  obrtnice  (ako  je  zajednički  obrt  treba  dostaviti  i  presliku  ugovora  o  ortaštvu iz kojeg se vidi struktura vlasništva, min 50% vlasništvo žene) i neslužbeni izvod iz Obrtnog registra; </w:t>
      </w:r>
    </w:p>
    <w:p w14:paraId="71D810E9"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potvrda nadležne porezne uprave u nepostojanju duga po osnovi javnih davanja u izvorniku ili elektroničkom zapisu, ne starija od 14 dana od dana podnošenja prijave;</w:t>
      </w:r>
    </w:p>
    <w:p w14:paraId="090DAAD1"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potvrda Grada Dubrovnika da nema dugovanja ne starija od 14 dana od dana podnošenja prijave;</w:t>
      </w:r>
    </w:p>
    <w:p w14:paraId="6C5EC441"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 xml:space="preserve">obrti koji posluju u sustavu poreza na dohodak dostavljaju presliku ovjerene Prijave poreza na dohodak za prethodnu godinu; </w:t>
      </w:r>
    </w:p>
    <w:p w14:paraId="0A9BD186"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 xml:space="preserve">obrti  koji  posluju  u  sustavu  poreza  na  dobit  dostavljaju  presliku  kompletnog  Godišnjeg financijskog izvještaja (GFI) za prethodnu godinu potvrđen od FINA-e; </w:t>
      </w:r>
    </w:p>
    <w:p w14:paraId="16C1C857"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predugovori/ponude/predračuni/troškovnici za mjere za koje se traže sredstva potpore od datuma objave Javnog poziva;</w:t>
      </w:r>
    </w:p>
    <w:p w14:paraId="232F7019" w14:textId="77777777" w:rsidR="00A420B0" w:rsidRPr="00A420B0" w:rsidRDefault="00A420B0" w:rsidP="00A420B0">
      <w:pPr>
        <w:numPr>
          <w:ilvl w:val="0"/>
          <w:numId w:val="13"/>
        </w:numPr>
        <w:spacing w:line="276" w:lineRule="auto"/>
        <w:jc w:val="both"/>
        <w:rPr>
          <w:rFonts w:ascii="Arial" w:hAnsi="Arial" w:cs="Arial"/>
          <w:sz w:val="22"/>
          <w:szCs w:val="22"/>
        </w:rPr>
      </w:pPr>
      <w:r w:rsidRPr="00A420B0">
        <w:rPr>
          <w:rFonts w:ascii="Arial" w:hAnsi="Arial" w:cs="Arial"/>
          <w:sz w:val="22"/>
          <w:szCs w:val="22"/>
        </w:rPr>
        <w:t>potvrda o podacima u matičnoj evidenciji Hrvatskog zavoda za mirovinsko osiguranje o stažu za sve zaposlenike.</w:t>
      </w:r>
    </w:p>
    <w:p w14:paraId="6DEC354A" w14:textId="77777777" w:rsidR="00A420B0" w:rsidRPr="00A420B0" w:rsidRDefault="00A420B0" w:rsidP="00A420B0">
      <w:pPr>
        <w:spacing w:before="360"/>
        <w:rPr>
          <w:rFonts w:ascii="Arial" w:hAnsi="Arial" w:cs="Arial"/>
          <w:sz w:val="22"/>
          <w:szCs w:val="22"/>
        </w:rPr>
      </w:pPr>
      <w:r w:rsidRPr="00A420B0">
        <w:rPr>
          <w:rFonts w:ascii="Arial" w:hAnsi="Arial" w:cs="Arial"/>
          <w:sz w:val="22"/>
          <w:szCs w:val="22"/>
        </w:rPr>
        <w:t>DOKUMENTACIJA ZA OPG</w:t>
      </w:r>
    </w:p>
    <w:p w14:paraId="19C5394B" w14:textId="77777777" w:rsidR="00A420B0" w:rsidRPr="00A420B0" w:rsidRDefault="00A420B0" w:rsidP="00A420B0">
      <w:pPr>
        <w:numPr>
          <w:ilvl w:val="0"/>
          <w:numId w:val="14"/>
        </w:numPr>
        <w:spacing w:line="276" w:lineRule="auto"/>
        <w:jc w:val="both"/>
        <w:rPr>
          <w:rFonts w:ascii="Arial" w:hAnsi="Arial" w:cs="Arial"/>
          <w:sz w:val="22"/>
          <w:szCs w:val="22"/>
        </w:rPr>
      </w:pPr>
      <w:r w:rsidRPr="00A420B0">
        <w:rPr>
          <w:rFonts w:ascii="Arial" w:hAnsi="Arial" w:cs="Arial"/>
          <w:sz w:val="22"/>
          <w:szCs w:val="22"/>
        </w:rPr>
        <w:t>ispunjeni prijavni obrazac za dodjelu potpora male vrijednosti ženama poduzetnicama;</w:t>
      </w:r>
    </w:p>
    <w:p w14:paraId="3E33AAD1" w14:textId="77777777" w:rsidR="00A420B0" w:rsidRPr="00A420B0" w:rsidRDefault="00A420B0" w:rsidP="00A420B0">
      <w:pPr>
        <w:numPr>
          <w:ilvl w:val="0"/>
          <w:numId w:val="14"/>
        </w:numPr>
        <w:spacing w:line="276" w:lineRule="auto"/>
        <w:jc w:val="both"/>
        <w:rPr>
          <w:rFonts w:ascii="Arial" w:hAnsi="Arial" w:cs="Arial"/>
          <w:sz w:val="22"/>
          <w:szCs w:val="22"/>
        </w:rPr>
      </w:pPr>
      <w:r w:rsidRPr="00A420B0">
        <w:rPr>
          <w:rFonts w:ascii="Arial" w:hAnsi="Arial" w:cs="Arial"/>
          <w:sz w:val="22"/>
          <w:szCs w:val="22"/>
        </w:rPr>
        <w:t xml:space="preserve">ispunjena izjava o dodijeljenim državnim potporama i potporama male vrijednosti; </w:t>
      </w:r>
    </w:p>
    <w:p w14:paraId="5F2CF315" w14:textId="77777777" w:rsidR="00A420B0" w:rsidRPr="00A420B0" w:rsidRDefault="00A420B0" w:rsidP="00A420B0">
      <w:pPr>
        <w:numPr>
          <w:ilvl w:val="0"/>
          <w:numId w:val="14"/>
        </w:numPr>
        <w:spacing w:line="276" w:lineRule="auto"/>
        <w:rPr>
          <w:rFonts w:ascii="Arial" w:hAnsi="Arial" w:cs="Arial"/>
          <w:sz w:val="22"/>
          <w:szCs w:val="22"/>
        </w:rPr>
      </w:pPr>
      <w:r w:rsidRPr="00A420B0">
        <w:rPr>
          <w:rFonts w:ascii="Arial" w:hAnsi="Arial" w:cs="Arial"/>
          <w:sz w:val="22"/>
          <w:szCs w:val="22"/>
        </w:rPr>
        <w:t xml:space="preserve">preslik potvrde Državne uprave o registraciji OPG-a; </w:t>
      </w:r>
    </w:p>
    <w:p w14:paraId="5A7660B1" w14:textId="77777777" w:rsidR="00A420B0" w:rsidRPr="00A420B0" w:rsidRDefault="00A420B0" w:rsidP="00A420B0">
      <w:pPr>
        <w:numPr>
          <w:ilvl w:val="0"/>
          <w:numId w:val="14"/>
        </w:numPr>
        <w:spacing w:line="276" w:lineRule="auto"/>
        <w:jc w:val="both"/>
        <w:rPr>
          <w:rFonts w:ascii="Arial" w:hAnsi="Arial" w:cs="Arial"/>
          <w:sz w:val="22"/>
          <w:szCs w:val="22"/>
        </w:rPr>
      </w:pPr>
      <w:r w:rsidRPr="00A420B0">
        <w:rPr>
          <w:rFonts w:ascii="Arial" w:hAnsi="Arial" w:cs="Arial"/>
          <w:sz w:val="22"/>
          <w:szCs w:val="22"/>
        </w:rPr>
        <w:t>potvrda nadležne porezne uprave u nepostojanju duga po osnovi javnih davanja u izvorniku ili elektroničkom zapisu, ne starija od 14 dana od dana podnošenja prijave;</w:t>
      </w:r>
    </w:p>
    <w:p w14:paraId="0A684E01" w14:textId="77777777" w:rsidR="00A420B0" w:rsidRPr="00A420B0" w:rsidRDefault="00A420B0" w:rsidP="00A420B0">
      <w:pPr>
        <w:numPr>
          <w:ilvl w:val="0"/>
          <w:numId w:val="14"/>
        </w:numPr>
        <w:spacing w:line="276" w:lineRule="auto"/>
        <w:jc w:val="both"/>
        <w:rPr>
          <w:rFonts w:ascii="Arial" w:hAnsi="Arial" w:cs="Arial"/>
          <w:sz w:val="22"/>
          <w:szCs w:val="22"/>
        </w:rPr>
      </w:pPr>
      <w:r w:rsidRPr="00A420B0">
        <w:rPr>
          <w:rFonts w:ascii="Arial" w:hAnsi="Arial" w:cs="Arial"/>
          <w:sz w:val="22"/>
          <w:szCs w:val="22"/>
        </w:rPr>
        <w:t>potvrda Grada Dubrovnika da nema dugovanja ne starija od 14 dana od dana podnošenja prijave;</w:t>
      </w:r>
    </w:p>
    <w:p w14:paraId="5E853ED3" w14:textId="77777777" w:rsidR="00A420B0" w:rsidRPr="00A420B0" w:rsidRDefault="00A420B0" w:rsidP="00A420B0">
      <w:pPr>
        <w:numPr>
          <w:ilvl w:val="0"/>
          <w:numId w:val="14"/>
        </w:numPr>
        <w:spacing w:line="276" w:lineRule="auto"/>
        <w:rPr>
          <w:rFonts w:ascii="Arial" w:hAnsi="Arial" w:cs="Arial"/>
          <w:sz w:val="22"/>
          <w:szCs w:val="22"/>
        </w:rPr>
      </w:pPr>
      <w:r w:rsidRPr="00A420B0">
        <w:rPr>
          <w:rFonts w:ascii="Arial" w:hAnsi="Arial" w:cs="Arial"/>
          <w:sz w:val="22"/>
          <w:szCs w:val="22"/>
        </w:rPr>
        <w:t xml:space="preserve">presliku ovjerene Prijave poreza na dohodak za prethodnu godinu; </w:t>
      </w:r>
    </w:p>
    <w:p w14:paraId="38C802EA" w14:textId="77777777" w:rsidR="00A420B0" w:rsidRPr="00A420B0" w:rsidRDefault="00A420B0" w:rsidP="00A420B0">
      <w:pPr>
        <w:numPr>
          <w:ilvl w:val="0"/>
          <w:numId w:val="14"/>
        </w:numPr>
        <w:spacing w:line="276" w:lineRule="auto"/>
        <w:jc w:val="both"/>
        <w:rPr>
          <w:rFonts w:ascii="Arial" w:hAnsi="Arial" w:cs="Arial"/>
          <w:sz w:val="22"/>
          <w:szCs w:val="22"/>
        </w:rPr>
      </w:pPr>
      <w:r w:rsidRPr="00A420B0">
        <w:rPr>
          <w:rFonts w:ascii="Arial" w:hAnsi="Arial" w:cs="Arial"/>
          <w:sz w:val="22"/>
          <w:szCs w:val="22"/>
        </w:rPr>
        <w:t>predugovori/ponude/predračuni/troškovnici za mjere za koje se traže sredstva potpore od  datuma objave Javnog poziva;</w:t>
      </w:r>
    </w:p>
    <w:p w14:paraId="6C2491D0" w14:textId="77777777" w:rsidR="00A420B0" w:rsidRPr="00A420B0" w:rsidRDefault="00A420B0" w:rsidP="00A420B0">
      <w:pPr>
        <w:numPr>
          <w:ilvl w:val="0"/>
          <w:numId w:val="14"/>
        </w:numPr>
        <w:spacing w:line="276" w:lineRule="auto"/>
        <w:jc w:val="both"/>
        <w:rPr>
          <w:rFonts w:ascii="Arial" w:hAnsi="Arial" w:cs="Arial"/>
          <w:sz w:val="22"/>
          <w:szCs w:val="22"/>
        </w:rPr>
      </w:pPr>
      <w:r w:rsidRPr="00A420B0">
        <w:rPr>
          <w:rFonts w:ascii="Arial" w:hAnsi="Arial" w:cs="Arial"/>
          <w:sz w:val="22"/>
          <w:szCs w:val="22"/>
        </w:rPr>
        <w:t>potvrda o podacima u matičnoj evidenciji Hrvatskog zavoda za mirovinsko osiguranje o stažu za sve zaposlenike.</w:t>
      </w:r>
    </w:p>
    <w:p w14:paraId="51FACB5A" w14:textId="77777777" w:rsidR="00A420B0" w:rsidRPr="00A420B0" w:rsidRDefault="00A420B0" w:rsidP="00A420B0">
      <w:pPr>
        <w:jc w:val="both"/>
        <w:rPr>
          <w:rFonts w:ascii="Arial" w:hAnsi="Arial" w:cs="Arial"/>
          <w:sz w:val="22"/>
          <w:szCs w:val="22"/>
        </w:rPr>
      </w:pPr>
    </w:p>
    <w:p w14:paraId="1D582007" w14:textId="77777777" w:rsidR="00A420B0" w:rsidRPr="00A420B0" w:rsidRDefault="00A420B0" w:rsidP="00A420B0">
      <w:pPr>
        <w:jc w:val="both"/>
        <w:rPr>
          <w:rFonts w:ascii="Arial" w:hAnsi="Arial" w:cs="Arial"/>
          <w:sz w:val="22"/>
          <w:szCs w:val="22"/>
        </w:rPr>
      </w:pPr>
      <w:proofErr w:type="spellStart"/>
      <w:r w:rsidRPr="00A420B0">
        <w:rPr>
          <w:rFonts w:ascii="Arial" w:hAnsi="Arial" w:cs="Arial"/>
          <w:sz w:val="22"/>
          <w:szCs w:val="22"/>
        </w:rPr>
        <w:t>Prijaviteljice</w:t>
      </w:r>
      <w:proofErr w:type="spellEnd"/>
      <w:r w:rsidRPr="00A420B0">
        <w:rPr>
          <w:rFonts w:ascii="Arial" w:hAnsi="Arial" w:cs="Arial"/>
          <w:sz w:val="22"/>
          <w:szCs w:val="22"/>
        </w:rPr>
        <w:t xml:space="preserve"> mogu dostaviti i dopunsku dokumentaciju za potrebe bodovanja po kriterijima ocjenjivanja prednosti za dodjelu sredstava potpore: </w:t>
      </w:r>
    </w:p>
    <w:p w14:paraId="58D16856" w14:textId="77777777" w:rsidR="00A420B0" w:rsidRPr="00A420B0" w:rsidRDefault="00A420B0" w:rsidP="00A420B0">
      <w:pPr>
        <w:numPr>
          <w:ilvl w:val="0"/>
          <w:numId w:val="11"/>
        </w:numPr>
        <w:spacing w:line="276" w:lineRule="auto"/>
        <w:jc w:val="both"/>
        <w:rPr>
          <w:rFonts w:ascii="Arial" w:hAnsi="Arial" w:cs="Arial"/>
          <w:sz w:val="22"/>
          <w:szCs w:val="22"/>
        </w:rPr>
      </w:pPr>
      <w:r w:rsidRPr="00A420B0">
        <w:rPr>
          <w:rFonts w:ascii="Arial" w:hAnsi="Arial" w:cs="Arial"/>
          <w:sz w:val="22"/>
          <w:szCs w:val="22"/>
        </w:rPr>
        <w:t xml:space="preserve">rješenje nadležnog tijela o utvrđenoj invalidnosti vlasnice i /ili zaposlenice. </w:t>
      </w:r>
    </w:p>
    <w:p w14:paraId="749C8321"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 </w:t>
      </w:r>
    </w:p>
    <w:p w14:paraId="335F8BAA"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Podnošenjem prijave podnositeljice ujedno daju suglasnost za prikupljanje i obradu njihovih osobnih podataka te objavu na internetskim stranicama Grada Dubrovnika, sve u svrhu prijave na javni poziv i ostvarenja sredstava potpore malih vrijednosti radi koje se podaci prikupljaju kao i </w:t>
      </w:r>
      <w:proofErr w:type="spellStart"/>
      <w:r w:rsidRPr="00A420B0">
        <w:rPr>
          <w:rFonts w:ascii="Arial" w:hAnsi="Arial" w:cs="Arial"/>
          <w:sz w:val="22"/>
          <w:szCs w:val="22"/>
        </w:rPr>
        <w:t>proslijeđivanju</w:t>
      </w:r>
      <w:proofErr w:type="spellEnd"/>
      <w:r w:rsidRPr="00A420B0">
        <w:rPr>
          <w:rFonts w:ascii="Arial" w:hAnsi="Arial" w:cs="Arial"/>
          <w:sz w:val="22"/>
          <w:szCs w:val="22"/>
        </w:rPr>
        <w:t xml:space="preserve"> istih Ministarstvu financija. Grad Dubrovnik će sa osobnim podacima postupati </w:t>
      </w:r>
      <w:proofErr w:type="spellStart"/>
      <w:r w:rsidRPr="00A420B0">
        <w:rPr>
          <w:rFonts w:ascii="Arial" w:hAnsi="Arial" w:cs="Arial"/>
          <w:sz w:val="22"/>
          <w:szCs w:val="22"/>
        </w:rPr>
        <w:t>sukadno</w:t>
      </w:r>
      <w:proofErr w:type="spellEnd"/>
      <w:r w:rsidRPr="00A420B0">
        <w:rPr>
          <w:rFonts w:ascii="Arial" w:hAnsi="Arial" w:cs="Arial"/>
          <w:sz w:val="22"/>
          <w:szCs w:val="22"/>
        </w:rPr>
        <w:t xml:space="preserve"> važećim propisima kojima se regulira zaštita osobnih podataka. </w:t>
      </w:r>
    </w:p>
    <w:p w14:paraId="737DCA34" w14:textId="77777777" w:rsidR="00A420B0" w:rsidRPr="00A420B0" w:rsidRDefault="00A420B0" w:rsidP="00A420B0">
      <w:pPr>
        <w:jc w:val="both"/>
        <w:rPr>
          <w:rFonts w:ascii="Arial" w:hAnsi="Arial" w:cs="Arial"/>
          <w:sz w:val="22"/>
          <w:szCs w:val="22"/>
        </w:rPr>
      </w:pPr>
    </w:p>
    <w:p w14:paraId="3BC317BD"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Prijave se dostavljaju putem pošte preporučenom pošiljkom ili osobno u pisarnicu Grada Dubrovnika, Pred Dvorom 1, 20 000 Dubrovnik s naznakom „Povjerenstvo za dodjelu potpora male vrijednosti ženama poduzetnicama na području Grada Dubrovnika“. Uz prijavu podnositeljice  su dužne dostaviti i drugu dokumentaciju određenu Javnim pozivom. </w:t>
      </w:r>
    </w:p>
    <w:p w14:paraId="46728866"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Povjerenstvo ima pravo zatražiti i dodatnu dokumentaciju ukoliko ocijeni da je to potrebno.</w:t>
      </w:r>
    </w:p>
    <w:p w14:paraId="32E7899F" w14:textId="77777777" w:rsidR="00A420B0" w:rsidRPr="00A420B0" w:rsidRDefault="00A420B0" w:rsidP="00A420B0">
      <w:pPr>
        <w:jc w:val="both"/>
        <w:rPr>
          <w:rFonts w:ascii="Arial" w:hAnsi="Arial" w:cs="Arial"/>
          <w:sz w:val="22"/>
          <w:szCs w:val="22"/>
        </w:rPr>
      </w:pPr>
    </w:p>
    <w:p w14:paraId="7797670F"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POSTUPAK ODOBRAVANJA POTPORE </w:t>
      </w:r>
    </w:p>
    <w:p w14:paraId="0659A38A" w14:textId="77777777" w:rsidR="00A420B0" w:rsidRPr="00A420B0" w:rsidRDefault="00A420B0" w:rsidP="00A420B0">
      <w:pPr>
        <w:jc w:val="both"/>
        <w:rPr>
          <w:rFonts w:ascii="Arial" w:hAnsi="Arial" w:cs="Arial"/>
          <w:sz w:val="22"/>
          <w:szCs w:val="22"/>
        </w:rPr>
      </w:pPr>
    </w:p>
    <w:p w14:paraId="37E386A0" w14:textId="77777777" w:rsidR="00A420B0" w:rsidRPr="00A420B0" w:rsidRDefault="00A420B0" w:rsidP="00A420B0">
      <w:pPr>
        <w:jc w:val="center"/>
        <w:rPr>
          <w:rFonts w:ascii="Arial" w:hAnsi="Arial" w:cs="Arial"/>
          <w:sz w:val="22"/>
          <w:szCs w:val="22"/>
        </w:rPr>
      </w:pPr>
      <w:r w:rsidRPr="00A420B0">
        <w:rPr>
          <w:rFonts w:ascii="Arial" w:hAnsi="Arial" w:cs="Arial"/>
          <w:sz w:val="22"/>
          <w:szCs w:val="22"/>
        </w:rPr>
        <w:t>Članak 11.</w:t>
      </w:r>
    </w:p>
    <w:p w14:paraId="2EB08962" w14:textId="77777777" w:rsidR="00A420B0" w:rsidRPr="00A420B0" w:rsidRDefault="00A420B0" w:rsidP="00A420B0">
      <w:pPr>
        <w:jc w:val="both"/>
        <w:rPr>
          <w:rFonts w:ascii="Arial" w:hAnsi="Arial" w:cs="Arial"/>
          <w:sz w:val="22"/>
          <w:szCs w:val="22"/>
        </w:rPr>
      </w:pPr>
    </w:p>
    <w:p w14:paraId="45934599"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Sredstva se odobravaju prema bodovnoj listi od najvećeg broja bodova na niže do konačne raspodjele ukupnog iznosa sredstava namijenjenih dodjeli potpora male vrijednosti ženama poduzetnicama na području Grada Dubrovnika. </w:t>
      </w:r>
    </w:p>
    <w:p w14:paraId="3DE1E5FC" w14:textId="77777777" w:rsidR="00A420B0" w:rsidRPr="00A420B0" w:rsidRDefault="00A420B0" w:rsidP="00A420B0">
      <w:pPr>
        <w:contextualSpacing/>
        <w:jc w:val="both"/>
        <w:rPr>
          <w:rFonts w:ascii="Arial" w:hAnsi="Arial" w:cs="Arial"/>
          <w:sz w:val="22"/>
          <w:szCs w:val="22"/>
        </w:rPr>
      </w:pPr>
    </w:p>
    <w:p w14:paraId="1E40C180"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Povjerenstvo obavlja administrativnu provjeru zaprimljenih prijava koja uključuje pravovremenost i potpunost prijava, ispunjavanje uvjeta propisanih ovim Programom i Javnim pozivom te iznos prihvatljivih troškova. </w:t>
      </w:r>
    </w:p>
    <w:p w14:paraId="354C13E2" w14:textId="77777777" w:rsidR="00A420B0" w:rsidRPr="00A420B0" w:rsidRDefault="00A420B0" w:rsidP="00A420B0">
      <w:pPr>
        <w:contextualSpacing/>
        <w:jc w:val="both"/>
        <w:rPr>
          <w:rFonts w:ascii="Arial" w:hAnsi="Arial" w:cs="Arial"/>
          <w:sz w:val="22"/>
          <w:szCs w:val="22"/>
        </w:rPr>
      </w:pPr>
    </w:p>
    <w:p w14:paraId="42A38A69"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Svaki trošak za koji se provjerom utvrdi da nije prihvatljiv biti će isključen. </w:t>
      </w:r>
    </w:p>
    <w:p w14:paraId="1701B8A9" w14:textId="77777777" w:rsidR="00A420B0" w:rsidRPr="00A420B0" w:rsidRDefault="00A420B0" w:rsidP="00A420B0">
      <w:pPr>
        <w:jc w:val="both"/>
        <w:rPr>
          <w:rFonts w:ascii="Arial" w:hAnsi="Arial" w:cs="Arial"/>
          <w:color w:val="FF0000"/>
          <w:sz w:val="22"/>
          <w:szCs w:val="22"/>
        </w:rPr>
      </w:pPr>
    </w:p>
    <w:p w14:paraId="3815EF0E"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U slučaju da više podnositeljica ima isti broj bodova, prednost ima podnositeljica za čije ulaganje Povjerenstvo procjeni da je od veće važnosti za njezino poslovanje i razvoj.</w:t>
      </w:r>
    </w:p>
    <w:p w14:paraId="3C80C6C0" w14:textId="77777777" w:rsidR="00A420B0" w:rsidRPr="00A420B0" w:rsidRDefault="00A420B0" w:rsidP="00A420B0">
      <w:pPr>
        <w:rPr>
          <w:rFonts w:ascii="Arial" w:hAnsi="Arial" w:cs="Arial"/>
          <w:color w:val="C00000"/>
          <w:sz w:val="22"/>
          <w:szCs w:val="22"/>
        </w:rPr>
      </w:pPr>
      <w:r w:rsidRPr="00A420B0">
        <w:rPr>
          <w:rFonts w:ascii="Arial" w:hAnsi="Arial" w:cs="Arial"/>
          <w:color w:val="C00000"/>
          <w:sz w:val="22"/>
          <w:szCs w:val="22"/>
        </w:rPr>
        <w:t xml:space="preserve"> </w:t>
      </w:r>
    </w:p>
    <w:p w14:paraId="33558559"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NAČIN ISPLATE SREDSTAVA </w:t>
      </w:r>
    </w:p>
    <w:p w14:paraId="72E979C0" w14:textId="77777777" w:rsidR="00A420B0" w:rsidRPr="00A420B0" w:rsidRDefault="00A420B0" w:rsidP="00A420B0">
      <w:pPr>
        <w:jc w:val="center"/>
        <w:rPr>
          <w:rFonts w:ascii="Arial" w:hAnsi="Arial" w:cs="Arial"/>
          <w:sz w:val="22"/>
          <w:szCs w:val="22"/>
        </w:rPr>
      </w:pPr>
      <w:r w:rsidRPr="00A420B0">
        <w:rPr>
          <w:rFonts w:ascii="Arial" w:hAnsi="Arial" w:cs="Arial"/>
          <w:sz w:val="22"/>
          <w:szCs w:val="22"/>
        </w:rPr>
        <w:t>Članak 12.</w:t>
      </w:r>
    </w:p>
    <w:p w14:paraId="01F0B377" w14:textId="77777777" w:rsidR="00A420B0" w:rsidRPr="00A420B0" w:rsidRDefault="00A420B0" w:rsidP="00A420B0">
      <w:pPr>
        <w:rPr>
          <w:rFonts w:ascii="Arial" w:hAnsi="Arial" w:cs="Arial"/>
          <w:color w:val="C00000"/>
          <w:sz w:val="22"/>
          <w:szCs w:val="22"/>
        </w:rPr>
      </w:pPr>
    </w:p>
    <w:p w14:paraId="0A218153"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Obveze korisnica su da iz vlastitih sredstava izvrše financiranje sukladno provedenom Javnom pozivu u svrhu dodjele potpora male vrijednosti ženama poduzetnicama.  Po dostavi originala računa i dokaza o uplati izvršit će im se uplata odobrenog iznosa na žiro-račun, što će se detaljno regulirati ugovorom.</w:t>
      </w:r>
    </w:p>
    <w:p w14:paraId="426AFD42" w14:textId="77777777" w:rsidR="00A420B0" w:rsidRPr="00A420B0" w:rsidRDefault="00A420B0" w:rsidP="00A420B0">
      <w:pPr>
        <w:rPr>
          <w:rFonts w:ascii="Arial" w:hAnsi="Arial" w:cs="Arial"/>
          <w:color w:val="C00000"/>
          <w:sz w:val="22"/>
          <w:szCs w:val="22"/>
        </w:rPr>
      </w:pPr>
    </w:p>
    <w:p w14:paraId="1D82AEFA"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PRIJAVE KOJE SE NEĆE RAZMATRATI </w:t>
      </w:r>
    </w:p>
    <w:p w14:paraId="397F677D" w14:textId="77777777" w:rsidR="00A420B0" w:rsidRPr="00A420B0" w:rsidRDefault="00A420B0" w:rsidP="00A420B0">
      <w:pPr>
        <w:rPr>
          <w:rFonts w:ascii="Arial" w:hAnsi="Arial" w:cs="Arial"/>
          <w:sz w:val="22"/>
          <w:szCs w:val="22"/>
        </w:rPr>
      </w:pPr>
    </w:p>
    <w:p w14:paraId="67B208DD" w14:textId="77777777" w:rsidR="00A420B0" w:rsidRPr="00A420B0" w:rsidRDefault="00A420B0" w:rsidP="00A420B0">
      <w:pPr>
        <w:jc w:val="center"/>
        <w:rPr>
          <w:rFonts w:ascii="Arial" w:hAnsi="Arial" w:cs="Arial"/>
          <w:sz w:val="22"/>
          <w:szCs w:val="22"/>
        </w:rPr>
      </w:pPr>
      <w:r w:rsidRPr="00A420B0">
        <w:rPr>
          <w:rFonts w:ascii="Arial" w:hAnsi="Arial" w:cs="Arial"/>
          <w:sz w:val="22"/>
          <w:szCs w:val="22"/>
        </w:rPr>
        <w:t>Članak 13.</w:t>
      </w:r>
    </w:p>
    <w:p w14:paraId="340AFA0D"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 </w:t>
      </w:r>
    </w:p>
    <w:p w14:paraId="2427908D"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Neće se razmatrati prijave: </w:t>
      </w:r>
    </w:p>
    <w:p w14:paraId="1CE1442C" w14:textId="77777777" w:rsidR="00A420B0" w:rsidRPr="00A420B0" w:rsidRDefault="00A420B0" w:rsidP="00A420B0">
      <w:pPr>
        <w:pStyle w:val="ListParagraph"/>
        <w:numPr>
          <w:ilvl w:val="0"/>
          <w:numId w:val="11"/>
        </w:numPr>
        <w:spacing w:line="276" w:lineRule="auto"/>
        <w:rPr>
          <w:rFonts w:ascii="Arial" w:hAnsi="Arial" w:cs="Arial"/>
          <w:sz w:val="22"/>
          <w:szCs w:val="22"/>
        </w:rPr>
      </w:pPr>
      <w:r w:rsidRPr="00A420B0">
        <w:rPr>
          <w:rFonts w:ascii="Arial" w:hAnsi="Arial" w:cs="Arial"/>
          <w:sz w:val="22"/>
          <w:szCs w:val="22"/>
        </w:rPr>
        <w:t xml:space="preserve">podnositeljica koje su u stečaju ili postupku likvidacije; </w:t>
      </w:r>
    </w:p>
    <w:p w14:paraId="09010263" w14:textId="77777777" w:rsidR="00A420B0" w:rsidRPr="00A420B0" w:rsidRDefault="00A420B0" w:rsidP="00A420B0">
      <w:pPr>
        <w:pStyle w:val="ListParagraph"/>
        <w:numPr>
          <w:ilvl w:val="0"/>
          <w:numId w:val="11"/>
        </w:numPr>
        <w:spacing w:line="276" w:lineRule="auto"/>
        <w:rPr>
          <w:rFonts w:ascii="Arial" w:hAnsi="Arial" w:cs="Arial"/>
          <w:sz w:val="22"/>
          <w:szCs w:val="22"/>
        </w:rPr>
      </w:pPr>
      <w:r w:rsidRPr="00A420B0">
        <w:rPr>
          <w:rFonts w:ascii="Arial" w:hAnsi="Arial" w:cs="Arial"/>
          <w:sz w:val="22"/>
          <w:szCs w:val="22"/>
        </w:rPr>
        <w:t xml:space="preserve">s nepotpunim podacima i dokumentacijom; </w:t>
      </w:r>
    </w:p>
    <w:p w14:paraId="06C53E80" w14:textId="77777777" w:rsidR="00A420B0" w:rsidRPr="00A420B0" w:rsidRDefault="00A420B0" w:rsidP="00A420B0">
      <w:pPr>
        <w:pStyle w:val="ListParagraph"/>
        <w:numPr>
          <w:ilvl w:val="0"/>
          <w:numId w:val="11"/>
        </w:numPr>
        <w:spacing w:line="276" w:lineRule="auto"/>
        <w:rPr>
          <w:rFonts w:ascii="Arial" w:hAnsi="Arial" w:cs="Arial"/>
          <w:sz w:val="22"/>
          <w:szCs w:val="22"/>
        </w:rPr>
      </w:pPr>
      <w:r w:rsidRPr="00A420B0">
        <w:rPr>
          <w:rFonts w:ascii="Arial" w:hAnsi="Arial" w:cs="Arial"/>
          <w:sz w:val="22"/>
          <w:szCs w:val="22"/>
        </w:rPr>
        <w:t xml:space="preserve">koje se ne dostave u roku propisanim Javnim pozivom. </w:t>
      </w:r>
    </w:p>
    <w:p w14:paraId="57FB6042" w14:textId="77777777" w:rsidR="00A420B0" w:rsidRPr="00A420B0" w:rsidRDefault="00A420B0" w:rsidP="00A420B0">
      <w:pPr>
        <w:rPr>
          <w:rFonts w:ascii="Arial" w:hAnsi="Arial" w:cs="Arial"/>
          <w:sz w:val="22"/>
          <w:szCs w:val="22"/>
        </w:rPr>
      </w:pPr>
    </w:p>
    <w:p w14:paraId="61A8A0D0"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Prijave Korisnica koje iskoriste pravo na potporu sukladno ovom Programu u tekućoj kalendarskoj godini, ne ostvaruju pravo na potporu u narednoj godini odnosno dvije godine uzastopno, te se takve pristigle prijave neće razmatrati.  </w:t>
      </w:r>
    </w:p>
    <w:p w14:paraId="1D2E276D" w14:textId="77777777" w:rsidR="00A420B0" w:rsidRPr="00A420B0" w:rsidRDefault="00A420B0" w:rsidP="00A420B0">
      <w:pPr>
        <w:rPr>
          <w:rFonts w:ascii="Arial" w:hAnsi="Arial" w:cs="Arial"/>
          <w:sz w:val="22"/>
          <w:szCs w:val="22"/>
        </w:rPr>
      </w:pPr>
    </w:p>
    <w:p w14:paraId="0EAB4E9A" w14:textId="77777777" w:rsidR="00A420B0" w:rsidRPr="00A420B0" w:rsidRDefault="00A420B0" w:rsidP="00A420B0">
      <w:pPr>
        <w:rPr>
          <w:rFonts w:ascii="Arial" w:hAnsi="Arial" w:cs="Arial"/>
          <w:sz w:val="22"/>
          <w:szCs w:val="22"/>
        </w:rPr>
      </w:pPr>
    </w:p>
    <w:p w14:paraId="5CF320CB" w14:textId="77777777" w:rsidR="00A420B0" w:rsidRPr="00A420B0" w:rsidRDefault="00A420B0" w:rsidP="00A420B0">
      <w:pPr>
        <w:rPr>
          <w:rFonts w:ascii="Arial" w:hAnsi="Arial" w:cs="Arial"/>
          <w:sz w:val="22"/>
          <w:szCs w:val="22"/>
        </w:rPr>
      </w:pPr>
    </w:p>
    <w:p w14:paraId="763DE415" w14:textId="77777777" w:rsidR="00A420B0" w:rsidRPr="00A420B0" w:rsidRDefault="00A420B0" w:rsidP="00A420B0">
      <w:pPr>
        <w:rPr>
          <w:rFonts w:ascii="Arial" w:hAnsi="Arial" w:cs="Arial"/>
          <w:sz w:val="22"/>
          <w:szCs w:val="22"/>
        </w:rPr>
      </w:pPr>
    </w:p>
    <w:p w14:paraId="3F63FFC0"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KRITERIJI ZA OCJENU </w:t>
      </w:r>
    </w:p>
    <w:p w14:paraId="7A5747FB" w14:textId="77777777" w:rsidR="00A420B0" w:rsidRPr="00A420B0" w:rsidRDefault="00A420B0" w:rsidP="00A420B0">
      <w:pPr>
        <w:jc w:val="center"/>
        <w:rPr>
          <w:rFonts w:ascii="Arial" w:hAnsi="Arial" w:cs="Arial"/>
          <w:sz w:val="22"/>
          <w:szCs w:val="22"/>
        </w:rPr>
      </w:pPr>
      <w:r w:rsidRPr="00A420B0">
        <w:rPr>
          <w:rFonts w:ascii="Arial" w:hAnsi="Arial" w:cs="Arial"/>
          <w:sz w:val="22"/>
          <w:szCs w:val="22"/>
        </w:rPr>
        <w:t>Članak 14.</w:t>
      </w:r>
    </w:p>
    <w:p w14:paraId="01716338" w14:textId="77777777" w:rsidR="00A420B0" w:rsidRPr="00A420B0" w:rsidRDefault="00A420B0" w:rsidP="00A420B0">
      <w:pPr>
        <w:rPr>
          <w:rFonts w:ascii="Arial" w:hAnsi="Arial" w:cs="Arial"/>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342"/>
        <w:gridCol w:w="5037"/>
        <w:gridCol w:w="1158"/>
      </w:tblGrid>
      <w:tr w:rsidR="00A420B0" w:rsidRPr="00A420B0" w14:paraId="1D85DEDE" w14:textId="77777777" w:rsidTr="00A420B0">
        <w:tc>
          <w:tcPr>
            <w:tcW w:w="8128" w:type="dxa"/>
            <w:gridSpan w:val="3"/>
            <w:tcBorders>
              <w:top w:val="single" w:sz="4" w:space="0" w:color="auto"/>
              <w:left w:val="single" w:sz="4" w:space="0" w:color="auto"/>
              <w:bottom w:val="single" w:sz="4" w:space="0" w:color="auto"/>
              <w:right w:val="single" w:sz="4" w:space="0" w:color="auto"/>
            </w:tcBorders>
            <w:vAlign w:val="center"/>
            <w:hideMark/>
          </w:tcPr>
          <w:p w14:paraId="75F818B5" w14:textId="77777777" w:rsidR="00A420B0" w:rsidRPr="00A420B0" w:rsidRDefault="00A420B0">
            <w:pPr>
              <w:jc w:val="center"/>
              <w:rPr>
                <w:rFonts w:ascii="Arial" w:hAnsi="Arial" w:cs="Arial"/>
                <w:b/>
                <w:sz w:val="22"/>
                <w:szCs w:val="22"/>
              </w:rPr>
            </w:pPr>
            <w:r w:rsidRPr="00A420B0">
              <w:rPr>
                <w:rFonts w:ascii="Arial" w:hAnsi="Arial" w:cs="Arial"/>
                <w:b/>
                <w:sz w:val="22"/>
                <w:szCs w:val="22"/>
              </w:rPr>
              <w:t>KRITERIJI ZA OCJENU</w:t>
            </w:r>
          </w:p>
        </w:tc>
        <w:tc>
          <w:tcPr>
            <w:tcW w:w="1158" w:type="dxa"/>
            <w:tcBorders>
              <w:top w:val="single" w:sz="4" w:space="0" w:color="auto"/>
              <w:left w:val="single" w:sz="4" w:space="0" w:color="auto"/>
              <w:bottom w:val="single" w:sz="4" w:space="0" w:color="auto"/>
              <w:right w:val="single" w:sz="4" w:space="0" w:color="auto"/>
            </w:tcBorders>
            <w:vAlign w:val="center"/>
            <w:hideMark/>
          </w:tcPr>
          <w:p w14:paraId="49D8CEE4" w14:textId="77777777" w:rsidR="00A420B0" w:rsidRPr="00A420B0" w:rsidRDefault="00A420B0">
            <w:pPr>
              <w:jc w:val="center"/>
              <w:rPr>
                <w:rFonts w:ascii="Arial" w:hAnsi="Arial" w:cs="Arial"/>
                <w:sz w:val="22"/>
                <w:szCs w:val="22"/>
              </w:rPr>
            </w:pPr>
            <w:r w:rsidRPr="00A420B0">
              <w:rPr>
                <w:rFonts w:ascii="Arial" w:hAnsi="Arial" w:cs="Arial"/>
                <w:sz w:val="22"/>
                <w:szCs w:val="22"/>
              </w:rPr>
              <w:t>BROJ BODOVA</w:t>
            </w:r>
          </w:p>
        </w:tc>
      </w:tr>
      <w:tr w:rsidR="00A420B0" w:rsidRPr="00A420B0" w14:paraId="699E3429" w14:textId="77777777" w:rsidTr="00A420B0">
        <w:tc>
          <w:tcPr>
            <w:tcW w:w="532" w:type="dxa"/>
            <w:tcBorders>
              <w:top w:val="single" w:sz="4" w:space="0" w:color="auto"/>
              <w:left w:val="single" w:sz="4" w:space="0" w:color="auto"/>
              <w:bottom w:val="single" w:sz="4" w:space="0" w:color="auto"/>
              <w:right w:val="single" w:sz="4" w:space="0" w:color="auto"/>
            </w:tcBorders>
            <w:hideMark/>
          </w:tcPr>
          <w:p w14:paraId="33C39C8D" w14:textId="77777777" w:rsidR="00A420B0" w:rsidRPr="00A420B0" w:rsidRDefault="00A420B0">
            <w:pPr>
              <w:jc w:val="both"/>
              <w:rPr>
                <w:rFonts w:ascii="Arial" w:hAnsi="Arial" w:cs="Arial"/>
                <w:sz w:val="22"/>
                <w:szCs w:val="22"/>
              </w:rPr>
            </w:pPr>
            <w:r w:rsidRPr="00A420B0">
              <w:rPr>
                <w:rFonts w:ascii="Arial" w:hAnsi="Arial" w:cs="Arial"/>
                <w:sz w:val="22"/>
                <w:szCs w:val="22"/>
              </w:rPr>
              <w:t>1.</w:t>
            </w:r>
          </w:p>
        </w:tc>
        <w:tc>
          <w:tcPr>
            <w:tcW w:w="2394" w:type="dxa"/>
            <w:tcBorders>
              <w:top w:val="single" w:sz="4" w:space="0" w:color="auto"/>
              <w:left w:val="single" w:sz="4" w:space="0" w:color="auto"/>
              <w:bottom w:val="single" w:sz="4" w:space="0" w:color="auto"/>
              <w:right w:val="single" w:sz="4" w:space="0" w:color="auto"/>
            </w:tcBorders>
            <w:vAlign w:val="center"/>
            <w:hideMark/>
          </w:tcPr>
          <w:p w14:paraId="7259A603" w14:textId="77777777" w:rsidR="00A420B0" w:rsidRPr="00A420B0" w:rsidRDefault="00A420B0">
            <w:pPr>
              <w:rPr>
                <w:rFonts w:ascii="Arial" w:hAnsi="Arial" w:cs="Arial"/>
                <w:sz w:val="22"/>
                <w:szCs w:val="22"/>
              </w:rPr>
            </w:pPr>
            <w:r w:rsidRPr="00A420B0">
              <w:rPr>
                <w:rFonts w:ascii="Arial" w:hAnsi="Arial" w:cs="Arial"/>
                <w:sz w:val="22"/>
                <w:szCs w:val="22"/>
              </w:rPr>
              <w:t>Broj zaposlenih</w:t>
            </w:r>
          </w:p>
        </w:tc>
        <w:tc>
          <w:tcPr>
            <w:tcW w:w="5202" w:type="dxa"/>
            <w:tcBorders>
              <w:top w:val="single" w:sz="4" w:space="0" w:color="auto"/>
              <w:left w:val="single" w:sz="4" w:space="0" w:color="auto"/>
              <w:bottom w:val="single" w:sz="4" w:space="0" w:color="auto"/>
              <w:right w:val="single" w:sz="4" w:space="0" w:color="auto"/>
            </w:tcBorders>
            <w:hideMark/>
          </w:tcPr>
          <w:p w14:paraId="7442A44B" w14:textId="77777777" w:rsidR="00A420B0" w:rsidRPr="00A420B0" w:rsidRDefault="00A420B0" w:rsidP="00A420B0">
            <w:pPr>
              <w:pStyle w:val="ListParagraph"/>
              <w:numPr>
                <w:ilvl w:val="0"/>
                <w:numId w:val="15"/>
              </w:numPr>
              <w:jc w:val="both"/>
              <w:rPr>
                <w:rFonts w:ascii="Arial" w:hAnsi="Arial" w:cs="Arial"/>
                <w:sz w:val="22"/>
                <w:szCs w:val="22"/>
              </w:rPr>
            </w:pPr>
            <w:r w:rsidRPr="00A420B0">
              <w:rPr>
                <w:rFonts w:ascii="Arial" w:hAnsi="Arial" w:cs="Arial"/>
                <w:sz w:val="22"/>
                <w:szCs w:val="22"/>
              </w:rPr>
              <w:t>7 i više</w:t>
            </w:r>
          </w:p>
          <w:p w14:paraId="3BA5BDF8" w14:textId="77777777" w:rsidR="00A420B0" w:rsidRPr="00A420B0" w:rsidRDefault="00A420B0" w:rsidP="00A420B0">
            <w:pPr>
              <w:pStyle w:val="ListParagraph"/>
              <w:numPr>
                <w:ilvl w:val="0"/>
                <w:numId w:val="15"/>
              </w:numPr>
              <w:jc w:val="both"/>
              <w:rPr>
                <w:rFonts w:ascii="Arial" w:hAnsi="Arial" w:cs="Arial"/>
                <w:sz w:val="22"/>
                <w:szCs w:val="22"/>
              </w:rPr>
            </w:pPr>
            <w:r w:rsidRPr="00A420B0">
              <w:rPr>
                <w:rFonts w:ascii="Arial" w:hAnsi="Arial" w:cs="Arial"/>
                <w:sz w:val="22"/>
                <w:szCs w:val="22"/>
              </w:rPr>
              <w:lastRenderedPageBreak/>
              <w:t>od 3 do 6</w:t>
            </w:r>
          </w:p>
          <w:p w14:paraId="60759C26" w14:textId="77777777" w:rsidR="00A420B0" w:rsidRPr="00A420B0" w:rsidRDefault="00A420B0" w:rsidP="00A420B0">
            <w:pPr>
              <w:pStyle w:val="ListParagraph"/>
              <w:numPr>
                <w:ilvl w:val="0"/>
                <w:numId w:val="15"/>
              </w:numPr>
              <w:jc w:val="both"/>
              <w:rPr>
                <w:rFonts w:ascii="Arial" w:hAnsi="Arial" w:cs="Arial"/>
                <w:sz w:val="22"/>
                <w:szCs w:val="22"/>
              </w:rPr>
            </w:pPr>
            <w:r w:rsidRPr="00A420B0">
              <w:rPr>
                <w:rFonts w:ascii="Arial" w:hAnsi="Arial" w:cs="Arial"/>
                <w:sz w:val="22"/>
                <w:szCs w:val="22"/>
              </w:rPr>
              <w:t>do 2</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AF43B78" w14:textId="77777777" w:rsidR="00A420B0" w:rsidRPr="00A420B0" w:rsidRDefault="00A420B0">
            <w:pPr>
              <w:jc w:val="center"/>
              <w:rPr>
                <w:rFonts w:ascii="Arial" w:hAnsi="Arial" w:cs="Arial"/>
                <w:sz w:val="22"/>
                <w:szCs w:val="22"/>
              </w:rPr>
            </w:pPr>
            <w:r w:rsidRPr="00A420B0">
              <w:rPr>
                <w:rFonts w:ascii="Arial" w:hAnsi="Arial" w:cs="Arial"/>
                <w:sz w:val="22"/>
                <w:szCs w:val="22"/>
              </w:rPr>
              <w:lastRenderedPageBreak/>
              <w:t>4</w:t>
            </w:r>
          </w:p>
          <w:p w14:paraId="269A2005" w14:textId="77777777" w:rsidR="00A420B0" w:rsidRPr="00A420B0" w:rsidRDefault="00A420B0">
            <w:pPr>
              <w:jc w:val="center"/>
              <w:rPr>
                <w:rFonts w:ascii="Arial" w:hAnsi="Arial" w:cs="Arial"/>
                <w:sz w:val="22"/>
                <w:szCs w:val="22"/>
              </w:rPr>
            </w:pPr>
            <w:r w:rsidRPr="00A420B0">
              <w:rPr>
                <w:rFonts w:ascii="Arial" w:hAnsi="Arial" w:cs="Arial"/>
                <w:sz w:val="22"/>
                <w:szCs w:val="22"/>
              </w:rPr>
              <w:lastRenderedPageBreak/>
              <w:t>3</w:t>
            </w:r>
          </w:p>
          <w:p w14:paraId="01CB26DA" w14:textId="77777777" w:rsidR="00A420B0" w:rsidRPr="00A420B0" w:rsidRDefault="00A420B0">
            <w:pPr>
              <w:jc w:val="center"/>
              <w:rPr>
                <w:rFonts w:ascii="Arial" w:hAnsi="Arial" w:cs="Arial"/>
                <w:sz w:val="22"/>
                <w:szCs w:val="22"/>
              </w:rPr>
            </w:pPr>
            <w:r w:rsidRPr="00A420B0">
              <w:rPr>
                <w:rFonts w:ascii="Arial" w:hAnsi="Arial" w:cs="Arial"/>
                <w:sz w:val="22"/>
                <w:szCs w:val="22"/>
              </w:rPr>
              <w:t>2</w:t>
            </w:r>
          </w:p>
        </w:tc>
      </w:tr>
      <w:tr w:rsidR="00A420B0" w:rsidRPr="00A420B0" w14:paraId="7C9845E2" w14:textId="77777777" w:rsidTr="00A420B0">
        <w:tc>
          <w:tcPr>
            <w:tcW w:w="532" w:type="dxa"/>
            <w:tcBorders>
              <w:top w:val="single" w:sz="4" w:space="0" w:color="auto"/>
              <w:left w:val="single" w:sz="4" w:space="0" w:color="auto"/>
              <w:bottom w:val="single" w:sz="4" w:space="0" w:color="auto"/>
              <w:right w:val="single" w:sz="4" w:space="0" w:color="auto"/>
            </w:tcBorders>
            <w:hideMark/>
          </w:tcPr>
          <w:p w14:paraId="75440739" w14:textId="77777777" w:rsidR="00A420B0" w:rsidRPr="00A420B0" w:rsidRDefault="00A420B0">
            <w:pPr>
              <w:jc w:val="both"/>
              <w:rPr>
                <w:rFonts w:ascii="Arial" w:hAnsi="Arial" w:cs="Arial"/>
                <w:sz w:val="22"/>
                <w:szCs w:val="22"/>
              </w:rPr>
            </w:pPr>
            <w:r w:rsidRPr="00A420B0">
              <w:rPr>
                <w:rFonts w:ascii="Arial" w:hAnsi="Arial" w:cs="Arial"/>
                <w:sz w:val="22"/>
                <w:szCs w:val="22"/>
              </w:rPr>
              <w:lastRenderedPageBreak/>
              <w:t>2.</w:t>
            </w:r>
          </w:p>
        </w:tc>
        <w:tc>
          <w:tcPr>
            <w:tcW w:w="2394" w:type="dxa"/>
            <w:tcBorders>
              <w:top w:val="single" w:sz="4" w:space="0" w:color="auto"/>
              <w:left w:val="single" w:sz="4" w:space="0" w:color="auto"/>
              <w:bottom w:val="single" w:sz="4" w:space="0" w:color="auto"/>
              <w:right w:val="single" w:sz="4" w:space="0" w:color="auto"/>
            </w:tcBorders>
            <w:vAlign w:val="center"/>
            <w:hideMark/>
          </w:tcPr>
          <w:p w14:paraId="4DD60FFD" w14:textId="77777777" w:rsidR="00A420B0" w:rsidRPr="00A420B0" w:rsidRDefault="00A420B0">
            <w:pPr>
              <w:rPr>
                <w:rFonts w:ascii="Arial" w:hAnsi="Arial" w:cs="Arial"/>
                <w:sz w:val="22"/>
                <w:szCs w:val="22"/>
              </w:rPr>
            </w:pPr>
            <w:r w:rsidRPr="00A420B0">
              <w:rPr>
                <w:rFonts w:ascii="Arial" w:hAnsi="Arial" w:cs="Arial"/>
                <w:sz w:val="22"/>
                <w:szCs w:val="22"/>
              </w:rPr>
              <w:t>Djelatnost</w:t>
            </w:r>
          </w:p>
        </w:tc>
        <w:tc>
          <w:tcPr>
            <w:tcW w:w="5202" w:type="dxa"/>
            <w:tcBorders>
              <w:top w:val="single" w:sz="4" w:space="0" w:color="auto"/>
              <w:left w:val="single" w:sz="4" w:space="0" w:color="auto"/>
              <w:bottom w:val="single" w:sz="4" w:space="0" w:color="auto"/>
              <w:right w:val="single" w:sz="4" w:space="0" w:color="auto"/>
            </w:tcBorders>
            <w:hideMark/>
          </w:tcPr>
          <w:p w14:paraId="28304789" w14:textId="77777777" w:rsidR="00A420B0" w:rsidRPr="00A420B0" w:rsidRDefault="00A420B0" w:rsidP="00A420B0">
            <w:pPr>
              <w:pStyle w:val="ListParagraph"/>
              <w:numPr>
                <w:ilvl w:val="0"/>
                <w:numId w:val="16"/>
              </w:numPr>
              <w:jc w:val="both"/>
              <w:rPr>
                <w:rFonts w:ascii="Arial" w:hAnsi="Arial" w:cs="Arial"/>
                <w:sz w:val="22"/>
                <w:szCs w:val="22"/>
              </w:rPr>
            </w:pPr>
            <w:r w:rsidRPr="00A420B0">
              <w:rPr>
                <w:rFonts w:ascii="Arial" w:hAnsi="Arial" w:cs="Arial"/>
                <w:sz w:val="22"/>
                <w:szCs w:val="22"/>
              </w:rPr>
              <w:t>proizvodne i prerađivačke djelatnosti</w:t>
            </w:r>
          </w:p>
          <w:p w14:paraId="5F351874" w14:textId="77777777" w:rsidR="00A420B0" w:rsidRPr="00A420B0" w:rsidRDefault="00A420B0" w:rsidP="00A420B0">
            <w:pPr>
              <w:pStyle w:val="ListParagraph"/>
              <w:numPr>
                <w:ilvl w:val="0"/>
                <w:numId w:val="16"/>
              </w:numPr>
              <w:jc w:val="both"/>
              <w:rPr>
                <w:rFonts w:ascii="Arial" w:hAnsi="Arial" w:cs="Arial"/>
                <w:sz w:val="22"/>
                <w:szCs w:val="22"/>
              </w:rPr>
            </w:pPr>
            <w:r w:rsidRPr="00A420B0">
              <w:rPr>
                <w:rFonts w:ascii="Arial" w:hAnsi="Arial" w:cs="Arial"/>
                <w:sz w:val="22"/>
                <w:szCs w:val="22"/>
              </w:rPr>
              <w:t>računalne djelatnosti i proizvodnja softvera</w:t>
            </w:r>
          </w:p>
          <w:p w14:paraId="12F7F123" w14:textId="77777777" w:rsidR="00A420B0" w:rsidRPr="00A420B0" w:rsidRDefault="00A420B0" w:rsidP="00A420B0">
            <w:pPr>
              <w:pStyle w:val="ListParagraph"/>
              <w:numPr>
                <w:ilvl w:val="0"/>
                <w:numId w:val="16"/>
              </w:numPr>
              <w:jc w:val="both"/>
              <w:rPr>
                <w:rFonts w:ascii="Arial" w:hAnsi="Arial" w:cs="Arial"/>
                <w:sz w:val="22"/>
                <w:szCs w:val="22"/>
              </w:rPr>
            </w:pPr>
            <w:r w:rsidRPr="00A420B0">
              <w:rPr>
                <w:rFonts w:ascii="Arial" w:hAnsi="Arial" w:cs="Arial"/>
                <w:sz w:val="22"/>
                <w:szCs w:val="22"/>
              </w:rPr>
              <w:t>usluge</w:t>
            </w:r>
          </w:p>
          <w:p w14:paraId="4CEA7AC5" w14:textId="77777777" w:rsidR="00A420B0" w:rsidRPr="00A420B0" w:rsidRDefault="00A420B0" w:rsidP="00A420B0">
            <w:pPr>
              <w:pStyle w:val="ListParagraph"/>
              <w:numPr>
                <w:ilvl w:val="0"/>
                <w:numId w:val="16"/>
              </w:numPr>
              <w:jc w:val="both"/>
              <w:rPr>
                <w:rFonts w:ascii="Arial" w:hAnsi="Arial" w:cs="Arial"/>
                <w:sz w:val="22"/>
                <w:szCs w:val="22"/>
              </w:rPr>
            </w:pPr>
            <w:r w:rsidRPr="00A420B0">
              <w:rPr>
                <w:rFonts w:ascii="Arial" w:hAnsi="Arial" w:cs="Arial"/>
                <w:sz w:val="22"/>
                <w:szCs w:val="22"/>
              </w:rPr>
              <w:t>trgovina</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A74B41A" w14:textId="77777777" w:rsidR="00A420B0" w:rsidRPr="00A420B0" w:rsidRDefault="00A420B0">
            <w:pPr>
              <w:jc w:val="center"/>
              <w:rPr>
                <w:rFonts w:ascii="Arial" w:hAnsi="Arial" w:cs="Arial"/>
                <w:sz w:val="22"/>
                <w:szCs w:val="22"/>
              </w:rPr>
            </w:pPr>
            <w:r w:rsidRPr="00A420B0">
              <w:rPr>
                <w:rFonts w:ascii="Arial" w:hAnsi="Arial" w:cs="Arial"/>
                <w:sz w:val="22"/>
                <w:szCs w:val="22"/>
              </w:rPr>
              <w:t>8</w:t>
            </w:r>
          </w:p>
          <w:p w14:paraId="4A2E2FCC" w14:textId="77777777" w:rsidR="00A420B0" w:rsidRPr="00A420B0" w:rsidRDefault="00A420B0">
            <w:pPr>
              <w:jc w:val="center"/>
              <w:rPr>
                <w:rFonts w:ascii="Arial" w:hAnsi="Arial" w:cs="Arial"/>
                <w:sz w:val="22"/>
                <w:szCs w:val="22"/>
              </w:rPr>
            </w:pPr>
            <w:r w:rsidRPr="00A420B0">
              <w:rPr>
                <w:rFonts w:ascii="Arial" w:hAnsi="Arial" w:cs="Arial"/>
                <w:sz w:val="22"/>
                <w:szCs w:val="22"/>
              </w:rPr>
              <w:t>6</w:t>
            </w:r>
          </w:p>
          <w:p w14:paraId="68EC8397" w14:textId="77777777" w:rsidR="00A420B0" w:rsidRPr="00A420B0" w:rsidRDefault="00A420B0">
            <w:pPr>
              <w:jc w:val="center"/>
              <w:rPr>
                <w:rFonts w:ascii="Arial" w:hAnsi="Arial" w:cs="Arial"/>
                <w:sz w:val="22"/>
                <w:szCs w:val="22"/>
              </w:rPr>
            </w:pPr>
            <w:r w:rsidRPr="00A420B0">
              <w:rPr>
                <w:rFonts w:ascii="Arial" w:hAnsi="Arial" w:cs="Arial"/>
                <w:sz w:val="22"/>
                <w:szCs w:val="22"/>
              </w:rPr>
              <w:t>4</w:t>
            </w:r>
          </w:p>
          <w:p w14:paraId="548139EE" w14:textId="77777777" w:rsidR="00A420B0" w:rsidRPr="00A420B0" w:rsidRDefault="00A420B0">
            <w:pPr>
              <w:jc w:val="center"/>
              <w:rPr>
                <w:rFonts w:ascii="Arial" w:hAnsi="Arial" w:cs="Arial"/>
                <w:sz w:val="22"/>
                <w:szCs w:val="22"/>
              </w:rPr>
            </w:pPr>
            <w:r w:rsidRPr="00A420B0">
              <w:rPr>
                <w:rFonts w:ascii="Arial" w:hAnsi="Arial" w:cs="Arial"/>
                <w:sz w:val="22"/>
                <w:szCs w:val="22"/>
              </w:rPr>
              <w:t>2</w:t>
            </w:r>
          </w:p>
        </w:tc>
      </w:tr>
      <w:tr w:rsidR="00A420B0" w:rsidRPr="00A420B0" w14:paraId="14FC3104" w14:textId="77777777" w:rsidTr="00A420B0">
        <w:tc>
          <w:tcPr>
            <w:tcW w:w="532" w:type="dxa"/>
            <w:tcBorders>
              <w:top w:val="single" w:sz="4" w:space="0" w:color="auto"/>
              <w:left w:val="single" w:sz="4" w:space="0" w:color="auto"/>
              <w:bottom w:val="single" w:sz="4" w:space="0" w:color="auto"/>
              <w:right w:val="single" w:sz="4" w:space="0" w:color="auto"/>
            </w:tcBorders>
            <w:hideMark/>
          </w:tcPr>
          <w:p w14:paraId="78BDFAEA" w14:textId="77777777" w:rsidR="00A420B0" w:rsidRPr="00A420B0" w:rsidRDefault="00A420B0">
            <w:pPr>
              <w:jc w:val="both"/>
              <w:rPr>
                <w:rFonts w:ascii="Arial" w:hAnsi="Arial" w:cs="Arial"/>
                <w:sz w:val="22"/>
                <w:szCs w:val="22"/>
              </w:rPr>
            </w:pPr>
            <w:r w:rsidRPr="00A420B0">
              <w:rPr>
                <w:rFonts w:ascii="Arial" w:hAnsi="Arial" w:cs="Arial"/>
                <w:sz w:val="22"/>
                <w:szCs w:val="22"/>
              </w:rPr>
              <w:t>3.</w:t>
            </w:r>
          </w:p>
        </w:tc>
        <w:tc>
          <w:tcPr>
            <w:tcW w:w="2394" w:type="dxa"/>
            <w:tcBorders>
              <w:top w:val="single" w:sz="4" w:space="0" w:color="auto"/>
              <w:left w:val="single" w:sz="4" w:space="0" w:color="auto"/>
              <w:bottom w:val="single" w:sz="4" w:space="0" w:color="auto"/>
              <w:right w:val="single" w:sz="4" w:space="0" w:color="auto"/>
            </w:tcBorders>
            <w:vAlign w:val="center"/>
            <w:hideMark/>
          </w:tcPr>
          <w:p w14:paraId="2B4FE11D" w14:textId="77777777" w:rsidR="00A420B0" w:rsidRPr="00A420B0" w:rsidRDefault="00A420B0">
            <w:pPr>
              <w:rPr>
                <w:rFonts w:ascii="Arial" w:hAnsi="Arial" w:cs="Arial"/>
                <w:sz w:val="22"/>
                <w:szCs w:val="22"/>
              </w:rPr>
            </w:pPr>
            <w:r w:rsidRPr="00A420B0">
              <w:rPr>
                <w:rFonts w:ascii="Arial" w:hAnsi="Arial" w:cs="Arial"/>
                <w:sz w:val="22"/>
                <w:szCs w:val="22"/>
              </w:rPr>
              <w:t>Broj godina poslovanja</w:t>
            </w:r>
          </w:p>
        </w:tc>
        <w:tc>
          <w:tcPr>
            <w:tcW w:w="5202" w:type="dxa"/>
            <w:tcBorders>
              <w:top w:val="single" w:sz="4" w:space="0" w:color="auto"/>
              <w:left w:val="single" w:sz="4" w:space="0" w:color="auto"/>
              <w:bottom w:val="single" w:sz="4" w:space="0" w:color="auto"/>
              <w:right w:val="single" w:sz="4" w:space="0" w:color="auto"/>
            </w:tcBorders>
            <w:hideMark/>
          </w:tcPr>
          <w:p w14:paraId="327BE3FC" w14:textId="77777777" w:rsidR="00A420B0" w:rsidRPr="00A420B0" w:rsidRDefault="00A420B0" w:rsidP="00A420B0">
            <w:pPr>
              <w:pStyle w:val="ListParagraph"/>
              <w:numPr>
                <w:ilvl w:val="0"/>
                <w:numId w:val="17"/>
              </w:numPr>
              <w:jc w:val="both"/>
              <w:rPr>
                <w:rFonts w:ascii="Arial" w:hAnsi="Arial" w:cs="Arial"/>
                <w:sz w:val="22"/>
                <w:szCs w:val="22"/>
              </w:rPr>
            </w:pPr>
            <w:r w:rsidRPr="00A420B0">
              <w:rPr>
                <w:rFonts w:ascii="Arial" w:hAnsi="Arial" w:cs="Arial"/>
                <w:sz w:val="22"/>
                <w:szCs w:val="22"/>
              </w:rPr>
              <w:t>do 3</w:t>
            </w:r>
          </w:p>
          <w:p w14:paraId="55E61B34" w14:textId="77777777" w:rsidR="00A420B0" w:rsidRPr="00A420B0" w:rsidRDefault="00A420B0" w:rsidP="00A420B0">
            <w:pPr>
              <w:pStyle w:val="ListParagraph"/>
              <w:numPr>
                <w:ilvl w:val="0"/>
                <w:numId w:val="17"/>
              </w:numPr>
              <w:jc w:val="both"/>
              <w:rPr>
                <w:rFonts w:ascii="Arial" w:hAnsi="Arial" w:cs="Arial"/>
                <w:sz w:val="22"/>
                <w:szCs w:val="22"/>
              </w:rPr>
            </w:pPr>
            <w:r w:rsidRPr="00A420B0">
              <w:rPr>
                <w:rFonts w:ascii="Arial" w:hAnsi="Arial" w:cs="Arial"/>
                <w:sz w:val="22"/>
                <w:szCs w:val="22"/>
              </w:rPr>
              <w:t>od 4 do 6</w:t>
            </w:r>
          </w:p>
          <w:p w14:paraId="77AE7FDD" w14:textId="77777777" w:rsidR="00A420B0" w:rsidRPr="00A420B0" w:rsidRDefault="00A420B0" w:rsidP="00A420B0">
            <w:pPr>
              <w:pStyle w:val="ListParagraph"/>
              <w:numPr>
                <w:ilvl w:val="0"/>
                <w:numId w:val="17"/>
              </w:numPr>
              <w:jc w:val="both"/>
              <w:rPr>
                <w:rFonts w:ascii="Arial" w:hAnsi="Arial" w:cs="Arial"/>
                <w:sz w:val="22"/>
                <w:szCs w:val="22"/>
              </w:rPr>
            </w:pPr>
            <w:r w:rsidRPr="00A420B0">
              <w:rPr>
                <w:rFonts w:ascii="Arial" w:hAnsi="Arial" w:cs="Arial"/>
                <w:sz w:val="22"/>
                <w:szCs w:val="22"/>
              </w:rPr>
              <w:t>7 i više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7C6C49A7" w14:textId="77777777" w:rsidR="00A420B0" w:rsidRPr="00A420B0" w:rsidRDefault="00A420B0">
            <w:pPr>
              <w:jc w:val="center"/>
              <w:rPr>
                <w:rFonts w:ascii="Arial" w:hAnsi="Arial" w:cs="Arial"/>
                <w:sz w:val="22"/>
                <w:szCs w:val="22"/>
              </w:rPr>
            </w:pPr>
            <w:r w:rsidRPr="00A420B0">
              <w:rPr>
                <w:rFonts w:ascii="Arial" w:hAnsi="Arial" w:cs="Arial"/>
                <w:sz w:val="22"/>
                <w:szCs w:val="22"/>
              </w:rPr>
              <w:t>4</w:t>
            </w:r>
          </w:p>
          <w:p w14:paraId="61527BFC" w14:textId="77777777" w:rsidR="00A420B0" w:rsidRPr="00A420B0" w:rsidRDefault="00A420B0">
            <w:pPr>
              <w:jc w:val="center"/>
              <w:rPr>
                <w:rFonts w:ascii="Arial" w:hAnsi="Arial" w:cs="Arial"/>
                <w:sz w:val="22"/>
                <w:szCs w:val="22"/>
              </w:rPr>
            </w:pPr>
            <w:r w:rsidRPr="00A420B0">
              <w:rPr>
                <w:rFonts w:ascii="Arial" w:hAnsi="Arial" w:cs="Arial"/>
                <w:sz w:val="22"/>
                <w:szCs w:val="22"/>
              </w:rPr>
              <w:t>3</w:t>
            </w:r>
          </w:p>
          <w:p w14:paraId="346B572D" w14:textId="77777777" w:rsidR="00A420B0" w:rsidRPr="00A420B0" w:rsidRDefault="00A420B0">
            <w:pPr>
              <w:jc w:val="center"/>
              <w:rPr>
                <w:rFonts w:ascii="Arial" w:hAnsi="Arial" w:cs="Arial"/>
                <w:sz w:val="22"/>
                <w:szCs w:val="22"/>
              </w:rPr>
            </w:pPr>
            <w:r w:rsidRPr="00A420B0">
              <w:rPr>
                <w:rFonts w:ascii="Arial" w:hAnsi="Arial" w:cs="Arial"/>
                <w:sz w:val="22"/>
                <w:szCs w:val="22"/>
              </w:rPr>
              <w:t>2</w:t>
            </w:r>
          </w:p>
        </w:tc>
      </w:tr>
      <w:tr w:rsidR="00A420B0" w:rsidRPr="00A420B0" w14:paraId="661DF987" w14:textId="77777777" w:rsidTr="00A420B0">
        <w:tc>
          <w:tcPr>
            <w:tcW w:w="532" w:type="dxa"/>
            <w:tcBorders>
              <w:top w:val="single" w:sz="4" w:space="0" w:color="auto"/>
              <w:left w:val="single" w:sz="4" w:space="0" w:color="auto"/>
              <w:bottom w:val="single" w:sz="4" w:space="0" w:color="auto"/>
              <w:right w:val="single" w:sz="4" w:space="0" w:color="auto"/>
            </w:tcBorders>
            <w:hideMark/>
          </w:tcPr>
          <w:p w14:paraId="29F12DDD" w14:textId="77777777" w:rsidR="00A420B0" w:rsidRPr="00A420B0" w:rsidRDefault="00A420B0">
            <w:pPr>
              <w:jc w:val="both"/>
              <w:rPr>
                <w:rFonts w:ascii="Arial" w:hAnsi="Arial" w:cs="Arial"/>
                <w:sz w:val="22"/>
                <w:szCs w:val="22"/>
              </w:rPr>
            </w:pPr>
            <w:r w:rsidRPr="00A420B0">
              <w:rPr>
                <w:rFonts w:ascii="Arial" w:hAnsi="Arial" w:cs="Arial"/>
                <w:sz w:val="22"/>
                <w:szCs w:val="22"/>
              </w:rPr>
              <w:t>4.</w:t>
            </w:r>
          </w:p>
        </w:tc>
        <w:tc>
          <w:tcPr>
            <w:tcW w:w="2394" w:type="dxa"/>
            <w:tcBorders>
              <w:top w:val="single" w:sz="4" w:space="0" w:color="auto"/>
              <w:left w:val="single" w:sz="4" w:space="0" w:color="auto"/>
              <w:bottom w:val="single" w:sz="4" w:space="0" w:color="auto"/>
              <w:right w:val="single" w:sz="4" w:space="0" w:color="auto"/>
            </w:tcBorders>
            <w:vAlign w:val="center"/>
            <w:hideMark/>
          </w:tcPr>
          <w:p w14:paraId="24792EBC" w14:textId="77777777" w:rsidR="00A420B0" w:rsidRPr="00A420B0" w:rsidRDefault="00A420B0">
            <w:pPr>
              <w:rPr>
                <w:rFonts w:ascii="Arial" w:hAnsi="Arial" w:cs="Arial"/>
                <w:sz w:val="22"/>
                <w:szCs w:val="22"/>
              </w:rPr>
            </w:pPr>
            <w:r w:rsidRPr="00A420B0">
              <w:rPr>
                <w:rFonts w:ascii="Arial" w:hAnsi="Arial" w:cs="Arial"/>
                <w:sz w:val="22"/>
                <w:szCs w:val="22"/>
              </w:rPr>
              <w:t xml:space="preserve">Udio vlastitih ili drugih izvora sredstava predmeta financiranja </w:t>
            </w:r>
          </w:p>
        </w:tc>
        <w:tc>
          <w:tcPr>
            <w:tcW w:w="5202" w:type="dxa"/>
            <w:tcBorders>
              <w:top w:val="single" w:sz="4" w:space="0" w:color="auto"/>
              <w:left w:val="single" w:sz="4" w:space="0" w:color="auto"/>
              <w:bottom w:val="single" w:sz="4" w:space="0" w:color="auto"/>
              <w:right w:val="single" w:sz="4" w:space="0" w:color="auto"/>
            </w:tcBorders>
            <w:hideMark/>
          </w:tcPr>
          <w:p w14:paraId="5802A5A8" w14:textId="77777777" w:rsidR="00A420B0" w:rsidRPr="00A420B0" w:rsidRDefault="00A420B0" w:rsidP="00A420B0">
            <w:pPr>
              <w:pStyle w:val="ListParagraph"/>
              <w:numPr>
                <w:ilvl w:val="0"/>
                <w:numId w:val="18"/>
              </w:numPr>
              <w:rPr>
                <w:rFonts w:ascii="Arial" w:hAnsi="Arial" w:cs="Arial"/>
                <w:sz w:val="22"/>
                <w:szCs w:val="22"/>
              </w:rPr>
            </w:pPr>
            <w:r w:rsidRPr="00A420B0">
              <w:rPr>
                <w:rFonts w:ascii="Arial" w:hAnsi="Arial" w:cs="Arial"/>
                <w:sz w:val="22"/>
                <w:szCs w:val="22"/>
              </w:rPr>
              <w:t>više od 61%</w:t>
            </w:r>
          </w:p>
          <w:p w14:paraId="789A032E" w14:textId="77777777" w:rsidR="00A420B0" w:rsidRPr="00A420B0" w:rsidRDefault="00A420B0" w:rsidP="00A420B0">
            <w:pPr>
              <w:pStyle w:val="ListParagraph"/>
              <w:numPr>
                <w:ilvl w:val="0"/>
                <w:numId w:val="18"/>
              </w:numPr>
              <w:rPr>
                <w:rFonts w:ascii="Arial" w:hAnsi="Arial" w:cs="Arial"/>
                <w:sz w:val="22"/>
                <w:szCs w:val="22"/>
              </w:rPr>
            </w:pPr>
            <w:r w:rsidRPr="00A420B0">
              <w:rPr>
                <w:rFonts w:ascii="Arial" w:hAnsi="Arial" w:cs="Arial"/>
                <w:sz w:val="22"/>
                <w:szCs w:val="22"/>
              </w:rPr>
              <w:t>od 40% - 60%</w:t>
            </w:r>
          </w:p>
          <w:p w14:paraId="47790428" w14:textId="77777777" w:rsidR="00A420B0" w:rsidRPr="00A420B0" w:rsidRDefault="00A420B0" w:rsidP="00A420B0">
            <w:pPr>
              <w:pStyle w:val="ListParagraph"/>
              <w:numPr>
                <w:ilvl w:val="0"/>
                <w:numId w:val="18"/>
              </w:numPr>
              <w:rPr>
                <w:rFonts w:ascii="Arial" w:hAnsi="Arial" w:cs="Arial"/>
                <w:sz w:val="22"/>
                <w:szCs w:val="22"/>
              </w:rPr>
            </w:pPr>
            <w:r w:rsidRPr="00A420B0">
              <w:rPr>
                <w:rFonts w:ascii="Arial" w:hAnsi="Arial" w:cs="Arial"/>
                <w:sz w:val="22"/>
                <w:szCs w:val="22"/>
              </w:rPr>
              <w:t>od 20% do 40%</w:t>
            </w:r>
          </w:p>
        </w:tc>
        <w:tc>
          <w:tcPr>
            <w:tcW w:w="1158" w:type="dxa"/>
            <w:tcBorders>
              <w:top w:val="single" w:sz="4" w:space="0" w:color="auto"/>
              <w:left w:val="single" w:sz="4" w:space="0" w:color="auto"/>
              <w:bottom w:val="single" w:sz="4" w:space="0" w:color="auto"/>
              <w:right w:val="single" w:sz="4" w:space="0" w:color="auto"/>
            </w:tcBorders>
            <w:vAlign w:val="center"/>
            <w:hideMark/>
          </w:tcPr>
          <w:p w14:paraId="08A14388" w14:textId="77777777" w:rsidR="00A420B0" w:rsidRPr="00A420B0" w:rsidRDefault="00A420B0">
            <w:pPr>
              <w:rPr>
                <w:rFonts w:ascii="Arial" w:hAnsi="Arial" w:cs="Arial"/>
                <w:sz w:val="22"/>
                <w:szCs w:val="22"/>
              </w:rPr>
            </w:pPr>
            <w:r w:rsidRPr="00A420B0">
              <w:rPr>
                <w:rFonts w:ascii="Arial" w:hAnsi="Arial" w:cs="Arial"/>
                <w:sz w:val="22"/>
                <w:szCs w:val="22"/>
              </w:rPr>
              <w:t xml:space="preserve">       7</w:t>
            </w:r>
          </w:p>
          <w:p w14:paraId="2DA87972" w14:textId="77777777" w:rsidR="00A420B0" w:rsidRPr="00A420B0" w:rsidRDefault="00A420B0">
            <w:pPr>
              <w:rPr>
                <w:rFonts w:ascii="Arial" w:hAnsi="Arial" w:cs="Arial"/>
                <w:sz w:val="22"/>
                <w:szCs w:val="22"/>
              </w:rPr>
            </w:pPr>
            <w:r w:rsidRPr="00A420B0">
              <w:rPr>
                <w:rFonts w:ascii="Arial" w:hAnsi="Arial" w:cs="Arial"/>
                <w:sz w:val="22"/>
                <w:szCs w:val="22"/>
              </w:rPr>
              <w:t xml:space="preserve">       5</w:t>
            </w:r>
          </w:p>
          <w:p w14:paraId="3347D75E" w14:textId="77777777" w:rsidR="00A420B0" w:rsidRPr="00A420B0" w:rsidRDefault="00A420B0">
            <w:pPr>
              <w:rPr>
                <w:rFonts w:ascii="Arial" w:hAnsi="Arial" w:cs="Arial"/>
                <w:sz w:val="22"/>
                <w:szCs w:val="22"/>
              </w:rPr>
            </w:pPr>
            <w:r w:rsidRPr="00A420B0">
              <w:rPr>
                <w:rFonts w:ascii="Arial" w:hAnsi="Arial" w:cs="Arial"/>
                <w:sz w:val="22"/>
                <w:szCs w:val="22"/>
              </w:rPr>
              <w:t xml:space="preserve">       3</w:t>
            </w:r>
          </w:p>
        </w:tc>
      </w:tr>
      <w:tr w:rsidR="00A420B0" w:rsidRPr="00A420B0" w14:paraId="4723E7E6" w14:textId="77777777" w:rsidTr="00A420B0">
        <w:tc>
          <w:tcPr>
            <w:tcW w:w="532" w:type="dxa"/>
            <w:tcBorders>
              <w:top w:val="single" w:sz="4" w:space="0" w:color="auto"/>
              <w:left w:val="single" w:sz="4" w:space="0" w:color="auto"/>
              <w:bottom w:val="single" w:sz="4" w:space="0" w:color="auto"/>
              <w:right w:val="single" w:sz="4" w:space="0" w:color="auto"/>
            </w:tcBorders>
            <w:hideMark/>
          </w:tcPr>
          <w:p w14:paraId="26FA9BB7" w14:textId="77777777" w:rsidR="00A420B0" w:rsidRPr="00A420B0" w:rsidRDefault="00A420B0">
            <w:pPr>
              <w:jc w:val="both"/>
              <w:rPr>
                <w:rFonts w:ascii="Arial" w:hAnsi="Arial" w:cs="Arial"/>
                <w:sz w:val="22"/>
                <w:szCs w:val="22"/>
              </w:rPr>
            </w:pPr>
            <w:r w:rsidRPr="00A420B0">
              <w:rPr>
                <w:rFonts w:ascii="Arial" w:hAnsi="Arial" w:cs="Arial"/>
                <w:sz w:val="22"/>
                <w:szCs w:val="22"/>
              </w:rPr>
              <w:t>5.</w:t>
            </w:r>
          </w:p>
        </w:tc>
        <w:tc>
          <w:tcPr>
            <w:tcW w:w="2394" w:type="dxa"/>
            <w:tcBorders>
              <w:top w:val="single" w:sz="4" w:space="0" w:color="auto"/>
              <w:left w:val="single" w:sz="4" w:space="0" w:color="auto"/>
              <w:bottom w:val="single" w:sz="4" w:space="0" w:color="auto"/>
              <w:right w:val="single" w:sz="4" w:space="0" w:color="auto"/>
            </w:tcBorders>
            <w:vAlign w:val="center"/>
            <w:hideMark/>
          </w:tcPr>
          <w:p w14:paraId="773495FE" w14:textId="77777777" w:rsidR="00A420B0" w:rsidRPr="00A420B0" w:rsidRDefault="00A420B0">
            <w:pPr>
              <w:rPr>
                <w:rFonts w:ascii="Arial" w:hAnsi="Arial" w:cs="Arial"/>
                <w:sz w:val="22"/>
                <w:szCs w:val="22"/>
              </w:rPr>
            </w:pPr>
            <w:r w:rsidRPr="00A420B0">
              <w:rPr>
                <w:rFonts w:ascii="Arial" w:hAnsi="Arial" w:cs="Arial"/>
                <w:sz w:val="22"/>
                <w:szCs w:val="22"/>
              </w:rPr>
              <w:t>Stupanj inovativnosti i unapređenja poslovanja</w:t>
            </w:r>
          </w:p>
        </w:tc>
        <w:tc>
          <w:tcPr>
            <w:tcW w:w="5202" w:type="dxa"/>
            <w:tcBorders>
              <w:top w:val="single" w:sz="4" w:space="0" w:color="auto"/>
              <w:left w:val="single" w:sz="4" w:space="0" w:color="auto"/>
              <w:bottom w:val="single" w:sz="4" w:space="0" w:color="auto"/>
              <w:right w:val="single" w:sz="4" w:space="0" w:color="auto"/>
            </w:tcBorders>
            <w:vAlign w:val="center"/>
            <w:hideMark/>
          </w:tcPr>
          <w:p w14:paraId="376B1B4C" w14:textId="77777777" w:rsidR="00A420B0" w:rsidRPr="00A420B0" w:rsidRDefault="00A420B0">
            <w:pPr>
              <w:rPr>
                <w:rFonts w:ascii="Arial" w:hAnsi="Arial" w:cs="Arial"/>
                <w:sz w:val="22"/>
                <w:szCs w:val="22"/>
              </w:rPr>
            </w:pPr>
            <w:r w:rsidRPr="00A420B0">
              <w:rPr>
                <w:rFonts w:ascii="Arial" w:hAnsi="Arial" w:cs="Arial"/>
                <w:sz w:val="22"/>
                <w:szCs w:val="22"/>
              </w:rPr>
              <w:t xml:space="preserve">       Prema procjeni članova povjerenstva</w:t>
            </w:r>
          </w:p>
        </w:tc>
        <w:tc>
          <w:tcPr>
            <w:tcW w:w="1158" w:type="dxa"/>
            <w:tcBorders>
              <w:top w:val="single" w:sz="4" w:space="0" w:color="auto"/>
              <w:left w:val="single" w:sz="4" w:space="0" w:color="auto"/>
              <w:bottom w:val="single" w:sz="4" w:space="0" w:color="auto"/>
              <w:right w:val="single" w:sz="4" w:space="0" w:color="auto"/>
            </w:tcBorders>
            <w:vAlign w:val="center"/>
            <w:hideMark/>
          </w:tcPr>
          <w:p w14:paraId="23030D5A" w14:textId="77777777" w:rsidR="00A420B0" w:rsidRPr="00A420B0" w:rsidRDefault="00A420B0">
            <w:pPr>
              <w:jc w:val="center"/>
              <w:rPr>
                <w:rFonts w:ascii="Arial" w:hAnsi="Arial" w:cs="Arial"/>
                <w:sz w:val="22"/>
                <w:szCs w:val="22"/>
              </w:rPr>
            </w:pPr>
            <w:r w:rsidRPr="00A420B0">
              <w:rPr>
                <w:rFonts w:ascii="Arial" w:hAnsi="Arial" w:cs="Arial"/>
                <w:sz w:val="22"/>
                <w:szCs w:val="22"/>
              </w:rPr>
              <w:t>Max 10</w:t>
            </w:r>
          </w:p>
        </w:tc>
      </w:tr>
      <w:tr w:rsidR="00A420B0" w:rsidRPr="00A420B0" w14:paraId="71F4B154" w14:textId="77777777" w:rsidTr="00A420B0">
        <w:tc>
          <w:tcPr>
            <w:tcW w:w="532" w:type="dxa"/>
            <w:tcBorders>
              <w:top w:val="single" w:sz="4" w:space="0" w:color="auto"/>
              <w:left w:val="single" w:sz="4" w:space="0" w:color="auto"/>
              <w:bottom w:val="single" w:sz="4" w:space="0" w:color="auto"/>
              <w:right w:val="single" w:sz="4" w:space="0" w:color="auto"/>
            </w:tcBorders>
            <w:hideMark/>
          </w:tcPr>
          <w:p w14:paraId="478430DB" w14:textId="77777777" w:rsidR="00A420B0" w:rsidRPr="00A420B0" w:rsidRDefault="00A420B0">
            <w:pPr>
              <w:jc w:val="both"/>
              <w:rPr>
                <w:rFonts w:ascii="Arial" w:hAnsi="Arial" w:cs="Arial"/>
                <w:sz w:val="22"/>
                <w:szCs w:val="22"/>
              </w:rPr>
            </w:pPr>
            <w:r w:rsidRPr="00A420B0">
              <w:rPr>
                <w:rFonts w:ascii="Arial" w:hAnsi="Arial" w:cs="Arial"/>
                <w:sz w:val="22"/>
                <w:szCs w:val="22"/>
              </w:rPr>
              <w:t>6.</w:t>
            </w:r>
          </w:p>
        </w:tc>
        <w:tc>
          <w:tcPr>
            <w:tcW w:w="2394" w:type="dxa"/>
            <w:tcBorders>
              <w:top w:val="single" w:sz="4" w:space="0" w:color="auto"/>
              <w:left w:val="single" w:sz="4" w:space="0" w:color="auto"/>
              <w:bottom w:val="single" w:sz="4" w:space="0" w:color="auto"/>
              <w:right w:val="single" w:sz="4" w:space="0" w:color="auto"/>
            </w:tcBorders>
            <w:vAlign w:val="center"/>
            <w:hideMark/>
          </w:tcPr>
          <w:p w14:paraId="35531448" w14:textId="77777777" w:rsidR="00A420B0" w:rsidRPr="00A420B0" w:rsidRDefault="00A420B0">
            <w:pPr>
              <w:rPr>
                <w:rFonts w:ascii="Arial" w:hAnsi="Arial" w:cs="Arial"/>
                <w:sz w:val="22"/>
                <w:szCs w:val="22"/>
              </w:rPr>
            </w:pPr>
            <w:r w:rsidRPr="00A420B0">
              <w:rPr>
                <w:rFonts w:ascii="Arial" w:hAnsi="Arial" w:cs="Arial"/>
                <w:sz w:val="22"/>
                <w:szCs w:val="22"/>
              </w:rPr>
              <w:t>Utvrđena invalidnost vlasnice i/ili zaposlenice poslovnog subjekta</w:t>
            </w:r>
          </w:p>
        </w:tc>
        <w:tc>
          <w:tcPr>
            <w:tcW w:w="5202" w:type="dxa"/>
            <w:tcBorders>
              <w:top w:val="single" w:sz="4" w:space="0" w:color="auto"/>
              <w:left w:val="single" w:sz="4" w:space="0" w:color="auto"/>
              <w:bottom w:val="single" w:sz="4" w:space="0" w:color="auto"/>
              <w:right w:val="single" w:sz="4" w:space="0" w:color="auto"/>
            </w:tcBorders>
            <w:vAlign w:val="center"/>
            <w:hideMark/>
          </w:tcPr>
          <w:p w14:paraId="4F3DD603" w14:textId="77777777" w:rsidR="00A420B0" w:rsidRPr="00A420B0" w:rsidRDefault="00A420B0">
            <w:pPr>
              <w:rPr>
                <w:rFonts w:ascii="Arial" w:hAnsi="Arial" w:cs="Arial"/>
                <w:sz w:val="22"/>
                <w:szCs w:val="22"/>
              </w:rPr>
            </w:pPr>
            <w:r w:rsidRPr="00A420B0">
              <w:rPr>
                <w:rFonts w:ascii="Arial" w:hAnsi="Arial" w:cs="Arial"/>
                <w:sz w:val="22"/>
                <w:szCs w:val="22"/>
              </w:rPr>
              <w:t xml:space="preserve">       /                       </w:t>
            </w:r>
          </w:p>
        </w:tc>
        <w:tc>
          <w:tcPr>
            <w:tcW w:w="1158" w:type="dxa"/>
            <w:tcBorders>
              <w:top w:val="single" w:sz="4" w:space="0" w:color="auto"/>
              <w:left w:val="single" w:sz="4" w:space="0" w:color="auto"/>
              <w:bottom w:val="single" w:sz="4" w:space="0" w:color="auto"/>
              <w:right w:val="single" w:sz="4" w:space="0" w:color="auto"/>
            </w:tcBorders>
            <w:vAlign w:val="center"/>
            <w:hideMark/>
          </w:tcPr>
          <w:p w14:paraId="1248125A" w14:textId="77777777" w:rsidR="00A420B0" w:rsidRPr="00A420B0" w:rsidRDefault="00A420B0">
            <w:pPr>
              <w:jc w:val="center"/>
              <w:rPr>
                <w:rFonts w:ascii="Arial" w:hAnsi="Arial" w:cs="Arial"/>
                <w:sz w:val="22"/>
                <w:szCs w:val="22"/>
              </w:rPr>
            </w:pPr>
            <w:r w:rsidRPr="00A420B0">
              <w:rPr>
                <w:rFonts w:ascii="Arial" w:hAnsi="Arial" w:cs="Arial"/>
                <w:sz w:val="22"/>
                <w:szCs w:val="22"/>
              </w:rPr>
              <w:t>6</w:t>
            </w:r>
          </w:p>
        </w:tc>
      </w:tr>
    </w:tbl>
    <w:p w14:paraId="5343CAEA" w14:textId="77777777" w:rsidR="00A420B0" w:rsidRPr="00A420B0" w:rsidRDefault="00A420B0" w:rsidP="00A420B0">
      <w:pPr>
        <w:rPr>
          <w:rFonts w:ascii="Arial" w:hAnsi="Arial" w:cs="Arial"/>
          <w:color w:val="C00000"/>
          <w:sz w:val="22"/>
          <w:szCs w:val="22"/>
        </w:rPr>
      </w:pPr>
    </w:p>
    <w:p w14:paraId="6ACC6652" w14:textId="77777777" w:rsidR="00A420B0" w:rsidRPr="00A420B0" w:rsidRDefault="00A420B0" w:rsidP="00A420B0">
      <w:pPr>
        <w:rPr>
          <w:rFonts w:ascii="Arial" w:hAnsi="Arial" w:cs="Arial"/>
          <w:color w:val="C00000"/>
          <w:sz w:val="22"/>
          <w:szCs w:val="22"/>
        </w:rPr>
      </w:pPr>
    </w:p>
    <w:p w14:paraId="3E7E4689" w14:textId="77777777" w:rsidR="00A420B0" w:rsidRPr="00A420B0" w:rsidRDefault="00A420B0" w:rsidP="00A420B0">
      <w:pPr>
        <w:rPr>
          <w:rFonts w:ascii="Arial" w:hAnsi="Arial" w:cs="Arial"/>
          <w:sz w:val="22"/>
          <w:szCs w:val="22"/>
        </w:rPr>
      </w:pPr>
      <w:r w:rsidRPr="00A420B0">
        <w:rPr>
          <w:rFonts w:ascii="Arial" w:hAnsi="Arial" w:cs="Arial"/>
          <w:sz w:val="22"/>
          <w:szCs w:val="22"/>
        </w:rPr>
        <w:t xml:space="preserve">OBVEZE KORISNICA </w:t>
      </w:r>
    </w:p>
    <w:p w14:paraId="0D64BB3B" w14:textId="77777777" w:rsidR="00A420B0" w:rsidRPr="00A420B0" w:rsidRDefault="00A420B0" w:rsidP="00A420B0">
      <w:pPr>
        <w:jc w:val="center"/>
        <w:rPr>
          <w:rFonts w:ascii="Arial" w:hAnsi="Arial" w:cs="Arial"/>
          <w:sz w:val="22"/>
          <w:szCs w:val="22"/>
        </w:rPr>
      </w:pPr>
      <w:r w:rsidRPr="00A420B0">
        <w:rPr>
          <w:rFonts w:ascii="Arial" w:hAnsi="Arial" w:cs="Arial"/>
          <w:sz w:val="22"/>
          <w:szCs w:val="22"/>
        </w:rPr>
        <w:t>Članak 15.</w:t>
      </w:r>
    </w:p>
    <w:p w14:paraId="6C6F8885" w14:textId="77777777" w:rsidR="00A420B0" w:rsidRPr="00A420B0" w:rsidRDefault="00A420B0" w:rsidP="00A420B0">
      <w:pPr>
        <w:rPr>
          <w:rFonts w:ascii="Arial" w:hAnsi="Arial" w:cs="Arial"/>
          <w:sz w:val="22"/>
          <w:szCs w:val="22"/>
        </w:rPr>
      </w:pPr>
    </w:p>
    <w:p w14:paraId="0DD5381A"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Nakon objave Odluke o odabiru i dodjeli sredstava potpora male vrijednosti ženama poduzetnicama na području Grada Dubrovnika na službenim stranicama Grada Dubrovnika, Grad Dubrovnik zaključuje Ugovor o dodjeli bespovratne potpore sa korisnicom, kojim ugovorom se pobliže utvrđuje način ostvarenja odobrenih novčanih sredstava kao i prava i obveze ugovornih strana. </w:t>
      </w:r>
    </w:p>
    <w:p w14:paraId="47D5F292" w14:textId="77777777" w:rsidR="00A420B0" w:rsidRPr="00A420B0" w:rsidRDefault="00A420B0" w:rsidP="00A420B0">
      <w:pPr>
        <w:contextualSpacing/>
        <w:jc w:val="both"/>
        <w:rPr>
          <w:rFonts w:ascii="Arial" w:hAnsi="Arial" w:cs="Arial"/>
          <w:sz w:val="22"/>
          <w:szCs w:val="22"/>
        </w:rPr>
      </w:pPr>
    </w:p>
    <w:p w14:paraId="75C79C8F"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Obveze korisnica su da dodijeljena bespovratna sredstva utroše sukladno utvrđenim namjenama.  </w:t>
      </w:r>
    </w:p>
    <w:p w14:paraId="05CE0BC5" w14:textId="77777777" w:rsidR="00A420B0" w:rsidRPr="00A420B0" w:rsidRDefault="00A420B0" w:rsidP="00A420B0">
      <w:pPr>
        <w:contextualSpacing/>
        <w:jc w:val="both"/>
        <w:rPr>
          <w:rFonts w:ascii="Arial" w:hAnsi="Arial" w:cs="Arial"/>
          <w:sz w:val="22"/>
          <w:szCs w:val="22"/>
        </w:rPr>
      </w:pPr>
    </w:p>
    <w:p w14:paraId="4CA634BF"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Nalog  za  plaćanje  nije  prihvatljiv  kao  dokaz  o  izvršenom  plaćanju.  </w:t>
      </w:r>
    </w:p>
    <w:p w14:paraId="1F42555C"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Kompenzacije i cesije se ne prihvaćaju kao dokaz o izvršenom plaćanju. </w:t>
      </w:r>
    </w:p>
    <w:p w14:paraId="4ED17952"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Ugovor o leasingu se ne prihvaća kao dokaz o izvršenom plaćanju. </w:t>
      </w:r>
    </w:p>
    <w:p w14:paraId="552822E4" w14:textId="77777777" w:rsidR="00A420B0" w:rsidRPr="00A420B0" w:rsidRDefault="00A420B0" w:rsidP="00A420B0">
      <w:pPr>
        <w:contextualSpacing/>
        <w:jc w:val="both"/>
        <w:rPr>
          <w:rFonts w:ascii="Arial" w:hAnsi="Arial" w:cs="Arial"/>
          <w:sz w:val="22"/>
          <w:szCs w:val="22"/>
        </w:rPr>
      </w:pPr>
    </w:p>
    <w:p w14:paraId="7FCF7870" w14:textId="77777777" w:rsidR="00A420B0" w:rsidRPr="00A420B0" w:rsidRDefault="00A420B0" w:rsidP="00A420B0">
      <w:pPr>
        <w:rPr>
          <w:rFonts w:ascii="Arial" w:hAnsi="Arial" w:cs="Arial"/>
          <w:sz w:val="22"/>
          <w:szCs w:val="22"/>
        </w:rPr>
      </w:pPr>
    </w:p>
    <w:p w14:paraId="554C6B4E"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IZVJEŠĆE O UTROŠENIM SREDSTVIMA</w:t>
      </w:r>
    </w:p>
    <w:p w14:paraId="34181F93" w14:textId="77777777" w:rsidR="00A420B0" w:rsidRDefault="00A420B0" w:rsidP="00A420B0">
      <w:pPr>
        <w:jc w:val="center"/>
        <w:rPr>
          <w:rFonts w:ascii="Arial" w:hAnsi="Arial" w:cs="Arial"/>
          <w:sz w:val="22"/>
          <w:szCs w:val="22"/>
        </w:rPr>
      </w:pPr>
    </w:p>
    <w:p w14:paraId="6FBD6AAC" w14:textId="1C8006B9" w:rsidR="00A420B0" w:rsidRDefault="00A420B0" w:rsidP="00A420B0">
      <w:pPr>
        <w:jc w:val="center"/>
        <w:rPr>
          <w:rFonts w:ascii="Arial" w:hAnsi="Arial" w:cs="Arial"/>
          <w:sz w:val="22"/>
          <w:szCs w:val="22"/>
        </w:rPr>
      </w:pPr>
      <w:r w:rsidRPr="00A420B0">
        <w:rPr>
          <w:rFonts w:ascii="Arial" w:hAnsi="Arial" w:cs="Arial"/>
          <w:sz w:val="22"/>
          <w:szCs w:val="22"/>
        </w:rPr>
        <w:t>Članak 16.</w:t>
      </w:r>
    </w:p>
    <w:p w14:paraId="768EA326" w14:textId="77777777" w:rsidR="00A420B0" w:rsidRPr="00A420B0" w:rsidRDefault="00A420B0" w:rsidP="00A420B0">
      <w:pPr>
        <w:jc w:val="center"/>
        <w:rPr>
          <w:rFonts w:ascii="Arial" w:hAnsi="Arial" w:cs="Arial"/>
          <w:sz w:val="22"/>
          <w:szCs w:val="22"/>
        </w:rPr>
      </w:pPr>
    </w:p>
    <w:p w14:paraId="50B2326F"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Korisnice se obvezuju dostaviti Gradu Dubrovniku u roku od 30 dana od dana potpisa Ugovora o dodjeli bespovratne potpore Izvještaj o utrošenim sredstvima uz koji prilažu originale računa i izvode s bankovnog računa kojima dokazuju namjensko trošenje sredstava potpore. </w:t>
      </w:r>
    </w:p>
    <w:p w14:paraId="5F45A02B" w14:textId="77777777" w:rsidR="00A420B0" w:rsidRPr="00A420B0" w:rsidRDefault="00A420B0" w:rsidP="00A420B0">
      <w:pPr>
        <w:contextualSpacing/>
        <w:jc w:val="both"/>
        <w:rPr>
          <w:rFonts w:ascii="Arial" w:hAnsi="Arial" w:cs="Arial"/>
          <w:sz w:val="22"/>
          <w:szCs w:val="22"/>
        </w:rPr>
      </w:pPr>
    </w:p>
    <w:p w14:paraId="0D1E7547"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Na pisani zahtjev korisnice kada za to postoje opravdani razlozi, rok iz stavka 1. ovog članka može se produljiti za maksimalno dodatnih 15 dana za dostavu podataka iz stavka 1. ovog članka.</w:t>
      </w:r>
    </w:p>
    <w:p w14:paraId="6485EE98" w14:textId="77777777" w:rsidR="00A420B0" w:rsidRPr="00A420B0" w:rsidRDefault="00A420B0" w:rsidP="00A420B0">
      <w:pPr>
        <w:contextualSpacing/>
        <w:jc w:val="both"/>
        <w:rPr>
          <w:rFonts w:ascii="Arial" w:hAnsi="Arial" w:cs="Arial"/>
          <w:sz w:val="22"/>
          <w:szCs w:val="22"/>
        </w:rPr>
      </w:pPr>
    </w:p>
    <w:p w14:paraId="011F3A34"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Ukoliko korisnice kojima je potpora dodijeljena ne koriste dodijeljena sredstva namjenski i/ili odustanu od odobrenog projekta, a potpora je dodijeljena, pokrenuti će se postupak povrata potpore u skladu s odredbama Javnog poziva i Ugovora o dodjeli bespovratne potpore.</w:t>
      </w:r>
    </w:p>
    <w:p w14:paraId="26088F78" w14:textId="77777777" w:rsidR="00A420B0" w:rsidRPr="00A420B0" w:rsidRDefault="00A420B0" w:rsidP="00A420B0">
      <w:pPr>
        <w:contextualSpacing/>
        <w:jc w:val="both"/>
        <w:rPr>
          <w:rFonts w:ascii="Arial" w:hAnsi="Arial" w:cs="Arial"/>
          <w:sz w:val="22"/>
          <w:szCs w:val="22"/>
        </w:rPr>
      </w:pPr>
    </w:p>
    <w:p w14:paraId="3174B960"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lastRenderedPageBreak/>
        <w:t xml:space="preserve">Grad Dubrovnik, odnosno predstavnik kojeg odredi pročelnik Upravnog odjela za turizam, gospodarstvo i more Grada Dubrovnika je ovlašten napraviti izvide i kontrole na terenu obilaskom korisnica i njihovih poslovnih objekata te ima pravo uvida u cjelokupnu dokumentaciju koja se odnosi na financirane i sufinancirane namjene. </w:t>
      </w:r>
    </w:p>
    <w:p w14:paraId="65F8617D" w14:textId="77777777" w:rsidR="00A420B0" w:rsidRPr="00A420B0" w:rsidRDefault="00A420B0" w:rsidP="00A420B0">
      <w:pPr>
        <w:contextualSpacing/>
        <w:jc w:val="both"/>
        <w:rPr>
          <w:rFonts w:ascii="Arial" w:hAnsi="Arial" w:cs="Arial"/>
          <w:sz w:val="22"/>
          <w:szCs w:val="22"/>
        </w:rPr>
      </w:pPr>
    </w:p>
    <w:p w14:paraId="04C0F728" w14:textId="77777777" w:rsidR="00A420B0" w:rsidRPr="00A420B0" w:rsidRDefault="00A420B0" w:rsidP="00A420B0">
      <w:pPr>
        <w:contextualSpacing/>
        <w:jc w:val="both"/>
        <w:rPr>
          <w:rFonts w:ascii="Arial" w:hAnsi="Arial" w:cs="Arial"/>
          <w:sz w:val="22"/>
          <w:szCs w:val="22"/>
        </w:rPr>
      </w:pPr>
      <w:r w:rsidRPr="00A420B0">
        <w:rPr>
          <w:rFonts w:ascii="Arial" w:hAnsi="Arial" w:cs="Arial"/>
          <w:sz w:val="22"/>
          <w:szCs w:val="22"/>
        </w:rPr>
        <w:t xml:space="preserve">Odobrena sredstva se isplaćuju nakon kontrole i utvrđenja o namjenski korištenim sredstvima. </w:t>
      </w:r>
    </w:p>
    <w:p w14:paraId="79D66330" w14:textId="77777777" w:rsidR="00A420B0" w:rsidRPr="00A420B0" w:rsidRDefault="00A420B0" w:rsidP="00A420B0">
      <w:pPr>
        <w:jc w:val="center"/>
        <w:rPr>
          <w:rFonts w:ascii="Arial" w:hAnsi="Arial" w:cs="Arial"/>
          <w:sz w:val="22"/>
          <w:szCs w:val="22"/>
        </w:rPr>
      </w:pPr>
    </w:p>
    <w:p w14:paraId="30A82857" w14:textId="77777777" w:rsidR="00A420B0" w:rsidRPr="00A420B0" w:rsidRDefault="00A420B0" w:rsidP="00A420B0">
      <w:pPr>
        <w:rPr>
          <w:rFonts w:ascii="Arial" w:hAnsi="Arial" w:cs="Arial"/>
          <w:sz w:val="22"/>
          <w:szCs w:val="22"/>
        </w:rPr>
      </w:pPr>
      <w:r w:rsidRPr="00A420B0">
        <w:rPr>
          <w:rFonts w:ascii="Arial" w:hAnsi="Arial" w:cs="Arial"/>
          <w:sz w:val="22"/>
          <w:szCs w:val="22"/>
        </w:rPr>
        <w:t>ZAVRŠNE ODREDBE</w:t>
      </w:r>
    </w:p>
    <w:p w14:paraId="3E206DD8" w14:textId="5915CEA2" w:rsidR="00A420B0" w:rsidRDefault="00A420B0" w:rsidP="00A420B0">
      <w:pPr>
        <w:jc w:val="center"/>
        <w:rPr>
          <w:rFonts w:ascii="Arial" w:hAnsi="Arial" w:cs="Arial"/>
          <w:sz w:val="22"/>
          <w:szCs w:val="22"/>
        </w:rPr>
      </w:pPr>
      <w:r w:rsidRPr="00A420B0">
        <w:rPr>
          <w:rFonts w:ascii="Arial" w:hAnsi="Arial" w:cs="Arial"/>
          <w:sz w:val="22"/>
          <w:szCs w:val="22"/>
        </w:rPr>
        <w:t>Članak 17.</w:t>
      </w:r>
    </w:p>
    <w:p w14:paraId="34A4F0FF" w14:textId="77777777" w:rsidR="00A420B0" w:rsidRPr="00A420B0" w:rsidRDefault="00A420B0" w:rsidP="00A420B0">
      <w:pPr>
        <w:jc w:val="center"/>
        <w:rPr>
          <w:rFonts w:ascii="Arial" w:hAnsi="Arial" w:cs="Arial"/>
          <w:sz w:val="22"/>
          <w:szCs w:val="22"/>
        </w:rPr>
      </w:pPr>
    </w:p>
    <w:p w14:paraId="7D22C1F2" w14:textId="36BE3FCD" w:rsidR="00A420B0" w:rsidRDefault="00A420B0" w:rsidP="00A420B0">
      <w:pPr>
        <w:jc w:val="both"/>
        <w:rPr>
          <w:rFonts w:ascii="Arial" w:hAnsi="Arial" w:cs="Arial"/>
          <w:sz w:val="22"/>
          <w:szCs w:val="22"/>
        </w:rPr>
      </w:pPr>
      <w:r w:rsidRPr="00A420B0">
        <w:rPr>
          <w:rFonts w:ascii="Arial" w:hAnsi="Arial" w:cs="Arial"/>
          <w:sz w:val="22"/>
          <w:szCs w:val="22"/>
        </w:rPr>
        <w:t>O svim dodijeljenim potporama male vrijednosti, Grad Dubrovnik obavještava Ministarstvo financija u skladu sa zakonom kojim se uređuju državne potpore.</w:t>
      </w:r>
    </w:p>
    <w:p w14:paraId="3BA27B28" w14:textId="77777777" w:rsidR="00A420B0" w:rsidRPr="00A420B0" w:rsidRDefault="00A420B0" w:rsidP="00A420B0">
      <w:pPr>
        <w:jc w:val="both"/>
        <w:rPr>
          <w:rFonts w:ascii="Arial" w:hAnsi="Arial" w:cs="Arial"/>
          <w:sz w:val="22"/>
          <w:szCs w:val="22"/>
        </w:rPr>
      </w:pPr>
    </w:p>
    <w:p w14:paraId="39774FE2" w14:textId="635B85A5" w:rsidR="00A420B0" w:rsidRDefault="00A420B0" w:rsidP="00A420B0">
      <w:pPr>
        <w:jc w:val="both"/>
        <w:rPr>
          <w:rFonts w:ascii="Arial" w:hAnsi="Arial" w:cs="Arial"/>
          <w:sz w:val="22"/>
          <w:szCs w:val="22"/>
        </w:rPr>
      </w:pPr>
      <w:r w:rsidRPr="00A420B0">
        <w:rPr>
          <w:rFonts w:ascii="Arial" w:hAnsi="Arial" w:cs="Arial"/>
          <w:sz w:val="22"/>
          <w:szCs w:val="22"/>
        </w:rPr>
        <w:t>Grad Dubrovnik je obvezan čuvati podatke o dodijeljenim potporama male vrijednosti deset godina od dana dodjele, sve sukladno posebnom propisu.</w:t>
      </w:r>
    </w:p>
    <w:p w14:paraId="4922FC28" w14:textId="77777777" w:rsidR="00A420B0" w:rsidRPr="00A420B0" w:rsidRDefault="00A420B0" w:rsidP="00A420B0">
      <w:pPr>
        <w:jc w:val="both"/>
        <w:rPr>
          <w:rFonts w:ascii="Arial" w:hAnsi="Arial" w:cs="Arial"/>
          <w:sz w:val="22"/>
          <w:szCs w:val="22"/>
        </w:rPr>
      </w:pPr>
    </w:p>
    <w:p w14:paraId="31406B64" w14:textId="77777777" w:rsidR="00A420B0" w:rsidRPr="00A420B0" w:rsidRDefault="00A420B0" w:rsidP="00A420B0">
      <w:pPr>
        <w:jc w:val="both"/>
        <w:rPr>
          <w:rFonts w:ascii="Arial" w:hAnsi="Arial" w:cs="Arial"/>
          <w:sz w:val="22"/>
          <w:szCs w:val="22"/>
        </w:rPr>
      </w:pPr>
      <w:r w:rsidRPr="00A420B0">
        <w:rPr>
          <w:rFonts w:ascii="Arial" w:hAnsi="Arial" w:cs="Arial"/>
          <w:sz w:val="22"/>
          <w:szCs w:val="22"/>
        </w:rPr>
        <w:t xml:space="preserve">Ovaj Program stupa na snagu osmog dana od dana objave na službenim stranicama Grada Dubrovnika. </w:t>
      </w:r>
    </w:p>
    <w:p w14:paraId="0F64B073" w14:textId="77777777" w:rsidR="00A420B0" w:rsidRPr="00A420B0" w:rsidRDefault="00A420B0" w:rsidP="00A420B0">
      <w:pPr>
        <w:jc w:val="center"/>
        <w:rPr>
          <w:rFonts w:ascii="Arial" w:hAnsi="Arial" w:cs="Arial"/>
          <w:sz w:val="22"/>
          <w:szCs w:val="22"/>
        </w:rPr>
      </w:pPr>
    </w:p>
    <w:p w14:paraId="24D1EC71" w14:textId="77777777" w:rsidR="00A420B0" w:rsidRPr="00A420B0" w:rsidRDefault="00A420B0" w:rsidP="00A420B0">
      <w:pPr>
        <w:jc w:val="center"/>
        <w:rPr>
          <w:rFonts w:ascii="Arial" w:hAnsi="Arial" w:cs="Arial"/>
          <w:sz w:val="22"/>
          <w:szCs w:val="22"/>
        </w:rPr>
      </w:pPr>
    </w:p>
    <w:p w14:paraId="24687B87" w14:textId="77777777" w:rsidR="00A420B0" w:rsidRPr="00A420B0" w:rsidRDefault="00A420B0" w:rsidP="00A420B0">
      <w:pPr>
        <w:jc w:val="right"/>
        <w:rPr>
          <w:rFonts w:ascii="Arial" w:hAnsi="Arial" w:cs="Arial"/>
          <w:sz w:val="22"/>
          <w:szCs w:val="22"/>
        </w:rPr>
      </w:pPr>
      <w:r w:rsidRPr="00A420B0">
        <w:rPr>
          <w:rFonts w:ascii="Arial" w:hAnsi="Arial" w:cs="Arial"/>
          <w:sz w:val="22"/>
          <w:szCs w:val="22"/>
        </w:rPr>
        <w:t xml:space="preserve">Predsjednik Gradskog vijeća: </w:t>
      </w:r>
    </w:p>
    <w:p w14:paraId="5757A0AA" w14:textId="77777777" w:rsidR="00A420B0" w:rsidRPr="00A420B0" w:rsidRDefault="00A420B0" w:rsidP="00A420B0">
      <w:pPr>
        <w:jc w:val="right"/>
        <w:rPr>
          <w:rFonts w:ascii="Arial" w:hAnsi="Arial" w:cs="Arial"/>
          <w:sz w:val="22"/>
          <w:szCs w:val="22"/>
        </w:rPr>
      </w:pPr>
      <w:r w:rsidRPr="00A420B0">
        <w:rPr>
          <w:rFonts w:ascii="Arial" w:hAnsi="Arial" w:cs="Arial"/>
          <w:sz w:val="22"/>
          <w:szCs w:val="22"/>
        </w:rPr>
        <w:t>mr.sc. Marko Potrebica</w:t>
      </w:r>
    </w:p>
    <w:p w14:paraId="57BB838E" w14:textId="77777777" w:rsidR="00A420B0" w:rsidRDefault="00A420B0" w:rsidP="00A420B0">
      <w:pPr>
        <w:rPr>
          <w:rFonts w:ascii="Arial" w:hAnsi="Arial" w:cs="Arial"/>
        </w:rPr>
      </w:pPr>
    </w:p>
    <w:p w14:paraId="30BFC0C7" w14:textId="77777777" w:rsidR="00A420B0" w:rsidRDefault="00A420B0" w:rsidP="00A420B0">
      <w:pPr>
        <w:jc w:val="both"/>
        <w:rPr>
          <w:rFonts w:ascii="Arial" w:hAnsi="Arial" w:cs="Arial"/>
        </w:rPr>
      </w:pPr>
    </w:p>
    <w:p w14:paraId="441901D5" w14:textId="5E3075FA" w:rsidR="00A420B0" w:rsidRDefault="00A420B0" w:rsidP="009A16BD">
      <w:pPr>
        <w:rPr>
          <w:rFonts w:ascii="Arial" w:hAnsi="Arial" w:cs="Arial"/>
          <w:sz w:val="22"/>
          <w:szCs w:val="22"/>
        </w:rPr>
      </w:pPr>
    </w:p>
    <w:p w14:paraId="042AE3CC" w14:textId="7C71B2C4" w:rsidR="00A420B0" w:rsidRDefault="00A420B0" w:rsidP="009A16BD">
      <w:pPr>
        <w:rPr>
          <w:rFonts w:ascii="Arial" w:hAnsi="Arial" w:cs="Arial"/>
          <w:sz w:val="22"/>
          <w:szCs w:val="22"/>
        </w:rPr>
      </w:pPr>
    </w:p>
    <w:p w14:paraId="30E4091B" w14:textId="373E2D0C" w:rsidR="00A420B0" w:rsidRDefault="00A420B0" w:rsidP="009A16BD">
      <w:pPr>
        <w:rPr>
          <w:rFonts w:ascii="Arial" w:hAnsi="Arial" w:cs="Arial"/>
          <w:sz w:val="22"/>
          <w:szCs w:val="22"/>
        </w:rPr>
      </w:pPr>
    </w:p>
    <w:p w14:paraId="6752EFD6" w14:textId="73C7D3B5" w:rsidR="00A420B0" w:rsidRDefault="00A420B0" w:rsidP="009A16BD">
      <w:pPr>
        <w:rPr>
          <w:rFonts w:ascii="Arial" w:hAnsi="Arial" w:cs="Arial"/>
          <w:sz w:val="22"/>
          <w:szCs w:val="22"/>
        </w:rPr>
      </w:pPr>
    </w:p>
    <w:p w14:paraId="5411C754" w14:textId="4918D607" w:rsidR="00A420B0" w:rsidRDefault="00A420B0" w:rsidP="009A16BD">
      <w:pPr>
        <w:rPr>
          <w:rFonts w:ascii="Arial" w:hAnsi="Arial" w:cs="Arial"/>
          <w:sz w:val="22"/>
          <w:szCs w:val="22"/>
        </w:rPr>
      </w:pPr>
    </w:p>
    <w:p w14:paraId="58D7B5B0" w14:textId="66621766" w:rsidR="00A420B0" w:rsidRDefault="00A420B0" w:rsidP="009A16BD">
      <w:pPr>
        <w:rPr>
          <w:rFonts w:ascii="Arial" w:hAnsi="Arial" w:cs="Arial"/>
          <w:sz w:val="22"/>
          <w:szCs w:val="22"/>
        </w:rPr>
      </w:pPr>
    </w:p>
    <w:p w14:paraId="5C288490" w14:textId="1972605B" w:rsidR="00A420B0" w:rsidRDefault="00A420B0" w:rsidP="009A16BD">
      <w:pPr>
        <w:rPr>
          <w:rFonts w:ascii="Arial" w:hAnsi="Arial" w:cs="Arial"/>
          <w:sz w:val="22"/>
          <w:szCs w:val="22"/>
        </w:rPr>
      </w:pPr>
    </w:p>
    <w:p w14:paraId="53E746F1" w14:textId="6A997B1E" w:rsidR="00A420B0" w:rsidRDefault="00A420B0" w:rsidP="009A16BD">
      <w:pPr>
        <w:rPr>
          <w:rFonts w:ascii="Arial" w:hAnsi="Arial" w:cs="Arial"/>
          <w:sz w:val="22"/>
          <w:szCs w:val="22"/>
        </w:rPr>
      </w:pPr>
    </w:p>
    <w:p w14:paraId="1D15197F" w14:textId="4D7FF0AE" w:rsidR="00A420B0" w:rsidRDefault="00A420B0" w:rsidP="009A16BD">
      <w:pPr>
        <w:rPr>
          <w:rFonts w:ascii="Arial" w:hAnsi="Arial" w:cs="Arial"/>
          <w:sz w:val="22"/>
          <w:szCs w:val="22"/>
        </w:rPr>
      </w:pPr>
    </w:p>
    <w:p w14:paraId="4041315B" w14:textId="200F4A59" w:rsidR="00A420B0" w:rsidRDefault="00A420B0" w:rsidP="009A16BD">
      <w:pPr>
        <w:rPr>
          <w:rFonts w:ascii="Arial" w:hAnsi="Arial" w:cs="Arial"/>
          <w:sz w:val="22"/>
          <w:szCs w:val="22"/>
        </w:rPr>
      </w:pPr>
    </w:p>
    <w:p w14:paraId="05A40D74" w14:textId="01A4DBCF" w:rsidR="00A420B0" w:rsidRDefault="00A420B0" w:rsidP="009A16BD">
      <w:pPr>
        <w:rPr>
          <w:rFonts w:ascii="Arial" w:hAnsi="Arial" w:cs="Arial"/>
          <w:sz w:val="22"/>
          <w:szCs w:val="22"/>
        </w:rPr>
      </w:pPr>
    </w:p>
    <w:p w14:paraId="2C913E4F" w14:textId="5B1039AF" w:rsidR="00A420B0" w:rsidRDefault="00A420B0" w:rsidP="009A16BD">
      <w:pPr>
        <w:rPr>
          <w:rFonts w:ascii="Arial" w:hAnsi="Arial" w:cs="Arial"/>
          <w:sz w:val="22"/>
          <w:szCs w:val="22"/>
        </w:rPr>
      </w:pPr>
    </w:p>
    <w:p w14:paraId="1881E3E1" w14:textId="4A0FDCBE" w:rsidR="00A420B0" w:rsidRDefault="00A420B0" w:rsidP="009A16BD">
      <w:pPr>
        <w:rPr>
          <w:rFonts w:ascii="Arial" w:hAnsi="Arial" w:cs="Arial"/>
          <w:sz w:val="22"/>
          <w:szCs w:val="22"/>
        </w:rPr>
      </w:pPr>
    </w:p>
    <w:p w14:paraId="5D945317" w14:textId="1E44930B" w:rsidR="00A420B0" w:rsidRDefault="00A420B0" w:rsidP="009A16BD">
      <w:pPr>
        <w:rPr>
          <w:rFonts w:ascii="Arial" w:hAnsi="Arial" w:cs="Arial"/>
          <w:sz w:val="22"/>
          <w:szCs w:val="22"/>
        </w:rPr>
      </w:pPr>
    </w:p>
    <w:p w14:paraId="47C9BFDF" w14:textId="21D2B4AA" w:rsidR="00A420B0" w:rsidRDefault="00A420B0" w:rsidP="009A16BD">
      <w:pPr>
        <w:rPr>
          <w:rFonts w:ascii="Arial" w:hAnsi="Arial" w:cs="Arial"/>
          <w:sz w:val="22"/>
          <w:szCs w:val="22"/>
        </w:rPr>
      </w:pPr>
    </w:p>
    <w:p w14:paraId="2B69B1C1" w14:textId="44E4E6F2" w:rsidR="00A420B0" w:rsidRDefault="00A420B0" w:rsidP="009A16BD">
      <w:pPr>
        <w:rPr>
          <w:rFonts w:ascii="Arial" w:hAnsi="Arial" w:cs="Arial"/>
          <w:sz w:val="22"/>
          <w:szCs w:val="22"/>
        </w:rPr>
      </w:pPr>
    </w:p>
    <w:p w14:paraId="1C7CBA24" w14:textId="77FDC3F4" w:rsidR="00A420B0" w:rsidRDefault="00A420B0" w:rsidP="009A16BD">
      <w:pPr>
        <w:rPr>
          <w:rFonts w:ascii="Arial" w:hAnsi="Arial" w:cs="Arial"/>
          <w:sz w:val="22"/>
          <w:szCs w:val="22"/>
        </w:rPr>
      </w:pPr>
    </w:p>
    <w:p w14:paraId="5D534F6A" w14:textId="601A8560" w:rsidR="00A420B0" w:rsidRDefault="00A420B0" w:rsidP="009A16BD">
      <w:pPr>
        <w:rPr>
          <w:rFonts w:ascii="Arial" w:hAnsi="Arial" w:cs="Arial"/>
          <w:sz w:val="22"/>
          <w:szCs w:val="22"/>
        </w:rPr>
      </w:pPr>
    </w:p>
    <w:p w14:paraId="747B94FB" w14:textId="440F4A9C" w:rsidR="00A420B0" w:rsidRDefault="00A420B0" w:rsidP="009A16BD">
      <w:pPr>
        <w:rPr>
          <w:rFonts w:ascii="Arial" w:hAnsi="Arial" w:cs="Arial"/>
          <w:sz w:val="22"/>
          <w:szCs w:val="22"/>
        </w:rPr>
      </w:pPr>
    </w:p>
    <w:p w14:paraId="19AE0C08" w14:textId="45103BB7" w:rsidR="00A420B0" w:rsidRDefault="00A420B0" w:rsidP="009A16BD">
      <w:pPr>
        <w:rPr>
          <w:rFonts w:ascii="Arial" w:hAnsi="Arial" w:cs="Arial"/>
          <w:sz w:val="22"/>
          <w:szCs w:val="22"/>
        </w:rPr>
      </w:pPr>
    </w:p>
    <w:p w14:paraId="1ACFA6C9" w14:textId="2B3E358D" w:rsidR="00A420B0" w:rsidRDefault="00A420B0" w:rsidP="009A16BD">
      <w:pPr>
        <w:rPr>
          <w:rFonts w:ascii="Arial" w:hAnsi="Arial" w:cs="Arial"/>
          <w:sz w:val="22"/>
          <w:szCs w:val="22"/>
        </w:rPr>
      </w:pPr>
    </w:p>
    <w:p w14:paraId="0C993579" w14:textId="6CA50EDD" w:rsidR="00A420B0" w:rsidRDefault="00A420B0" w:rsidP="009A16BD">
      <w:pPr>
        <w:rPr>
          <w:rFonts w:ascii="Arial" w:hAnsi="Arial" w:cs="Arial"/>
          <w:sz w:val="22"/>
          <w:szCs w:val="22"/>
        </w:rPr>
      </w:pPr>
    </w:p>
    <w:p w14:paraId="13381F10" w14:textId="6B0C5624" w:rsidR="00A420B0" w:rsidRDefault="00A420B0" w:rsidP="009A16BD">
      <w:pPr>
        <w:rPr>
          <w:rFonts w:ascii="Arial" w:hAnsi="Arial" w:cs="Arial"/>
          <w:sz w:val="22"/>
          <w:szCs w:val="22"/>
        </w:rPr>
      </w:pPr>
    </w:p>
    <w:p w14:paraId="53519F29" w14:textId="7D53B9F0" w:rsidR="00A420B0" w:rsidRDefault="00A420B0" w:rsidP="009A16BD">
      <w:pPr>
        <w:rPr>
          <w:rFonts w:ascii="Arial" w:hAnsi="Arial" w:cs="Arial"/>
          <w:sz w:val="22"/>
          <w:szCs w:val="22"/>
        </w:rPr>
      </w:pPr>
    </w:p>
    <w:p w14:paraId="1011286C" w14:textId="7D487100" w:rsidR="00A420B0" w:rsidRDefault="00A420B0" w:rsidP="009A16BD">
      <w:pPr>
        <w:rPr>
          <w:rFonts w:ascii="Arial" w:hAnsi="Arial" w:cs="Arial"/>
          <w:sz w:val="22"/>
          <w:szCs w:val="22"/>
        </w:rPr>
      </w:pPr>
    </w:p>
    <w:p w14:paraId="5F240EED" w14:textId="055D72BE" w:rsidR="00A420B0" w:rsidRDefault="00A420B0" w:rsidP="009A16BD">
      <w:pPr>
        <w:rPr>
          <w:rFonts w:ascii="Arial" w:hAnsi="Arial" w:cs="Arial"/>
          <w:sz w:val="22"/>
          <w:szCs w:val="22"/>
        </w:rPr>
      </w:pPr>
    </w:p>
    <w:p w14:paraId="6D0791ED" w14:textId="5676260F" w:rsidR="00A420B0" w:rsidRDefault="00A420B0" w:rsidP="009A16BD">
      <w:pPr>
        <w:rPr>
          <w:rFonts w:ascii="Arial" w:hAnsi="Arial" w:cs="Arial"/>
          <w:sz w:val="22"/>
          <w:szCs w:val="22"/>
        </w:rPr>
      </w:pPr>
    </w:p>
    <w:p w14:paraId="0D9EFC1F" w14:textId="273AEF9B" w:rsidR="00A420B0" w:rsidRDefault="00A420B0" w:rsidP="009A16BD">
      <w:pPr>
        <w:rPr>
          <w:rFonts w:ascii="Arial" w:hAnsi="Arial" w:cs="Arial"/>
          <w:sz w:val="22"/>
          <w:szCs w:val="22"/>
        </w:rPr>
      </w:pPr>
    </w:p>
    <w:p w14:paraId="1B06C595" w14:textId="6DD6A869" w:rsidR="00A420B0" w:rsidRDefault="00A420B0" w:rsidP="009A16BD">
      <w:pPr>
        <w:rPr>
          <w:rFonts w:ascii="Arial" w:hAnsi="Arial" w:cs="Arial"/>
          <w:sz w:val="22"/>
          <w:szCs w:val="22"/>
        </w:rPr>
      </w:pPr>
    </w:p>
    <w:p w14:paraId="79A6481E" w14:textId="1ADB5152" w:rsidR="00A420B0" w:rsidRDefault="00A420B0" w:rsidP="00A420B0">
      <w:pPr>
        <w:jc w:val="center"/>
        <w:outlineLvl w:val="0"/>
        <w:rPr>
          <w:rFonts w:ascii="Arial" w:hAnsi="Arial" w:cs="Arial"/>
          <w:sz w:val="22"/>
          <w:szCs w:val="22"/>
        </w:rPr>
      </w:pPr>
    </w:p>
    <w:p w14:paraId="6ACB76ED" w14:textId="77777777" w:rsidR="00B427EA" w:rsidRDefault="00B427EA" w:rsidP="00A420B0">
      <w:pPr>
        <w:jc w:val="center"/>
        <w:outlineLvl w:val="0"/>
        <w:rPr>
          <w:rFonts w:ascii="Arial" w:hAnsi="Arial" w:cs="Arial"/>
          <w:b/>
          <w:sz w:val="22"/>
          <w:szCs w:val="22"/>
        </w:rPr>
      </w:pPr>
    </w:p>
    <w:p w14:paraId="7B298D2C" w14:textId="77777777" w:rsidR="00A420B0" w:rsidRDefault="00A420B0" w:rsidP="00A420B0">
      <w:pPr>
        <w:jc w:val="right"/>
        <w:outlineLvl w:val="0"/>
        <w:rPr>
          <w:rFonts w:ascii="Arial" w:hAnsi="Arial" w:cs="Arial"/>
          <w:b/>
          <w:sz w:val="22"/>
          <w:szCs w:val="22"/>
        </w:rPr>
      </w:pPr>
      <w:r>
        <w:rPr>
          <w:rFonts w:ascii="Arial" w:hAnsi="Arial" w:cs="Arial"/>
          <w:b/>
          <w:sz w:val="22"/>
          <w:szCs w:val="22"/>
        </w:rPr>
        <w:lastRenderedPageBreak/>
        <w:t>PRILOG 1</w:t>
      </w:r>
    </w:p>
    <w:p w14:paraId="0419CEF1" w14:textId="77777777" w:rsidR="00A420B0" w:rsidRDefault="00A420B0" w:rsidP="00A420B0">
      <w:pPr>
        <w:spacing w:before="120" w:after="120"/>
        <w:jc w:val="center"/>
        <w:outlineLvl w:val="0"/>
        <w:rPr>
          <w:rFonts w:ascii="Arial" w:hAnsi="Arial" w:cs="Arial"/>
          <w:sz w:val="22"/>
          <w:szCs w:val="22"/>
        </w:rPr>
      </w:pPr>
    </w:p>
    <w:p w14:paraId="6D24B410" w14:textId="77777777" w:rsidR="00A420B0" w:rsidRDefault="00A420B0" w:rsidP="00A420B0">
      <w:pPr>
        <w:spacing w:before="120" w:after="120"/>
        <w:jc w:val="center"/>
        <w:outlineLvl w:val="0"/>
        <w:rPr>
          <w:rFonts w:ascii="Arial" w:hAnsi="Arial" w:cs="Arial"/>
          <w:sz w:val="22"/>
          <w:szCs w:val="22"/>
        </w:rPr>
      </w:pPr>
      <w:r>
        <w:rPr>
          <w:rFonts w:ascii="Arial" w:hAnsi="Arial" w:cs="Arial"/>
          <w:sz w:val="22"/>
          <w:szCs w:val="22"/>
        </w:rPr>
        <w:t xml:space="preserve">PRIJAVNI OBRAZAC </w:t>
      </w:r>
    </w:p>
    <w:p w14:paraId="341CB2B7" w14:textId="77777777" w:rsidR="00A420B0" w:rsidRDefault="00A420B0" w:rsidP="00A420B0">
      <w:pPr>
        <w:spacing w:before="120" w:after="120"/>
        <w:jc w:val="center"/>
        <w:outlineLvl w:val="0"/>
        <w:rPr>
          <w:rFonts w:ascii="Arial" w:hAnsi="Arial" w:cs="Arial"/>
          <w:sz w:val="22"/>
          <w:szCs w:val="22"/>
        </w:rPr>
      </w:pPr>
      <w:r>
        <w:rPr>
          <w:rFonts w:ascii="Arial" w:hAnsi="Arial" w:cs="Arial"/>
          <w:sz w:val="22"/>
          <w:szCs w:val="22"/>
        </w:rPr>
        <w:t>za dodjelu potpora male vrijednosti ženama poduzetnicama na području Grada Dubrovnika</w:t>
      </w:r>
    </w:p>
    <w:p w14:paraId="4C00D558" w14:textId="77777777" w:rsidR="00A420B0" w:rsidRDefault="00A420B0" w:rsidP="00A420B0">
      <w:pPr>
        <w:rPr>
          <w:rFonts w:ascii="Arial" w:hAnsi="Arial" w:cs="Arial"/>
          <w:b/>
          <w:sz w:val="22"/>
          <w:szCs w:val="22"/>
        </w:rPr>
      </w:pPr>
    </w:p>
    <w:tbl>
      <w:tblPr>
        <w:tblpPr w:leftFromText="180" w:rightFromText="180" w:vertAnchor="page" w:horzAnchor="margin" w:tblpXSpec="center" w:tblpY="3691"/>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2325"/>
        <w:gridCol w:w="367"/>
        <w:gridCol w:w="40"/>
        <w:gridCol w:w="193"/>
        <w:gridCol w:w="136"/>
        <w:gridCol w:w="80"/>
        <w:gridCol w:w="290"/>
        <w:gridCol w:w="108"/>
        <w:gridCol w:w="12"/>
        <w:gridCol w:w="250"/>
        <w:gridCol w:w="160"/>
        <w:gridCol w:w="154"/>
        <w:gridCol w:w="37"/>
        <w:gridCol w:w="19"/>
        <w:gridCol w:w="201"/>
        <w:gridCol w:w="169"/>
        <w:gridCol w:w="225"/>
        <w:gridCol w:w="16"/>
        <w:gridCol w:w="10"/>
        <w:gridCol w:w="59"/>
        <w:gridCol w:w="296"/>
        <w:gridCol w:w="45"/>
        <w:gridCol w:w="141"/>
        <w:gridCol w:w="47"/>
        <w:gridCol w:w="38"/>
        <w:gridCol w:w="184"/>
        <w:gridCol w:w="49"/>
        <w:gridCol w:w="334"/>
        <w:gridCol w:w="36"/>
        <w:gridCol w:w="369"/>
        <w:gridCol w:w="41"/>
        <w:gridCol w:w="329"/>
        <w:gridCol w:w="81"/>
        <w:gridCol w:w="289"/>
        <w:gridCol w:w="49"/>
        <w:gridCol w:w="72"/>
        <w:gridCol w:w="9"/>
        <w:gridCol w:w="240"/>
        <w:gridCol w:w="161"/>
        <w:gridCol w:w="209"/>
        <w:gridCol w:w="202"/>
        <w:gridCol w:w="39"/>
        <w:gridCol w:w="129"/>
        <w:gridCol w:w="242"/>
        <w:gridCol w:w="128"/>
        <w:gridCol w:w="282"/>
        <w:gridCol w:w="88"/>
        <w:gridCol w:w="322"/>
        <w:gridCol w:w="48"/>
        <w:gridCol w:w="378"/>
      </w:tblGrid>
      <w:tr w:rsidR="00A420B0" w14:paraId="0826DE9F" w14:textId="77777777" w:rsidTr="00A420B0">
        <w:trPr>
          <w:trHeight w:val="538"/>
        </w:trPr>
        <w:tc>
          <w:tcPr>
            <w:tcW w:w="10372" w:type="dxa"/>
            <w:gridSpan w:val="51"/>
            <w:tcBorders>
              <w:top w:val="single" w:sz="12" w:space="0" w:color="auto"/>
              <w:left w:val="single" w:sz="12" w:space="0" w:color="auto"/>
              <w:bottom w:val="single" w:sz="4" w:space="0" w:color="auto"/>
              <w:right w:val="single" w:sz="12" w:space="0" w:color="auto"/>
            </w:tcBorders>
            <w:shd w:val="clear" w:color="auto" w:fill="E0E0E0"/>
            <w:vAlign w:val="center"/>
            <w:hideMark/>
          </w:tcPr>
          <w:p w14:paraId="57057A04" w14:textId="77777777" w:rsidR="00A420B0" w:rsidRDefault="00A420B0">
            <w:pPr>
              <w:rPr>
                <w:rFonts w:ascii="Arial" w:hAnsi="Arial" w:cs="Arial"/>
                <w:b/>
                <w:sz w:val="22"/>
                <w:szCs w:val="22"/>
              </w:rPr>
            </w:pPr>
            <w:r>
              <w:rPr>
                <w:rFonts w:ascii="Arial" w:hAnsi="Arial" w:cs="Arial"/>
                <w:b/>
                <w:sz w:val="22"/>
                <w:szCs w:val="22"/>
              </w:rPr>
              <w:t>I. OPĆI PODACI O PODNOSITELJICI PRIJAVE</w:t>
            </w:r>
          </w:p>
        </w:tc>
      </w:tr>
      <w:tr w:rsidR="00A420B0" w14:paraId="7898E8A5" w14:textId="77777777" w:rsidTr="00A420B0">
        <w:trPr>
          <w:trHeight w:val="557"/>
        </w:trPr>
        <w:tc>
          <w:tcPr>
            <w:tcW w:w="639" w:type="dxa"/>
            <w:tcBorders>
              <w:top w:val="single" w:sz="12" w:space="0" w:color="auto"/>
              <w:left w:val="single" w:sz="12" w:space="0" w:color="auto"/>
              <w:bottom w:val="single" w:sz="4" w:space="0" w:color="auto"/>
              <w:right w:val="single" w:sz="4" w:space="0" w:color="auto"/>
            </w:tcBorders>
            <w:vAlign w:val="center"/>
            <w:hideMark/>
          </w:tcPr>
          <w:p w14:paraId="56373434" w14:textId="77777777" w:rsidR="00A420B0" w:rsidRDefault="00A420B0">
            <w:pPr>
              <w:jc w:val="center"/>
              <w:rPr>
                <w:rFonts w:ascii="Arial" w:hAnsi="Arial" w:cs="Arial"/>
                <w:sz w:val="22"/>
                <w:szCs w:val="22"/>
              </w:rPr>
            </w:pPr>
            <w:r>
              <w:rPr>
                <w:rFonts w:ascii="Arial" w:hAnsi="Arial" w:cs="Arial"/>
                <w:sz w:val="22"/>
                <w:szCs w:val="22"/>
              </w:rPr>
              <w:t>1.</w:t>
            </w:r>
          </w:p>
        </w:tc>
        <w:tc>
          <w:tcPr>
            <w:tcW w:w="2329" w:type="dxa"/>
            <w:tcBorders>
              <w:top w:val="single" w:sz="12" w:space="0" w:color="auto"/>
              <w:left w:val="single" w:sz="4" w:space="0" w:color="auto"/>
              <w:bottom w:val="single" w:sz="4" w:space="0" w:color="auto"/>
              <w:right w:val="single" w:sz="4" w:space="0" w:color="auto"/>
            </w:tcBorders>
            <w:vAlign w:val="center"/>
            <w:hideMark/>
          </w:tcPr>
          <w:p w14:paraId="1EDAA2CF" w14:textId="77777777" w:rsidR="00A420B0" w:rsidRDefault="00A420B0">
            <w:pPr>
              <w:rPr>
                <w:rFonts w:ascii="Arial" w:hAnsi="Arial" w:cs="Arial"/>
                <w:sz w:val="22"/>
                <w:szCs w:val="22"/>
              </w:rPr>
            </w:pPr>
            <w:r>
              <w:rPr>
                <w:rFonts w:ascii="Arial" w:hAnsi="Arial" w:cs="Arial"/>
                <w:sz w:val="22"/>
                <w:szCs w:val="22"/>
              </w:rPr>
              <w:t>Naziv podnositeljice</w:t>
            </w:r>
          </w:p>
        </w:tc>
        <w:tc>
          <w:tcPr>
            <w:tcW w:w="7404" w:type="dxa"/>
            <w:gridSpan w:val="49"/>
            <w:tcBorders>
              <w:top w:val="single" w:sz="12" w:space="0" w:color="auto"/>
              <w:left w:val="single" w:sz="4" w:space="0" w:color="auto"/>
              <w:bottom w:val="single" w:sz="4" w:space="0" w:color="auto"/>
              <w:right w:val="single" w:sz="12" w:space="0" w:color="auto"/>
            </w:tcBorders>
            <w:vAlign w:val="center"/>
          </w:tcPr>
          <w:p w14:paraId="44A4929A" w14:textId="77777777" w:rsidR="00A420B0" w:rsidRDefault="00A420B0">
            <w:pPr>
              <w:rPr>
                <w:rFonts w:ascii="Arial" w:hAnsi="Arial" w:cs="Arial"/>
                <w:sz w:val="22"/>
                <w:szCs w:val="22"/>
              </w:rPr>
            </w:pPr>
          </w:p>
        </w:tc>
      </w:tr>
      <w:tr w:rsidR="00A420B0" w14:paraId="19E3DEAD" w14:textId="77777777" w:rsidTr="00A420B0">
        <w:trPr>
          <w:cantSplit/>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1D2205D1" w14:textId="77777777" w:rsidR="00A420B0" w:rsidRDefault="00A420B0">
            <w:pPr>
              <w:jc w:val="center"/>
              <w:rPr>
                <w:rFonts w:ascii="Arial" w:hAnsi="Arial" w:cs="Arial"/>
                <w:sz w:val="22"/>
                <w:szCs w:val="22"/>
              </w:rPr>
            </w:pPr>
            <w:r>
              <w:rPr>
                <w:rFonts w:ascii="Arial" w:hAnsi="Arial" w:cs="Arial"/>
                <w:sz w:val="22"/>
                <w:szCs w:val="22"/>
              </w:rPr>
              <w:t>2.</w:t>
            </w:r>
          </w:p>
        </w:tc>
        <w:tc>
          <w:tcPr>
            <w:tcW w:w="2329" w:type="dxa"/>
            <w:tcBorders>
              <w:top w:val="single" w:sz="4" w:space="0" w:color="auto"/>
              <w:left w:val="single" w:sz="4" w:space="0" w:color="auto"/>
              <w:bottom w:val="single" w:sz="4" w:space="0" w:color="auto"/>
              <w:right w:val="single" w:sz="4" w:space="0" w:color="auto"/>
            </w:tcBorders>
            <w:hideMark/>
          </w:tcPr>
          <w:p w14:paraId="3D45F0C7" w14:textId="77777777" w:rsidR="00A420B0" w:rsidRDefault="00A420B0">
            <w:pPr>
              <w:rPr>
                <w:rFonts w:ascii="Arial" w:hAnsi="Arial" w:cs="Arial"/>
                <w:sz w:val="22"/>
                <w:szCs w:val="22"/>
              </w:rPr>
            </w:pPr>
            <w:r>
              <w:rPr>
                <w:rFonts w:ascii="Arial" w:hAnsi="Arial" w:cs="Arial"/>
                <w:sz w:val="22"/>
                <w:szCs w:val="22"/>
              </w:rPr>
              <w:t>Oblik registracije</w:t>
            </w:r>
          </w:p>
          <w:p w14:paraId="3F32D191" w14:textId="77777777" w:rsidR="00A420B0" w:rsidRDefault="00A420B0">
            <w:pPr>
              <w:rPr>
                <w:rFonts w:ascii="Arial" w:hAnsi="Arial" w:cs="Arial"/>
                <w:sz w:val="22"/>
                <w:szCs w:val="22"/>
              </w:rPr>
            </w:pPr>
            <w:r>
              <w:rPr>
                <w:rFonts w:ascii="Arial" w:hAnsi="Arial" w:cs="Arial"/>
                <w:sz w:val="22"/>
                <w:szCs w:val="22"/>
              </w:rPr>
              <w:t xml:space="preserve">(d.o.o., obrt, d.d., </w:t>
            </w:r>
            <w:proofErr w:type="spellStart"/>
            <w:r>
              <w:rPr>
                <w:rFonts w:ascii="Arial" w:hAnsi="Arial" w:cs="Arial"/>
                <w:sz w:val="22"/>
                <w:szCs w:val="22"/>
              </w:rPr>
              <w:t>j.d.o.o</w:t>
            </w:r>
            <w:proofErr w:type="spellEnd"/>
            <w:r>
              <w:rPr>
                <w:rFonts w:ascii="Arial" w:hAnsi="Arial" w:cs="Arial"/>
                <w:sz w:val="22"/>
                <w:szCs w:val="22"/>
              </w:rPr>
              <w:t>., udruga i dr.)</w:t>
            </w:r>
          </w:p>
        </w:tc>
        <w:tc>
          <w:tcPr>
            <w:tcW w:w="3094" w:type="dxa"/>
            <w:gridSpan w:val="24"/>
            <w:tcBorders>
              <w:top w:val="single" w:sz="4" w:space="0" w:color="auto"/>
              <w:left w:val="single" w:sz="4" w:space="0" w:color="auto"/>
              <w:bottom w:val="single" w:sz="4" w:space="0" w:color="auto"/>
              <w:right w:val="single" w:sz="4" w:space="0" w:color="auto"/>
            </w:tcBorders>
            <w:vAlign w:val="center"/>
          </w:tcPr>
          <w:p w14:paraId="1B9E8843" w14:textId="77777777" w:rsidR="00A420B0" w:rsidRDefault="00A420B0">
            <w:pPr>
              <w:rPr>
                <w:rFonts w:ascii="Arial" w:hAnsi="Arial" w:cs="Arial"/>
                <w:sz w:val="22"/>
                <w:szCs w:val="22"/>
              </w:rPr>
            </w:pP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14:paraId="2BDE2AFD" w14:textId="77777777" w:rsidR="00A420B0" w:rsidRDefault="00A420B0">
            <w:pPr>
              <w:jc w:val="center"/>
              <w:rPr>
                <w:rFonts w:ascii="Arial" w:hAnsi="Arial" w:cs="Arial"/>
                <w:b/>
                <w:sz w:val="22"/>
                <w:szCs w:val="22"/>
              </w:rPr>
            </w:pPr>
            <w:r>
              <w:rPr>
                <w:rFonts w:ascii="Arial" w:hAnsi="Arial" w:cs="Arial"/>
                <w:b/>
                <w:sz w:val="22"/>
                <w:szCs w:val="22"/>
              </w:rPr>
              <w:t>3.</w:t>
            </w:r>
          </w:p>
        </w:tc>
        <w:tc>
          <w:tcPr>
            <w:tcW w:w="2126" w:type="dxa"/>
            <w:gridSpan w:val="14"/>
            <w:tcBorders>
              <w:top w:val="single" w:sz="4" w:space="0" w:color="auto"/>
              <w:left w:val="single" w:sz="4" w:space="0" w:color="auto"/>
              <w:bottom w:val="single" w:sz="4" w:space="0" w:color="auto"/>
              <w:right w:val="single" w:sz="4" w:space="0" w:color="auto"/>
            </w:tcBorders>
            <w:vAlign w:val="center"/>
            <w:hideMark/>
          </w:tcPr>
          <w:p w14:paraId="0523EBAE" w14:textId="77777777" w:rsidR="00A420B0" w:rsidRDefault="00A420B0">
            <w:pPr>
              <w:rPr>
                <w:rFonts w:ascii="Arial" w:hAnsi="Arial" w:cs="Arial"/>
                <w:sz w:val="22"/>
                <w:szCs w:val="22"/>
              </w:rPr>
            </w:pPr>
            <w:r>
              <w:rPr>
                <w:rFonts w:ascii="Arial" w:hAnsi="Arial" w:cs="Arial"/>
                <w:sz w:val="22"/>
                <w:szCs w:val="22"/>
              </w:rPr>
              <w:t>Godina osnivanja</w:t>
            </w:r>
          </w:p>
        </w:tc>
        <w:tc>
          <w:tcPr>
            <w:tcW w:w="1617" w:type="dxa"/>
            <w:gridSpan w:val="8"/>
            <w:tcBorders>
              <w:top w:val="single" w:sz="4" w:space="0" w:color="auto"/>
              <w:left w:val="single" w:sz="4" w:space="0" w:color="auto"/>
              <w:bottom w:val="single" w:sz="4" w:space="0" w:color="auto"/>
              <w:right w:val="single" w:sz="12" w:space="0" w:color="auto"/>
            </w:tcBorders>
            <w:vAlign w:val="center"/>
          </w:tcPr>
          <w:p w14:paraId="4E15156D" w14:textId="77777777" w:rsidR="00A420B0" w:rsidRDefault="00A420B0">
            <w:pPr>
              <w:rPr>
                <w:rFonts w:ascii="Arial" w:hAnsi="Arial" w:cs="Arial"/>
                <w:sz w:val="22"/>
                <w:szCs w:val="22"/>
              </w:rPr>
            </w:pPr>
          </w:p>
        </w:tc>
      </w:tr>
      <w:tr w:rsidR="00A420B0" w14:paraId="378D484B"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55E251C9" w14:textId="77777777" w:rsidR="00A420B0" w:rsidRDefault="00A420B0">
            <w:pPr>
              <w:jc w:val="center"/>
              <w:rPr>
                <w:rFonts w:ascii="Arial" w:hAnsi="Arial" w:cs="Arial"/>
                <w:sz w:val="22"/>
                <w:szCs w:val="22"/>
              </w:rPr>
            </w:pPr>
            <w:r>
              <w:rPr>
                <w:rFonts w:ascii="Arial" w:hAnsi="Arial" w:cs="Arial"/>
                <w:sz w:val="22"/>
                <w:szCs w:val="22"/>
              </w:rPr>
              <w:t>4.</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6687C09" w14:textId="77777777" w:rsidR="00A420B0" w:rsidRDefault="00A420B0">
            <w:pPr>
              <w:rPr>
                <w:rFonts w:ascii="Arial" w:hAnsi="Arial" w:cs="Arial"/>
                <w:sz w:val="22"/>
                <w:szCs w:val="22"/>
              </w:rPr>
            </w:pPr>
            <w:r>
              <w:rPr>
                <w:rFonts w:ascii="Arial" w:hAnsi="Arial" w:cs="Arial"/>
                <w:sz w:val="22"/>
                <w:szCs w:val="22"/>
              </w:rPr>
              <w:t>Matični broj i OIB subjekta</w:t>
            </w:r>
          </w:p>
        </w:tc>
        <w:tc>
          <w:tcPr>
            <w:tcW w:w="368" w:type="dxa"/>
            <w:tcBorders>
              <w:top w:val="single" w:sz="4" w:space="0" w:color="auto"/>
              <w:left w:val="single" w:sz="4" w:space="0" w:color="auto"/>
              <w:bottom w:val="single" w:sz="4" w:space="0" w:color="auto"/>
              <w:right w:val="single" w:sz="8" w:space="0" w:color="auto"/>
            </w:tcBorders>
            <w:vAlign w:val="center"/>
          </w:tcPr>
          <w:p w14:paraId="516B5450" w14:textId="77777777" w:rsidR="00A420B0" w:rsidRDefault="00A420B0">
            <w:pPr>
              <w:rPr>
                <w:rFonts w:ascii="Arial" w:hAnsi="Arial" w:cs="Arial"/>
                <w:sz w:val="22"/>
                <w:szCs w:val="22"/>
              </w:rPr>
            </w:pPr>
          </w:p>
        </w:tc>
        <w:tc>
          <w:tcPr>
            <w:tcW w:w="369" w:type="dxa"/>
            <w:gridSpan w:val="3"/>
            <w:tcBorders>
              <w:top w:val="single" w:sz="8" w:space="0" w:color="auto"/>
              <w:left w:val="single" w:sz="8" w:space="0" w:color="auto"/>
              <w:bottom w:val="single" w:sz="8" w:space="0" w:color="auto"/>
              <w:right w:val="single" w:sz="8" w:space="0" w:color="auto"/>
            </w:tcBorders>
            <w:vAlign w:val="center"/>
          </w:tcPr>
          <w:p w14:paraId="1D8E623F"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7A5BD4EA" w14:textId="77777777" w:rsidR="00A420B0" w:rsidRDefault="00A420B0">
            <w:pPr>
              <w:rPr>
                <w:rFonts w:ascii="Arial" w:hAnsi="Arial" w:cs="Arial"/>
                <w:sz w:val="22"/>
                <w:szCs w:val="22"/>
              </w:rPr>
            </w:pPr>
          </w:p>
        </w:tc>
        <w:tc>
          <w:tcPr>
            <w:tcW w:w="370" w:type="dxa"/>
            <w:gridSpan w:val="3"/>
            <w:tcBorders>
              <w:top w:val="single" w:sz="8" w:space="0" w:color="auto"/>
              <w:left w:val="single" w:sz="8" w:space="0" w:color="auto"/>
              <w:bottom w:val="single" w:sz="8" w:space="0" w:color="auto"/>
              <w:right w:val="single" w:sz="8" w:space="0" w:color="auto"/>
            </w:tcBorders>
            <w:vAlign w:val="center"/>
          </w:tcPr>
          <w:p w14:paraId="30040088" w14:textId="77777777" w:rsidR="00A420B0" w:rsidRDefault="00A420B0">
            <w:pPr>
              <w:rPr>
                <w:rFonts w:ascii="Arial" w:hAnsi="Arial" w:cs="Arial"/>
                <w:sz w:val="22"/>
                <w:szCs w:val="22"/>
              </w:rPr>
            </w:pPr>
          </w:p>
        </w:tc>
        <w:tc>
          <w:tcPr>
            <w:tcW w:w="370" w:type="dxa"/>
            <w:gridSpan w:val="4"/>
            <w:tcBorders>
              <w:top w:val="single" w:sz="8" w:space="0" w:color="auto"/>
              <w:left w:val="single" w:sz="8" w:space="0" w:color="auto"/>
              <w:bottom w:val="single" w:sz="8" w:space="0" w:color="auto"/>
              <w:right w:val="single" w:sz="8" w:space="0" w:color="auto"/>
            </w:tcBorders>
            <w:vAlign w:val="center"/>
          </w:tcPr>
          <w:p w14:paraId="24952E0F"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0A14C853" w14:textId="77777777" w:rsidR="00A420B0" w:rsidRDefault="00A420B0">
            <w:pPr>
              <w:rPr>
                <w:rFonts w:ascii="Arial" w:hAnsi="Arial" w:cs="Arial"/>
                <w:sz w:val="22"/>
                <w:szCs w:val="22"/>
              </w:rPr>
            </w:pPr>
          </w:p>
        </w:tc>
        <w:tc>
          <w:tcPr>
            <w:tcW w:w="310" w:type="dxa"/>
            <w:gridSpan w:val="4"/>
            <w:tcBorders>
              <w:top w:val="single" w:sz="8" w:space="0" w:color="auto"/>
              <w:left w:val="single" w:sz="8" w:space="0" w:color="auto"/>
              <w:bottom w:val="single" w:sz="8" w:space="0" w:color="auto"/>
              <w:right w:val="single" w:sz="8" w:space="0" w:color="auto"/>
            </w:tcBorders>
            <w:vAlign w:val="center"/>
          </w:tcPr>
          <w:p w14:paraId="5A55C795" w14:textId="77777777" w:rsidR="00A420B0" w:rsidRDefault="00A420B0">
            <w:pPr>
              <w:rPr>
                <w:rFonts w:ascii="Arial" w:hAnsi="Arial" w:cs="Arial"/>
                <w:sz w:val="22"/>
                <w:szCs w:val="22"/>
              </w:rPr>
            </w:pPr>
          </w:p>
        </w:tc>
        <w:tc>
          <w:tcPr>
            <w:tcW w:w="296" w:type="dxa"/>
            <w:tcBorders>
              <w:top w:val="single" w:sz="8" w:space="0" w:color="auto"/>
              <w:left w:val="single" w:sz="8" w:space="0" w:color="auto"/>
              <w:bottom w:val="single" w:sz="8" w:space="0" w:color="auto"/>
              <w:right w:val="single" w:sz="8" w:space="0" w:color="auto"/>
            </w:tcBorders>
            <w:vAlign w:val="center"/>
          </w:tcPr>
          <w:p w14:paraId="27D67825" w14:textId="77777777" w:rsidR="00A420B0" w:rsidRDefault="00A420B0">
            <w:pPr>
              <w:rPr>
                <w:rFonts w:ascii="Arial" w:hAnsi="Arial" w:cs="Arial"/>
                <w:sz w:val="22"/>
                <w:szCs w:val="22"/>
              </w:rPr>
            </w:pPr>
          </w:p>
        </w:tc>
        <w:tc>
          <w:tcPr>
            <w:tcW w:w="504" w:type="dxa"/>
            <w:gridSpan w:val="6"/>
            <w:tcBorders>
              <w:top w:val="single" w:sz="8" w:space="0" w:color="auto"/>
              <w:left w:val="single" w:sz="8" w:space="0" w:color="auto"/>
              <w:bottom w:val="single" w:sz="8" w:space="0" w:color="auto"/>
              <w:right w:val="single" w:sz="8" w:space="0" w:color="auto"/>
            </w:tcBorders>
            <w:vAlign w:val="center"/>
            <w:hideMark/>
          </w:tcPr>
          <w:p w14:paraId="69CBF530" w14:textId="77777777" w:rsidR="00A420B0" w:rsidRDefault="00A420B0">
            <w:pPr>
              <w:rPr>
                <w:rFonts w:ascii="Arial" w:hAnsi="Arial" w:cs="Arial"/>
                <w:b/>
                <w:sz w:val="22"/>
                <w:szCs w:val="22"/>
              </w:rPr>
            </w:pPr>
            <w:r>
              <w:rPr>
                <w:rFonts w:ascii="Arial" w:hAnsi="Arial" w:cs="Arial"/>
                <w:b/>
                <w:sz w:val="22"/>
                <w:szCs w:val="22"/>
              </w:rPr>
              <w:t>OIB</w:t>
            </w: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508A12CB" w14:textId="77777777" w:rsidR="00A420B0" w:rsidRDefault="00A420B0">
            <w:pPr>
              <w:rPr>
                <w:rFonts w:ascii="Arial" w:hAnsi="Arial" w:cs="Arial"/>
                <w:sz w:val="22"/>
                <w:szCs w:val="22"/>
              </w:rPr>
            </w:pPr>
          </w:p>
        </w:tc>
        <w:tc>
          <w:tcPr>
            <w:tcW w:w="369" w:type="dxa"/>
            <w:tcBorders>
              <w:top w:val="single" w:sz="8" w:space="0" w:color="auto"/>
              <w:left w:val="single" w:sz="8" w:space="0" w:color="auto"/>
              <w:bottom w:val="single" w:sz="8" w:space="0" w:color="auto"/>
              <w:right w:val="single" w:sz="8" w:space="0" w:color="auto"/>
            </w:tcBorders>
            <w:vAlign w:val="center"/>
          </w:tcPr>
          <w:p w14:paraId="5BFFE636"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032F981D"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53EB32A0" w14:textId="77777777" w:rsidR="00A420B0" w:rsidRDefault="00A420B0">
            <w:pPr>
              <w:rPr>
                <w:rFonts w:ascii="Arial" w:hAnsi="Arial" w:cs="Arial"/>
                <w:sz w:val="22"/>
                <w:szCs w:val="22"/>
              </w:rPr>
            </w:pPr>
          </w:p>
        </w:tc>
        <w:tc>
          <w:tcPr>
            <w:tcW w:w="370" w:type="dxa"/>
            <w:gridSpan w:val="4"/>
            <w:tcBorders>
              <w:top w:val="single" w:sz="8" w:space="0" w:color="auto"/>
              <w:left w:val="single" w:sz="8" w:space="0" w:color="auto"/>
              <w:bottom w:val="single" w:sz="8" w:space="0" w:color="auto"/>
              <w:right w:val="single" w:sz="8" w:space="0" w:color="auto"/>
            </w:tcBorders>
            <w:vAlign w:val="center"/>
          </w:tcPr>
          <w:p w14:paraId="010216C6"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48304A99" w14:textId="77777777" w:rsidR="00A420B0" w:rsidRDefault="00A420B0">
            <w:pPr>
              <w:rPr>
                <w:rFonts w:ascii="Arial" w:hAnsi="Arial" w:cs="Arial"/>
                <w:sz w:val="22"/>
                <w:szCs w:val="22"/>
              </w:rPr>
            </w:pPr>
          </w:p>
        </w:tc>
        <w:tc>
          <w:tcPr>
            <w:tcW w:w="370" w:type="dxa"/>
            <w:gridSpan w:val="3"/>
            <w:tcBorders>
              <w:top w:val="single" w:sz="8" w:space="0" w:color="auto"/>
              <w:left w:val="single" w:sz="8" w:space="0" w:color="auto"/>
              <w:bottom w:val="single" w:sz="8" w:space="0" w:color="auto"/>
              <w:right w:val="single" w:sz="8" w:space="0" w:color="auto"/>
            </w:tcBorders>
            <w:vAlign w:val="center"/>
          </w:tcPr>
          <w:p w14:paraId="7FAAB0E9"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5251E470"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2AB57807" w14:textId="77777777" w:rsidR="00A420B0" w:rsidRDefault="00A420B0">
            <w:pPr>
              <w:rPr>
                <w:rFonts w:ascii="Arial" w:hAnsi="Arial" w:cs="Arial"/>
                <w:sz w:val="22"/>
                <w:szCs w:val="22"/>
              </w:rPr>
            </w:pPr>
          </w:p>
        </w:tc>
        <w:tc>
          <w:tcPr>
            <w:tcW w:w="370" w:type="dxa"/>
            <w:gridSpan w:val="2"/>
            <w:tcBorders>
              <w:top w:val="single" w:sz="8" w:space="0" w:color="auto"/>
              <w:left w:val="single" w:sz="8" w:space="0" w:color="auto"/>
              <w:bottom w:val="single" w:sz="8" w:space="0" w:color="auto"/>
              <w:right w:val="single" w:sz="8" w:space="0" w:color="auto"/>
            </w:tcBorders>
            <w:vAlign w:val="center"/>
          </w:tcPr>
          <w:p w14:paraId="0ECA6822" w14:textId="77777777" w:rsidR="00A420B0" w:rsidRDefault="00A420B0">
            <w:pPr>
              <w:rPr>
                <w:rFonts w:ascii="Arial" w:hAnsi="Arial" w:cs="Arial"/>
                <w:sz w:val="22"/>
                <w:szCs w:val="22"/>
              </w:rPr>
            </w:pPr>
          </w:p>
        </w:tc>
        <w:tc>
          <w:tcPr>
            <w:tcW w:w="378" w:type="dxa"/>
            <w:tcBorders>
              <w:top w:val="single" w:sz="4" w:space="0" w:color="auto"/>
              <w:left w:val="single" w:sz="8" w:space="0" w:color="auto"/>
              <w:bottom w:val="single" w:sz="4" w:space="0" w:color="auto"/>
              <w:right w:val="single" w:sz="12" w:space="0" w:color="auto"/>
            </w:tcBorders>
            <w:vAlign w:val="center"/>
          </w:tcPr>
          <w:p w14:paraId="06098DB0" w14:textId="77777777" w:rsidR="00A420B0" w:rsidRDefault="00A420B0">
            <w:pPr>
              <w:rPr>
                <w:rFonts w:ascii="Arial" w:hAnsi="Arial" w:cs="Arial"/>
                <w:sz w:val="22"/>
                <w:szCs w:val="22"/>
              </w:rPr>
            </w:pPr>
          </w:p>
        </w:tc>
      </w:tr>
      <w:tr w:rsidR="00A420B0" w14:paraId="1A2011F2" w14:textId="77777777" w:rsidTr="00A420B0">
        <w:trPr>
          <w:cantSplit/>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421B374B" w14:textId="77777777" w:rsidR="00A420B0" w:rsidRDefault="00A420B0">
            <w:pPr>
              <w:jc w:val="center"/>
              <w:rPr>
                <w:rFonts w:ascii="Arial" w:hAnsi="Arial" w:cs="Arial"/>
                <w:sz w:val="22"/>
                <w:szCs w:val="22"/>
              </w:rPr>
            </w:pPr>
            <w:r>
              <w:rPr>
                <w:rFonts w:ascii="Arial" w:hAnsi="Arial" w:cs="Arial"/>
                <w:sz w:val="22"/>
                <w:szCs w:val="22"/>
              </w:rPr>
              <w:t>5.</w:t>
            </w:r>
          </w:p>
        </w:tc>
        <w:tc>
          <w:tcPr>
            <w:tcW w:w="2329" w:type="dxa"/>
            <w:tcBorders>
              <w:top w:val="single" w:sz="4" w:space="0" w:color="auto"/>
              <w:left w:val="single" w:sz="4" w:space="0" w:color="auto"/>
              <w:bottom w:val="single" w:sz="4" w:space="0" w:color="auto"/>
              <w:right w:val="single" w:sz="4" w:space="0" w:color="auto"/>
            </w:tcBorders>
            <w:hideMark/>
          </w:tcPr>
          <w:p w14:paraId="29250E1E" w14:textId="77777777" w:rsidR="00A420B0" w:rsidRDefault="00A420B0">
            <w:pPr>
              <w:rPr>
                <w:rFonts w:ascii="Arial" w:hAnsi="Arial" w:cs="Arial"/>
                <w:sz w:val="22"/>
                <w:szCs w:val="22"/>
              </w:rPr>
            </w:pPr>
            <w:r>
              <w:rPr>
                <w:rFonts w:ascii="Arial" w:hAnsi="Arial" w:cs="Arial"/>
                <w:sz w:val="22"/>
                <w:szCs w:val="22"/>
              </w:rPr>
              <w:t>Ime i prezime odgovorne osobe</w:t>
            </w:r>
          </w:p>
        </w:tc>
        <w:tc>
          <w:tcPr>
            <w:tcW w:w="7404" w:type="dxa"/>
            <w:gridSpan w:val="49"/>
            <w:tcBorders>
              <w:top w:val="single" w:sz="4" w:space="0" w:color="auto"/>
              <w:left w:val="single" w:sz="4" w:space="0" w:color="auto"/>
              <w:bottom w:val="single" w:sz="4" w:space="0" w:color="auto"/>
              <w:right w:val="single" w:sz="12" w:space="0" w:color="auto"/>
            </w:tcBorders>
            <w:vAlign w:val="center"/>
          </w:tcPr>
          <w:p w14:paraId="0D9B4E86" w14:textId="77777777" w:rsidR="00A420B0" w:rsidRDefault="00A420B0">
            <w:pPr>
              <w:rPr>
                <w:rFonts w:ascii="Arial" w:hAnsi="Arial" w:cs="Arial"/>
                <w:sz w:val="22"/>
                <w:szCs w:val="22"/>
              </w:rPr>
            </w:pPr>
          </w:p>
        </w:tc>
      </w:tr>
      <w:tr w:rsidR="00A420B0" w14:paraId="4145E435" w14:textId="77777777" w:rsidTr="00A420B0">
        <w:trPr>
          <w:trHeight w:val="495"/>
        </w:trPr>
        <w:tc>
          <w:tcPr>
            <w:tcW w:w="639" w:type="dxa"/>
            <w:tcBorders>
              <w:top w:val="single" w:sz="4" w:space="0" w:color="auto"/>
              <w:left w:val="single" w:sz="12" w:space="0" w:color="auto"/>
              <w:bottom w:val="single" w:sz="4" w:space="0" w:color="auto"/>
              <w:right w:val="single" w:sz="4" w:space="0" w:color="auto"/>
            </w:tcBorders>
            <w:vAlign w:val="center"/>
            <w:hideMark/>
          </w:tcPr>
          <w:p w14:paraId="5B5D2B48" w14:textId="77777777" w:rsidR="00A420B0" w:rsidRDefault="00A420B0">
            <w:pPr>
              <w:jc w:val="center"/>
              <w:rPr>
                <w:rFonts w:ascii="Arial" w:hAnsi="Arial" w:cs="Arial"/>
                <w:sz w:val="22"/>
                <w:szCs w:val="22"/>
              </w:rPr>
            </w:pPr>
            <w:r>
              <w:rPr>
                <w:rFonts w:ascii="Arial" w:hAnsi="Arial" w:cs="Arial"/>
                <w:sz w:val="22"/>
                <w:szCs w:val="22"/>
              </w:rPr>
              <w:t>7.</w:t>
            </w:r>
          </w:p>
        </w:tc>
        <w:tc>
          <w:tcPr>
            <w:tcW w:w="2329" w:type="dxa"/>
            <w:tcBorders>
              <w:top w:val="single" w:sz="4" w:space="0" w:color="auto"/>
              <w:left w:val="single" w:sz="4" w:space="0" w:color="auto"/>
              <w:bottom w:val="single" w:sz="4" w:space="0" w:color="auto"/>
              <w:right w:val="single" w:sz="4" w:space="0" w:color="auto"/>
            </w:tcBorders>
            <w:vAlign w:val="center"/>
            <w:hideMark/>
          </w:tcPr>
          <w:p w14:paraId="2052561B" w14:textId="77777777" w:rsidR="00A420B0" w:rsidRDefault="00A420B0">
            <w:pPr>
              <w:rPr>
                <w:rFonts w:ascii="Arial" w:hAnsi="Arial" w:cs="Arial"/>
                <w:sz w:val="22"/>
                <w:szCs w:val="22"/>
              </w:rPr>
            </w:pPr>
            <w:r>
              <w:rPr>
                <w:rFonts w:ascii="Arial" w:hAnsi="Arial" w:cs="Arial"/>
                <w:sz w:val="22"/>
                <w:szCs w:val="22"/>
              </w:rPr>
              <w:t>Udio vlasništva žene u poslovnom subjektu</w:t>
            </w:r>
          </w:p>
        </w:tc>
        <w:tc>
          <w:tcPr>
            <w:tcW w:w="7404" w:type="dxa"/>
            <w:gridSpan w:val="49"/>
            <w:tcBorders>
              <w:top w:val="single" w:sz="4" w:space="0" w:color="auto"/>
              <w:left w:val="single" w:sz="4" w:space="0" w:color="auto"/>
              <w:bottom w:val="single" w:sz="4" w:space="0" w:color="auto"/>
              <w:right w:val="single" w:sz="12" w:space="0" w:color="auto"/>
            </w:tcBorders>
            <w:vAlign w:val="center"/>
          </w:tcPr>
          <w:p w14:paraId="11BE0155" w14:textId="77777777" w:rsidR="00A420B0" w:rsidRDefault="00A420B0">
            <w:pPr>
              <w:rPr>
                <w:rFonts w:ascii="Arial" w:hAnsi="Arial" w:cs="Arial"/>
                <w:sz w:val="22"/>
                <w:szCs w:val="22"/>
              </w:rPr>
            </w:pPr>
          </w:p>
        </w:tc>
      </w:tr>
      <w:tr w:rsidR="00A420B0" w14:paraId="46712A9C"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3150A64A" w14:textId="77777777" w:rsidR="00A420B0" w:rsidRDefault="00A420B0">
            <w:pPr>
              <w:jc w:val="center"/>
              <w:rPr>
                <w:rFonts w:ascii="Arial" w:hAnsi="Arial" w:cs="Arial"/>
                <w:sz w:val="22"/>
                <w:szCs w:val="22"/>
              </w:rPr>
            </w:pPr>
            <w:r>
              <w:rPr>
                <w:rFonts w:ascii="Arial" w:hAnsi="Arial" w:cs="Arial"/>
                <w:sz w:val="22"/>
                <w:szCs w:val="22"/>
              </w:rPr>
              <w:t>9.</w:t>
            </w:r>
          </w:p>
        </w:tc>
        <w:tc>
          <w:tcPr>
            <w:tcW w:w="2329" w:type="dxa"/>
            <w:tcBorders>
              <w:top w:val="single" w:sz="4" w:space="0" w:color="auto"/>
              <w:left w:val="single" w:sz="4" w:space="0" w:color="auto"/>
              <w:bottom w:val="single" w:sz="4" w:space="0" w:color="auto"/>
              <w:right w:val="single" w:sz="4" w:space="0" w:color="auto"/>
            </w:tcBorders>
            <w:vAlign w:val="center"/>
            <w:hideMark/>
          </w:tcPr>
          <w:p w14:paraId="7E0820F9" w14:textId="77777777" w:rsidR="00A420B0" w:rsidRDefault="00A420B0">
            <w:pPr>
              <w:rPr>
                <w:rFonts w:ascii="Arial" w:hAnsi="Arial" w:cs="Arial"/>
                <w:sz w:val="22"/>
                <w:szCs w:val="22"/>
              </w:rPr>
            </w:pPr>
            <w:r>
              <w:rPr>
                <w:rFonts w:ascii="Arial" w:hAnsi="Arial" w:cs="Arial"/>
                <w:sz w:val="22"/>
                <w:szCs w:val="22"/>
              </w:rPr>
              <w:t>Dob odgovorne osobe</w:t>
            </w:r>
          </w:p>
        </w:tc>
        <w:tc>
          <w:tcPr>
            <w:tcW w:w="7404" w:type="dxa"/>
            <w:gridSpan w:val="49"/>
            <w:tcBorders>
              <w:top w:val="single" w:sz="4" w:space="0" w:color="auto"/>
              <w:left w:val="single" w:sz="4" w:space="0" w:color="auto"/>
              <w:bottom w:val="single" w:sz="4" w:space="0" w:color="auto"/>
              <w:right w:val="single" w:sz="12" w:space="0" w:color="auto"/>
            </w:tcBorders>
            <w:vAlign w:val="center"/>
            <w:hideMark/>
          </w:tcPr>
          <w:p w14:paraId="18E5E439" w14:textId="77777777" w:rsidR="00A420B0" w:rsidRDefault="00A420B0">
            <w:pPr>
              <w:rPr>
                <w:rFonts w:ascii="Arial" w:hAnsi="Arial" w:cs="Arial"/>
                <w:sz w:val="22"/>
                <w:szCs w:val="22"/>
              </w:rPr>
            </w:pP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20-30      </w:t>
            </w: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31-40           </w:t>
            </w: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41-50         </w:t>
            </w: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51 i više</w:t>
            </w:r>
          </w:p>
        </w:tc>
      </w:tr>
      <w:tr w:rsidR="00A420B0" w14:paraId="572A323B"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7E7C7C95" w14:textId="77777777" w:rsidR="00A420B0" w:rsidRDefault="00A420B0">
            <w:pPr>
              <w:jc w:val="center"/>
              <w:rPr>
                <w:rFonts w:ascii="Arial" w:hAnsi="Arial" w:cs="Arial"/>
                <w:sz w:val="22"/>
                <w:szCs w:val="22"/>
              </w:rPr>
            </w:pPr>
            <w:r>
              <w:rPr>
                <w:rFonts w:ascii="Arial" w:hAnsi="Arial" w:cs="Arial"/>
                <w:sz w:val="22"/>
                <w:szCs w:val="22"/>
              </w:rPr>
              <w:t>10.</w:t>
            </w:r>
          </w:p>
        </w:tc>
        <w:tc>
          <w:tcPr>
            <w:tcW w:w="2329" w:type="dxa"/>
            <w:tcBorders>
              <w:top w:val="single" w:sz="4" w:space="0" w:color="auto"/>
              <w:left w:val="single" w:sz="4" w:space="0" w:color="auto"/>
              <w:bottom w:val="single" w:sz="4" w:space="0" w:color="auto"/>
              <w:right w:val="single" w:sz="4" w:space="0" w:color="auto"/>
            </w:tcBorders>
            <w:hideMark/>
          </w:tcPr>
          <w:p w14:paraId="08C45F23" w14:textId="77777777" w:rsidR="00A420B0" w:rsidRDefault="00A420B0">
            <w:pPr>
              <w:rPr>
                <w:rFonts w:ascii="Arial" w:hAnsi="Arial" w:cs="Arial"/>
                <w:sz w:val="22"/>
                <w:szCs w:val="22"/>
              </w:rPr>
            </w:pPr>
            <w:r>
              <w:rPr>
                <w:rFonts w:ascii="Arial" w:hAnsi="Arial" w:cs="Arial"/>
                <w:sz w:val="22"/>
                <w:szCs w:val="22"/>
              </w:rPr>
              <w:t>Stručna sprema odgovorne osobe</w:t>
            </w:r>
          </w:p>
        </w:tc>
        <w:tc>
          <w:tcPr>
            <w:tcW w:w="7404" w:type="dxa"/>
            <w:gridSpan w:val="49"/>
            <w:tcBorders>
              <w:top w:val="single" w:sz="4" w:space="0" w:color="auto"/>
              <w:left w:val="single" w:sz="4" w:space="0" w:color="auto"/>
              <w:bottom w:val="single" w:sz="4" w:space="0" w:color="auto"/>
              <w:right w:val="single" w:sz="12" w:space="0" w:color="auto"/>
            </w:tcBorders>
            <w:vAlign w:val="center"/>
            <w:hideMark/>
          </w:tcPr>
          <w:p w14:paraId="708270B1" w14:textId="77777777" w:rsidR="00A420B0" w:rsidRDefault="00A420B0">
            <w:pPr>
              <w:rPr>
                <w:rFonts w:ascii="Arial" w:hAnsi="Arial" w:cs="Arial"/>
                <w:sz w:val="22"/>
                <w:szCs w:val="22"/>
              </w:rPr>
            </w:pP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NSS        </w:t>
            </w: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SSS             </w:t>
            </w: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VŠS         </w:t>
            </w: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VSS            </w:t>
            </w:r>
            <w:r>
              <w:rPr>
                <w:rFonts w:ascii="Arial" w:hAnsi="Arial" w:cs="Arial"/>
                <w:sz w:val="22"/>
                <w:szCs w:val="22"/>
              </w:rPr>
              <w:fldChar w:fldCharType="begin">
                <w:ffData>
                  <w:name w:val="Check50"/>
                  <w:enabled/>
                  <w:calcOnExit w:val="0"/>
                  <w:checkBox>
                    <w:sizeAuto/>
                    <w:default w:val="0"/>
                  </w:checkBox>
                </w:ffData>
              </w:fldChar>
            </w:r>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MR i više</w:t>
            </w:r>
          </w:p>
        </w:tc>
      </w:tr>
      <w:tr w:rsidR="00A420B0" w14:paraId="4AA1EF80" w14:textId="77777777" w:rsidTr="00A420B0">
        <w:trPr>
          <w:cantSplit/>
          <w:trHeight w:val="465"/>
        </w:trPr>
        <w:tc>
          <w:tcPr>
            <w:tcW w:w="639" w:type="dxa"/>
            <w:vMerge w:val="restart"/>
            <w:tcBorders>
              <w:top w:val="single" w:sz="4" w:space="0" w:color="auto"/>
              <w:left w:val="single" w:sz="12" w:space="0" w:color="auto"/>
              <w:bottom w:val="single" w:sz="4" w:space="0" w:color="auto"/>
              <w:right w:val="single" w:sz="4" w:space="0" w:color="auto"/>
            </w:tcBorders>
            <w:vAlign w:val="center"/>
          </w:tcPr>
          <w:p w14:paraId="08D5EC0F" w14:textId="77777777" w:rsidR="00A420B0" w:rsidRDefault="00A420B0">
            <w:pPr>
              <w:jc w:val="center"/>
              <w:rPr>
                <w:rFonts w:ascii="Arial" w:hAnsi="Arial" w:cs="Arial"/>
                <w:sz w:val="22"/>
                <w:szCs w:val="22"/>
              </w:rPr>
            </w:pP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14:paraId="11CDC123" w14:textId="77777777" w:rsidR="00A420B0" w:rsidRDefault="00A420B0">
            <w:pPr>
              <w:rPr>
                <w:rFonts w:ascii="Arial" w:hAnsi="Arial" w:cs="Arial"/>
                <w:sz w:val="22"/>
                <w:szCs w:val="22"/>
              </w:rPr>
            </w:pPr>
            <w:r>
              <w:rPr>
                <w:rFonts w:ascii="Arial" w:hAnsi="Arial" w:cs="Arial"/>
                <w:sz w:val="22"/>
                <w:szCs w:val="22"/>
              </w:rPr>
              <w:t xml:space="preserve">Sjedište </w:t>
            </w:r>
            <w:proofErr w:type="spellStart"/>
            <w:r>
              <w:rPr>
                <w:rFonts w:ascii="Arial" w:hAnsi="Arial" w:cs="Arial"/>
                <w:sz w:val="22"/>
                <w:szCs w:val="22"/>
              </w:rPr>
              <w:t>prijaviteljice</w:t>
            </w:r>
            <w:proofErr w:type="spellEnd"/>
          </w:p>
        </w:tc>
        <w:tc>
          <w:tcPr>
            <w:tcW w:w="1791" w:type="dxa"/>
            <w:gridSpan w:val="11"/>
            <w:tcBorders>
              <w:top w:val="single" w:sz="4" w:space="0" w:color="auto"/>
              <w:left w:val="single" w:sz="4" w:space="0" w:color="auto"/>
              <w:bottom w:val="single" w:sz="4" w:space="0" w:color="auto"/>
              <w:right w:val="single" w:sz="4" w:space="0" w:color="auto"/>
            </w:tcBorders>
            <w:vAlign w:val="center"/>
            <w:hideMark/>
          </w:tcPr>
          <w:p w14:paraId="1D770C59" w14:textId="77777777" w:rsidR="00A420B0" w:rsidRDefault="00A420B0">
            <w:pPr>
              <w:rPr>
                <w:rFonts w:ascii="Arial" w:hAnsi="Arial" w:cs="Arial"/>
                <w:sz w:val="22"/>
                <w:szCs w:val="22"/>
              </w:rPr>
            </w:pPr>
            <w:r>
              <w:rPr>
                <w:rFonts w:ascii="Arial" w:hAnsi="Arial" w:cs="Arial"/>
                <w:sz w:val="22"/>
                <w:szCs w:val="22"/>
              </w:rPr>
              <w:t>Ulica i kućni broj</w:t>
            </w:r>
          </w:p>
        </w:tc>
        <w:tc>
          <w:tcPr>
            <w:tcW w:w="5613" w:type="dxa"/>
            <w:gridSpan w:val="38"/>
            <w:tcBorders>
              <w:top w:val="single" w:sz="4" w:space="0" w:color="auto"/>
              <w:left w:val="single" w:sz="4" w:space="0" w:color="auto"/>
              <w:bottom w:val="single" w:sz="4" w:space="0" w:color="auto"/>
              <w:right w:val="single" w:sz="12" w:space="0" w:color="auto"/>
            </w:tcBorders>
            <w:vAlign w:val="center"/>
          </w:tcPr>
          <w:p w14:paraId="7B216162" w14:textId="77777777" w:rsidR="00A420B0" w:rsidRDefault="00A420B0">
            <w:pPr>
              <w:rPr>
                <w:rFonts w:ascii="Arial" w:hAnsi="Arial" w:cs="Arial"/>
                <w:sz w:val="22"/>
                <w:szCs w:val="22"/>
              </w:rPr>
            </w:pPr>
          </w:p>
        </w:tc>
      </w:tr>
      <w:tr w:rsidR="00A420B0" w14:paraId="5631B7B7" w14:textId="77777777" w:rsidTr="00A420B0">
        <w:trPr>
          <w:cantSplit/>
          <w:trHeight w:val="292"/>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416DE7ED" w14:textId="77777777" w:rsidR="00A420B0" w:rsidRDefault="00A420B0">
            <w:pPr>
              <w:rPr>
                <w:rFonts w:ascii="Arial" w:hAnsi="Arial" w:cs="Arial"/>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067548D" w14:textId="77777777" w:rsidR="00A420B0" w:rsidRDefault="00A420B0">
            <w:pPr>
              <w:rPr>
                <w:rFonts w:ascii="Arial" w:hAnsi="Arial" w:cs="Arial"/>
                <w:sz w:val="22"/>
                <w:szCs w:val="22"/>
              </w:rPr>
            </w:pPr>
          </w:p>
        </w:tc>
        <w:tc>
          <w:tcPr>
            <w:tcW w:w="3056" w:type="dxa"/>
            <w:gridSpan w:val="23"/>
            <w:tcBorders>
              <w:top w:val="single" w:sz="4" w:space="0" w:color="auto"/>
              <w:left w:val="single" w:sz="4" w:space="0" w:color="auto"/>
              <w:bottom w:val="single" w:sz="4" w:space="0" w:color="auto"/>
              <w:right w:val="single" w:sz="4" w:space="0" w:color="auto"/>
            </w:tcBorders>
            <w:vAlign w:val="center"/>
            <w:hideMark/>
          </w:tcPr>
          <w:p w14:paraId="07237CD1" w14:textId="77777777" w:rsidR="00A420B0" w:rsidRDefault="00A420B0">
            <w:pPr>
              <w:jc w:val="center"/>
              <w:rPr>
                <w:rFonts w:ascii="Arial" w:hAnsi="Arial" w:cs="Arial"/>
                <w:sz w:val="22"/>
                <w:szCs w:val="22"/>
              </w:rPr>
            </w:pPr>
            <w:r>
              <w:rPr>
                <w:rFonts w:ascii="Arial" w:hAnsi="Arial" w:cs="Arial"/>
                <w:sz w:val="22"/>
                <w:szCs w:val="22"/>
              </w:rPr>
              <w:t>Poštanski broj</w:t>
            </w:r>
          </w:p>
        </w:tc>
        <w:tc>
          <w:tcPr>
            <w:tcW w:w="4348" w:type="dxa"/>
            <w:gridSpan w:val="26"/>
            <w:tcBorders>
              <w:top w:val="single" w:sz="4" w:space="0" w:color="auto"/>
              <w:left w:val="single" w:sz="4" w:space="0" w:color="auto"/>
              <w:bottom w:val="single" w:sz="4" w:space="0" w:color="auto"/>
              <w:right w:val="single" w:sz="12" w:space="0" w:color="auto"/>
            </w:tcBorders>
            <w:vAlign w:val="center"/>
            <w:hideMark/>
          </w:tcPr>
          <w:p w14:paraId="77781E5C" w14:textId="77777777" w:rsidR="00A420B0" w:rsidRDefault="00A420B0">
            <w:pPr>
              <w:jc w:val="center"/>
              <w:rPr>
                <w:rFonts w:ascii="Arial" w:hAnsi="Arial" w:cs="Arial"/>
                <w:sz w:val="22"/>
                <w:szCs w:val="22"/>
              </w:rPr>
            </w:pPr>
            <w:r>
              <w:rPr>
                <w:rFonts w:ascii="Arial" w:hAnsi="Arial" w:cs="Arial"/>
                <w:sz w:val="22"/>
                <w:szCs w:val="22"/>
              </w:rPr>
              <w:t>Poštanski ured</w:t>
            </w:r>
          </w:p>
        </w:tc>
      </w:tr>
      <w:tr w:rsidR="00A420B0" w14:paraId="619F3EF1" w14:textId="77777777" w:rsidTr="00A420B0">
        <w:trPr>
          <w:cantSplit/>
          <w:trHeight w:val="465"/>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4C61D0E7" w14:textId="77777777" w:rsidR="00A420B0" w:rsidRDefault="00A420B0">
            <w:pPr>
              <w:rPr>
                <w:rFonts w:ascii="Arial" w:hAnsi="Arial" w:cs="Arial"/>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981D8F" w14:textId="77777777" w:rsidR="00A420B0" w:rsidRDefault="00A420B0">
            <w:pPr>
              <w:rPr>
                <w:rFonts w:ascii="Arial" w:hAnsi="Arial" w:cs="Arial"/>
                <w:sz w:val="22"/>
                <w:szCs w:val="22"/>
              </w:rPr>
            </w:pPr>
          </w:p>
        </w:tc>
        <w:tc>
          <w:tcPr>
            <w:tcW w:w="601" w:type="dxa"/>
            <w:gridSpan w:val="3"/>
            <w:tcBorders>
              <w:top w:val="single" w:sz="4" w:space="0" w:color="auto"/>
              <w:left w:val="single" w:sz="4" w:space="0" w:color="auto"/>
              <w:bottom w:val="single" w:sz="4" w:space="0" w:color="auto"/>
              <w:right w:val="single" w:sz="2" w:space="0" w:color="auto"/>
            </w:tcBorders>
            <w:vAlign w:val="center"/>
          </w:tcPr>
          <w:p w14:paraId="69B2E983" w14:textId="77777777" w:rsidR="00A420B0" w:rsidRDefault="00A420B0">
            <w:pPr>
              <w:jc w:val="center"/>
              <w:rPr>
                <w:rFonts w:ascii="Arial" w:hAnsi="Arial" w:cs="Arial"/>
                <w:sz w:val="22"/>
                <w:szCs w:val="22"/>
              </w:rPr>
            </w:pPr>
          </w:p>
        </w:tc>
        <w:tc>
          <w:tcPr>
            <w:tcW w:w="614" w:type="dxa"/>
            <w:gridSpan w:val="4"/>
            <w:tcBorders>
              <w:top w:val="single" w:sz="4" w:space="0" w:color="auto"/>
              <w:left w:val="single" w:sz="2" w:space="0" w:color="auto"/>
              <w:bottom w:val="single" w:sz="4" w:space="0" w:color="auto"/>
              <w:right w:val="single" w:sz="2" w:space="0" w:color="auto"/>
            </w:tcBorders>
            <w:vAlign w:val="center"/>
          </w:tcPr>
          <w:p w14:paraId="0FB53C61" w14:textId="77777777" w:rsidR="00A420B0" w:rsidRDefault="00A420B0">
            <w:pPr>
              <w:jc w:val="center"/>
              <w:rPr>
                <w:rFonts w:ascii="Arial" w:hAnsi="Arial" w:cs="Arial"/>
                <w:sz w:val="22"/>
                <w:szCs w:val="22"/>
              </w:rPr>
            </w:pPr>
          </w:p>
        </w:tc>
        <w:tc>
          <w:tcPr>
            <w:tcW w:w="613" w:type="dxa"/>
            <w:gridSpan w:val="5"/>
            <w:tcBorders>
              <w:top w:val="single" w:sz="4" w:space="0" w:color="auto"/>
              <w:left w:val="single" w:sz="2" w:space="0" w:color="auto"/>
              <w:bottom w:val="single" w:sz="4" w:space="0" w:color="auto"/>
              <w:right w:val="single" w:sz="2" w:space="0" w:color="auto"/>
            </w:tcBorders>
            <w:vAlign w:val="center"/>
          </w:tcPr>
          <w:p w14:paraId="36DA1D65" w14:textId="77777777" w:rsidR="00A420B0" w:rsidRDefault="00A420B0">
            <w:pPr>
              <w:jc w:val="center"/>
              <w:rPr>
                <w:rFonts w:ascii="Arial" w:hAnsi="Arial" w:cs="Arial"/>
                <w:sz w:val="22"/>
                <w:szCs w:val="22"/>
              </w:rPr>
            </w:pPr>
          </w:p>
        </w:tc>
        <w:tc>
          <w:tcPr>
            <w:tcW w:w="614" w:type="dxa"/>
            <w:gridSpan w:val="4"/>
            <w:tcBorders>
              <w:top w:val="single" w:sz="4" w:space="0" w:color="auto"/>
              <w:left w:val="single" w:sz="2" w:space="0" w:color="auto"/>
              <w:bottom w:val="single" w:sz="4" w:space="0" w:color="auto"/>
              <w:right w:val="single" w:sz="2" w:space="0" w:color="auto"/>
            </w:tcBorders>
            <w:vAlign w:val="center"/>
          </w:tcPr>
          <w:p w14:paraId="68A68275" w14:textId="77777777" w:rsidR="00A420B0" w:rsidRDefault="00A420B0">
            <w:pPr>
              <w:jc w:val="center"/>
              <w:rPr>
                <w:rFonts w:ascii="Arial" w:hAnsi="Arial" w:cs="Arial"/>
                <w:sz w:val="22"/>
                <w:szCs w:val="22"/>
              </w:rPr>
            </w:pPr>
          </w:p>
        </w:tc>
        <w:tc>
          <w:tcPr>
            <w:tcW w:w="614" w:type="dxa"/>
            <w:gridSpan w:val="7"/>
            <w:tcBorders>
              <w:top w:val="single" w:sz="4" w:space="0" w:color="auto"/>
              <w:left w:val="single" w:sz="2" w:space="0" w:color="auto"/>
              <w:bottom w:val="single" w:sz="4" w:space="0" w:color="auto"/>
              <w:right w:val="single" w:sz="2" w:space="0" w:color="auto"/>
            </w:tcBorders>
            <w:vAlign w:val="center"/>
          </w:tcPr>
          <w:p w14:paraId="56E7A961" w14:textId="77777777" w:rsidR="00A420B0" w:rsidRDefault="00A420B0">
            <w:pPr>
              <w:jc w:val="center"/>
              <w:rPr>
                <w:rFonts w:ascii="Arial" w:hAnsi="Arial" w:cs="Arial"/>
                <w:sz w:val="22"/>
                <w:szCs w:val="22"/>
              </w:rPr>
            </w:pPr>
          </w:p>
        </w:tc>
        <w:tc>
          <w:tcPr>
            <w:tcW w:w="4348" w:type="dxa"/>
            <w:gridSpan w:val="26"/>
            <w:tcBorders>
              <w:top w:val="single" w:sz="4" w:space="0" w:color="auto"/>
              <w:left w:val="single" w:sz="2" w:space="0" w:color="auto"/>
              <w:bottom w:val="single" w:sz="4" w:space="0" w:color="auto"/>
              <w:right w:val="single" w:sz="12" w:space="0" w:color="auto"/>
            </w:tcBorders>
            <w:vAlign w:val="center"/>
          </w:tcPr>
          <w:p w14:paraId="1059D724" w14:textId="77777777" w:rsidR="00A420B0" w:rsidRDefault="00A420B0">
            <w:pPr>
              <w:jc w:val="center"/>
              <w:rPr>
                <w:rFonts w:ascii="Arial" w:hAnsi="Arial" w:cs="Arial"/>
                <w:sz w:val="22"/>
                <w:szCs w:val="22"/>
              </w:rPr>
            </w:pPr>
          </w:p>
        </w:tc>
      </w:tr>
      <w:tr w:rsidR="00A420B0" w14:paraId="594B67B7"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353E8C9A" w14:textId="77777777" w:rsidR="00A420B0" w:rsidRDefault="00A420B0">
            <w:pPr>
              <w:jc w:val="center"/>
              <w:rPr>
                <w:rFonts w:ascii="Arial" w:hAnsi="Arial" w:cs="Arial"/>
                <w:sz w:val="22"/>
                <w:szCs w:val="22"/>
              </w:rPr>
            </w:pPr>
            <w:r>
              <w:rPr>
                <w:rFonts w:ascii="Arial" w:hAnsi="Arial" w:cs="Arial"/>
                <w:sz w:val="22"/>
                <w:szCs w:val="22"/>
              </w:rPr>
              <w:t>12.</w:t>
            </w:r>
          </w:p>
        </w:tc>
        <w:tc>
          <w:tcPr>
            <w:tcW w:w="2329" w:type="dxa"/>
            <w:tcBorders>
              <w:top w:val="single" w:sz="4" w:space="0" w:color="auto"/>
              <w:left w:val="single" w:sz="4" w:space="0" w:color="auto"/>
              <w:bottom w:val="single" w:sz="4" w:space="0" w:color="auto"/>
              <w:right w:val="single" w:sz="4" w:space="0" w:color="auto"/>
            </w:tcBorders>
            <w:vAlign w:val="center"/>
            <w:hideMark/>
          </w:tcPr>
          <w:p w14:paraId="3BA4BCBF" w14:textId="77777777" w:rsidR="00A420B0" w:rsidRDefault="00A420B0">
            <w:pPr>
              <w:rPr>
                <w:rFonts w:ascii="Arial" w:hAnsi="Arial" w:cs="Arial"/>
                <w:sz w:val="22"/>
                <w:szCs w:val="22"/>
              </w:rPr>
            </w:pPr>
            <w:r>
              <w:rPr>
                <w:rFonts w:ascii="Arial" w:hAnsi="Arial" w:cs="Arial"/>
                <w:sz w:val="22"/>
                <w:szCs w:val="22"/>
              </w:rPr>
              <w:t>Djelatnost prema NKD 2007 (brojčana oznaka razreda i naziv)</w:t>
            </w:r>
          </w:p>
        </w:tc>
        <w:tc>
          <w:tcPr>
            <w:tcW w:w="7404" w:type="dxa"/>
            <w:gridSpan w:val="49"/>
            <w:tcBorders>
              <w:top w:val="single" w:sz="4" w:space="0" w:color="auto"/>
              <w:left w:val="single" w:sz="4" w:space="0" w:color="auto"/>
              <w:bottom w:val="single" w:sz="4" w:space="0" w:color="auto"/>
              <w:right w:val="single" w:sz="12" w:space="0" w:color="auto"/>
            </w:tcBorders>
            <w:vAlign w:val="center"/>
          </w:tcPr>
          <w:p w14:paraId="39E9CC32" w14:textId="77777777" w:rsidR="00A420B0" w:rsidRDefault="00A420B0">
            <w:pPr>
              <w:rPr>
                <w:rFonts w:ascii="Arial" w:hAnsi="Arial" w:cs="Arial"/>
                <w:sz w:val="22"/>
                <w:szCs w:val="22"/>
              </w:rPr>
            </w:pPr>
          </w:p>
        </w:tc>
      </w:tr>
      <w:tr w:rsidR="00A420B0" w14:paraId="69AC1303"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3CD6B13F" w14:textId="77777777" w:rsidR="00A420B0" w:rsidRDefault="00A420B0">
            <w:pPr>
              <w:jc w:val="center"/>
              <w:rPr>
                <w:rFonts w:ascii="Arial" w:hAnsi="Arial" w:cs="Arial"/>
                <w:sz w:val="22"/>
                <w:szCs w:val="22"/>
              </w:rPr>
            </w:pPr>
            <w:r>
              <w:rPr>
                <w:rFonts w:ascii="Arial" w:hAnsi="Arial" w:cs="Arial"/>
                <w:sz w:val="22"/>
                <w:szCs w:val="22"/>
              </w:rPr>
              <w:t>13.</w:t>
            </w:r>
          </w:p>
        </w:tc>
        <w:tc>
          <w:tcPr>
            <w:tcW w:w="2329" w:type="dxa"/>
            <w:tcBorders>
              <w:top w:val="single" w:sz="4" w:space="0" w:color="auto"/>
              <w:left w:val="single" w:sz="4" w:space="0" w:color="auto"/>
              <w:bottom w:val="single" w:sz="4" w:space="0" w:color="auto"/>
              <w:right w:val="single" w:sz="4" w:space="0" w:color="auto"/>
            </w:tcBorders>
            <w:vAlign w:val="center"/>
            <w:hideMark/>
          </w:tcPr>
          <w:p w14:paraId="135A8898" w14:textId="77777777" w:rsidR="00A420B0" w:rsidRDefault="00A420B0">
            <w:pPr>
              <w:rPr>
                <w:rFonts w:ascii="Arial" w:hAnsi="Arial" w:cs="Arial"/>
                <w:sz w:val="22"/>
                <w:szCs w:val="22"/>
              </w:rPr>
            </w:pPr>
            <w:r>
              <w:rPr>
                <w:rFonts w:ascii="Arial" w:hAnsi="Arial" w:cs="Arial"/>
                <w:sz w:val="22"/>
                <w:szCs w:val="22"/>
              </w:rPr>
              <w:t xml:space="preserve">Telefon </w:t>
            </w:r>
          </w:p>
        </w:tc>
        <w:tc>
          <w:tcPr>
            <w:tcW w:w="3009" w:type="dxa"/>
            <w:gridSpan w:val="22"/>
            <w:tcBorders>
              <w:top w:val="single" w:sz="4" w:space="0" w:color="auto"/>
              <w:left w:val="single" w:sz="4" w:space="0" w:color="auto"/>
              <w:bottom w:val="single" w:sz="4" w:space="0" w:color="auto"/>
              <w:right w:val="single" w:sz="4" w:space="0" w:color="auto"/>
            </w:tcBorders>
            <w:vAlign w:val="center"/>
          </w:tcPr>
          <w:p w14:paraId="1336E65E" w14:textId="77777777" w:rsidR="00A420B0" w:rsidRDefault="00A420B0">
            <w:pPr>
              <w:rPr>
                <w:rFonts w:ascii="Arial" w:hAnsi="Arial" w:cs="Arial"/>
                <w:sz w:val="22"/>
                <w:szCs w:val="22"/>
              </w:rPr>
            </w:pPr>
          </w:p>
        </w:tc>
        <w:tc>
          <w:tcPr>
            <w:tcW w:w="1846" w:type="dxa"/>
            <w:gridSpan w:val="12"/>
            <w:tcBorders>
              <w:top w:val="single" w:sz="4" w:space="0" w:color="auto"/>
              <w:left w:val="single" w:sz="4" w:space="0" w:color="auto"/>
              <w:bottom w:val="single" w:sz="4" w:space="0" w:color="auto"/>
              <w:right w:val="single" w:sz="4" w:space="0" w:color="auto"/>
            </w:tcBorders>
            <w:vAlign w:val="center"/>
            <w:hideMark/>
          </w:tcPr>
          <w:p w14:paraId="3C307200" w14:textId="77777777" w:rsidR="00A420B0" w:rsidRDefault="00A420B0">
            <w:pPr>
              <w:rPr>
                <w:rFonts w:ascii="Arial" w:hAnsi="Arial" w:cs="Arial"/>
                <w:sz w:val="22"/>
                <w:szCs w:val="22"/>
              </w:rPr>
            </w:pPr>
            <w:proofErr w:type="spellStart"/>
            <w:r>
              <w:rPr>
                <w:rFonts w:ascii="Arial" w:hAnsi="Arial" w:cs="Arial"/>
                <w:sz w:val="22"/>
                <w:szCs w:val="22"/>
              </w:rPr>
              <w:t>Telefax</w:t>
            </w:r>
            <w:proofErr w:type="spellEnd"/>
          </w:p>
        </w:tc>
        <w:tc>
          <w:tcPr>
            <w:tcW w:w="2549" w:type="dxa"/>
            <w:gridSpan w:val="15"/>
            <w:tcBorders>
              <w:top w:val="single" w:sz="4" w:space="0" w:color="auto"/>
              <w:left w:val="single" w:sz="4" w:space="0" w:color="auto"/>
              <w:bottom w:val="single" w:sz="4" w:space="0" w:color="auto"/>
              <w:right w:val="single" w:sz="12" w:space="0" w:color="auto"/>
            </w:tcBorders>
            <w:vAlign w:val="center"/>
          </w:tcPr>
          <w:p w14:paraId="29923947" w14:textId="77777777" w:rsidR="00A420B0" w:rsidRDefault="00A420B0">
            <w:pPr>
              <w:rPr>
                <w:rFonts w:ascii="Arial" w:hAnsi="Arial" w:cs="Arial"/>
                <w:sz w:val="22"/>
                <w:szCs w:val="22"/>
              </w:rPr>
            </w:pPr>
          </w:p>
        </w:tc>
      </w:tr>
      <w:tr w:rsidR="00A420B0" w14:paraId="1665CD3E"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0962391A" w14:textId="77777777" w:rsidR="00A420B0" w:rsidRDefault="00A420B0">
            <w:pPr>
              <w:jc w:val="center"/>
              <w:rPr>
                <w:rFonts w:ascii="Arial" w:hAnsi="Arial" w:cs="Arial"/>
                <w:sz w:val="22"/>
                <w:szCs w:val="22"/>
              </w:rPr>
            </w:pPr>
            <w:r>
              <w:rPr>
                <w:rFonts w:ascii="Arial" w:hAnsi="Arial" w:cs="Arial"/>
                <w:sz w:val="22"/>
                <w:szCs w:val="22"/>
              </w:rPr>
              <w:t>14.</w:t>
            </w:r>
          </w:p>
        </w:tc>
        <w:tc>
          <w:tcPr>
            <w:tcW w:w="2329" w:type="dxa"/>
            <w:tcBorders>
              <w:top w:val="single" w:sz="4" w:space="0" w:color="auto"/>
              <w:left w:val="single" w:sz="4" w:space="0" w:color="auto"/>
              <w:bottom w:val="single" w:sz="4" w:space="0" w:color="auto"/>
              <w:right w:val="single" w:sz="4" w:space="0" w:color="auto"/>
            </w:tcBorders>
            <w:vAlign w:val="center"/>
            <w:hideMark/>
          </w:tcPr>
          <w:p w14:paraId="18355A36" w14:textId="77777777" w:rsidR="00A420B0" w:rsidRDefault="00A420B0">
            <w:pPr>
              <w:rPr>
                <w:rFonts w:ascii="Arial" w:hAnsi="Arial" w:cs="Arial"/>
                <w:sz w:val="22"/>
                <w:szCs w:val="22"/>
              </w:rPr>
            </w:pPr>
            <w:r>
              <w:rPr>
                <w:rFonts w:ascii="Arial" w:hAnsi="Arial" w:cs="Arial"/>
                <w:sz w:val="22"/>
                <w:szCs w:val="22"/>
              </w:rPr>
              <w:t>e-mail</w:t>
            </w:r>
          </w:p>
        </w:tc>
        <w:tc>
          <w:tcPr>
            <w:tcW w:w="7404" w:type="dxa"/>
            <w:gridSpan w:val="49"/>
            <w:tcBorders>
              <w:top w:val="single" w:sz="4" w:space="0" w:color="auto"/>
              <w:left w:val="single" w:sz="4" w:space="0" w:color="auto"/>
              <w:bottom w:val="single" w:sz="4" w:space="0" w:color="auto"/>
              <w:right w:val="single" w:sz="12" w:space="0" w:color="auto"/>
            </w:tcBorders>
            <w:vAlign w:val="center"/>
          </w:tcPr>
          <w:p w14:paraId="51D29332" w14:textId="77777777" w:rsidR="00A420B0" w:rsidRDefault="00A420B0">
            <w:pPr>
              <w:rPr>
                <w:rFonts w:ascii="Arial" w:hAnsi="Arial" w:cs="Arial"/>
                <w:sz w:val="22"/>
                <w:szCs w:val="22"/>
              </w:rPr>
            </w:pPr>
          </w:p>
        </w:tc>
      </w:tr>
      <w:tr w:rsidR="00A420B0" w14:paraId="3D3E7DA0"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5A7F8276" w14:textId="77777777" w:rsidR="00A420B0" w:rsidRDefault="00A420B0">
            <w:pPr>
              <w:jc w:val="center"/>
              <w:rPr>
                <w:rFonts w:ascii="Arial" w:hAnsi="Arial" w:cs="Arial"/>
                <w:sz w:val="22"/>
                <w:szCs w:val="22"/>
              </w:rPr>
            </w:pPr>
            <w:r>
              <w:rPr>
                <w:rFonts w:ascii="Arial" w:hAnsi="Arial" w:cs="Arial"/>
                <w:sz w:val="22"/>
                <w:szCs w:val="22"/>
              </w:rPr>
              <w:t>15.</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8BCD8E2" w14:textId="77777777" w:rsidR="00A420B0" w:rsidRDefault="00A420B0">
            <w:pPr>
              <w:rPr>
                <w:rFonts w:ascii="Arial" w:hAnsi="Arial" w:cs="Arial"/>
                <w:sz w:val="22"/>
                <w:szCs w:val="22"/>
              </w:rPr>
            </w:pPr>
            <w:r>
              <w:rPr>
                <w:rFonts w:ascii="Arial" w:hAnsi="Arial" w:cs="Arial"/>
                <w:sz w:val="22"/>
                <w:szCs w:val="22"/>
              </w:rPr>
              <w:t>Poslovna banka (glavnog žiro računa)</w:t>
            </w:r>
          </w:p>
        </w:tc>
        <w:tc>
          <w:tcPr>
            <w:tcW w:w="7404" w:type="dxa"/>
            <w:gridSpan w:val="49"/>
            <w:tcBorders>
              <w:top w:val="single" w:sz="4" w:space="0" w:color="auto"/>
              <w:left w:val="single" w:sz="4" w:space="0" w:color="auto"/>
              <w:bottom w:val="single" w:sz="4" w:space="0" w:color="auto"/>
              <w:right w:val="single" w:sz="12" w:space="0" w:color="auto"/>
            </w:tcBorders>
            <w:vAlign w:val="center"/>
          </w:tcPr>
          <w:p w14:paraId="2FD94526" w14:textId="77777777" w:rsidR="00A420B0" w:rsidRDefault="00A420B0">
            <w:pPr>
              <w:rPr>
                <w:rFonts w:ascii="Arial" w:hAnsi="Arial" w:cs="Arial"/>
                <w:sz w:val="22"/>
                <w:szCs w:val="22"/>
              </w:rPr>
            </w:pPr>
          </w:p>
        </w:tc>
      </w:tr>
      <w:tr w:rsidR="00A420B0" w14:paraId="2EA7CB37"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21662D28" w14:textId="77777777" w:rsidR="00A420B0" w:rsidRDefault="00A420B0">
            <w:pPr>
              <w:jc w:val="center"/>
              <w:rPr>
                <w:rFonts w:ascii="Arial" w:hAnsi="Arial" w:cs="Arial"/>
                <w:sz w:val="22"/>
                <w:szCs w:val="22"/>
              </w:rPr>
            </w:pPr>
            <w:r>
              <w:rPr>
                <w:rFonts w:ascii="Arial" w:hAnsi="Arial" w:cs="Arial"/>
                <w:sz w:val="22"/>
                <w:szCs w:val="22"/>
              </w:rPr>
              <w:t>16.</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7DF1CB0" w14:textId="77777777" w:rsidR="00A420B0" w:rsidRDefault="00A420B0">
            <w:pPr>
              <w:rPr>
                <w:rFonts w:ascii="Arial" w:hAnsi="Arial" w:cs="Arial"/>
                <w:sz w:val="22"/>
                <w:szCs w:val="22"/>
              </w:rPr>
            </w:pPr>
            <w:r>
              <w:rPr>
                <w:rFonts w:ascii="Arial" w:hAnsi="Arial" w:cs="Arial"/>
                <w:sz w:val="22"/>
                <w:szCs w:val="22"/>
              </w:rPr>
              <w:t xml:space="preserve">Glavni žiro račun </w:t>
            </w:r>
            <w:proofErr w:type="spellStart"/>
            <w:r>
              <w:rPr>
                <w:rFonts w:ascii="Arial" w:hAnsi="Arial" w:cs="Arial"/>
                <w:sz w:val="22"/>
                <w:szCs w:val="22"/>
              </w:rPr>
              <w:t>prijaviteljice</w:t>
            </w:r>
            <w:proofErr w:type="spellEnd"/>
            <w:r>
              <w:rPr>
                <w:rStyle w:val="FootnoteReference"/>
                <w:rFonts w:ascii="Arial" w:hAnsi="Arial" w:cs="Arial"/>
                <w:sz w:val="22"/>
                <w:szCs w:val="22"/>
              </w:rPr>
              <w:footnoteReference w:id="1"/>
            </w:r>
          </w:p>
        </w:tc>
        <w:tc>
          <w:tcPr>
            <w:tcW w:w="408" w:type="dxa"/>
            <w:gridSpan w:val="2"/>
            <w:tcBorders>
              <w:top w:val="single" w:sz="4" w:space="0" w:color="auto"/>
              <w:left w:val="single" w:sz="4" w:space="0" w:color="auto"/>
              <w:bottom w:val="single" w:sz="4" w:space="0" w:color="auto"/>
              <w:right w:val="single" w:sz="4" w:space="0" w:color="auto"/>
            </w:tcBorders>
            <w:vAlign w:val="center"/>
          </w:tcPr>
          <w:p w14:paraId="755C7EE0" w14:textId="77777777" w:rsidR="00A420B0" w:rsidRDefault="00A420B0">
            <w:pPr>
              <w:rPr>
                <w:rFonts w:ascii="Arial" w:hAnsi="Arial" w:cs="Arial"/>
                <w:sz w:val="22"/>
                <w:szCs w:val="22"/>
              </w:rPr>
            </w:pPr>
          </w:p>
        </w:tc>
        <w:bookmarkStart w:id="4" w:name="Text56"/>
        <w:tc>
          <w:tcPr>
            <w:tcW w:w="409" w:type="dxa"/>
            <w:gridSpan w:val="3"/>
            <w:tcBorders>
              <w:top w:val="single" w:sz="4" w:space="0" w:color="auto"/>
              <w:left w:val="single" w:sz="4" w:space="0" w:color="auto"/>
              <w:bottom w:val="single" w:sz="4" w:space="0" w:color="auto"/>
              <w:right w:val="single" w:sz="4" w:space="0" w:color="auto"/>
            </w:tcBorders>
            <w:vAlign w:val="center"/>
            <w:hideMark/>
          </w:tcPr>
          <w:p w14:paraId="787C49A3" w14:textId="77777777" w:rsidR="00A420B0" w:rsidRDefault="00A420B0">
            <w:pPr>
              <w:rPr>
                <w:rFonts w:ascii="Arial" w:hAnsi="Arial" w:cs="Arial"/>
                <w:sz w:val="22"/>
                <w:szCs w:val="22"/>
              </w:rPr>
            </w:pPr>
            <w:r>
              <w:fldChar w:fldCharType="begin">
                <w:ffData>
                  <w:name w:val="Text56"/>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4"/>
          </w:p>
        </w:tc>
        <w:bookmarkStart w:id="5" w:name="Text57"/>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5321F291" w14:textId="77777777" w:rsidR="00A420B0" w:rsidRDefault="00A420B0">
            <w:pPr>
              <w:rPr>
                <w:rFonts w:ascii="Arial" w:hAnsi="Arial" w:cs="Arial"/>
                <w:sz w:val="22"/>
                <w:szCs w:val="22"/>
              </w:rPr>
            </w:pPr>
            <w:r>
              <w:fldChar w:fldCharType="begin">
                <w:ffData>
                  <w:name w:val="Text57"/>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5"/>
          </w:p>
        </w:tc>
        <w:bookmarkStart w:id="6" w:name="Text58"/>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5863845C" w14:textId="77777777" w:rsidR="00A420B0" w:rsidRDefault="00A420B0">
            <w:pPr>
              <w:rPr>
                <w:rFonts w:ascii="Arial" w:hAnsi="Arial" w:cs="Arial"/>
                <w:sz w:val="22"/>
                <w:szCs w:val="22"/>
              </w:rPr>
            </w:pPr>
            <w:r>
              <w:fldChar w:fldCharType="begin">
                <w:ffData>
                  <w:name w:val="Text58"/>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6"/>
          </w:p>
        </w:tc>
        <w:bookmarkStart w:id="7" w:name="Text59"/>
        <w:tc>
          <w:tcPr>
            <w:tcW w:w="411" w:type="dxa"/>
            <w:gridSpan w:val="4"/>
            <w:tcBorders>
              <w:top w:val="single" w:sz="4" w:space="0" w:color="auto"/>
              <w:left w:val="single" w:sz="4" w:space="0" w:color="auto"/>
              <w:bottom w:val="single" w:sz="4" w:space="0" w:color="auto"/>
              <w:right w:val="single" w:sz="4" w:space="0" w:color="auto"/>
            </w:tcBorders>
            <w:vAlign w:val="center"/>
            <w:hideMark/>
          </w:tcPr>
          <w:p w14:paraId="7CD99589" w14:textId="77777777" w:rsidR="00A420B0" w:rsidRDefault="00A420B0">
            <w:pPr>
              <w:rPr>
                <w:rFonts w:ascii="Arial" w:hAnsi="Arial" w:cs="Arial"/>
                <w:sz w:val="22"/>
                <w:szCs w:val="22"/>
              </w:rPr>
            </w:pPr>
            <w:r>
              <w:fldChar w:fldCharType="begin">
                <w:ffData>
                  <w:name w:val="Text59"/>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7"/>
          </w:p>
        </w:tc>
        <w:bookmarkStart w:id="8" w:name="Text60"/>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424A99FD" w14:textId="77777777" w:rsidR="00A420B0" w:rsidRDefault="00A420B0">
            <w:pPr>
              <w:rPr>
                <w:rFonts w:ascii="Arial" w:hAnsi="Arial" w:cs="Arial"/>
                <w:sz w:val="22"/>
                <w:szCs w:val="22"/>
              </w:rPr>
            </w:pPr>
            <w:r>
              <w:fldChar w:fldCharType="begin">
                <w:ffData>
                  <w:name w:val="Text60"/>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8"/>
          </w:p>
        </w:tc>
        <w:bookmarkStart w:id="9" w:name="Text61"/>
        <w:tc>
          <w:tcPr>
            <w:tcW w:w="410" w:type="dxa"/>
            <w:gridSpan w:val="4"/>
            <w:tcBorders>
              <w:top w:val="single" w:sz="4" w:space="0" w:color="auto"/>
              <w:left w:val="single" w:sz="4" w:space="0" w:color="auto"/>
              <w:bottom w:val="single" w:sz="4" w:space="0" w:color="auto"/>
              <w:right w:val="single" w:sz="4" w:space="0" w:color="auto"/>
            </w:tcBorders>
            <w:vAlign w:val="center"/>
            <w:hideMark/>
          </w:tcPr>
          <w:p w14:paraId="43024412" w14:textId="77777777" w:rsidR="00A420B0" w:rsidRDefault="00A420B0">
            <w:pPr>
              <w:rPr>
                <w:rFonts w:ascii="Arial" w:hAnsi="Arial" w:cs="Arial"/>
                <w:sz w:val="22"/>
                <w:szCs w:val="22"/>
              </w:rPr>
            </w:pPr>
            <w:r>
              <w:fldChar w:fldCharType="begin">
                <w:ffData>
                  <w:name w:val="Text61"/>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9"/>
          </w:p>
        </w:tc>
        <w:tc>
          <w:tcPr>
            <w:tcW w:w="410" w:type="dxa"/>
            <w:gridSpan w:val="4"/>
            <w:tcBorders>
              <w:top w:val="single" w:sz="4" w:space="0" w:color="auto"/>
              <w:left w:val="single" w:sz="4" w:space="0" w:color="auto"/>
              <w:bottom w:val="single" w:sz="4" w:space="0" w:color="auto"/>
              <w:right w:val="single" w:sz="4" w:space="0" w:color="auto"/>
            </w:tcBorders>
            <w:vAlign w:val="center"/>
            <w:hideMark/>
          </w:tcPr>
          <w:p w14:paraId="48FA331E" w14:textId="77777777" w:rsidR="00A420B0" w:rsidRDefault="00A420B0">
            <w:pPr>
              <w:rPr>
                <w:rFonts w:ascii="Arial" w:hAnsi="Arial" w:cs="Arial"/>
                <w:b/>
                <w:bCs/>
                <w:sz w:val="22"/>
                <w:szCs w:val="22"/>
              </w:rPr>
            </w:pPr>
            <w:r>
              <w:rPr>
                <w:rFonts w:ascii="Arial" w:hAnsi="Arial" w:cs="Arial"/>
                <w:b/>
                <w:bCs/>
                <w:sz w:val="22"/>
                <w:szCs w:val="22"/>
              </w:rPr>
              <w:t>-</w:t>
            </w:r>
          </w:p>
        </w:tc>
        <w:bookmarkStart w:id="10" w:name="Text62"/>
        <w:tc>
          <w:tcPr>
            <w:tcW w:w="419" w:type="dxa"/>
            <w:gridSpan w:val="3"/>
            <w:tcBorders>
              <w:top w:val="single" w:sz="4" w:space="0" w:color="auto"/>
              <w:left w:val="single" w:sz="4" w:space="0" w:color="auto"/>
              <w:bottom w:val="single" w:sz="4" w:space="0" w:color="auto"/>
              <w:right w:val="single" w:sz="4" w:space="0" w:color="auto"/>
            </w:tcBorders>
            <w:vAlign w:val="center"/>
            <w:hideMark/>
          </w:tcPr>
          <w:p w14:paraId="4187D1CD" w14:textId="77777777" w:rsidR="00A420B0" w:rsidRDefault="00A420B0">
            <w:pPr>
              <w:rPr>
                <w:rFonts w:ascii="Arial" w:hAnsi="Arial" w:cs="Arial"/>
                <w:sz w:val="22"/>
                <w:szCs w:val="22"/>
              </w:rPr>
            </w:pPr>
            <w:r>
              <w:fldChar w:fldCharType="begin">
                <w:ffData>
                  <w:name w:val="Text62"/>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0"/>
          </w:p>
        </w:tc>
        <w:bookmarkStart w:id="11" w:name="Text63"/>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12887F64" w14:textId="77777777" w:rsidR="00A420B0" w:rsidRDefault="00A420B0">
            <w:pPr>
              <w:rPr>
                <w:rFonts w:ascii="Arial" w:hAnsi="Arial" w:cs="Arial"/>
                <w:sz w:val="22"/>
                <w:szCs w:val="22"/>
              </w:rPr>
            </w:pPr>
            <w:r>
              <w:fldChar w:fldCharType="begin">
                <w:ffData>
                  <w:name w:val="Text63"/>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1"/>
          </w:p>
        </w:tc>
        <w:bookmarkStart w:id="12" w:name="Text64"/>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198BD19C" w14:textId="77777777" w:rsidR="00A420B0" w:rsidRDefault="00A420B0">
            <w:pPr>
              <w:rPr>
                <w:rFonts w:ascii="Arial" w:hAnsi="Arial" w:cs="Arial"/>
                <w:sz w:val="22"/>
                <w:szCs w:val="22"/>
              </w:rPr>
            </w:pPr>
            <w:r>
              <w:fldChar w:fldCharType="begin">
                <w:ffData>
                  <w:name w:val="Text64"/>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2"/>
          </w:p>
        </w:tc>
        <w:bookmarkStart w:id="13" w:name="Text65"/>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23F4FC94" w14:textId="77777777" w:rsidR="00A420B0" w:rsidRDefault="00A420B0">
            <w:pPr>
              <w:rPr>
                <w:rFonts w:ascii="Arial" w:hAnsi="Arial" w:cs="Arial"/>
                <w:sz w:val="22"/>
                <w:szCs w:val="22"/>
              </w:rPr>
            </w:pPr>
            <w:r>
              <w:fldChar w:fldCharType="begin">
                <w:ffData>
                  <w:name w:val="Text65"/>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3"/>
          </w:p>
        </w:tc>
        <w:bookmarkStart w:id="14" w:name="Text66"/>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088A885E" w14:textId="77777777" w:rsidR="00A420B0" w:rsidRDefault="00A420B0">
            <w:pPr>
              <w:rPr>
                <w:rFonts w:ascii="Arial" w:hAnsi="Arial" w:cs="Arial"/>
                <w:sz w:val="22"/>
                <w:szCs w:val="22"/>
              </w:rPr>
            </w:pPr>
            <w:r>
              <w:fldChar w:fldCharType="begin">
                <w:ffData>
                  <w:name w:val="Text66"/>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4"/>
          </w:p>
        </w:tc>
        <w:bookmarkStart w:id="15" w:name="Text67"/>
        <w:tc>
          <w:tcPr>
            <w:tcW w:w="411" w:type="dxa"/>
            <w:gridSpan w:val="2"/>
            <w:tcBorders>
              <w:top w:val="single" w:sz="4" w:space="0" w:color="auto"/>
              <w:left w:val="single" w:sz="4" w:space="0" w:color="auto"/>
              <w:bottom w:val="single" w:sz="4" w:space="0" w:color="auto"/>
              <w:right w:val="single" w:sz="4" w:space="0" w:color="auto"/>
            </w:tcBorders>
            <w:vAlign w:val="center"/>
            <w:hideMark/>
          </w:tcPr>
          <w:p w14:paraId="459E4661" w14:textId="77777777" w:rsidR="00A420B0" w:rsidRDefault="00A420B0">
            <w:pPr>
              <w:rPr>
                <w:rFonts w:ascii="Arial" w:hAnsi="Arial" w:cs="Arial"/>
                <w:sz w:val="22"/>
                <w:szCs w:val="22"/>
              </w:rPr>
            </w:pPr>
            <w:r>
              <w:fldChar w:fldCharType="begin">
                <w:ffData>
                  <w:name w:val="Text67"/>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5"/>
          </w:p>
        </w:tc>
        <w:bookmarkStart w:id="16" w:name="Text68"/>
        <w:tc>
          <w:tcPr>
            <w:tcW w:w="410" w:type="dxa"/>
            <w:gridSpan w:val="3"/>
            <w:tcBorders>
              <w:top w:val="single" w:sz="4" w:space="0" w:color="auto"/>
              <w:left w:val="single" w:sz="4" w:space="0" w:color="auto"/>
              <w:bottom w:val="single" w:sz="4" w:space="0" w:color="auto"/>
              <w:right w:val="single" w:sz="4" w:space="0" w:color="auto"/>
            </w:tcBorders>
            <w:vAlign w:val="center"/>
            <w:hideMark/>
          </w:tcPr>
          <w:p w14:paraId="63FED4F9" w14:textId="77777777" w:rsidR="00A420B0" w:rsidRDefault="00A420B0">
            <w:pPr>
              <w:rPr>
                <w:rFonts w:ascii="Arial" w:hAnsi="Arial" w:cs="Arial"/>
                <w:sz w:val="22"/>
                <w:szCs w:val="22"/>
              </w:rPr>
            </w:pPr>
            <w:r>
              <w:fldChar w:fldCharType="begin">
                <w:ffData>
                  <w:name w:val="Text68"/>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6"/>
          </w:p>
        </w:tc>
        <w:bookmarkStart w:id="17" w:name="Text69"/>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423D3736" w14:textId="77777777" w:rsidR="00A420B0" w:rsidRDefault="00A420B0">
            <w:pPr>
              <w:rPr>
                <w:rFonts w:ascii="Arial" w:hAnsi="Arial" w:cs="Arial"/>
                <w:sz w:val="22"/>
                <w:szCs w:val="22"/>
              </w:rPr>
            </w:pPr>
            <w:r>
              <w:fldChar w:fldCharType="begin">
                <w:ffData>
                  <w:name w:val="Text69"/>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7"/>
          </w:p>
        </w:tc>
        <w:bookmarkStart w:id="18" w:name="Text70"/>
        <w:tc>
          <w:tcPr>
            <w:tcW w:w="410" w:type="dxa"/>
            <w:gridSpan w:val="2"/>
            <w:tcBorders>
              <w:top w:val="single" w:sz="4" w:space="0" w:color="auto"/>
              <w:left w:val="single" w:sz="4" w:space="0" w:color="auto"/>
              <w:bottom w:val="single" w:sz="4" w:space="0" w:color="auto"/>
              <w:right w:val="single" w:sz="4" w:space="0" w:color="auto"/>
            </w:tcBorders>
            <w:vAlign w:val="center"/>
            <w:hideMark/>
          </w:tcPr>
          <w:p w14:paraId="417BFBE4" w14:textId="77777777" w:rsidR="00A420B0" w:rsidRDefault="00A420B0">
            <w:pPr>
              <w:rPr>
                <w:rFonts w:ascii="Arial" w:hAnsi="Arial" w:cs="Arial"/>
                <w:sz w:val="22"/>
                <w:szCs w:val="22"/>
              </w:rPr>
            </w:pPr>
            <w:r>
              <w:fldChar w:fldCharType="begin">
                <w:ffData>
                  <w:name w:val="Text70"/>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8"/>
          </w:p>
        </w:tc>
        <w:bookmarkStart w:id="19" w:name="Text71"/>
        <w:tc>
          <w:tcPr>
            <w:tcW w:w="426" w:type="dxa"/>
            <w:gridSpan w:val="2"/>
            <w:tcBorders>
              <w:top w:val="single" w:sz="4" w:space="0" w:color="auto"/>
              <w:left w:val="single" w:sz="4" w:space="0" w:color="auto"/>
              <w:bottom w:val="single" w:sz="4" w:space="0" w:color="auto"/>
              <w:right w:val="single" w:sz="12" w:space="0" w:color="auto"/>
            </w:tcBorders>
            <w:vAlign w:val="center"/>
            <w:hideMark/>
          </w:tcPr>
          <w:p w14:paraId="4C7B3B89" w14:textId="77777777" w:rsidR="00A420B0" w:rsidRDefault="00A420B0">
            <w:pPr>
              <w:rPr>
                <w:rFonts w:ascii="Arial" w:hAnsi="Arial" w:cs="Arial"/>
                <w:sz w:val="22"/>
                <w:szCs w:val="22"/>
              </w:rPr>
            </w:pPr>
            <w:r>
              <w:fldChar w:fldCharType="begin">
                <w:ffData>
                  <w:name w:val="Text71"/>
                  <w:enabled/>
                  <w:calcOnExit w:val="0"/>
                  <w:textInput>
                    <w:type w:val="number"/>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19"/>
          </w:p>
        </w:tc>
      </w:tr>
      <w:tr w:rsidR="00A420B0" w14:paraId="2A376C90" w14:textId="77777777" w:rsidTr="00A420B0">
        <w:trPr>
          <w:trHeight w:val="338"/>
        </w:trPr>
        <w:tc>
          <w:tcPr>
            <w:tcW w:w="639" w:type="dxa"/>
            <w:vMerge w:val="restart"/>
            <w:tcBorders>
              <w:top w:val="single" w:sz="4" w:space="0" w:color="auto"/>
              <w:left w:val="single" w:sz="12" w:space="0" w:color="auto"/>
              <w:bottom w:val="single" w:sz="4" w:space="0" w:color="auto"/>
              <w:right w:val="single" w:sz="4" w:space="0" w:color="auto"/>
            </w:tcBorders>
            <w:vAlign w:val="center"/>
            <w:hideMark/>
          </w:tcPr>
          <w:p w14:paraId="762BCBA7" w14:textId="77777777" w:rsidR="00A420B0" w:rsidRDefault="00A420B0">
            <w:pPr>
              <w:jc w:val="center"/>
              <w:rPr>
                <w:rFonts w:ascii="Arial" w:hAnsi="Arial" w:cs="Arial"/>
                <w:sz w:val="22"/>
                <w:szCs w:val="22"/>
              </w:rPr>
            </w:pPr>
            <w:r>
              <w:rPr>
                <w:rFonts w:ascii="Arial" w:hAnsi="Arial" w:cs="Arial"/>
                <w:sz w:val="22"/>
                <w:szCs w:val="22"/>
              </w:rPr>
              <w:t>17.</w:t>
            </w: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14:paraId="0930BB3C" w14:textId="77777777" w:rsidR="00A420B0" w:rsidRDefault="00A420B0">
            <w:pPr>
              <w:rPr>
                <w:rFonts w:ascii="Arial" w:hAnsi="Arial" w:cs="Arial"/>
                <w:sz w:val="22"/>
                <w:szCs w:val="22"/>
              </w:rPr>
            </w:pPr>
            <w:r>
              <w:rPr>
                <w:rFonts w:ascii="Arial" w:hAnsi="Arial" w:cs="Arial"/>
                <w:sz w:val="22"/>
                <w:szCs w:val="22"/>
              </w:rPr>
              <w:t xml:space="preserve">Broj zaposlenih </w:t>
            </w:r>
          </w:p>
        </w:tc>
        <w:tc>
          <w:tcPr>
            <w:tcW w:w="2468" w:type="dxa"/>
            <w:gridSpan w:val="18"/>
            <w:vMerge w:val="restart"/>
            <w:tcBorders>
              <w:top w:val="single" w:sz="4" w:space="0" w:color="auto"/>
              <w:left w:val="single" w:sz="4" w:space="0" w:color="auto"/>
              <w:bottom w:val="single" w:sz="4" w:space="0" w:color="auto"/>
              <w:right w:val="single" w:sz="4" w:space="0" w:color="auto"/>
            </w:tcBorders>
            <w:vAlign w:val="center"/>
            <w:hideMark/>
          </w:tcPr>
          <w:p w14:paraId="2D8BA020" w14:textId="77777777" w:rsidR="00A420B0" w:rsidRDefault="00A420B0">
            <w:pPr>
              <w:rPr>
                <w:rFonts w:ascii="Arial" w:hAnsi="Arial" w:cs="Arial"/>
                <w:sz w:val="22"/>
                <w:szCs w:val="22"/>
              </w:rPr>
            </w:pPr>
            <w:r>
              <w:rPr>
                <w:rFonts w:ascii="Arial" w:hAnsi="Arial" w:cs="Arial"/>
                <w:sz w:val="22"/>
                <w:szCs w:val="22"/>
              </w:rPr>
              <w:t xml:space="preserve">ukupno:                      </w:t>
            </w:r>
          </w:p>
        </w:tc>
        <w:tc>
          <w:tcPr>
            <w:tcW w:w="2468" w:type="dxa"/>
            <w:gridSpan w:val="18"/>
            <w:tcBorders>
              <w:top w:val="single" w:sz="4" w:space="0" w:color="auto"/>
              <w:left w:val="single" w:sz="4" w:space="0" w:color="auto"/>
              <w:bottom w:val="single" w:sz="4" w:space="0" w:color="auto"/>
              <w:right w:val="single" w:sz="4" w:space="0" w:color="auto"/>
            </w:tcBorders>
            <w:vAlign w:val="center"/>
            <w:hideMark/>
          </w:tcPr>
          <w:p w14:paraId="608AAF5C" w14:textId="77777777" w:rsidR="00A420B0" w:rsidRDefault="00A420B0">
            <w:pPr>
              <w:rPr>
                <w:rFonts w:ascii="Arial" w:hAnsi="Arial" w:cs="Arial"/>
                <w:sz w:val="22"/>
                <w:szCs w:val="22"/>
              </w:rPr>
            </w:pPr>
            <w:r>
              <w:rPr>
                <w:rFonts w:ascii="Arial" w:hAnsi="Arial" w:cs="Arial"/>
                <w:sz w:val="22"/>
                <w:szCs w:val="22"/>
              </w:rPr>
              <w:t xml:space="preserve">od toga žena:                                    </w:t>
            </w:r>
          </w:p>
        </w:tc>
        <w:tc>
          <w:tcPr>
            <w:tcW w:w="2468" w:type="dxa"/>
            <w:gridSpan w:val="13"/>
            <w:tcBorders>
              <w:top w:val="single" w:sz="4" w:space="0" w:color="auto"/>
              <w:left w:val="single" w:sz="4" w:space="0" w:color="auto"/>
              <w:bottom w:val="single" w:sz="4" w:space="0" w:color="auto"/>
              <w:right w:val="single" w:sz="12" w:space="0" w:color="auto"/>
            </w:tcBorders>
            <w:vAlign w:val="center"/>
            <w:hideMark/>
          </w:tcPr>
          <w:p w14:paraId="43763E0E" w14:textId="77777777" w:rsidR="00A420B0" w:rsidRDefault="00A420B0">
            <w:pPr>
              <w:rPr>
                <w:rFonts w:ascii="Arial" w:hAnsi="Arial" w:cs="Arial"/>
                <w:sz w:val="22"/>
                <w:szCs w:val="22"/>
              </w:rPr>
            </w:pPr>
            <w:r>
              <w:rPr>
                <w:rFonts w:ascii="Arial" w:hAnsi="Arial" w:cs="Arial"/>
                <w:sz w:val="22"/>
                <w:szCs w:val="22"/>
              </w:rPr>
              <w:t xml:space="preserve">invalidi:                                    </w:t>
            </w:r>
          </w:p>
        </w:tc>
      </w:tr>
      <w:tr w:rsidR="00A420B0" w14:paraId="383F8DFB" w14:textId="77777777" w:rsidTr="00A420B0">
        <w:trPr>
          <w:trHeight w:val="337"/>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2B4CA31C" w14:textId="77777777" w:rsidR="00A420B0" w:rsidRDefault="00A420B0">
            <w:pPr>
              <w:rPr>
                <w:rFonts w:ascii="Arial" w:hAnsi="Arial" w:cs="Arial"/>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61A37FF" w14:textId="77777777" w:rsidR="00A420B0" w:rsidRDefault="00A420B0">
            <w:pPr>
              <w:rPr>
                <w:rFonts w:ascii="Arial" w:hAnsi="Arial" w:cs="Arial"/>
                <w:sz w:val="22"/>
                <w:szCs w:val="22"/>
              </w:rPr>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14:paraId="26E30EC6" w14:textId="77777777" w:rsidR="00A420B0" w:rsidRDefault="00A420B0">
            <w:pPr>
              <w:rPr>
                <w:rFonts w:ascii="Arial" w:hAnsi="Arial" w:cs="Arial"/>
                <w:sz w:val="22"/>
                <w:szCs w:val="22"/>
              </w:rPr>
            </w:pPr>
          </w:p>
        </w:tc>
        <w:tc>
          <w:tcPr>
            <w:tcW w:w="2468" w:type="dxa"/>
            <w:gridSpan w:val="18"/>
            <w:tcBorders>
              <w:top w:val="single" w:sz="4" w:space="0" w:color="auto"/>
              <w:left w:val="single" w:sz="4" w:space="0" w:color="auto"/>
              <w:bottom w:val="single" w:sz="4" w:space="0" w:color="auto"/>
              <w:right w:val="single" w:sz="4" w:space="0" w:color="auto"/>
            </w:tcBorders>
            <w:vAlign w:val="center"/>
            <w:hideMark/>
          </w:tcPr>
          <w:p w14:paraId="6FBA934D" w14:textId="77777777" w:rsidR="00A420B0" w:rsidRDefault="00A420B0">
            <w:pPr>
              <w:rPr>
                <w:rFonts w:ascii="Arial" w:hAnsi="Arial" w:cs="Arial"/>
                <w:sz w:val="22"/>
                <w:szCs w:val="22"/>
              </w:rPr>
            </w:pPr>
            <w:r>
              <w:rPr>
                <w:rFonts w:ascii="Arial" w:hAnsi="Arial" w:cs="Arial"/>
                <w:sz w:val="22"/>
                <w:szCs w:val="22"/>
              </w:rPr>
              <w:t>mladi (do 30 g.):</w:t>
            </w:r>
          </w:p>
        </w:tc>
        <w:tc>
          <w:tcPr>
            <w:tcW w:w="2468" w:type="dxa"/>
            <w:gridSpan w:val="13"/>
            <w:tcBorders>
              <w:top w:val="single" w:sz="4" w:space="0" w:color="auto"/>
              <w:left w:val="single" w:sz="4" w:space="0" w:color="auto"/>
              <w:bottom w:val="single" w:sz="4" w:space="0" w:color="auto"/>
              <w:right w:val="single" w:sz="12" w:space="0" w:color="auto"/>
            </w:tcBorders>
            <w:vAlign w:val="center"/>
            <w:hideMark/>
          </w:tcPr>
          <w:p w14:paraId="63B1D4DA" w14:textId="77777777" w:rsidR="00A420B0" w:rsidRDefault="00A420B0">
            <w:pPr>
              <w:rPr>
                <w:rFonts w:ascii="Arial" w:hAnsi="Arial" w:cs="Arial"/>
                <w:sz w:val="22"/>
                <w:szCs w:val="22"/>
              </w:rPr>
            </w:pPr>
            <w:r>
              <w:rPr>
                <w:rFonts w:ascii="Arial" w:hAnsi="Arial" w:cs="Arial"/>
                <w:sz w:val="22"/>
                <w:szCs w:val="22"/>
              </w:rPr>
              <w:t>ostali:</w:t>
            </w:r>
          </w:p>
        </w:tc>
      </w:tr>
      <w:tr w:rsidR="00A420B0" w14:paraId="4F703445" w14:textId="77777777" w:rsidTr="00A420B0">
        <w:trPr>
          <w:trHeight w:val="480"/>
        </w:trPr>
        <w:tc>
          <w:tcPr>
            <w:tcW w:w="639" w:type="dxa"/>
            <w:tcBorders>
              <w:top w:val="single" w:sz="4" w:space="0" w:color="auto"/>
              <w:left w:val="single" w:sz="12" w:space="0" w:color="auto"/>
              <w:bottom w:val="single" w:sz="4" w:space="0" w:color="auto"/>
              <w:right w:val="single" w:sz="4" w:space="0" w:color="auto"/>
            </w:tcBorders>
            <w:vAlign w:val="center"/>
            <w:hideMark/>
          </w:tcPr>
          <w:p w14:paraId="7936A767" w14:textId="77777777" w:rsidR="00A420B0" w:rsidRDefault="00A420B0">
            <w:pPr>
              <w:jc w:val="center"/>
              <w:rPr>
                <w:rFonts w:ascii="Arial" w:hAnsi="Arial" w:cs="Arial"/>
                <w:sz w:val="22"/>
                <w:szCs w:val="22"/>
              </w:rPr>
            </w:pPr>
            <w:r>
              <w:rPr>
                <w:rFonts w:ascii="Arial" w:hAnsi="Arial" w:cs="Arial"/>
                <w:sz w:val="22"/>
                <w:szCs w:val="22"/>
              </w:rPr>
              <w:t>18.</w:t>
            </w:r>
          </w:p>
        </w:tc>
        <w:tc>
          <w:tcPr>
            <w:tcW w:w="2329" w:type="dxa"/>
            <w:tcBorders>
              <w:top w:val="single" w:sz="4" w:space="0" w:color="auto"/>
              <w:left w:val="single" w:sz="4" w:space="0" w:color="auto"/>
              <w:bottom w:val="single" w:sz="4" w:space="0" w:color="auto"/>
              <w:right w:val="single" w:sz="4" w:space="0" w:color="auto"/>
            </w:tcBorders>
            <w:vAlign w:val="center"/>
            <w:hideMark/>
          </w:tcPr>
          <w:p w14:paraId="40C116B9" w14:textId="77777777" w:rsidR="00A420B0" w:rsidRDefault="00A420B0">
            <w:pPr>
              <w:rPr>
                <w:rFonts w:ascii="Arial" w:hAnsi="Arial" w:cs="Arial"/>
                <w:sz w:val="22"/>
                <w:szCs w:val="22"/>
              </w:rPr>
            </w:pPr>
            <w:r>
              <w:rPr>
                <w:rFonts w:ascii="Arial" w:hAnsi="Arial" w:cs="Arial"/>
                <w:sz w:val="22"/>
                <w:szCs w:val="22"/>
              </w:rPr>
              <w:t>Izvoznik</w:t>
            </w:r>
          </w:p>
        </w:tc>
        <w:tc>
          <w:tcPr>
            <w:tcW w:w="7404" w:type="dxa"/>
            <w:gridSpan w:val="49"/>
            <w:tcBorders>
              <w:top w:val="single" w:sz="4" w:space="0" w:color="auto"/>
              <w:left w:val="single" w:sz="4" w:space="0" w:color="auto"/>
              <w:bottom w:val="single" w:sz="4" w:space="0" w:color="auto"/>
              <w:right w:val="single" w:sz="12" w:space="0" w:color="auto"/>
            </w:tcBorders>
            <w:vAlign w:val="center"/>
            <w:hideMark/>
          </w:tcPr>
          <w:p w14:paraId="4A919E3C" w14:textId="77777777" w:rsidR="00A420B0" w:rsidRDefault="00A420B0">
            <w:pPr>
              <w:rPr>
                <w:rFonts w:ascii="Arial" w:hAnsi="Arial" w:cs="Arial"/>
                <w:sz w:val="22"/>
                <w:szCs w:val="22"/>
              </w:rPr>
            </w:pPr>
            <w:r>
              <w:rPr>
                <w:rFonts w:ascii="Arial" w:hAnsi="Arial" w:cs="Arial"/>
                <w:sz w:val="22"/>
                <w:szCs w:val="22"/>
              </w:rPr>
              <w:t xml:space="preserve">Da  </w:t>
            </w:r>
            <w:r>
              <w:rPr>
                <w:rFonts w:ascii="Arial" w:hAnsi="Arial" w:cs="Arial"/>
                <w:sz w:val="22"/>
                <w:szCs w:val="22"/>
              </w:rPr>
              <w:fldChar w:fldCharType="begin">
                <w:ffData>
                  <w:name w:val="Check48"/>
                  <w:enabled/>
                  <w:calcOnExit w:val="0"/>
                  <w:checkBox>
                    <w:sizeAuto/>
                    <w:default w:val="0"/>
                  </w:checkBox>
                </w:ffData>
              </w:fldChar>
            </w:r>
            <w:bookmarkStart w:id="20" w:name="Check48"/>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fldChar w:fldCharType="end"/>
            </w:r>
            <w:bookmarkEnd w:id="20"/>
            <w:r>
              <w:rPr>
                <w:rFonts w:ascii="Arial" w:hAnsi="Arial" w:cs="Arial"/>
                <w:sz w:val="22"/>
                <w:szCs w:val="22"/>
              </w:rPr>
              <w:t xml:space="preserve">   Ne  </w:t>
            </w:r>
            <w:r>
              <w:rPr>
                <w:rFonts w:ascii="Arial" w:hAnsi="Arial" w:cs="Arial"/>
                <w:sz w:val="22"/>
                <w:szCs w:val="22"/>
              </w:rPr>
              <w:fldChar w:fldCharType="begin">
                <w:ffData>
                  <w:name w:val="Check49"/>
                  <w:enabled/>
                  <w:calcOnExit w:val="0"/>
                  <w:checkBox>
                    <w:sizeAuto/>
                    <w:default w:val="0"/>
                  </w:checkBox>
                </w:ffData>
              </w:fldChar>
            </w:r>
            <w:bookmarkStart w:id="21" w:name="Check49"/>
            <w:r>
              <w:rPr>
                <w:rFonts w:ascii="Arial" w:hAnsi="Arial" w:cs="Arial"/>
                <w:sz w:val="22"/>
                <w:szCs w:val="22"/>
              </w:rPr>
              <w:instrText xml:space="preserve"> FORMCHECKBOX </w:instrText>
            </w:r>
            <w:r w:rsidR="00BC0CAF">
              <w:rPr>
                <w:rFonts w:ascii="Arial" w:hAnsi="Arial" w:cs="Arial"/>
                <w:sz w:val="22"/>
                <w:szCs w:val="22"/>
              </w:rPr>
            </w:r>
            <w:r w:rsidR="00BC0CAF">
              <w:rPr>
                <w:rFonts w:ascii="Arial" w:hAnsi="Arial" w:cs="Arial"/>
                <w:sz w:val="22"/>
                <w:szCs w:val="22"/>
              </w:rPr>
              <w:fldChar w:fldCharType="separate"/>
            </w:r>
            <w:r>
              <w:fldChar w:fldCharType="end"/>
            </w:r>
            <w:bookmarkEnd w:id="21"/>
          </w:p>
        </w:tc>
      </w:tr>
      <w:tr w:rsidR="00A420B0" w14:paraId="351A0CA6" w14:textId="77777777" w:rsidTr="00A420B0">
        <w:trPr>
          <w:trHeight w:val="460"/>
        </w:trPr>
        <w:tc>
          <w:tcPr>
            <w:tcW w:w="639" w:type="dxa"/>
            <w:vMerge w:val="restart"/>
            <w:tcBorders>
              <w:top w:val="single" w:sz="4" w:space="0" w:color="auto"/>
              <w:left w:val="single" w:sz="12" w:space="0" w:color="auto"/>
              <w:bottom w:val="single" w:sz="4" w:space="0" w:color="auto"/>
              <w:right w:val="single" w:sz="4" w:space="0" w:color="auto"/>
            </w:tcBorders>
            <w:vAlign w:val="center"/>
            <w:hideMark/>
          </w:tcPr>
          <w:p w14:paraId="1E92180E" w14:textId="77777777" w:rsidR="00A420B0" w:rsidRDefault="00A420B0">
            <w:pPr>
              <w:jc w:val="center"/>
              <w:rPr>
                <w:rFonts w:ascii="Arial" w:hAnsi="Arial" w:cs="Arial"/>
                <w:sz w:val="22"/>
                <w:szCs w:val="22"/>
              </w:rPr>
            </w:pPr>
            <w:r>
              <w:rPr>
                <w:rFonts w:ascii="Arial" w:hAnsi="Arial" w:cs="Arial"/>
                <w:sz w:val="22"/>
                <w:szCs w:val="22"/>
              </w:rPr>
              <w:t>19.</w:t>
            </w: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14:paraId="65B19485" w14:textId="77777777" w:rsidR="00A420B0" w:rsidRDefault="00A420B0">
            <w:pPr>
              <w:rPr>
                <w:rFonts w:ascii="Arial" w:hAnsi="Arial" w:cs="Arial"/>
                <w:sz w:val="22"/>
                <w:szCs w:val="22"/>
              </w:rPr>
            </w:pPr>
            <w:r>
              <w:rPr>
                <w:rFonts w:ascii="Arial" w:hAnsi="Arial" w:cs="Arial"/>
                <w:sz w:val="22"/>
                <w:szCs w:val="22"/>
              </w:rPr>
              <w:t xml:space="preserve">Udio vlastitih ili drugih izvora sredstava predmeta </w:t>
            </w:r>
            <w:r>
              <w:rPr>
                <w:rFonts w:ascii="Arial" w:hAnsi="Arial" w:cs="Arial"/>
                <w:sz w:val="22"/>
                <w:szCs w:val="22"/>
              </w:rPr>
              <w:lastRenderedPageBreak/>
              <w:t>financiranja za ovaj prijedlog (zaokružiti postotak)</w:t>
            </w:r>
          </w:p>
        </w:tc>
        <w:tc>
          <w:tcPr>
            <w:tcW w:w="7404" w:type="dxa"/>
            <w:gridSpan w:val="49"/>
            <w:tcBorders>
              <w:top w:val="single" w:sz="4" w:space="0" w:color="auto"/>
              <w:left w:val="single" w:sz="4" w:space="0" w:color="auto"/>
              <w:bottom w:val="single" w:sz="4" w:space="0" w:color="auto"/>
              <w:right w:val="single" w:sz="12" w:space="0" w:color="auto"/>
            </w:tcBorders>
            <w:vAlign w:val="center"/>
            <w:hideMark/>
          </w:tcPr>
          <w:p w14:paraId="689B9E70" w14:textId="77777777" w:rsidR="00A420B0" w:rsidRDefault="00A420B0" w:rsidP="00A420B0">
            <w:pPr>
              <w:pStyle w:val="ListParagraph"/>
              <w:numPr>
                <w:ilvl w:val="0"/>
                <w:numId w:val="18"/>
              </w:numPr>
              <w:rPr>
                <w:rFonts w:ascii="Arial" w:hAnsi="Arial" w:cs="Arial"/>
                <w:sz w:val="22"/>
                <w:szCs w:val="22"/>
              </w:rPr>
            </w:pPr>
            <w:r>
              <w:rPr>
                <w:rFonts w:ascii="Arial" w:hAnsi="Arial" w:cs="Arial"/>
                <w:sz w:val="22"/>
                <w:szCs w:val="22"/>
              </w:rPr>
              <w:lastRenderedPageBreak/>
              <w:t>više od 61%</w:t>
            </w:r>
          </w:p>
        </w:tc>
      </w:tr>
      <w:tr w:rsidR="00A420B0" w14:paraId="5CF1DB48" w14:textId="77777777" w:rsidTr="00A420B0">
        <w:trPr>
          <w:trHeight w:val="460"/>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43640D9A" w14:textId="77777777" w:rsidR="00A420B0" w:rsidRDefault="00A420B0">
            <w:pPr>
              <w:rPr>
                <w:rFonts w:ascii="Arial" w:hAnsi="Arial" w:cs="Arial"/>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6AA9DB" w14:textId="77777777" w:rsidR="00A420B0" w:rsidRDefault="00A420B0">
            <w:pPr>
              <w:rPr>
                <w:rFonts w:ascii="Arial" w:hAnsi="Arial" w:cs="Arial"/>
                <w:sz w:val="22"/>
                <w:szCs w:val="22"/>
              </w:rPr>
            </w:pPr>
          </w:p>
        </w:tc>
        <w:tc>
          <w:tcPr>
            <w:tcW w:w="7404" w:type="dxa"/>
            <w:gridSpan w:val="49"/>
            <w:tcBorders>
              <w:top w:val="single" w:sz="4" w:space="0" w:color="auto"/>
              <w:left w:val="single" w:sz="4" w:space="0" w:color="auto"/>
              <w:bottom w:val="single" w:sz="4" w:space="0" w:color="auto"/>
              <w:right w:val="single" w:sz="12" w:space="0" w:color="auto"/>
            </w:tcBorders>
            <w:vAlign w:val="center"/>
            <w:hideMark/>
          </w:tcPr>
          <w:p w14:paraId="47031964" w14:textId="77777777" w:rsidR="00A420B0" w:rsidRDefault="00A420B0" w:rsidP="00A420B0">
            <w:pPr>
              <w:pStyle w:val="ListParagraph"/>
              <w:numPr>
                <w:ilvl w:val="0"/>
                <w:numId w:val="18"/>
              </w:numPr>
              <w:rPr>
                <w:rFonts w:ascii="Arial" w:hAnsi="Arial" w:cs="Arial"/>
                <w:sz w:val="22"/>
                <w:szCs w:val="22"/>
              </w:rPr>
            </w:pPr>
            <w:r>
              <w:rPr>
                <w:rFonts w:ascii="Arial" w:hAnsi="Arial" w:cs="Arial"/>
                <w:sz w:val="22"/>
                <w:szCs w:val="22"/>
              </w:rPr>
              <w:t>od 40% - 60%</w:t>
            </w:r>
          </w:p>
        </w:tc>
      </w:tr>
      <w:tr w:rsidR="00A420B0" w14:paraId="5D213F93" w14:textId="77777777" w:rsidTr="00A420B0">
        <w:trPr>
          <w:trHeight w:val="460"/>
        </w:trPr>
        <w:tc>
          <w:tcPr>
            <w:tcW w:w="300" w:type="dxa"/>
            <w:vMerge/>
            <w:tcBorders>
              <w:top w:val="single" w:sz="4" w:space="0" w:color="auto"/>
              <w:left w:val="single" w:sz="12" w:space="0" w:color="auto"/>
              <w:bottom w:val="single" w:sz="4" w:space="0" w:color="auto"/>
              <w:right w:val="single" w:sz="4" w:space="0" w:color="auto"/>
            </w:tcBorders>
            <w:vAlign w:val="center"/>
            <w:hideMark/>
          </w:tcPr>
          <w:p w14:paraId="45763DB6" w14:textId="77777777" w:rsidR="00A420B0" w:rsidRDefault="00A420B0">
            <w:pPr>
              <w:rPr>
                <w:rFonts w:ascii="Arial" w:hAnsi="Arial" w:cs="Arial"/>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2A3FD0" w14:textId="77777777" w:rsidR="00A420B0" w:rsidRDefault="00A420B0">
            <w:pPr>
              <w:rPr>
                <w:rFonts w:ascii="Arial" w:hAnsi="Arial" w:cs="Arial"/>
                <w:sz w:val="22"/>
                <w:szCs w:val="22"/>
              </w:rPr>
            </w:pPr>
          </w:p>
        </w:tc>
        <w:tc>
          <w:tcPr>
            <w:tcW w:w="7404" w:type="dxa"/>
            <w:gridSpan w:val="49"/>
            <w:tcBorders>
              <w:top w:val="single" w:sz="4" w:space="0" w:color="auto"/>
              <w:left w:val="single" w:sz="4" w:space="0" w:color="auto"/>
              <w:bottom w:val="single" w:sz="4" w:space="0" w:color="auto"/>
              <w:right w:val="single" w:sz="12" w:space="0" w:color="auto"/>
            </w:tcBorders>
            <w:vAlign w:val="center"/>
            <w:hideMark/>
          </w:tcPr>
          <w:p w14:paraId="43DF0074" w14:textId="77777777" w:rsidR="00A420B0" w:rsidRDefault="00A420B0" w:rsidP="00A420B0">
            <w:pPr>
              <w:pStyle w:val="ListParagraph"/>
              <w:numPr>
                <w:ilvl w:val="0"/>
                <w:numId w:val="18"/>
              </w:numPr>
              <w:rPr>
                <w:rFonts w:ascii="Arial" w:hAnsi="Arial" w:cs="Arial"/>
                <w:sz w:val="22"/>
                <w:szCs w:val="22"/>
              </w:rPr>
            </w:pPr>
            <w:r>
              <w:rPr>
                <w:rFonts w:ascii="Arial" w:hAnsi="Arial" w:cs="Arial"/>
                <w:sz w:val="22"/>
                <w:szCs w:val="22"/>
              </w:rPr>
              <w:t>od 20% do 40%</w:t>
            </w:r>
          </w:p>
        </w:tc>
      </w:tr>
    </w:tbl>
    <w:p w14:paraId="5F90D7A5" w14:textId="77777777" w:rsidR="00A420B0" w:rsidRDefault="00A420B0" w:rsidP="00A420B0">
      <w:pPr>
        <w:rPr>
          <w:rFonts w:ascii="Arial" w:hAnsi="Arial" w:cs="Arial"/>
          <w:vanish/>
          <w:sz w:val="22"/>
          <w:szCs w:val="22"/>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tblCellMar>
        <w:tblLook w:val="04A0" w:firstRow="1" w:lastRow="0" w:firstColumn="1" w:lastColumn="0" w:noHBand="0" w:noVBand="1"/>
      </w:tblPr>
      <w:tblGrid>
        <w:gridCol w:w="522"/>
        <w:gridCol w:w="68"/>
        <w:gridCol w:w="2848"/>
        <w:gridCol w:w="3794"/>
        <w:gridCol w:w="1712"/>
        <w:gridCol w:w="1404"/>
      </w:tblGrid>
      <w:tr w:rsidR="00A420B0" w14:paraId="70DF893C" w14:textId="77777777" w:rsidTr="00A420B0">
        <w:trPr>
          <w:trHeight w:val="340"/>
        </w:trPr>
        <w:tc>
          <w:tcPr>
            <w:tcW w:w="1034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2ADCEB3" w14:textId="77777777" w:rsidR="00A420B0" w:rsidRDefault="00A420B0">
            <w:pPr>
              <w:rPr>
                <w:rFonts w:ascii="Arial" w:hAnsi="Arial" w:cs="Arial"/>
                <w:b/>
                <w:sz w:val="22"/>
                <w:szCs w:val="22"/>
              </w:rPr>
            </w:pPr>
            <w:r>
              <w:rPr>
                <w:rFonts w:ascii="Arial" w:hAnsi="Arial" w:cs="Arial"/>
                <w:b/>
                <w:sz w:val="22"/>
                <w:szCs w:val="22"/>
              </w:rPr>
              <w:t>II.                                                                  TRAŽENI IZNOS POTPORE                           kn (bez PDV)</w:t>
            </w:r>
          </w:p>
        </w:tc>
      </w:tr>
      <w:tr w:rsidR="00A420B0" w14:paraId="061BBB0C" w14:textId="77777777" w:rsidTr="00A420B0">
        <w:trPr>
          <w:trHeight w:val="340"/>
        </w:trPr>
        <w:tc>
          <w:tcPr>
            <w:tcW w:w="585"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4AA0A554" w14:textId="77777777" w:rsidR="00A420B0" w:rsidRDefault="00A420B0">
            <w:pPr>
              <w:rPr>
                <w:rFonts w:ascii="Arial" w:hAnsi="Arial" w:cs="Arial"/>
                <w:b/>
                <w:sz w:val="22"/>
                <w:szCs w:val="22"/>
              </w:rPr>
            </w:pPr>
            <w:r>
              <w:rPr>
                <w:rFonts w:ascii="Arial" w:hAnsi="Arial" w:cs="Arial"/>
                <w:b/>
                <w:sz w:val="22"/>
                <w:szCs w:val="22"/>
              </w:rPr>
              <w:t>20.</w:t>
            </w:r>
          </w:p>
        </w:tc>
        <w:tc>
          <w:tcPr>
            <w:tcW w:w="9763" w:type="dxa"/>
            <w:gridSpan w:val="4"/>
            <w:tcBorders>
              <w:top w:val="single" w:sz="4" w:space="0" w:color="auto"/>
              <w:left w:val="single" w:sz="4" w:space="0" w:color="000000"/>
              <w:bottom w:val="single" w:sz="4" w:space="0" w:color="auto"/>
              <w:right w:val="single" w:sz="4" w:space="0" w:color="auto"/>
            </w:tcBorders>
            <w:shd w:val="clear" w:color="auto" w:fill="D9D9D9"/>
            <w:vAlign w:val="center"/>
            <w:hideMark/>
          </w:tcPr>
          <w:p w14:paraId="0FF35BF7" w14:textId="77777777" w:rsidR="00A420B0" w:rsidRDefault="00A420B0">
            <w:pPr>
              <w:rPr>
                <w:rFonts w:ascii="Arial" w:hAnsi="Arial" w:cs="Arial"/>
                <w:b/>
                <w:sz w:val="22"/>
                <w:szCs w:val="22"/>
              </w:rPr>
            </w:pPr>
            <w:r>
              <w:rPr>
                <w:rFonts w:ascii="Arial" w:hAnsi="Arial" w:cs="Arial"/>
                <w:b/>
                <w:sz w:val="22"/>
                <w:szCs w:val="22"/>
              </w:rPr>
              <w:t>KATEGORIJA I.   – inicijalni troškovi</w:t>
            </w:r>
          </w:p>
        </w:tc>
      </w:tr>
      <w:tr w:rsidR="00A420B0" w14:paraId="474318FD" w14:textId="77777777" w:rsidTr="00A420B0">
        <w:trPr>
          <w:trHeight w:val="340"/>
        </w:trPr>
        <w:tc>
          <w:tcPr>
            <w:tcW w:w="585" w:type="dxa"/>
            <w:gridSpan w:val="2"/>
            <w:tcBorders>
              <w:top w:val="single" w:sz="4" w:space="0" w:color="auto"/>
              <w:left w:val="single" w:sz="4" w:space="0" w:color="000000"/>
              <w:bottom w:val="single" w:sz="4" w:space="0" w:color="000000"/>
              <w:right w:val="single" w:sz="4" w:space="0" w:color="000000"/>
            </w:tcBorders>
            <w:vAlign w:val="center"/>
            <w:hideMark/>
          </w:tcPr>
          <w:p w14:paraId="70E36431" w14:textId="77777777" w:rsidR="00A420B0" w:rsidRDefault="00A420B0">
            <w:pPr>
              <w:rPr>
                <w:rFonts w:ascii="Arial" w:hAnsi="Arial" w:cs="Arial"/>
                <w:sz w:val="22"/>
                <w:szCs w:val="22"/>
              </w:rPr>
            </w:pPr>
            <w:r>
              <w:rPr>
                <w:rFonts w:ascii="Arial" w:hAnsi="Arial" w:cs="Arial"/>
                <w:sz w:val="22"/>
                <w:szCs w:val="22"/>
              </w:rPr>
              <w:t>21.</w:t>
            </w:r>
          </w:p>
        </w:tc>
        <w:tc>
          <w:tcPr>
            <w:tcW w:w="6645" w:type="dxa"/>
            <w:gridSpan w:val="2"/>
            <w:tcBorders>
              <w:top w:val="single" w:sz="4" w:space="0" w:color="auto"/>
              <w:left w:val="single" w:sz="4" w:space="0" w:color="000000"/>
              <w:bottom w:val="single" w:sz="4" w:space="0" w:color="000000"/>
              <w:right w:val="single" w:sz="4" w:space="0" w:color="000000"/>
            </w:tcBorders>
            <w:vAlign w:val="center"/>
            <w:hideMark/>
          </w:tcPr>
          <w:p w14:paraId="5E87ABC7" w14:textId="77777777" w:rsidR="00A420B0" w:rsidRDefault="00A420B0">
            <w:pPr>
              <w:rPr>
                <w:rFonts w:ascii="Arial" w:hAnsi="Arial" w:cs="Arial"/>
                <w:sz w:val="22"/>
                <w:szCs w:val="22"/>
              </w:rPr>
            </w:pPr>
            <w:r>
              <w:rPr>
                <w:rFonts w:ascii="Arial" w:hAnsi="Arial" w:cs="Arial"/>
                <w:sz w:val="22"/>
                <w:szCs w:val="22"/>
              </w:rPr>
              <w:t>opremanje poslovnog prostora</w:t>
            </w:r>
          </w:p>
        </w:tc>
        <w:tc>
          <w:tcPr>
            <w:tcW w:w="3118" w:type="dxa"/>
            <w:gridSpan w:val="2"/>
            <w:tcBorders>
              <w:top w:val="single" w:sz="4" w:space="0" w:color="auto"/>
              <w:left w:val="single" w:sz="4" w:space="0" w:color="000000"/>
              <w:bottom w:val="single" w:sz="4" w:space="0" w:color="000000"/>
              <w:right w:val="single" w:sz="4" w:space="0" w:color="000000"/>
            </w:tcBorders>
            <w:vAlign w:val="center"/>
          </w:tcPr>
          <w:p w14:paraId="15D5D46D" w14:textId="77777777" w:rsidR="00A420B0" w:rsidRDefault="00A420B0">
            <w:pPr>
              <w:rPr>
                <w:rFonts w:ascii="Arial" w:hAnsi="Arial" w:cs="Arial"/>
                <w:sz w:val="22"/>
                <w:szCs w:val="22"/>
              </w:rPr>
            </w:pPr>
          </w:p>
        </w:tc>
      </w:tr>
      <w:tr w:rsidR="00A420B0" w14:paraId="5A1A63E1"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74226F02" w14:textId="77777777" w:rsidR="00A420B0" w:rsidRDefault="00A420B0">
            <w:pPr>
              <w:rPr>
                <w:rFonts w:ascii="Arial" w:hAnsi="Arial" w:cs="Arial"/>
                <w:sz w:val="22"/>
                <w:szCs w:val="22"/>
              </w:rPr>
            </w:pPr>
            <w:r>
              <w:rPr>
                <w:rFonts w:ascii="Arial" w:hAnsi="Arial" w:cs="Arial"/>
                <w:sz w:val="22"/>
                <w:szCs w:val="22"/>
              </w:rPr>
              <w:t>22.</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68099C68" w14:textId="77777777" w:rsidR="00A420B0" w:rsidRDefault="00A420B0">
            <w:pPr>
              <w:rPr>
                <w:rFonts w:ascii="Arial" w:hAnsi="Arial" w:cs="Arial"/>
                <w:sz w:val="22"/>
                <w:szCs w:val="22"/>
              </w:rPr>
            </w:pPr>
            <w:r>
              <w:rPr>
                <w:rFonts w:ascii="Arial" w:hAnsi="Arial" w:cs="Arial"/>
                <w:sz w:val="22"/>
                <w:szCs w:val="22"/>
              </w:rPr>
              <w:t>izradu poslovnog plana i konzultantske usluge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3C22536" w14:textId="77777777" w:rsidR="00A420B0" w:rsidRDefault="00A420B0">
            <w:pPr>
              <w:rPr>
                <w:rFonts w:ascii="Arial" w:hAnsi="Arial" w:cs="Arial"/>
                <w:sz w:val="22"/>
                <w:szCs w:val="22"/>
              </w:rPr>
            </w:pPr>
          </w:p>
        </w:tc>
      </w:tr>
      <w:tr w:rsidR="00A420B0" w14:paraId="4C8BBF4E"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417691B8" w14:textId="77777777" w:rsidR="00A420B0" w:rsidRDefault="00A420B0">
            <w:pPr>
              <w:rPr>
                <w:rFonts w:ascii="Arial" w:hAnsi="Arial" w:cs="Arial"/>
                <w:sz w:val="22"/>
                <w:szCs w:val="22"/>
              </w:rPr>
            </w:pPr>
            <w:r>
              <w:rPr>
                <w:rFonts w:ascii="Arial" w:hAnsi="Arial" w:cs="Arial"/>
                <w:sz w:val="22"/>
                <w:szCs w:val="22"/>
              </w:rPr>
              <w:t>23.</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7CC117A8" w14:textId="77777777" w:rsidR="00A420B0" w:rsidRDefault="00A420B0">
            <w:pPr>
              <w:rPr>
                <w:rFonts w:ascii="Arial" w:hAnsi="Arial" w:cs="Arial"/>
                <w:sz w:val="22"/>
                <w:szCs w:val="22"/>
              </w:rPr>
            </w:pPr>
            <w:r>
              <w:rPr>
                <w:rFonts w:ascii="Arial" w:hAnsi="Arial" w:cs="Arial"/>
                <w:sz w:val="22"/>
                <w:szCs w:val="22"/>
              </w:rPr>
              <w:t>izrada web stranice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16B583BE" w14:textId="77777777" w:rsidR="00A420B0" w:rsidRDefault="00A420B0">
            <w:pPr>
              <w:rPr>
                <w:rFonts w:ascii="Arial" w:hAnsi="Arial" w:cs="Arial"/>
                <w:sz w:val="22"/>
                <w:szCs w:val="22"/>
              </w:rPr>
            </w:pPr>
          </w:p>
        </w:tc>
      </w:tr>
      <w:tr w:rsidR="00A420B0" w14:paraId="16E84D89"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2836DE6A" w14:textId="77777777" w:rsidR="00A420B0" w:rsidRDefault="00A420B0">
            <w:pPr>
              <w:rPr>
                <w:rFonts w:ascii="Arial" w:hAnsi="Arial" w:cs="Arial"/>
                <w:sz w:val="22"/>
                <w:szCs w:val="22"/>
              </w:rPr>
            </w:pPr>
            <w:r>
              <w:rPr>
                <w:rFonts w:ascii="Arial" w:hAnsi="Arial" w:cs="Arial"/>
                <w:sz w:val="22"/>
                <w:szCs w:val="22"/>
              </w:rPr>
              <w:t>24.</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5BFF627F" w14:textId="77777777" w:rsidR="00A420B0" w:rsidRDefault="00A420B0">
            <w:pPr>
              <w:rPr>
                <w:rFonts w:ascii="Arial" w:hAnsi="Arial" w:cs="Arial"/>
                <w:sz w:val="22"/>
                <w:szCs w:val="22"/>
              </w:rPr>
            </w:pPr>
            <w:r>
              <w:rPr>
                <w:rFonts w:ascii="Arial" w:hAnsi="Arial" w:cs="Arial"/>
                <w:sz w:val="22"/>
                <w:szCs w:val="22"/>
              </w:rPr>
              <w:t>sufinanciranje troškova čuvanja djece poduzetnicama početnicama</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6F7281BE" w14:textId="77777777" w:rsidR="00A420B0" w:rsidRDefault="00A420B0">
            <w:pPr>
              <w:rPr>
                <w:rFonts w:ascii="Arial" w:hAnsi="Arial" w:cs="Arial"/>
                <w:sz w:val="22"/>
                <w:szCs w:val="22"/>
              </w:rPr>
            </w:pPr>
          </w:p>
        </w:tc>
      </w:tr>
      <w:tr w:rsidR="00A420B0" w14:paraId="05944D1B"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8F34FD1" w14:textId="77777777" w:rsidR="00A420B0" w:rsidRDefault="00A420B0">
            <w:pPr>
              <w:rPr>
                <w:rFonts w:ascii="Arial" w:hAnsi="Arial" w:cs="Arial"/>
                <w:b/>
                <w:sz w:val="22"/>
                <w:szCs w:val="22"/>
              </w:rPr>
            </w:pPr>
            <w:r>
              <w:rPr>
                <w:rFonts w:ascii="Arial" w:hAnsi="Arial" w:cs="Arial"/>
                <w:b/>
                <w:sz w:val="22"/>
                <w:szCs w:val="22"/>
              </w:rPr>
              <w:t>25.</w:t>
            </w:r>
          </w:p>
        </w:tc>
        <w:tc>
          <w:tcPr>
            <w:tcW w:w="976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949F6F7" w14:textId="77777777" w:rsidR="00A420B0" w:rsidRDefault="00A420B0">
            <w:pPr>
              <w:rPr>
                <w:rFonts w:ascii="Arial" w:hAnsi="Arial" w:cs="Arial"/>
                <w:b/>
                <w:sz w:val="22"/>
                <w:szCs w:val="22"/>
              </w:rPr>
            </w:pPr>
            <w:r>
              <w:rPr>
                <w:rFonts w:ascii="Arial" w:hAnsi="Arial" w:cs="Arial"/>
                <w:b/>
                <w:sz w:val="22"/>
                <w:szCs w:val="22"/>
              </w:rPr>
              <w:t>KATEGORIJA II.  – inovacije uvedene u poslovne postupke</w:t>
            </w:r>
          </w:p>
        </w:tc>
      </w:tr>
      <w:tr w:rsidR="00A420B0" w14:paraId="4C958B3D"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255EC373" w14:textId="77777777" w:rsidR="00A420B0" w:rsidRDefault="00A420B0">
            <w:pPr>
              <w:rPr>
                <w:rFonts w:ascii="Arial" w:hAnsi="Arial" w:cs="Arial"/>
                <w:sz w:val="22"/>
                <w:szCs w:val="22"/>
              </w:rPr>
            </w:pPr>
            <w:r>
              <w:rPr>
                <w:rFonts w:ascii="Arial" w:hAnsi="Arial" w:cs="Arial"/>
                <w:sz w:val="22"/>
                <w:szCs w:val="22"/>
              </w:rPr>
              <w:t>26.</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3F7CE6EC" w14:textId="77777777" w:rsidR="00A420B0" w:rsidRDefault="00A420B0">
            <w:pPr>
              <w:rPr>
                <w:rFonts w:ascii="Arial" w:hAnsi="Arial" w:cs="Arial"/>
                <w:sz w:val="22"/>
                <w:szCs w:val="22"/>
              </w:rPr>
            </w:pPr>
            <w:r>
              <w:rPr>
                <w:rFonts w:ascii="Arial" w:hAnsi="Arial" w:cs="Arial"/>
                <w:sz w:val="22"/>
                <w:szCs w:val="22"/>
              </w:rPr>
              <w:t>ulaganje  u  projekte  ženskog  poduzetništva  sa  svrhom  tehnološkog  unaprjeđenja  (kupnja novih strojeva ili opreme kojima će se unaprijediti poslovanje)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5B3C4E6" w14:textId="77777777" w:rsidR="00A420B0" w:rsidRDefault="00A420B0">
            <w:pPr>
              <w:rPr>
                <w:rFonts w:ascii="Arial" w:hAnsi="Arial" w:cs="Arial"/>
                <w:sz w:val="22"/>
                <w:szCs w:val="22"/>
              </w:rPr>
            </w:pPr>
          </w:p>
        </w:tc>
      </w:tr>
      <w:tr w:rsidR="00A420B0" w14:paraId="2B337817"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200B7B47" w14:textId="77777777" w:rsidR="00A420B0" w:rsidRDefault="00A420B0">
            <w:pPr>
              <w:rPr>
                <w:rFonts w:ascii="Arial" w:hAnsi="Arial" w:cs="Arial"/>
                <w:sz w:val="22"/>
                <w:szCs w:val="22"/>
              </w:rPr>
            </w:pPr>
            <w:r>
              <w:rPr>
                <w:rFonts w:ascii="Arial" w:hAnsi="Arial" w:cs="Arial"/>
                <w:sz w:val="22"/>
                <w:szCs w:val="22"/>
              </w:rPr>
              <w:t>27.</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73851DA5" w14:textId="77777777" w:rsidR="00A420B0" w:rsidRDefault="00A420B0">
            <w:pPr>
              <w:rPr>
                <w:rFonts w:ascii="Arial" w:hAnsi="Arial" w:cs="Arial"/>
                <w:sz w:val="22"/>
                <w:szCs w:val="22"/>
              </w:rPr>
            </w:pPr>
            <w:r>
              <w:rPr>
                <w:rFonts w:ascii="Arial" w:hAnsi="Arial" w:cs="Arial"/>
                <w:sz w:val="22"/>
                <w:szCs w:val="22"/>
              </w:rPr>
              <w:t>razvoj novog proizvoda  ili  usluge</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4CF2E63" w14:textId="77777777" w:rsidR="00A420B0" w:rsidRDefault="00A420B0">
            <w:pPr>
              <w:rPr>
                <w:rFonts w:ascii="Arial" w:hAnsi="Arial" w:cs="Arial"/>
                <w:sz w:val="22"/>
                <w:szCs w:val="22"/>
              </w:rPr>
            </w:pPr>
          </w:p>
        </w:tc>
      </w:tr>
      <w:tr w:rsidR="00A420B0" w14:paraId="555073C8"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7092C1F3" w14:textId="77777777" w:rsidR="00A420B0" w:rsidRDefault="00A420B0">
            <w:pPr>
              <w:rPr>
                <w:rFonts w:ascii="Arial" w:hAnsi="Arial" w:cs="Arial"/>
                <w:sz w:val="22"/>
                <w:szCs w:val="22"/>
              </w:rPr>
            </w:pPr>
            <w:r>
              <w:rPr>
                <w:rFonts w:ascii="Arial" w:hAnsi="Arial" w:cs="Arial"/>
                <w:sz w:val="22"/>
                <w:szCs w:val="22"/>
              </w:rPr>
              <w:t>28.</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49277EF0" w14:textId="77777777" w:rsidR="00A420B0" w:rsidRDefault="00A420B0">
            <w:pPr>
              <w:rPr>
                <w:rFonts w:ascii="Arial" w:hAnsi="Arial" w:cs="Arial"/>
                <w:sz w:val="22"/>
                <w:szCs w:val="22"/>
              </w:rPr>
            </w:pPr>
            <w:r>
              <w:rPr>
                <w:rFonts w:ascii="Arial" w:hAnsi="Arial" w:cs="Arial"/>
                <w:sz w:val="22"/>
                <w:szCs w:val="22"/>
              </w:rPr>
              <w:t>predstavljanje inovacija  i  novih proizvoda</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0B3D9A2D" w14:textId="77777777" w:rsidR="00A420B0" w:rsidRDefault="00A420B0">
            <w:pPr>
              <w:rPr>
                <w:rFonts w:ascii="Arial" w:hAnsi="Arial" w:cs="Arial"/>
                <w:sz w:val="22"/>
                <w:szCs w:val="22"/>
              </w:rPr>
            </w:pPr>
          </w:p>
        </w:tc>
      </w:tr>
      <w:tr w:rsidR="00A420B0" w14:paraId="4ED2E48E"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0A76ABC8" w14:textId="77777777" w:rsidR="00A420B0" w:rsidRDefault="00A420B0">
            <w:pPr>
              <w:rPr>
                <w:rFonts w:ascii="Arial" w:hAnsi="Arial" w:cs="Arial"/>
                <w:sz w:val="22"/>
                <w:szCs w:val="22"/>
              </w:rPr>
            </w:pPr>
            <w:r>
              <w:rPr>
                <w:rFonts w:ascii="Arial" w:hAnsi="Arial" w:cs="Arial"/>
                <w:sz w:val="22"/>
                <w:szCs w:val="22"/>
              </w:rPr>
              <w:t>29.</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05A8CF42" w14:textId="77777777" w:rsidR="00A420B0" w:rsidRDefault="00A420B0">
            <w:pPr>
              <w:rPr>
                <w:rFonts w:ascii="Arial" w:hAnsi="Arial" w:cs="Arial"/>
                <w:sz w:val="22"/>
                <w:szCs w:val="22"/>
              </w:rPr>
            </w:pPr>
            <w:r>
              <w:rPr>
                <w:rFonts w:ascii="Arial" w:hAnsi="Arial" w:cs="Arial"/>
                <w:sz w:val="22"/>
                <w:szCs w:val="22"/>
              </w:rPr>
              <w:t>međunarodnu gospodarsku aktivnost (sajmovi, delegacije, promotivni materijali);</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823C1E9" w14:textId="77777777" w:rsidR="00A420B0" w:rsidRDefault="00A420B0">
            <w:pPr>
              <w:rPr>
                <w:rFonts w:ascii="Arial" w:hAnsi="Arial" w:cs="Arial"/>
                <w:sz w:val="22"/>
                <w:szCs w:val="22"/>
              </w:rPr>
            </w:pPr>
          </w:p>
        </w:tc>
      </w:tr>
      <w:tr w:rsidR="00A420B0" w14:paraId="7079C70F" w14:textId="77777777" w:rsidTr="00A420B0">
        <w:trPr>
          <w:trHeight w:val="668"/>
        </w:trPr>
        <w:tc>
          <w:tcPr>
            <w:tcW w:w="58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B96FE6B" w14:textId="77777777" w:rsidR="00A420B0" w:rsidRDefault="00A420B0">
            <w:pPr>
              <w:rPr>
                <w:rFonts w:ascii="Arial" w:hAnsi="Arial" w:cs="Arial"/>
                <w:sz w:val="22"/>
                <w:szCs w:val="22"/>
              </w:rPr>
            </w:pPr>
            <w:r>
              <w:rPr>
                <w:rFonts w:ascii="Arial" w:hAnsi="Arial" w:cs="Arial"/>
                <w:sz w:val="22"/>
                <w:szCs w:val="22"/>
              </w:rPr>
              <w:t>30.</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3AAB18C0" w14:textId="77777777" w:rsidR="00A420B0" w:rsidRDefault="00A420B0">
            <w:pPr>
              <w:rPr>
                <w:rFonts w:ascii="Arial" w:hAnsi="Arial" w:cs="Arial"/>
                <w:sz w:val="22"/>
                <w:szCs w:val="22"/>
              </w:rPr>
            </w:pPr>
            <w:r>
              <w:rPr>
                <w:rFonts w:ascii="Arial" w:hAnsi="Arial" w:cs="Arial"/>
                <w:sz w:val="22"/>
                <w:szCs w:val="22"/>
              </w:rPr>
              <w:t>nastupi na specijaliziranim sajmovima (navesti naziv sajma, mjesto održavanja i vrijeme):</w:t>
            </w:r>
          </w:p>
        </w:tc>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0E15B56" w14:textId="77777777" w:rsidR="00A420B0" w:rsidRDefault="00A420B0">
            <w:pPr>
              <w:rPr>
                <w:rFonts w:ascii="Arial" w:hAnsi="Arial" w:cs="Arial"/>
                <w:sz w:val="22"/>
                <w:szCs w:val="22"/>
              </w:rPr>
            </w:pPr>
          </w:p>
        </w:tc>
      </w:tr>
      <w:tr w:rsidR="00A420B0" w14:paraId="2C2E6B03" w14:textId="77777777" w:rsidTr="00A420B0">
        <w:trPr>
          <w:trHeight w:val="66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D67BF8" w14:textId="77777777" w:rsidR="00A420B0" w:rsidRDefault="00A420B0">
            <w:pPr>
              <w:rPr>
                <w:rFonts w:ascii="Arial" w:hAnsi="Arial" w:cs="Arial"/>
                <w:sz w:val="22"/>
                <w:szCs w:val="22"/>
              </w:rPr>
            </w:pPr>
          </w:p>
        </w:tc>
        <w:tc>
          <w:tcPr>
            <w:tcW w:w="6645" w:type="dxa"/>
            <w:gridSpan w:val="2"/>
            <w:tcBorders>
              <w:top w:val="single" w:sz="4" w:space="0" w:color="000000"/>
              <w:left w:val="single" w:sz="4" w:space="0" w:color="000000"/>
              <w:bottom w:val="single" w:sz="4" w:space="0" w:color="000000"/>
              <w:right w:val="single" w:sz="4" w:space="0" w:color="000000"/>
            </w:tcBorders>
            <w:vAlign w:val="center"/>
          </w:tcPr>
          <w:p w14:paraId="615E93C3" w14:textId="77777777" w:rsidR="00A420B0" w:rsidRDefault="00A420B0">
            <w:pPr>
              <w:rPr>
                <w:rFonts w:ascii="Arial" w:hAnsi="Arial" w:cs="Arial"/>
                <w:sz w:val="22"/>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457824D" w14:textId="77777777" w:rsidR="00A420B0" w:rsidRDefault="00A420B0">
            <w:pPr>
              <w:rPr>
                <w:rFonts w:ascii="Arial" w:hAnsi="Arial" w:cs="Arial"/>
                <w:sz w:val="22"/>
                <w:szCs w:val="22"/>
              </w:rPr>
            </w:pPr>
          </w:p>
        </w:tc>
      </w:tr>
      <w:tr w:rsidR="00A420B0" w14:paraId="07E77156"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0BCC1DEC" w14:textId="77777777" w:rsidR="00A420B0" w:rsidRDefault="00A420B0">
            <w:pPr>
              <w:rPr>
                <w:rFonts w:ascii="Arial" w:hAnsi="Arial" w:cs="Arial"/>
                <w:sz w:val="22"/>
                <w:szCs w:val="22"/>
              </w:rPr>
            </w:pPr>
            <w:r>
              <w:rPr>
                <w:rFonts w:ascii="Arial" w:hAnsi="Arial" w:cs="Arial"/>
                <w:sz w:val="22"/>
                <w:szCs w:val="22"/>
              </w:rPr>
              <w:t>31.</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30A49351" w14:textId="77777777" w:rsidR="00A420B0" w:rsidRDefault="00A420B0">
            <w:pPr>
              <w:rPr>
                <w:rFonts w:ascii="Arial" w:hAnsi="Arial" w:cs="Arial"/>
                <w:sz w:val="22"/>
                <w:szCs w:val="22"/>
              </w:rPr>
            </w:pPr>
            <w:r>
              <w:rPr>
                <w:rFonts w:ascii="Arial" w:hAnsi="Arial" w:cs="Arial"/>
                <w:sz w:val="22"/>
                <w:szCs w:val="22"/>
              </w:rPr>
              <w:t>marketing i novi softver</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4B46730" w14:textId="77777777" w:rsidR="00A420B0" w:rsidRDefault="00A420B0">
            <w:pPr>
              <w:rPr>
                <w:rFonts w:ascii="Arial" w:hAnsi="Arial" w:cs="Arial"/>
                <w:sz w:val="22"/>
                <w:szCs w:val="22"/>
              </w:rPr>
            </w:pPr>
          </w:p>
        </w:tc>
      </w:tr>
      <w:tr w:rsidR="00A420B0" w14:paraId="13CAE950" w14:textId="77777777" w:rsidTr="00A420B0">
        <w:trPr>
          <w:trHeight w:val="340"/>
        </w:trPr>
        <w:tc>
          <w:tcPr>
            <w:tcW w:w="585" w:type="dxa"/>
            <w:gridSpan w:val="2"/>
            <w:tcBorders>
              <w:top w:val="single" w:sz="4" w:space="0" w:color="000000"/>
              <w:left w:val="single" w:sz="4" w:space="0" w:color="000000"/>
              <w:bottom w:val="single" w:sz="4" w:space="0" w:color="000000"/>
              <w:right w:val="single" w:sz="4" w:space="0" w:color="000000"/>
            </w:tcBorders>
            <w:vAlign w:val="center"/>
            <w:hideMark/>
          </w:tcPr>
          <w:p w14:paraId="54F39C00" w14:textId="77777777" w:rsidR="00A420B0" w:rsidRDefault="00A420B0">
            <w:pPr>
              <w:rPr>
                <w:rFonts w:ascii="Arial" w:hAnsi="Arial" w:cs="Arial"/>
                <w:sz w:val="22"/>
                <w:szCs w:val="22"/>
              </w:rPr>
            </w:pPr>
            <w:r>
              <w:rPr>
                <w:rFonts w:ascii="Arial" w:hAnsi="Arial" w:cs="Arial"/>
                <w:sz w:val="22"/>
                <w:szCs w:val="22"/>
              </w:rPr>
              <w:t>32.</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20B488D7" w14:textId="77777777" w:rsidR="00A420B0" w:rsidRDefault="00A420B0">
            <w:pPr>
              <w:rPr>
                <w:rFonts w:ascii="Arial" w:hAnsi="Arial" w:cs="Arial"/>
                <w:sz w:val="22"/>
                <w:szCs w:val="22"/>
              </w:rPr>
            </w:pPr>
            <w:r>
              <w:rPr>
                <w:rFonts w:ascii="Arial" w:hAnsi="Arial" w:cs="Arial"/>
                <w:sz w:val="22"/>
                <w:szCs w:val="22"/>
              </w:rPr>
              <w:t>edukacija/stručno osposobljavanje  nužno za nastavak/poboljšanje aktivnosti</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8F2559B" w14:textId="77777777" w:rsidR="00A420B0" w:rsidRDefault="00A420B0">
            <w:pPr>
              <w:rPr>
                <w:rFonts w:ascii="Arial" w:hAnsi="Arial" w:cs="Arial"/>
                <w:sz w:val="22"/>
                <w:szCs w:val="22"/>
              </w:rPr>
            </w:pPr>
          </w:p>
        </w:tc>
      </w:tr>
      <w:tr w:rsidR="00A420B0" w14:paraId="2223D06C" w14:textId="77777777" w:rsidTr="00A420B0">
        <w:trPr>
          <w:trHeight w:val="255"/>
        </w:trPr>
        <w:tc>
          <w:tcPr>
            <w:tcW w:w="58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A6558E8" w14:textId="77777777" w:rsidR="00A420B0" w:rsidRDefault="00A420B0">
            <w:pPr>
              <w:rPr>
                <w:rFonts w:ascii="Arial" w:hAnsi="Arial" w:cs="Arial"/>
                <w:sz w:val="22"/>
                <w:szCs w:val="22"/>
              </w:rPr>
            </w:pPr>
            <w:r>
              <w:rPr>
                <w:rFonts w:ascii="Arial" w:hAnsi="Arial" w:cs="Arial"/>
                <w:sz w:val="22"/>
                <w:szCs w:val="22"/>
              </w:rPr>
              <w:t>33.</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4D10BAFC" w14:textId="77777777" w:rsidR="00A420B0" w:rsidRDefault="00A420B0">
            <w:pPr>
              <w:rPr>
                <w:rFonts w:ascii="Arial" w:hAnsi="Arial" w:cs="Arial"/>
                <w:sz w:val="22"/>
                <w:szCs w:val="22"/>
              </w:rPr>
            </w:pPr>
            <w:r>
              <w:rPr>
                <w:rFonts w:ascii="Arial" w:hAnsi="Arial" w:cs="Arial"/>
                <w:sz w:val="22"/>
                <w:szCs w:val="22"/>
              </w:rPr>
              <w:t xml:space="preserve">uvođenje i stjecanje normi (navesti koja): </w:t>
            </w:r>
          </w:p>
        </w:tc>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5E2354F" w14:textId="77777777" w:rsidR="00A420B0" w:rsidRDefault="00A420B0">
            <w:pPr>
              <w:rPr>
                <w:rFonts w:ascii="Arial" w:hAnsi="Arial" w:cs="Arial"/>
                <w:sz w:val="22"/>
                <w:szCs w:val="22"/>
              </w:rPr>
            </w:pPr>
          </w:p>
        </w:tc>
      </w:tr>
      <w:tr w:rsidR="00A420B0" w14:paraId="6A672D43" w14:textId="77777777" w:rsidTr="00A420B0">
        <w:trPr>
          <w:trHeight w:val="25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FF85F7" w14:textId="77777777" w:rsidR="00A420B0" w:rsidRDefault="00A420B0">
            <w:pPr>
              <w:rPr>
                <w:rFonts w:ascii="Arial" w:hAnsi="Arial" w:cs="Arial"/>
                <w:sz w:val="22"/>
                <w:szCs w:val="22"/>
              </w:rPr>
            </w:pPr>
          </w:p>
        </w:tc>
        <w:tc>
          <w:tcPr>
            <w:tcW w:w="6645" w:type="dxa"/>
            <w:gridSpan w:val="2"/>
            <w:tcBorders>
              <w:top w:val="single" w:sz="4" w:space="0" w:color="000000"/>
              <w:left w:val="single" w:sz="4" w:space="0" w:color="000000"/>
              <w:bottom w:val="single" w:sz="4" w:space="0" w:color="000000"/>
              <w:right w:val="single" w:sz="4" w:space="0" w:color="000000"/>
            </w:tcBorders>
            <w:vAlign w:val="center"/>
          </w:tcPr>
          <w:p w14:paraId="2FC3408E" w14:textId="77777777" w:rsidR="00A420B0" w:rsidRDefault="00A420B0">
            <w:pPr>
              <w:rPr>
                <w:rFonts w:ascii="Arial" w:hAnsi="Arial" w:cs="Arial"/>
                <w:sz w:val="22"/>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9049AC" w14:textId="77777777" w:rsidR="00A420B0" w:rsidRDefault="00A420B0">
            <w:pPr>
              <w:rPr>
                <w:rFonts w:ascii="Arial" w:hAnsi="Arial" w:cs="Arial"/>
                <w:sz w:val="22"/>
                <w:szCs w:val="22"/>
              </w:rPr>
            </w:pPr>
          </w:p>
        </w:tc>
      </w:tr>
      <w:tr w:rsidR="00A420B0" w14:paraId="5C53A9C6" w14:textId="77777777" w:rsidTr="00A420B0">
        <w:trPr>
          <w:trHeight w:val="278"/>
        </w:trPr>
        <w:tc>
          <w:tcPr>
            <w:tcW w:w="585" w:type="dxa"/>
            <w:gridSpan w:val="2"/>
            <w:vMerge w:val="restart"/>
            <w:tcBorders>
              <w:top w:val="single" w:sz="4" w:space="0" w:color="000000"/>
              <w:left w:val="single" w:sz="4" w:space="0" w:color="000000"/>
              <w:bottom w:val="single" w:sz="4" w:space="0" w:color="auto"/>
              <w:right w:val="single" w:sz="4" w:space="0" w:color="000000"/>
            </w:tcBorders>
            <w:vAlign w:val="center"/>
            <w:hideMark/>
          </w:tcPr>
          <w:p w14:paraId="13406532" w14:textId="77777777" w:rsidR="00A420B0" w:rsidRDefault="00A420B0">
            <w:pPr>
              <w:rPr>
                <w:rFonts w:ascii="Arial" w:hAnsi="Arial" w:cs="Arial"/>
                <w:sz w:val="22"/>
                <w:szCs w:val="22"/>
              </w:rPr>
            </w:pPr>
            <w:r>
              <w:rPr>
                <w:rFonts w:ascii="Arial" w:hAnsi="Arial" w:cs="Arial"/>
                <w:sz w:val="22"/>
                <w:szCs w:val="22"/>
              </w:rPr>
              <w:t>34.</w:t>
            </w:r>
          </w:p>
        </w:tc>
        <w:tc>
          <w:tcPr>
            <w:tcW w:w="6645" w:type="dxa"/>
            <w:gridSpan w:val="2"/>
            <w:tcBorders>
              <w:top w:val="single" w:sz="4" w:space="0" w:color="000000"/>
              <w:left w:val="single" w:sz="4" w:space="0" w:color="000000"/>
              <w:bottom w:val="single" w:sz="4" w:space="0" w:color="000000"/>
              <w:right w:val="single" w:sz="4" w:space="0" w:color="000000"/>
            </w:tcBorders>
            <w:vAlign w:val="center"/>
            <w:hideMark/>
          </w:tcPr>
          <w:p w14:paraId="2876DA53" w14:textId="77777777" w:rsidR="00A420B0" w:rsidRDefault="00A420B0">
            <w:pPr>
              <w:rPr>
                <w:rFonts w:ascii="Arial" w:hAnsi="Arial" w:cs="Arial"/>
                <w:sz w:val="22"/>
                <w:szCs w:val="22"/>
              </w:rPr>
            </w:pPr>
            <w:r>
              <w:rPr>
                <w:rFonts w:ascii="Arial" w:hAnsi="Arial" w:cs="Arial"/>
                <w:sz w:val="22"/>
                <w:szCs w:val="22"/>
              </w:rPr>
              <w:t>pravo uporabe znaka Hrvatska kvaliteta, Izvorno hrvatsko i  Hrvatski otočni proizvod (navesti koji)</w:t>
            </w:r>
          </w:p>
        </w:tc>
        <w:tc>
          <w:tcPr>
            <w:tcW w:w="3118" w:type="dxa"/>
            <w:gridSpan w:val="2"/>
            <w:vMerge w:val="restart"/>
            <w:tcBorders>
              <w:top w:val="single" w:sz="4" w:space="0" w:color="000000"/>
              <w:left w:val="single" w:sz="4" w:space="0" w:color="000000"/>
              <w:bottom w:val="single" w:sz="4" w:space="0" w:color="auto"/>
              <w:right w:val="single" w:sz="4" w:space="0" w:color="000000"/>
            </w:tcBorders>
            <w:vAlign w:val="center"/>
          </w:tcPr>
          <w:p w14:paraId="72A26D9A" w14:textId="77777777" w:rsidR="00A420B0" w:rsidRDefault="00A420B0">
            <w:pPr>
              <w:rPr>
                <w:rFonts w:ascii="Arial" w:hAnsi="Arial" w:cs="Arial"/>
                <w:sz w:val="22"/>
                <w:szCs w:val="22"/>
              </w:rPr>
            </w:pPr>
          </w:p>
        </w:tc>
      </w:tr>
      <w:tr w:rsidR="00A420B0" w14:paraId="4F61B985" w14:textId="77777777" w:rsidTr="00A420B0">
        <w:trPr>
          <w:trHeight w:val="277"/>
        </w:trPr>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10A50273" w14:textId="77777777" w:rsidR="00A420B0" w:rsidRDefault="00A420B0">
            <w:pPr>
              <w:rPr>
                <w:rFonts w:ascii="Arial" w:hAnsi="Arial" w:cs="Arial"/>
                <w:sz w:val="22"/>
                <w:szCs w:val="22"/>
              </w:rPr>
            </w:pPr>
          </w:p>
        </w:tc>
        <w:tc>
          <w:tcPr>
            <w:tcW w:w="6645" w:type="dxa"/>
            <w:gridSpan w:val="2"/>
            <w:tcBorders>
              <w:top w:val="single" w:sz="4" w:space="0" w:color="000000"/>
              <w:left w:val="single" w:sz="4" w:space="0" w:color="000000"/>
              <w:bottom w:val="single" w:sz="4" w:space="0" w:color="auto"/>
              <w:right w:val="single" w:sz="4" w:space="0" w:color="000000"/>
            </w:tcBorders>
            <w:vAlign w:val="center"/>
          </w:tcPr>
          <w:p w14:paraId="255BB060" w14:textId="77777777" w:rsidR="00A420B0" w:rsidRDefault="00A420B0">
            <w:pPr>
              <w:rPr>
                <w:rFonts w:ascii="Arial" w:hAnsi="Arial" w:cs="Arial"/>
                <w:sz w:val="22"/>
                <w:szCs w:val="22"/>
              </w:rPr>
            </w:pPr>
          </w:p>
        </w:tc>
        <w:tc>
          <w:tcPr>
            <w:tcW w:w="0" w:type="auto"/>
            <w:gridSpan w:val="2"/>
            <w:vMerge/>
            <w:tcBorders>
              <w:top w:val="single" w:sz="4" w:space="0" w:color="000000"/>
              <w:left w:val="single" w:sz="4" w:space="0" w:color="000000"/>
              <w:bottom w:val="single" w:sz="4" w:space="0" w:color="auto"/>
              <w:right w:val="single" w:sz="4" w:space="0" w:color="000000"/>
            </w:tcBorders>
            <w:vAlign w:val="center"/>
            <w:hideMark/>
          </w:tcPr>
          <w:p w14:paraId="498A0800" w14:textId="77777777" w:rsidR="00A420B0" w:rsidRDefault="00A420B0">
            <w:pPr>
              <w:rPr>
                <w:rFonts w:ascii="Arial" w:hAnsi="Arial" w:cs="Arial"/>
                <w:sz w:val="22"/>
                <w:szCs w:val="22"/>
              </w:rPr>
            </w:pPr>
          </w:p>
        </w:tc>
      </w:tr>
      <w:tr w:rsidR="00A420B0" w14:paraId="32C96E02" w14:textId="77777777" w:rsidTr="00A420B0">
        <w:trPr>
          <w:trHeight w:val="340"/>
        </w:trPr>
        <w:tc>
          <w:tcPr>
            <w:tcW w:w="585" w:type="dxa"/>
            <w:gridSpan w:val="2"/>
            <w:tcBorders>
              <w:top w:val="single" w:sz="4" w:space="0" w:color="auto"/>
              <w:left w:val="single" w:sz="4" w:space="0" w:color="auto"/>
              <w:bottom w:val="single" w:sz="4" w:space="0" w:color="auto"/>
              <w:right w:val="single" w:sz="4" w:space="0" w:color="auto"/>
            </w:tcBorders>
            <w:vAlign w:val="center"/>
            <w:hideMark/>
          </w:tcPr>
          <w:p w14:paraId="73171521" w14:textId="77777777" w:rsidR="00A420B0" w:rsidRDefault="00A420B0">
            <w:pPr>
              <w:rPr>
                <w:rFonts w:ascii="Arial" w:hAnsi="Arial" w:cs="Arial"/>
                <w:sz w:val="22"/>
                <w:szCs w:val="22"/>
              </w:rPr>
            </w:pPr>
            <w:r>
              <w:rPr>
                <w:rFonts w:ascii="Arial" w:hAnsi="Arial" w:cs="Arial"/>
                <w:sz w:val="22"/>
                <w:szCs w:val="22"/>
              </w:rPr>
              <w:t>35.</w:t>
            </w:r>
          </w:p>
        </w:tc>
        <w:tc>
          <w:tcPr>
            <w:tcW w:w="6645" w:type="dxa"/>
            <w:gridSpan w:val="2"/>
            <w:tcBorders>
              <w:top w:val="single" w:sz="4" w:space="0" w:color="auto"/>
              <w:left w:val="single" w:sz="4" w:space="0" w:color="auto"/>
              <w:bottom w:val="single" w:sz="4" w:space="0" w:color="auto"/>
              <w:right w:val="single" w:sz="4" w:space="0" w:color="auto"/>
            </w:tcBorders>
            <w:vAlign w:val="center"/>
            <w:hideMark/>
          </w:tcPr>
          <w:p w14:paraId="57928FD1" w14:textId="77777777" w:rsidR="00A420B0" w:rsidRDefault="00A420B0">
            <w:pPr>
              <w:rPr>
                <w:rFonts w:ascii="Arial" w:hAnsi="Arial" w:cs="Arial"/>
                <w:b/>
                <w:sz w:val="22"/>
                <w:szCs w:val="22"/>
              </w:rPr>
            </w:pPr>
            <w:r>
              <w:rPr>
                <w:rFonts w:ascii="Arial" w:hAnsi="Arial" w:cs="Arial"/>
                <w:b/>
                <w:sz w:val="22"/>
                <w:szCs w:val="22"/>
              </w:rPr>
              <w:t>UKUPNO</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2CA43672" w14:textId="77777777" w:rsidR="00A420B0" w:rsidRDefault="00A420B0">
            <w:pPr>
              <w:rPr>
                <w:rFonts w:ascii="Arial" w:hAnsi="Arial" w:cs="Arial"/>
                <w:sz w:val="22"/>
                <w:szCs w:val="22"/>
              </w:rPr>
            </w:pPr>
          </w:p>
        </w:tc>
      </w:tr>
      <w:tr w:rsidR="00A420B0" w14:paraId="4356F6E5" w14:textId="77777777" w:rsidTr="00A420B0">
        <w:tc>
          <w:tcPr>
            <w:tcW w:w="10348" w:type="dxa"/>
            <w:gridSpan w:val="6"/>
            <w:tcBorders>
              <w:top w:val="single" w:sz="4" w:space="0" w:color="auto"/>
              <w:left w:val="nil"/>
              <w:bottom w:val="single" w:sz="4" w:space="0" w:color="auto"/>
              <w:right w:val="nil"/>
            </w:tcBorders>
            <w:shd w:val="clear" w:color="auto" w:fill="FFFFFF"/>
          </w:tcPr>
          <w:p w14:paraId="748E1E36" w14:textId="77777777" w:rsidR="00A420B0" w:rsidRDefault="00A420B0">
            <w:pPr>
              <w:rPr>
                <w:rFonts w:ascii="Arial" w:hAnsi="Arial" w:cs="Arial"/>
                <w:b/>
                <w:sz w:val="22"/>
                <w:szCs w:val="22"/>
              </w:rPr>
            </w:pPr>
          </w:p>
          <w:p w14:paraId="0B29F582" w14:textId="77777777" w:rsidR="00A420B0" w:rsidRDefault="00A420B0">
            <w:pPr>
              <w:rPr>
                <w:rFonts w:ascii="Arial" w:hAnsi="Arial" w:cs="Arial"/>
                <w:b/>
                <w:sz w:val="22"/>
                <w:szCs w:val="22"/>
              </w:rPr>
            </w:pPr>
          </w:p>
          <w:p w14:paraId="63BC2150" w14:textId="77777777" w:rsidR="00A420B0" w:rsidRDefault="00A420B0">
            <w:pPr>
              <w:rPr>
                <w:rFonts w:ascii="Arial" w:hAnsi="Arial" w:cs="Arial"/>
                <w:b/>
                <w:sz w:val="22"/>
                <w:szCs w:val="22"/>
              </w:rPr>
            </w:pPr>
          </w:p>
        </w:tc>
      </w:tr>
      <w:tr w:rsidR="00A420B0" w14:paraId="163EA330" w14:textId="77777777" w:rsidTr="00A420B0">
        <w:tc>
          <w:tcPr>
            <w:tcW w:w="10348"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A4A7A31" w14:textId="77777777" w:rsidR="00A420B0" w:rsidRDefault="00A420B0">
            <w:pPr>
              <w:rPr>
                <w:rFonts w:ascii="Arial" w:hAnsi="Arial" w:cs="Arial"/>
                <w:b/>
                <w:sz w:val="22"/>
                <w:szCs w:val="22"/>
              </w:rPr>
            </w:pPr>
            <w:r>
              <w:rPr>
                <w:rFonts w:ascii="Arial" w:hAnsi="Arial" w:cs="Arial"/>
                <w:b/>
                <w:sz w:val="22"/>
                <w:szCs w:val="22"/>
              </w:rPr>
              <w:t>III. KRITERIJI (zaokružiti)</w:t>
            </w:r>
          </w:p>
        </w:tc>
      </w:tr>
      <w:tr w:rsidR="00A420B0" w14:paraId="01C7106B" w14:textId="77777777" w:rsidTr="00A420B0">
        <w:tc>
          <w:tcPr>
            <w:tcW w:w="51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725CD" w14:textId="77777777" w:rsidR="00A420B0" w:rsidRDefault="00A420B0">
            <w:pPr>
              <w:rPr>
                <w:rFonts w:ascii="Arial" w:hAnsi="Arial" w:cs="Arial"/>
                <w:sz w:val="22"/>
                <w:szCs w:val="22"/>
              </w:rPr>
            </w:pPr>
            <w:r>
              <w:rPr>
                <w:rFonts w:ascii="Arial" w:hAnsi="Arial" w:cs="Arial"/>
                <w:sz w:val="22"/>
                <w:szCs w:val="22"/>
              </w:rPr>
              <w:t>36.</w:t>
            </w:r>
          </w:p>
        </w:tc>
        <w:tc>
          <w:tcPr>
            <w:tcW w:w="291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42209C" w14:textId="77777777" w:rsidR="00A420B0" w:rsidRDefault="00A420B0">
            <w:pPr>
              <w:rPr>
                <w:rFonts w:ascii="Arial" w:hAnsi="Arial" w:cs="Arial"/>
                <w:sz w:val="22"/>
                <w:szCs w:val="22"/>
              </w:rPr>
            </w:pPr>
            <w:r>
              <w:rPr>
                <w:rFonts w:ascii="Arial" w:hAnsi="Arial" w:cs="Arial"/>
                <w:sz w:val="22"/>
                <w:szCs w:val="22"/>
              </w:rPr>
              <w:t>Broj zaposlenih</w:t>
            </w:r>
          </w:p>
        </w:tc>
        <w:tc>
          <w:tcPr>
            <w:tcW w:w="5509"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8E9D352" w14:textId="77777777" w:rsidR="00A420B0" w:rsidRDefault="00A420B0" w:rsidP="00A420B0">
            <w:pPr>
              <w:pStyle w:val="ListParagraph"/>
              <w:numPr>
                <w:ilvl w:val="0"/>
                <w:numId w:val="15"/>
              </w:numPr>
              <w:ind w:left="0"/>
              <w:jc w:val="both"/>
              <w:rPr>
                <w:rFonts w:ascii="Arial" w:hAnsi="Arial" w:cs="Arial"/>
                <w:sz w:val="22"/>
                <w:szCs w:val="22"/>
              </w:rPr>
            </w:pPr>
            <w:r>
              <w:rPr>
                <w:rFonts w:ascii="Arial" w:hAnsi="Arial" w:cs="Arial"/>
                <w:sz w:val="22"/>
                <w:szCs w:val="22"/>
              </w:rPr>
              <w:t>7 i više</w:t>
            </w:r>
          </w:p>
          <w:p w14:paraId="7D5CB1AC" w14:textId="77777777" w:rsidR="00A420B0" w:rsidRDefault="00A420B0" w:rsidP="00A420B0">
            <w:pPr>
              <w:pStyle w:val="ListParagraph"/>
              <w:numPr>
                <w:ilvl w:val="0"/>
                <w:numId w:val="15"/>
              </w:numPr>
              <w:ind w:left="0"/>
              <w:jc w:val="both"/>
              <w:rPr>
                <w:rFonts w:ascii="Arial" w:hAnsi="Arial" w:cs="Arial"/>
                <w:sz w:val="22"/>
                <w:szCs w:val="22"/>
              </w:rPr>
            </w:pPr>
            <w:r>
              <w:rPr>
                <w:rFonts w:ascii="Arial" w:hAnsi="Arial" w:cs="Arial"/>
                <w:sz w:val="22"/>
                <w:szCs w:val="22"/>
              </w:rPr>
              <w:t>od 3 do 6</w:t>
            </w:r>
          </w:p>
          <w:p w14:paraId="68191F39" w14:textId="77777777" w:rsidR="00A420B0" w:rsidRDefault="00A420B0">
            <w:pPr>
              <w:pStyle w:val="ListParagraph"/>
              <w:ind w:left="0"/>
              <w:jc w:val="both"/>
              <w:rPr>
                <w:rFonts w:ascii="Arial" w:hAnsi="Arial" w:cs="Arial"/>
                <w:sz w:val="22"/>
                <w:szCs w:val="22"/>
              </w:rPr>
            </w:pPr>
            <w:r>
              <w:rPr>
                <w:rFonts w:ascii="Arial" w:hAnsi="Arial" w:cs="Arial"/>
                <w:sz w:val="22"/>
                <w:szCs w:val="22"/>
              </w:rPr>
              <w:t>do 2</w:t>
            </w:r>
          </w:p>
        </w:tc>
        <w:tc>
          <w:tcPr>
            <w:tcW w:w="14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FC4C5" w14:textId="77777777" w:rsidR="00A420B0" w:rsidRDefault="00A420B0">
            <w:pPr>
              <w:jc w:val="center"/>
              <w:rPr>
                <w:rFonts w:ascii="Arial" w:hAnsi="Arial" w:cs="Arial"/>
                <w:sz w:val="22"/>
                <w:szCs w:val="22"/>
              </w:rPr>
            </w:pPr>
            <w:r>
              <w:rPr>
                <w:rFonts w:ascii="Arial" w:hAnsi="Arial" w:cs="Arial"/>
                <w:sz w:val="22"/>
                <w:szCs w:val="22"/>
              </w:rPr>
              <w:t>4</w:t>
            </w:r>
          </w:p>
          <w:p w14:paraId="0BBC8519" w14:textId="77777777" w:rsidR="00A420B0" w:rsidRDefault="00A420B0">
            <w:pPr>
              <w:jc w:val="center"/>
              <w:rPr>
                <w:rFonts w:ascii="Arial" w:hAnsi="Arial" w:cs="Arial"/>
                <w:sz w:val="22"/>
                <w:szCs w:val="22"/>
              </w:rPr>
            </w:pPr>
            <w:r>
              <w:rPr>
                <w:rFonts w:ascii="Arial" w:hAnsi="Arial" w:cs="Arial"/>
                <w:sz w:val="22"/>
                <w:szCs w:val="22"/>
              </w:rPr>
              <w:t>3</w:t>
            </w:r>
          </w:p>
          <w:p w14:paraId="5A4AC727" w14:textId="77777777" w:rsidR="00A420B0" w:rsidRDefault="00A420B0">
            <w:pPr>
              <w:jc w:val="center"/>
              <w:rPr>
                <w:rFonts w:ascii="Arial" w:hAnsi="Arial" w:cs="Arial"/>
                <w:sz w:val="22"/>
                <w:szCs w:val="22"/>
              </w:rPr>
            </w:pPr>
            <w:r>
              <w:rPr>
                <w:rFonts w:ascii="Arial" w:hAnsi="Arial" w:cs="Arial"/>
                <w:sz w:val="22"/>
                <w:szCs w:val="22"/>
              </w:rPr>
              <w:t>2</w:t>
            </w:r>
          </w:p>
        </w:tc>
      </w:tr>
      <w:tr w:rsidR="00A420B0" w14:paraId="792A03BE" w14:textId="77777777" w:rsidTr="00A420B0">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D85E7" w14:textId="77777777" w:rsidR="00A420B0" w:rsidRDefault="00A420B0">
            <w:pPr>
              <w:rPr>
                <w:rFonts w:ascii="Arial" w:hAnsi="Arial" w:cs="Arial"/>
                <w:sz w:val="22"/>
                <w:szCs w:val="22"/>
              </w:rPr>
            </w:pPr>
            <w:r>
              <w:rPr>
                <w:rFonts w:ascii="Arial" w:hAnsi="Arial" w:cs="Arial"/>
                <w:sz w:val="22"/>
                <w:szCs w:val="22"/>
              </w:rPr>
              <w:t>37.</w:t>
            </w:r>
          </w:p>
        </w:tc>
        <w:tc>
          <w:tcPr>
            <w:tcW w:w="2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96CF22" w14:textId="77777777" w:rsidR="00A420B0" w:rsidRDefault="00A420B0">
            <w:pPr>
              <w:rPr>
                <w:rFonts w:ascii="Arial" w:hAnsi="Arial" w:cs="Arial"/>
                <w:sz w:val="22"/>
                <w:szCs w:val="22"/>
              </w:rPr>
            </w:pPr>
            <w:r>
              <w:rPr>
                <w:rFonts w:ascii="Arial" w:hAnsi="Arial" w:cs="Arial"/>
                <w:sz w:val="22"/>
                <w:szCs w:val="22"/>
              </w:rPr>
              <w:t>Djelatnost</w:t>
            </w:r>
          </w:p>
        </w:tc>
        <w:tc>
          <w:tcPr>
            <w:tcW w:w="5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4F829" w14:textId="77777777" w:rsidR="00A420B0" w:rsidRDefault="00A420B0" w:rsidP="00A420B0">
            <w:pPr>
              <w:pStyle w:val="ListParagraph"/>
              <w:numPr>
                <w:ilvl w:val="0"/>
                <w:numId w:val="16"/>
              </w:numPr>
              <w:ind w:left="0"/>
              <w:jc w:val="both"/>
              <w:rPr>
                <w:rFonts w:ascii="Arial" w:hAnsi="Arial" w:cs="Arial"/>
                <w:sz w:val="22"/>
                <w:szCs w:val="22"/>
              </w:rPr>
            </w:pPr>
            <w:r>
              <w:rPr>
                <w:rFonts w:ascii="Arial" w:hAnsi="Arial" w:cs="Arial"/>
                <w:sz w:val="22"/>
                <w:szCs w:val="22"/>
              </w:rPr>
              <w:t>proizvodne i prerađivačke djelatnosti</w:t>
            </w:r>
          </w:p>
          <w:p w14:paraId="2D010833" w14:textId="77777777" w:rsidR="00A420B0" w:rsidRDefault="00A420B0" w:rsidP="00A420B0">
            <w:pPr>
              <w:pStyle w:val="ListParagraph"/>
              <w:numPr>
                <w:ilvl w:val="0"/>
                <w:numId w:val="16"/>
              </w:numPr>
              <w:ind w:left="0"/>
              <w:jc w:val="both"/>
              <w:rPr>
                <w:rFonts w:ascii="Arial" w:hAnsi="Arial" w:cs="Arial"/>
                <w:sz w:val="22"/>
                <w:szCs w:val="22"/>
              </w:rPr>
            </w:pPr>
            <w:r>
              <w:rPr>
                <w:rFonts w:ascii="Arial" w:hAnsi="Arial" w:cs="Arial"/>
                <w:sz w:val="22"/>
                <w:szCs w:val="22"/>
              </w:rPr>
              <w:t>računalne djelatnosti i proizvodnja softvera</w:t>
            </w:r>
          </w:p>
          <w:p w14:paraId="1BA4550F" w14:textId="77777777" w:rsidR="00A420B0" w:rsidRDefault="00A420B0" w:rsidP="00A420B0">
            <w:pPr>
              <w:pStyle w:val="ListParagraph"/>
              <w:numPr>
                <w:ilvl w:val="0"/>
                <w:numId w:val="16"/>
              </w:numPr>
              <w:ind w:left="0"/>
              <w:jc w:val="both"/>
              <w:rPr>
                <w:rFonts w:ascii="Arial" w:hAnsi="Arial" w:cs="Arial"/>
                <w:sz w:val="22"/>
                <w:szCs w:val="22"/>
              </w:rPr>
            </w:pPr>
            <w:r>
              <w:rPr>
                <w:rFonts w:ascii="Arial" w:hAnsi="Arial" w:cs="Arial"/>
                <w:sz w:val="22"/>
                <w:szCs w:val="22"/>
              </w:rPr>
              <w:t>usluge</w:t>
            </w:r>
          </w:p>
          <w:p w14:paraId="0A5FF3B3" w14:textId="77777777" w:rsidR="00A420B0" w:rsidRDefault="00A420B0" w:rsidP="00A420B0">
            <w:pPr>
              <w:pStyle w:val="ListParagraph"/>
              <w:numPr>
                <w:ilvl w:val="0"/>
                <w:numId w:val="16"/>
              </w:numPr>
              <w:ind w:left="0"/>
              <w:jc w:val="both"/>
              <w:rPr>
                <w:rFonts w:ascii="Arial" w:hAnsi="Arial" w:cs="Arial"/>
                <w:sz w:val="22"/>
                <w:szCs w:val="22"/>
              </w:rPr>
            </w:pPr>
            <w:r>
              <w:rPr>
                <w:rFonts w:ascii="Arial" w:hAnsi="Arial" w:cs="Arial"/>
                <w:sz w:val="22"/>
                <w:szCs w:val="22"/>
              </w:rPr>
              <w:t>trgovina</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14C5F0" w14:textId="77777777" w:rsidR="00A420B0" w:rsidRDefault="00A420B0">
            <w:pPr>
              <w:jc w:val="center"/>
              <w:rPr>
                <w:rFonts w:ascii="Arial" w:hAnsi="Arial" w:cs="Arial"/>
                <w:sz w:val="22"/>
                <w:szCs w:val="22"/>
              </w:rPr>
            </w:pPr>
            <w:r>
              <w:rPr>
                <w:rFonts w:ascii="Arial" w:hAnsi="Arial" w:cs="Arial"/>
                <w:sz w:val="22"/>
                <w:szCs w:val="22"/>
              </w:rPr>
              <w:t>8</w:t>
            </w:r>
          </w:p>
          <w:p w14:paraId="1DFA4C99" w14:textId="77777777" w:rsidR="00A420B0" w:rsidRDefault="00A420B0">
            <w:pPr>
              <w:jc w:val="center"/>
              <w:rPr>
                <w:rFonts w:ascii="Arial" w:hAnsi="Arial" w:cs="Arial"/>
                <w:sz w:val="22"/>
                <w:szCs w:val="22"/>
              </w:rPr>
            </w:pPr>
            <w:r>
              <w:rPr>
                <w:rFonts w:ascii="Arial" w:hAnsi="Arial" w:cs="Arial"/>
                <w:sz w:val="22"/>
                <w:szCs w:val="22"/>
              </w:rPr>
              <w:t>6</w:t>
            </w:r>
          </w:p>
          <w:p w14:paraId="26595D34" w14:textId="77777777" w:rsidR="00A420B0" w:rsidRDefault="00A420B0">
            <w:pPr>
              <w:jc w:val="center"/>
              <w:rPr>
                <w:rFonts w:ascii="Arial" w:hAnsi="Arial" w:cs="Arial"/>
                <w:sz w:val="22"/>
                <w:szCs w:val="22"/>
              </w:rPr>
            </w:pPr>
            <w:r>
              <w:rPr>
                <w:rFonts w:ascii="Arial" w:hAnsi="Arial" w:cs="Arial"/>
                <w:sz w:val="22"/>
                <w:szCs w:val="22"/>
              </w:rPr>
              <w:t>4</w:t>
            </w:r>
          </w:p>
          <w:p w14:paraId="4D5962A4" w14:textId="77777777" w:rsidR="00A420B0" w:rsidRDefault="00A420B0">
            <w:pPr>
              <w:jc w:val="center"/>
              <w:rPr>
                <w:rFonts w:ascii="Arial" w:hAnsi="Arial" w:cs="Arial"/>
                <w:sz w:val="22"/>
                <w:szCs w:val="22"/>
              </w:rPr>
            </w:pPr>
            <w:r>
              <w:rPr>
                <w:rFonts w:ascii="Arial" w:hAnsi="Arial" w:cs="Arial"/>
                <w:sz w:val="22"/>
                <w:szCs w:val="22"/>
              </w:rPr>
              <w:t>2</w:t>
            </w:r>
          </w:p>
        </w:tc>
      </w:tr>
      <w:tr w:rsidR="00A420B0" w14:paraId="6EE2058C" w14:textId="77777777" w:rsidTr="00A420B0">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DE8BE1" w14:textId="77777777" w:rsidR="00A420B0" w:rsidRDefault="00A420B0">
            <w:pPr>
              <w:rPr>
                <w:rFonts w:ascii="Arial" w:hAnsi="Arial" w:cs="Arial"/>
                <w:sz w:val="22"/>
                <w:szCs w:val="22"/>
              </w:rPr>
            </w:pPr>
            <w:r>
              <w:rPr>
                <w:rFonts w:ascii="Arial" w:hAnsi="Arial" w:cs="Arial"/>
                <w:sz w:val="22"/>
                <w:szCs w:val="22"/>
              </w:rPr>
              <w:lastRenderedPageBreak/>
              <w:t>38.</w:t>
            </w:r>
          </w:p>
        </w:tc>
        <w:tc>
          <w:tcPr>
            <w:tcW w:w="2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91A52" w14:textId="77777777" w:rsidR="00A420B0" w:rsidRDefault="00A420B0">
            <w:pPr>
              <w:rPr>
                <w:rFonts w:ascii="Arial" w:hAnsi="Arial" w:cs="Arial"/>
                <w:sz w:val="22"/>
                <w:szCs w:val="22"/>
              </w:rPr>
            </w:pPr>
            <w:r>
              <w:rPr>
                <w:rFonts w:ascii="Arial" w:hAnsi="Arial" w:cs="Arial"/>
                <w:sz w:val="22"/>
                <w:szCs w:val="22"/>
              </w:rPr>
              <w:t>Broj godina poslovanja</w:t>
            </w:r>
          </w:p>
        </w:tc>
        <w:tc>
          <w:tcPr>
            <w:tcW w:w="5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637EA1" w14:textId="77777777" w:rsidR="00A420B0" w:rsidRDefault="00A420B0" w:rsidP="00A420B0">
            <w:pPr>
              <w:pStyle w:val="ListParagraph"/>
              <w:numPr>
                <w:ilvl w:val="0"/>
                <w:numId w:val="17"/>
              </w:numPr>
              <w:ind w:left="0"/>
              <w:jc w:val="both"/>
              <w:rPr>
                <w:rFonts w:ascii="Arial" w:hAnsi="Arial" w:cs="Arial"/>
                <w:sz w:val="22"/>
                <w:szCs w:val="22"/>
              </w:rPr>
            </w:pPr>
            <w:r>
              <w:rPr>
                <w:rFonts w:ascii="Arial" w:hAnsi="Arial" w:cs="Arial"/>
                <w:sz w:val="22"/>
                <w:szCs w:val="22"/>
              </w:rPr>
              <w:t>do 3</w:t>
            </w:r>
          </w:p>
          <w:p w14:paraId="48FD9ADD" w14:textId="77777777" w:rsidR="00A420B0" w:rsidRDefault="00A420B0">
            <w:pPr>
              <w:pStyle w:val="ListParagraph"/>
              <w:ind w:left="0"/>
              <w:jc w:val="both"/>
              <w:rPr>
                <w:rFonts w:ascii="Arial" w:hAnsi="Arial" w:cs="Arial"/>
                <w:sz w:val="22"/>
                <w:szCs w:val="22"/>
              </w:rPr>
            </w:pPr>
            <w:r>
              <w:rPr>
                <w:rFonts w:ascii="Arial" w:hAnsi="Arial" w:cs="Arial"/>
                <w:sz w:val="22"/>
                <w:szCs w:val="22"/>
              </w:rPr>
              <w:t>od 4 do 6</w:t>
            </w:r>
          </w:p>
          <w:p w14:paraId="442AE8DA" w14:textId="77777777" w:rsidR="00A420B0" w:rsidRDefault="00A420B0" w:rsidP="00A420B0">
            <w:pPr>
              <w:pStyle w:val="ListParagraph"/>
              <w:numPr>
                <w:ilvl w:val="0"/>
                <w:numId w:val="19"/>
              </w:numPr>
              <w:ind w:left="0"/>
              <w:jc w:val="both"/>
              <w:rPr>
                <w:rFonts w:ascii="Arial" w:hAnsi="Arial" w:cs="Arial"/>
                <w:sz w:val="22"/>
                <w:szCs w:val="22"/>
              </w:rPr>
            </w:pPr>
            <w:r>
              <w:rPr>
                <w:rFonts w:ascii="Arial" w:hAnsi="Arial" w:cs="Arial"/>
                <w:sz w:val="22"/>
                <w:szCs w:val="22"/>
              </w:rPr>
              <w:t>7 i više</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3C17F" w14:textId="77777777" w:rsidR="00A420B0" w:rsidRDefault="00A420B0">
            <w:pPr>
              <w:jc w:val="center"/>
              <w:rPr>
                <w:rFonts w:ascii="Arial" w:hAnsi="Arial" w:cs="Arial"/>
                <w:sz w:val="22"/>
                <w:szCs w:val="22"/>
              </w:rPr>
            </w:pPr>
            <w:r>
              <w:rPr>
                <w:rFonts w:ascii="Arial" w:hAnsi="Arial" w:cs="Arial"/>
                <w:sz w:val="22"/>
                <w:szCs w:val="22"/>
              </w:rPr>
              <w:t>4</w:t>
            </w:r>
          </w:p>
          <w:p w14:paraId="0592F7DD" w14:textId="77777777" w:rsidR="00A420B0" w:rsidRDefault="00A420B0">
            <w:pPr>
              <w:jc w:val="center"/>
              <w:rPr>
                <w:rFonts w:ascii="Arial" w:hAnsi="Arial" w:cs="Arial"/>
                <w:sz w:val="22"/>
                <w:szCs w:val="22"/>
              </w:rPr>
            </w:pPr>
            <w:r>
              <w:rPr>
                <w:rFonts w:ascii="Arial" w:hAnsi="Arial" w:cs="Arial"/>
                <w:sz w:val="22"/>
                <w:szCs w:val="22"/>
              </w:rPr>
              <w:t>3</w:t>
            </w:r>
          </w:p>
          <w:p w14:paraId="723B7AC6" w14:textId="77777777" w:rsidR="00A420B0" w:rsidRDefault="00A420B0">
            <w:pPr>
              <w:jc w:val="center"/>
              <w:rPr>
                <w:rFonts w:ascii="Arial" w:hAnsi="Arial" w:cs="Arial"/>
                <w:sz w:val="22"/>
                <w:szCs w:val="22"/>
              </w:rPr>
            </w:pPr>
            <w:r>
              <w:rPr>
                <w:rFonts w:ascii="Arial" w:hAnsi="Arial" w:cs="Arial"/>
                <w:sz w:val="22"/>
                <w:szCs w:val="22"/>
              </w:rPr>
              <w:t>2</w:t>
            </w:r>
          </w:p>
        </w:tc>
      </w:tr>
      <w:tr w:rsidR="00A420B0" w14:paraId="6D32C6F6" w14:textId="77777777" w:rsidTr="00A420B0">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BC35E" w14:textId="77777777" w:rsidR="00A420B0" w:rsidRDefault="00A420B0">
            <w:pPr>
              <w:rPr>
                <w:rFonts w:ascii="Arial" w:hAnsi="Arial" w:cs="Arial"/>
                <w:sz w:val="22"/>
                <w:szCs w:val="22"/>
              </w:rPr>
            </w:pPr>
            <w:r>
              <w:rPr>
                <w:rFonts w:ascii="Arial" w:hAnsi="Arial" w:cs="Arial"/>
                <w:sz w:val="22"/>
                <w:szCs w:val="22"/>
              </w:rPr>
              <w:t>39.</w:t>
            </w:r>
          </w:p>
        </w:tc>
        <w:tc>
          <w:tcPr>
            <w:tcW w:w="2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2E290" w14:textId="77777777" w:rsidR="00A420B0" w:rsidRDefault="00A420B0">
            <w:pPr>
              <w:rPr>
                <w:rFonts w:ascii="Arial" w:hAnsi="Arial" w:cs="Arial"/>
                <w:sz w:val="22"/>
                <w:szCs w:val="22"/>
              </w:rPr>
            </w:pPr>
            <w:r>
              <w:rPr>
                <w:rFonts w:ascii="Arial" w:hAnsi="Arial" w:cs="Arial"/>
                <w:sz w:val="22"/>
                <w:szCs w:val="22"/>
              </w:rPr>
              <w:t>Udio vlastitih ili drugih izvora sredstava predmeta financiranja ovim pozivom</w:t>
            </w:r>
          </w:p>
        </w:tc>
        <w:tc>
          <w:tcPr>
            <w:tcW w:w="5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A7A11" w14:textId="77777777" w:rsidR="00A420B0" w:rsidRDefault="00A420B0" w:rsidP="00A420B0">
            <w:pPr>
              <w:pStyle w:val="ListParagraph"/>
              <w:numPr>
                <w:ilvl w:val="0"/>
                <w:numId w:val="18"/>
              </w:numPr>
              <w:ind w:left="0"/>
              <w:jc w:val="both"/>
              <w:rPr>
                <w:rFonts w:ascii="Arial" w:hAnsi="Arial" w:cs="Arial"/>
                <w:sz w:val="22"/>
                <w:szCs w:val="22"/>
              </w:rPr>
            </w:pPr>
            <w:r>
              <w:rPr>
                <w:rFonts w:ascii="Arial" w:hAnsi="Arial" w:cs="Arial"/>
                <w:sz w:val="22"/>
                <w:szCs w:val="22"/>
              </w:rPr>
              <w:t>više od 61%</w:t>
            </w:r>
          </w:p>
          <w:p w14:paraId="1E69AA28" w14:textId="77777777" w:rsidR="00A420B0" w:rsidRDefault="00A420B0" w:rsidP="00A420B0">
            <w:pPr>
              <w:pStyle w:val="ListParagraph"/>
              <w:numPr>
                <w:ilvl w:val="0"/>
                <w:numId w:val="18"/>
              </w:numPr>
              <w:ind w:left="0"/>
              <w:jc w:val="both"/>
              <w:rPr>
                <w:rFonts w:ascii="Arial" w:hAnsi="Arial" w:cs="Arial"/>
                <w:sz w:val="22"/>
                <w:szCs w:val="22"/>
              </w:rPr>
            </w:pPr>
            <w:r>
              <w:rPr>
                <w:rFonts w:ascii="Arial" w:hAnsi="Arial" w:cs="Arial"/>
                <w:sz w:val="22"/>
                <w:szCs w:val="22"/>
              </w:rPr>
              <w:t>od 40% - 60%</w:t>
            </w:r>
          </w:p>
          <w:p w14:paraId="56B17B0D" w14:textId="77777777" w:rsidR="00A420B0" w:rsidRDefault="00A420B0" w:rsidP="00A420B0">
            <w:pPr>
              <w:pStyle w:val="ListParagraph"/>
              <w:numPr>
                <w:ilvl w:val="0"/>
                <w:numId w:val="18"/>
              </w:numPr>
              <w:ind w:left="0"/>
              <w:jc w:val="both"/>
              <w:rPr>
                <w:rFonts w:ascii="Arial" w:hAnsi="Arial" w:cs="Arial"/>
                <w:sz w:val="22"/>
                <w:szCs w:val="22"/>
              </w:rPr>
            </w:pPr>
            <w:r>
              <w:rPr>
                <w:rFonts w:ascii="Arial" w:hAnsi="Arial" w:cs="Arial"/>
                <w:sz w:val="22"/>
                <w:szCs w:val="22"/>
              </w:rPr>
              <w:t>od 20% do 40%</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CA763D" w14:textId="77777777" w:rsidR="00A420B0" w:rsidRDefault="00A420B0">
            <w:pPr>
              <w:jc w:val="center"/>
              <w:rPr>
                <w:rFonts w:ascii="Arial" w:hAnsi="Arial" w:cs="Arial"/>
                <w:sz w:val="22"/>
                <w:szCs w:val="22"/>
              </w:rPr>
            </w:pPr>
            <w:r>
              <w:rPr>
                <w:rFonts w:ascii="Arial" w:hAnsi="Arial" w:cs="Arial"/>
                <w:sz w:val="22"/>
                <w:szCs w:val="22"/>
              </w:rPr>
              <w:t>7</w:t>
            </w:r>
          </w:p>
          <w:p w14:paraId="7F26FE2A" w14:textId="77777777" w:rsidR="00A420B0" w:rsidRDefault="00A420B0">
            <w:pPr>
              <w:jc w:val="center"/>
              <w:rPr>
                <w:rFonts w:ascii="Arial" w:hAnsi="Arial" w:cs="Arial"/>
                <w:sz w:val="22"/>
                <w:szCs w:val="22"/>
              </w:rPr>
            </w:pPr>
            <w:r>
              <w:rPr>
                <w:rFonts w:ascii="Arial" w:hAnsi="Arial" w:cs="Arial"/>
                <w:sz w:val="22"/>
                <w:szCs w:val="22"/>
              </w:rPr>
              <w:t>5</w:t>
            </w:r>
          </w:p>
          <w:p w14:paraId="15F182C7" w14:textId="77777777" w:rsidR="00A420B0" w:rsidRDefault="00A420B0">
            <w:pPr>
              <w:jc w:val="center"/>
              <w:rPr>
                <w:rFonts w:ascii="Arial" w:hAnsi="Arial" w:cs="Arial"/>
                <w:sz w:val="22"/>
                <w:szCs w:val="22"/>
              </w:rPr>
            </w:pPr>
            <w:r>
              <w:rPr>
                <w:rFonts w:ascii="Arial" w:hAnsi="Arial" w:cs="Arial"/>
                <w:sz w:val="22"/>
                <w:szCs w:val="22"/>
              </w:rPr>
              <w:t>3</w:t>
            </w:r>
          </w:p>
        </w:tc>
      </w:tr>
      <w:tr w:rsidR="00A420B0" w14:paraId="4403E1CF" w14:textId="77777777" w:rsidTr="00A420B0">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07ADD3" w14:textId="77777777" w:rsidR="00A420B0" w:rsidRDefault="00A420B0">
            <w:pPr>
              <w:rPr>
                <w:rFonts w:ascii="Arial" w:hAnsi="Arial" w:cs="Arial"/>
                <w:sz w:val="22"/>
                <w:szCs w:val="22"/>
              </w:rPr>
            </w:pPr>
            <w:r>
              <w:rPr>
                <w:rFonts w:ascii="Arial" w:hAnsi="Arial" w:cs="Arial"/>
                <w:sz w:val="22"/>
                <w:szCs w:val="22"/>
              </w:rPr>
              <w:t>40.</w:t>
            </w:r>
          </w:p>
        </w:tc>
        <w:tc>
          <w:tcPr>
            <w:tcW w:w="2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44534" w14:textId="77777777" w:rsidR="00A420B0" w:rsidRDefault="00A420B0">
            <w:pPr>
              <w:rPr>
                <w:rFonts w:ascii="Arial" w:hAnsi="Arial" w:cs="Arial"/>
                <w:sz w:val="22"/>
                <w:szCs w:val="22"/>
              </w:rPr>
            </w:pPr>
            <w:r>
              <w:rPr>
                <w:rFonts w:ascii="Arial" w:hAnsi="Arial" w:cs="Arial"/>
                <w:sz w:val="22"/>
                <w:szCs w:val="22"/>
              </w:rPr>
              <w:t>Stupanj inovativnosti i unapređenja poslovanja</w:t>
            </w:r>
          </w:p>
        </w:tc>
        <w:tc>
          <w:tcPr>
            <w:tcW w:w="5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FFB5A8" w14:textId="77777777" w:rsidR="00A420B0" w:rsidRDefault="00A420B0">
            <w:pPr>
              <w:rPr>
                <w:rFonts w:ascii="Arial" w:hAnsi="Arial" w:cs="Arial"/>
                <w:sz w:val="22"/>
                <w:szCs w:val="22"/>
              </w:rPr>
            </w:pPr>
            <w:r>
              <w:rPr>
                <w:rFonts w:ascii="Arial" w:hAnsi="Arial" w:cs="Arial"/>
                <w:sz w:val="22"/>
                <w:szCs w:val="22"/>
              </w:rPr>
              <w:t xml:space="preserve">    Prema procjeni članova povjerenstva</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8B8BC" w14:textId="77777777" w:rsidR="00A420B0" w:rsidRDefault="00A420B0">
            <w:pPr>
              <w:jc w:val="center"/>
              <w:rPr>
                <w:rFonts w:ascii="Arial" w:hAnsi="Arial" w:cs="Arial"/>
                <w:sz w:val="22"/>
                <w:szCs w:val="22"/>
              </w:rPr>
            </w:pPr>
            <w:r>
              <w:rPr>
                <w:rFonts w:ascii="Arial" w:hAnsi="Arial" w:cs="Arial"/>
                <w:sz w:val="22"/>
                <w:szCs w:val="22"/>
              </w:rPr>
              <w:t>Max 10</w:t>
            </w:r>
          </w:p>
        </w:tc>
      </w:tr>
      <w:tr w:rsidR="00A420B0" w14:paraId="666F1DD2" w14:textId="77777777" w:rsidTr="00A420B0">
        <w:tc>
          <w:tcPr>
            <w:tcW w:w="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FA900C" w14:textId="77777777" w:rsidR="00A420B0" w:rsidRDefault="00A420B0">
            <w:pPr>
              <w:rPr>
                <w:rFonts w:ascii="Arial" w:hAnsi="Arial" w:cs="Arial"/>
                <w:sz w:val="22"/>
                <w:szCs w:val="22"/>
              </w:rPr>
            </w:pPr>
            <w:r>
              <w:rPr>
                <w:rFonts w:ascii="Arial" w:hAnsi="Arial" w:cs="Arial"/>
                <w:sz w:val="22"/>
                <w:szCs w:val="22"/>
              </w:rPr>
              <w:t>41.</w:t>
            </w:r>
          </w:p>
        </w:tc>
        <w:tc>
          <w:tcPr>
            <w:tcW w:w="2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51200" w14:textId="77777777" w:rsidR="00A420B0" w:rsidRDefault="00A420B0">
            <w:pPr>
              <w:rPr>
                <w:rFonts w:ascii="Arial" w:hAnsi="Arial" w:cs="Arial"/>
                <w:sz w:val="22"/>
                <w:szCs w:val="22"/>
              </w:rPr>
            </w:pPr>
            <w:r>
              <w:rPr>
                <w:rFonts w:ascii="Arial" w:hAnsi="Arial" w:cs="Arial"/>
                <w:sz w:val="22"/>
                <w:szCs w:val="22"/>
              </w:rPr>
              <w:t>Utvrđeni stupanj invalidnosti vlasnice i/ili zaposlenice</w:t>
            </w:r>
          </w:p>
        </w:tc>
        <w:tc>
          <w:tcPr>
            <w:tcW w:w="55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04439" w14:textId="77777777" w:rsidR="00A420B0" w:rsidRDefault="00A420B0">
            <w:pPr>
              <w:rPr>
                <w:rFonts w:ascii="Arial" w:hAnsi="Arial" w:cs="Arial"/>
                <w:sz w:val="22"/>
                <w:szCs w:val="22"/>
              </w:rPr>
            </w:pPr>
            <w:r>
              <w:rPr>
                <w:rFonts w:ascii="Arial" w:hAnsi="Arial" w:cs="Arial"/>
                <w:sz w:val="22"/>
                <w:szCs w:val="22"/>
              </w:rPr>
              <w:t xml:space="preserve">    /</w:t>
            </w:r>
          </w:p>
        </w:tc>
        <w:tc>
          <w:tcPr>
            <w:tcW w:w="1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5F75B" w14:textId="77777777" w:rsidR="00A420B0" w:rsidRDefault="00A420B0">
            <w:pPr>
              <w:jc w:val="center"/>
              <w:rPr>
                <w:rFonts w:ascii="Arial" w:hAnsi="Arial" w:cs="Arial"/>
                <w:sz w:val="22"/>
                <w:szCs w:val="22"/>
              </w:rPr>
            </w:pPr>
            <w:r>
              <w:rPr>
                <w:rFonts w:ascii="Arial" w:hAnsi="Arial" w:cs="Arial"/>
                <w:sz w:val="22"/>
                <w:szCs w:val="22"/>
              </w:rPr>
              <w:t>6</w:t>
            </w:r>
          </w:p>
        </w:tc>
      </w:tr>
    </w:tbl>
    <w:p w14:paraId="4FD7F13B" w14:textId="77777777" w:rsidR="00A420B0" w:rsidRDefault="00A420B0" w:rsidP="00A420B0">
      <w:pPr>
        <w:rPr>
          <w:rFonts w:ascii="Arial" w:hAnsi="Arial" w:cs="Arial"/>
          <w:sz w:val="22"/>
          <w:szCs w:val="22"/>
        </w:rPr>
      </w:pPr>
    </w:p>
    <w:p w14:paraId="690885F6" w14:textId="0708177F" w:rsidR="00A420B0" w:rsidRDefault="00A420B0" w:rsidP="009A16BD">
      <w:pPr>
        <w:rPr>
          <w:rFonts w:ascii="Arial" w:hAnsi="Arial" w:cs="Arial"/>
          <w:sz w:val="22"/>
          <w:szCs w:val="22"/>
        </w:rPr>
      </w:pPr>
    </w:p>
    <w:p w14:paraId="5C7A108B" w14:textId="51D9812E" w:rsidR="00A420B0" w:rsidRDefault="00A420B0" w:rsidP="009A16BD">
      <w:pPr>
        <w:rPr>
          <w:rFonts w:ascii="Arial" w:hAnsi="Arial" w:cs="Arial"/>
          <w:sz w:val="22"/>
          <w:szCs w:val="22"/>
        </w:rPr>
      </w:pPr>
    </w:p>
    <w:p w14:paraId="203DB600" w14:textId="7A7BF43D" w:rsidR="00A420B0" w:rsidRDefault="00A420B0" w:rsidP="009A16BD">
      <w:pPr>
        <w:rPr>
          <w:rFonts w:ascii="Arial" w:hAnsi="Arial" w:cs="Arial"/>
          <w:sz w:val="22"/>
          <w:szCs w:val="22"/>
        </w:rPr>
      </w:pPr>
    </w:p>
    <w:p w14:paraId="0055CAFD" w14:textId="76590514" w:rsidR="00A420B0" w:rsidRDefault="00A420B0" w:rsidP="009A16BD">
      <w:pPr>
        <w:rPr>
          <w:rFonts w:ascii="Arial" w:hAnsi="Arial" w:cs="Arial"/>
          <w:sz w:val="22"/>
          <w:szCs w:val="22"/>
        </w:rPr>
      </w:pPr>
    </w:p>
    <w:p w14:paraId="5024C0CF" w14:textId="2D05A6AF" w:rsidR="00A420B0" w:rsidRDefault="00A420B0" w:rsidP="009A16BD">
      <w:pPr>
        <w:rPr>
          <w:rFonts w:ascii="Arial" w:hAnsi="Arial" w:cs="Arial"/>
          <w:sz w:val="22"/>
          <w:szCs w:val="22"/>
        </w:rPr>
      </w:pPr>
    </w:p>
    <w:p w14:paraId="4CD8471D" w14:textId="202CFE93" w:rsidR="00A420B0" w:rsidRDefault="00A420B0" w:rsidP="009A16BD">
      <w:pPr>
        <w:rPr>
          <w:rFonts w:ascii="Arial" w:hAnsi="Arial" w:cs="Arial"/>
          <w:sz w:val="22"/>
          <w:szCs w:val="22"/>
        </w:rPr>
      </w:pPr>
    </w:p>
    <w:p w14:paraId="792F1B79" w14:textId="4D26ECD8" w:rsidR="00A420B0" w:rsidRDefault="00A420B0" w:rsidP="009A16BD">
      <w:pPr>
        <w:rPr>
          <w:rFonts w:ascii="Arial" w:hAnsi="Arial" w:cs="Arial"/>
          <w:sz w:val="22"/>
          <w:szCs w:val="22"/>
        </w:rPr>
      </w:pPr>
    </w:p>
    <w:p w14:paraId="69590131" w14:textId="168FB621" w:rsidR="00A420B0" w:rsidRDefault="00A420B0" w:rsidP="009A16BD">
      <w:pPr>
        <w:rPr>
          <w:rFonts w:ascii="Arial" w:hAnsi="Arial" w:cs="Arial"/>
          <w:sz w:val="22"/>
          <w:szCs w:val="22"/>
        </w:rPr>
      </w:pPr>
    </w:p>
    <w:p w14:paraId="224AD719" w14:textId="2C2A9C05" w:rsidR="00A420B0" w:rsidRDefault="00A420B0" w:rsidP="009A16BD">
      <w:pPr>
        <w:rPr>
          <w:rFonts w:ascii="Arial" w:hAnsi="Arial" w:cs="Arial"/>
          <w:sz w:val="22"/>
          <w:szCs w:val="22"/>
        </w:rPr>
      </w:pPr>
    </w:p>
    <w:p w14:paraId="79B03FA8" w14:textId="79871A0C" w:rsidR="00A420B0" w:rsidRDefault="00A420B0" w:rsidP="009A16BD">
      <w:pPr>
        <w:rPr>
          <w:rFonts w:ascii="Arial" w:hAnsi="Arial" w:cs="Arial"/>
          <w:sz w:val="22"/>
          <w:szCs w:val="22"/>
        </w:rPr>
      </w:pPr>
    </w:p>
    <w:p w14:paraId="4EFF2EAD" w14:textId="2EAE877A" w:rsidR="00A420B0" w:rsidRDefault="00A420B0" w:rsidP="009A16BD">
      <w:pPr>
        <w:rPr>
          <w:rFonts w:ascii="Arial" w:hAnsi="Arial" w:cs="Arial"/>
          <w:sz w:val="22"/>
          <w:szCs w:val="22"/>
        </w:rPr>
      </w:pPr>
    </w:p>
    <w:p w14:paraId="78902AFC" w14:textId="4DCDF351" w:rsidR="00A420B0" w:rsidRDefault="00A420B0" w:rsidP="009A16BD">
      <w:pPr>
        <w:rPr>
          <w:rFonts w:ascii="Arial" w:hAnsi="Arial" w:cs="Arial"/>
          <w:sz w:val="22"/>
          <w:szCs w:val="22"/>
        </w:rPr>
      </w:pPr>
    </w:p>
    <w:p w14:paraId="70FC484F" w14:textId="0A0292CF" w:rsidR="00A420B0" w:rsidRDefault="00A420B0" w:rsidP="009A16BD">
      <w:pPr>
        <w:rPr>
          <w:rFonts w:ascii="Arial" w:hAnsi="Arial" w:cs="Arial"/>
          <w:sz w:val="22"/>
          <w:szCs w:val="22"/>
        </w:rPr>
      </w:pPr>
    </w:p>
    <w:p w14:paraId="1FC6C812" w14:textId="27F62F36" w:rsidR="00B427EA" w:rsidRDefault="00B427EA" w:rsidP="009A16BD">
      <w:pPr>
        <w:rPr>
          <w:rFonts w:ascii="Arial" w:hAnsi="Arial" w:cs="Arial"/>
          <w:sz w:val="22"/>
          <w:szCs w:val="22"/>
        </w:rPr>
      </w:pPr>
    </w:p>
    <w:p w14:paraId="2A7DE7D6" w14:textId="3B33BF94" w:rsidR="00B427EA" w:rsidRDefault="00B427EA" w:rsidP="009A16BD">
      <w:pPr>
        <w:rPr>
          <w:rFonts w:ascii="Arial" w:hAnsi="Arial" w:cs="Arial"/>
          <w:sz w:val="22"/>
          <w:szCs w:val="22"/>
        </w:rPr>
      </w:pPr>
    </w:p>
    <w:p w14:paraId="4B496B81" w14:textId="5AAE0C6D" w:rsidR="00B427EA" w:rsidRDefault="00B427EA" w:rsidP="009A16BD">
      <w:pPr>
        <w:rPr>
          <w:rFonts w:ascii="Arial" w:hAnsi="Arial" w:cs="Arial"/>
          <w:sz w:val="22"/>
          <w:szCs w:val="22"/>
        </w:rPr>
      </w:pPr>
    </w:p>
    <w:p w14:paraId="621FA642" w14:textId="733A2B0F" w:rsidR="00B427EA" w:rsidRDefault="00B427EA" w:rsidP="009A16BD">
      <w:pPr>
        <w:rPr>
          <w:rFonts w:ascii="Arial" w:hAnsi="Arial" w:cs="Arial"/>
          <w:sz w:val="22"/>
          <w:szCs w:val="22"/>
        </w:rPr>
      </w:pPr>
    </w:p>
    <w:p w14:paraId="1992CCAC" w14:textId="2FC29D74" w:rsidR="00B427EA" w:rsidRDefault="00B427EA" w:rsidP="009A16BD">
      <w:pPr>
        <w:rPr>
          <w:rFonts w:ascii="Arial" w:hAnsi="Arial" w:cs="Arial"/>
          <w:sz w:val="22"/>
          <w:szCs w:val="22"/>
        </w:rPr>
      </w:pPr>
    </w:p>
    <w:p w14:paraId="581F431B" w14:textId="425E4617" w:rsidR="00B427EA" w:rsidRDefault="00B427EA" w:rsidP="009A16BD">
      <w:pPr>
        <w:rPr>
          <w:rFonts w:ascii="Arial" w:hAnsi="Arial" w:cs="Arial"/>
          <w:sz w:val="22"/>
          <w:szCs w:val="22"/>
        </w:rPr>
      </w:pPr>
    </w:p>
    <w:p w14:paraId="35B3ADAF" w14:textId="491AD76F" w:rsidR="00B427EA" w:rsidRDefault="00B427EA" w:rsidP="009A16BD">
      <w:pPr>
        <w:rPr>
          <w:rFonts w:ascii="Arial" w:hAnsi="Arial" w:cs="Arial"/>
          <w:sz w:val="22"/>
          <w:szCs w:val="22"/>
        </w:rPr>
      </w:pPr>
    </w:p>
    <w:p w14:paraId="25C79465" w14:textId="74949CB6" w:rsidR="00B427EA" w:rsidRDefault="00B427EA" w:rsidP="009A16BD">
      <w:pPr>
        <w:rPr>
          <w:rFonts w:ascii="Arial" w:hAnsi="Arial" w:cs="Arial"/>
          <w:sz w:val="22"/>
          <w:szCs w:val="22"/>
        </w:rPr>
      </w:pPr>
    </w:p>
    <w:p w14:paraId="044CF0E6" w14:textId="16C267EC" w:rsidR="00B427EA" w:rsidRDefault="00B427EA" w:rsidP="009A16BD">
      <w:pPr>
        <w:rPr>
          <w:rFonts w:ascii="Arial" w:hAnsi="Arial" w:cs="Arial"/>
          <w:sz w:val="22"/>
          <w:szCs w:val="22"/>
        </w:rPr>
      </w:pPr>
    </w:p>
    <w:p w14:paraId="3B197D56" w14:textId="5BEA1359" w:rsidR="00B427EA" w:rsidRDefault="00B427EA" w:rsidP="009A16BD">
      <w:pPr>
        <w:rPr>
          <w:rFonts w:ascii="Arial" w:hAnsi="Arial" w:cs="Arial"/>
          <w:sz w:val="22"/>
          <w:szCs w:val="22"/>
        </w:rPr>
      </w:pPr>
    </w:p>
    <w:p w14:paraId="3DF525A2" w14:textId="00B18BB3" w:rsidR="00B427EA" w:rsidRDefault="00B427EA" w:rsidP="009A16BD">
      <w:pPr>
        <w:rPr>
          <w:rFonts w:ascii="Arial" w:hAnsi="Arial" w:cs="Arial"/>
          <w:sz w:val="22"/>
          <w:szCs w:val="22"/>
        </w:rPr>
      </w:pPr>
    </w:p>
    <w:p w14:paraId="36490F52" w14:textId="2BDD8699" w:rsidR="00B427EA" w:rsidRDefault="00B427EA" w:rsidP="009A16BD">
      <w:pPr>
        <w:rPr>
          <w:rFonts w:ascii="Arial" w:hAnsi="Arial" w:cs="Arial"/>
          <w:sz w:val="22"/>
          <w:szCs w:val="22"/>
        </w:rPr>
      </w:pPr>
    </w:p>
    <w:p w14:paraId="6C81574C" w14:textId="38FEF5E5" w:rsidR="00B427EA" w:rsidRDefault="00B427EA" w:rsidP="009A16BD">
      <w:pPr>
        <w:rPr>
          <w:rFonts w:ascii="Arial" w:hAnsi="Arial" w:cs="Arial"/>
          <w:sz w:val="22"/>
          <w:szCs w:val="22"/>
        </w:rPr>
      </w:pPr>
    </w:p>
    <w:p w14:paraId="282C32A0" w14:textId="429EF533" w:rsidR="00B427EA" w:rsidRDefault="00B427EA" w:rsidP="009A16BD">
      <w:pPr>
        <w:rPr>
          <w:rFonts w:ascii="Arial" w:hAnsi="Arial" w:cs="Arial"/>
          <w:sz w:val="22"/>
          <w:szCs w:val="22"/>
        </w:rPr>
      </w:pPr>
    </w:p>
    <w:p w14:paraId="67316D88" w14:textId="6E43E999" w:rsidR="00B427EA" w:rsidRDefault="00B427EA" w:rsidP="009A16BD">
      <w:pPr>
        <w:rPr>
          <w:rFonts w:ascii="Arial" w:hAnsi="Arial" w:cs="Arial"/>
          <w:sz w:val="22"/>
          <w:szCs w:val="22"/>
        </w:rPr>
      </w:pPr>
    </w:p>
    <w:p w14:paraId="3E6581B3" w14:textId="572D9840" w:rsidR="00B427EA" w:rsidRDefault="00B427EA" w:rsidP="009A16BD">
      <w:pPr>
        <w:rPr>
          <w:rFonts w:ascii="Arial" w:hAnsi="Arial" w:cs="Arial"/>
          <w:sz w:val="22"/>
          <w:szCs w:val="22"/>
        </w:rPr>
      </w:pPr>
    </w:p>
    <w:p w14:paraId="0B36C27E" w14:textId="4ED01D2F" w:rsidR="00B427EA" w:rsidRDefault="00B427EA" w:rsidP="009A16BD">
      <w:pPr>
        <w:rPr>
          <w:rFonts w:ascii="Arial" w:hAnsi="Arial" w:cs="Arial"/>
          <w:sz w:val="22"/>
          <w:szCs w:val="22"/>
        </w:rPr>
      </w:pPr>
    </w:p>
    <w:p w14:paraId="20FC83DF" w14:textId="125BB5CA" w:rsidR="00B427EA" w:rsidRDefault="00B427EA" w:rsidP="009A16BD">
      <w:pPr>
        <w:rPr>
          <w:rFonts w:ascii="Arial" w:hAnsi="Arial" w:cs="Arial"/>
          <w:sz w:val="22"/>
          <w:szCs w:val="22"/>
        </w:rPr>
      </w:pPr>
    </w:p>
    <w:p w14:paraId="6359CD90" w14:textId="072FFC96" w:rsidR="00B427EA" w:rsidRDefault="00B427EA" w:rsidP="009A16BD">
      <w:pPr>
        <w:rPr>
          <w:rFonts w:ascii="Arial" w:hAnsi="Arial" w:cs="Arial"/>
          <w:sz w:val="22"/>
          <w:szCs w:val="22"/>
        </w:rPr>
      </w:pPr>
    </w:p>
    <w:p w14:paraId="56F9AFDA" w14:textId="43DC223A" w:rsidR="00B427EA" w:rsidRDefault="00B427EA" w:rsidP="009A16BD">
      <w:pPr>
        <w:rPr>
          <w:rFonts w:ascii="Arial" w:hAnsi="Arial" w:cs="Arial"/>
          <w:sz w:val="22"/>
          <w:szCs w:val="22"/>
        </w:rPr>
      </w:pPr>
    </w:p>
    <w:p w14:paraId="6F19D15A" w14:textId="4C815212" w:rsidR="00B427EA" w:rsidRDefault="00B427EA" w:rsidP="009A16BD">
      <w:pPr>
        <w:rPr>
          <w:rFonts w:ascii="Arial" w:hAnsi="Arial" w:cs="Arial"/>
          <w:sz w:val="22"/>
          <w:szCs w:val="22"/>
        </w:rPr>
      </w:pPr>
    </w:p>
    <w:p w14:paraId="1836576E" w14:textId="77C4D719" w:rsidR="00B427EA" w:rsidRDefault="00B427EA" w:rsidP="009A16BD">
      <w:pPr>
        <w:rPr>
          <w:rFonts w:ascii="Arial" w:hAnsi="Arial" w:cs="Arial"/>
          <w:sz w:val="22"/>
          <w:szCs w:val="22"/>
        </w:rPr>
      </w:pPr>
    </w:p>
    <w:p w14:paraId="557CC681" w14:textId="2ED81669" w:rsidR="00B427EA" w:rsidRDefault="00B427EA" w:rsidP="009A16BD">
      <w:pPr>
        <w:rPr>
          <w:rFonts w:ascii="Arial" w:hAnsi="Arial" w:cs="Arial"/>
          <w:sz w:val="22"/>
          <w:szCs w:val="22"/>
        </w:rPr>
      </w:pPr>
    </w:p>
    <w:p w14:paraId="32E081ED" w14:textId="69E53B62" w:rsidR="00B427EA" w:rsidRDefault="00B427EA" w:rsidP="009A16BD">
      <w:pPr>
        <w:rPr>
          <w:rFonts w:ascii="Arial" w:hAnsi="Arial" w:cs="Arial"/>
          <w:sz w:val="22"/>
          <w:szCs w:val="22"/>
        </w:rPr>
      </w:pPr>
    </w:p>
    <w:p w14:paraId="1A241A16" w14:textId="76097EA7" w:rsidR="00B427EA" w:rsidRDefault="00B427EA" w:rsidP="009A16BD">
      <w:pPr>
        <w:rPr>
          <w:rFonts w:ascii="Arial" w:hAnsi="Arial" w:cs="Arial"/>
          <w:sz w:val="22"/>
          <w:szCs w:val="22"/>
        </w:rPr>
      </w:pPr>
    </w:p>
    <w:p w14:paraId="654CC381" w14:textId="4CF50900" w:rsidR="00B427EA" w:rsidRDefault="00B427EA" w:rsidP="009A16BD">
      <w:pPr>
        <w:rPr>
          <w:rFonts w:ascii="Arial" w:hAnsi="Arial" w:cs="Arial"/>
          <w:sz w:val="22"/>
          <w:szCs w:val="22"/>
        </w:rPr>
      </w:pPr>
    </w:p>
    <w:p w14:paraId="6F67165F" w14:textId="60D21E64" w:rsidR="00B427EA" w:rsidRDefault="00B427EA" w:rsidP="009A16BD">
      <w:pPr>
        <w:rPr>
          <w:rFonts w:ascii="Arial" w:hAnsi="Arial" w:cs="Arial"/>
          <w:sz w:val="22"/>
          <w:szCs w:val="22"/>
        </w:rPr>
      </w:pPr>
    </w:p>
    <w:p w14:paraId="77E4C11C" w14:textId="1DD146C3" w:rsidR="00B427EA" w:rsidRDefault="00B427EA" w:rsidP="009A16BD">
      <w:pPr>
        <w:rPr>
          <w:rFonts w:ascii="Arial" w:hAnsi="Arial" w:cs="Arial"/>
          <w:sz w:val="22"/>
          <w:szCs w:val="22"/>
        </w:rPr>
      </w:pPr>
    </w:p>
    <w:p w14:paraId="0094566C" w14:textId="55C42DD2" w:rsidR="00B427EA" w:rsidRDefault="00B427EA" w:rsidP="009A16BD">
      <w:pPr>
        <w:rPr>
          <w:rFonts w:ascii="Arial" w:hAnsi="Arial" w:cs="Arial"/>
          <w:sz w:val="22"/>
          <w:szCs w:val="22"/>
        </w:rPr>
      </w:pPr>
    </w:p>
    <w:p w14:paraId="621EC128" w14:textId="50E5081A" w:rsidR="00B427EA" w:rsidRDefault="00B427EA" w:rsidP="009A16BD">
      <w:pPr>
        <w:rPr>
          <w:rFonts w:ascii="Arial" w:hAnsi="Arial" w:cs="Arial"/>
          <w:sz w:val="22"/>
          <w:szCs w:val="22"/>
        </w:rPr>
      </w:pPr>
    </w:p>
    <w:p w14:paraId="7BC25D12" w14:textId="77777777" w:rsidR="00B427EA" w:rsidRDefault="00B427EA" w:rsidP="00B427EA">
      <w:pPr>
        <w:spacing w:line="360" w:lineRule="auto"/>
        <w:ind w:left="284"/>
        <w:jc w:val="right"/>
        <w:rPr>
          <w:rFonts w:ascii="Arial" w:hAnsi="Arial" w:cs="Arial"/>
          <w:b/>
          <w:bCs/>
          <w:color w:val="000000"/>
          <w:sz w:val="22"/>
          <w:szCs w:val="22"/>
        </w:rPr>
        <w:sectPr w:rsidR="00B427EA">
          <w:pgSz w:w="11906" w:h="16838"/>
          <w:pgMar w:top="1417" w:right="1417" w:bottom="1417" w:left="1417" w:header="708" w:footer="708" w:gutter="0"/>
          <w:cols w:space="708"/>
          <w:docGrid w:linePitch="360"/>
        </w:sectPr>
      </w:pPr>
    </w:p>
    <w:p w14:paraId="134029D9" w14:textId="43DFCCD8" w:rsidR="00B427EA" w:rsidRDefault="00B427EA" w:rsidP="00B427EA">
      <w:pPr>
        <w:spacing w:line="360" w:lineRule="auto"/>
        <w:ind w:left="284"/>
        <w:jc w:val="right"/>
        <w:rPr>
          <w:rFonts w:ascii="Arial" w:hAnsi="Arial" w:cs="Arial"/>
          <w:b/>
          <w:bCs/>
          <w:color w:val="000000"/>
          <w:sz w:val="22"/>
          <w:szCs w:val="22"/>
        </w:rPr>
      </w:pPr>
    </w:p>
    <w:p w14:paraId="4D289529" w14:textId="40A4F462" w:rsidR="00B427EA" w:rsidRDefault="00B427EA" w:rsidP="00B427EA">
      <w:pPr>
        <w:spacing w:line="360" w:lineRule="auto"/>
        <w:ind w:left="284"/>
        <w:jc w:val="right"/>
        <w:rPr>
          <w:rFonts w:ascii="Arial" w:hAnsi="Arial" w:cs="Arial"/>
          <w:b/>
          <w:bCs/>
          <w:color w:val="000000"/>
          <w:sz w:val="22"/>
          <w:szCs w:val="22"/>
        </w:rPr>
      </w:pPr>
      <w:r>
        <w:rPr>
          <w:rFonts w:ascii="Arial" w:hAnsi="Arial" w:cs="Arial"/>
          <w:b/>
          <w:bCs/>
          <w:color w:val="000000"/>
          <w:sz w:val="22"/>
          <w:szCs w:val="22"/>
        </w:rPr>
        <w:t>PRILOG 2</w:t>
      </w:r>
    </w:p>
    <w:p w14:paraId="28EF2B20" w14:textId="77777777" w:rsidR="00B427EA" w:rsidRDefault="00B427EA" w:rsidP="00B427EA">
      <w:pPr>
        <w:spacing w:line="360" w:lineRule="auto"/>
        <w:ind w:left="284"/>
        <w:jc w:val="right"/>
        <w:rPr>
          <w:rFonts w:ascii="Arial" w:hAnsi="Arial" w:cs="Arial"/>
          <w:color w:val="000000"/>
          <w:sz w:val="22"/>
          <w:szCs w:val="22"/>
        </w:rPr>
      </w:pPr>
    </w:p>
    <w:p w14:paraId="7A562D4F" w14:textId="77777777" w:rsidR="00B427EA" w:rsidRDefault="00B427EA" w:rsidP="00B427EA">
      <w:pPr>
        <w:spacing w:line="360" w:lineRule="auto"/>
        <w:rPr>
          <w:rFonts w:ascii="Arial" w:hAnsi="Arial" w:cs="Arial"/>
          <w:b/>
          <w:sz w:val="22"/>
          <w:szCs w:val="22"/>
        </w:rPr>
      </w:pPr>
    </w:p>
    <w:p w14:paraId="571522DD" w14:textId="77777777" w:rsidR="00B427EA" w:rsidRDefault="00B427EA" w:rsidP="00B427EA">
      <w:pPr>
        <w:jc w:val="center"/>
        <w:rPr>
          <w:rFonts w:ascii="Arial" w:hAnsi="Arial" w:cs="Arial"/>
          <w:b/>
          <w:sz w:val="22"/>
          <w:szCs w:val="22"/>
        </w:rPr>
      </w:pPr>
      <w:r>
        <w:rPr>
          <w:rFonts w:ascii="Arial" w:hAnsi="Arial" w:cs="Arial"/>
          <w:b/>
          <w:sz w:val="22"/>
          <w:szCs w:val="22"/>
        </w:rPr>
        <w:t xml:space="preserve">Izjava o dodijeljenim </w:t>
      </w:r>
      <w:r>
        <w:rPr>
          <w:rFonts w:ascii="Arial" w:eastAsia="PMingLiU" w:hAnsi="Arial" w:cs="Arial"/>
          <w:b/>
          <w:sz w:val="22"/>
          <w:szCs w:val="22"/>
          <w:lang w:eastAsia="zh-TW"/>
        </w:rPr>
        <w:t xml:space="preserve">državnim potporama i </w:t>
      </w:r>
      <w:r>
        <w:rPr>
          <w:rFonts w:ascii="Arial" w:hAnsi="Arial" w:cs="Arial"/>
          <w:b/>
          <w:sz w:val="22"/>
          <w:szCs w:val="22"/>
        </w:rPr>
        <w:t>potporama male vrijednosti *</w:t>
      </w:r>
    </w:p>
    <w:p w14:paraId="60E7592A" w14:textId="77777777" w:rsidR="00B427EA" w:rsidRDefault="00B427EA" w:rsidP="00B427EA">
      <w:pPr>
        <w:jc w:val="center"/>
        <w:rPr>
          <w:rFonts w:ascii="Arial" w:hAnsi="Arial" w:cs="Arial"/>
          <w:b/>
          <w:sz w:val="22"/>
          <w:szCs w:val="22"/>
        </w:rPr>
      </w:pPr>
    </w:p>
    <w:p w14:paraId="26549B24" w14:textId="77777777" w:rsidR="00B427EA" w:rsidRDefault="00B427EA" w:rsidP="00B427EA">
      <w:pPr>
        <w:jc w:val="center"/>
        <w:rPr>
          <w:rFonts w:ascii="Arial" w:hAnsi="Arial" w:cs="Arial"/>
          <w:b/>
          <w:sz w:val="22"/>
          <w:szCs w:val="22"/>
        </w:rPr>
      </w:pPr>
    </w:p>
    <w:p w14:paraId="16D089B9" w14:textId="77777777" w:rsidR="00B427EA" w:rsidRDefault="00B427EA" w:rsidP="00B427EA">
      <w:pPr>
        <w:autoSpaceDE w:val="0"/>
        <w:autoSpaceDN w:val="0"/>
        <w:adjustRightInd w:val="0"/>
        <w:rPr>
          <w:rFonts w:ascii="Arial" w:eastAsia="Calibri" w:hAnsi="Arial" w:cs="Arial"/>
          <w:i/>
          <w:iCs/>
          <w:sz w:val="22"/>
          <w:szCs w:val="22"/>
        </w:rPr>
      </w:pPr>
      <w:r>
        <w:rPr>
          <w:rFonts w:ascii="Arial" w:eastAsia="Calibri" w:hAnsi="Arial" w:cs="Arial"/>
          <w:i/>
          <w:iCs/>
          <w:sz w:val="22"/>
          <w:szCs w:val="22"/>
        </w:rPr>
        <w:t xml:space="preserve">Važno: molimo unijeti informacije o dodijeljenim potporama, kao i onima za koje je </w:t>
      </w:r>
      <w:proofErr w:type="spellStart"/>
      <w:r>
        <w:rPr>
          <w:rFonts w:ascii="Arial" w:eastAsia="Calibri" w:hAnsi="Arial" w:cs="Arial"/>
          <w:i/>
          <w:iCs/>
          <w:sz w:val="22"/>
          <w:szCs w:val="22"/>
        </w:rPr>
        <w:t>prijaviteljica</w:t>
      </w:r>
      <w:proofErr w:type="spellEnd"/>
      <w:r>
        <w:rPr>
          <w:rFonts w:ascii="Arial" w:eastAsia="Calibri" w:hAnsi="Arial" w:cs="Arial"/>
          <w:i/>
          <w:iCs/>
          <w:sz w:val="22"/>
          <w:szCs w:val="22"/>
        </w:rPr>
        <w:t xml:space="preserve"> aplicirala, a koje su u postupku odlučivanja od strane drugih davatelja potpora</w:t>
      </w:r>
    </w:p>
    <w:p w14:paraId="59404949" w14:textId="77777777" w:rsidR="00B427EA" w:rsidRDefault="00B427EA" w:rsidP="00B427EA">
      <w:pPr>
        <w:jc w:val="center"/>
        <w:rPr>
          <w:rFonts w:ascii="Arial" w:eastAsia="PMingLiU" w:hAnsi="Arial" w:cs="Arial"/>
          <w:sz w:val="22"/>
          <w:szCs w:val="22"/>
          <w:lang w:eastAsia="zh-TW"/>
        </w:rPr>
      </w:pPr>
    </w:p>
    <w:p w14:paraId="12484F83" w14:textId="77777777" w:rsidR="00B427EA" w:rsidRDefault="00B427EA" w:rsidP="00B427EA">
      <w:pPr>
        <w:spacing w:after="120"/>
        <w:rPr>
          <w:rFonts w:ascii="Arial" w:hAnsi="Arial" w:cs="Arial"/>
          <w:sz w:val="22"/>
          <w:szCs w:val="22"/>
        </w:rPr>
      </w:pPr>
    </w:p>
    <w:p w14:paraId="7B1F0DD5" w14:textId="77777777" w:rsidR="00B427EA" w:rsidRDefault="00B427EA" w:rsidP="00B427EA">
      <w:pPr>
        <w:spacing w:after="240"/>
        <w:rPr>
          <w:rFonts w:ascii="Arial" w:hAnsi="Arial" w:cs="Arial"/>
          <w:sz w:val="22"/>
          <w:szCs w:val="22"/>
        </w:rPr>
      </w:pPr>
      <w:r>
        <w:rPr>
          <w:rFonts w:ascii="Arial" w:hAnsi="Arial" w:cs="Arial"/>
          <w:sz w:val="22"/>
          <w:szCs w:val="22"/>
        </w:rPr>
        <w:t>NAZIV PRIJAVITELJICE: ____________________________________________________________</w:t>
      </w:r>
    </w:p>
    <w:p w14:paraId="71629BE3" w14:textId="77777777" w:rsidR="00B427EA" w:rsidRDefault="00B427EA" w:rsidP="00B427EA">
      <w:pPr>
        <w:spacing w:after="240"/>
        <w:rPr>
          <w:rFonts w:ascii="Arial" w:hAnsi="Arial" w:cs="Arial"/>
          <w:sz w:val="22"/>
          <w:szCs w:val="22"/>
        </w:rPr>
      </w:pPr>
      <w:r>
        <w:rPr>
          <w:rFonts w:ascii="Arial" w:hAnsi="Arial" w:cs="Arial"/>
          <w:sz w:val="22"/>
          <w:szCs w:val="22"/>
        </w:rPr>
        <w:t>ADRESA: _________________________________________________________________________</w:t>
      </w:r>
    </w:p>
    <w:p w14:paraId="6F0348E0" w14:textId="77777777" w:rsidR="00B427EA" w:rsidRDefault="00B427EA" w:rsidP="00B427EA">
      <w:pPr>
        <w:spacing w:after="120"/>
        <w:ind w:right="22"/>
        <w:jc w:val="both"/>
        <w:rPr>
          <w:rFonts w:ascii="Arial" w:hAnsi="Arial" w:cs="Arial"/>
          <w:sz w:val="22"/>
          <w:szCs w:val="22"/>
        </w:rPr>
      </w:pPr>
      <w:r>
        <w:rPr>
          <w:rFonts w:ascii="Arial" w:hAnsi="Arial" w:cs="Arial"/>
          <w:sz w:val="22"/>
          <w:szCs w:val="22"/>
        </w:rPr>
        <w:t>OSOBA OVLAŠTENA ZA ZASTUPANJE: _______________________________________________</w:t>
      </w:r>
      <w:r>
        <w:rPr>
          <w:rFonts w:ascii="Arial" w:hAnsi="Arial" w:cs="Arial"/>
          <w:sz w:val="22"/>
          <w:szCs w:val="22"/>
        </w:rPr>
        <w:br w:type="page"/>
      </w:r>
      <w:r>
        <w:rPr>
          <w:rFonts w:ascii="Arial" w:hAnsi="Arial" w:cs="Arial"/>
          <w:sz w:val="22"/>
          <w:szCs w:val="22"/>
        </w:rPr>
        <w:lastRenderedPageBreak/>
        <w:t>U</w:t>
      </w:r>
      <w:r>
        <w:rPr>
          <w:rFonts w:ascii="Arial" w:hAnsi="Arial" w:cs="Arial"/>
          <w:bCs/>
          <w:iCs/>
          <w:sz w:val="22"/>
          <w:szCs w:val="22"/>
        </w:rPr>
        <w:t xml:space="preserve"> protekle tri godine </w:t>
      </w:r>
      <w:proofErr w:type="spellStart"/>
      <w:r>
        <w:rPr>
          <w:rFonts w:ascii="Arial" w:hAnsi="Arial" w:cs="Arial"/>
          <w:bCs/>
          <w:iCs/>
          <w:sz w:val="22"/>
          <w:szCs w:val="22"/>
        </w:rPr>
        <w:t>prijaviteljica</w:t>
      </w:r>
      <w:proofErr w:type="spellEnd"/>
      <w:r>
        <w:rPr>
          <w:rFonts w:ascii="Arial" w:hAnsi="Arial" w:cs="Arial"/>
          <w:bCs/>
          <w:iCs/>
          <w:sz w:val="22"/>
          <w:szCs w:val="22"/>
        </w:rPr>
        <w:t xml:space="preserve"> i svako povezano poduzeće (odgovarajuću izjavu označiti križićem):</w:t>
      </w:r>
    </w:p>
    <w:p w14:paraId="6C0FAB7D" w14:textId="00DA884F" w:rsidR="00B427EA" w:rsidRDefault="00B427EA" w:rsidP="00B427EA">
      <w:pPr>
        <w:pStyle w:val="NoSpacing"/>
        <w:jc w:val="both"/>
        <w:rPr>
          <w:rFonts w:ascii="Arial" w:hAnsi="Arial" w:cs="Arial"/>
        </w:rPr>
      </w:pPr>
      <w:r>
        <w:rPr>
          <w:noProof/>
        </w:rPr>
        <mc:AlternateContent>
          <mc:Choice Requires="wps">
            <w:drawing>
              <wp:anchor distT="0" distB="0" distL="114300" distR="114300" simplePos="0" relativeHeight="251659264" behindDoc="0" locked="0" layoutInCell="1" allowOverlap="1" wp14:anchorId="20F7D486" wp14:editId="7E32E079">
                <wp:simplePos x="0" y="0"/>
                <wp:positionH relativeFrom="column">
                  <wp:posOffset>32385</wp:posOffset>
                </wp:positionH>
                <wp:positionV relativeFrom="paragraph">
                  <wp:posOffset>48260</wp:posOffset>
                </wp:positionV>
                <wp:extent cx="276225" cy="281940"/>
                <wp:effectExtent l="0" t="0" r="28575" b="101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5D798186" w14:textId="77777777" w:rsidR="00B427EA" w:rsidRDefault="00B427EA" w:rsidP="00B427E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7D486" id="_x0000_t202" coordsize="21600,21600" o:spt="202" path="m,l,21600r21600,l21600,xe">
                <v:stroke joinstyle="miter"/>
                <v:path gradientshapeok="t" o:connecttype="rect"/>
              </v:shapetype>
              <v:shape id="Text Box 307" o:spid="_x0000_s1026" type="#_x0000_t202" style="position:absolute;left:0;text-align:left;margin-left:2.55pt;margin-top:3.8pt;width:21.75pt;height:2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">
                <v:textbox style="mso-fit-shape-to-text:t">
                  <w:txbxContent>
                    <w:p w14:paraId="5D798186" w14:textId="77777777" w:rsidR="00B427EA" w:rsidRDefault="00B427EA" w:rsidP="00B427EA">
                      <w:pPr>
                        <w:jc w:val="center"/>
                      </w:pPr>
                    </w:p>
                  </w:txbxContent>
                </v:textbox>
              </v:shape>
            </w:pict>
          </mc:Fallback>
        </mc:AlternateContent>
      </w:r>
    </w:p>
    <w:p w14:paraId="3032CCD4" w14:textId="77777777" w:rsidR="00B427EA" w:rsidRDefault="00B427EA" w:rsidP="00B427EA">
      <w:pPr>
        <w:spacing w:after="120"/>
        <w:ind w:right="23" w:firstLine="720"/>
        <w:jc w:val="both"/>
        <w:rPr>
          <w:rFonts w:ascii="Arial" w:hAnsi="Arial" w:cs="Arial"/>
          <w:bCs/>
          <w:iCs/>
          <w:sz w:val="22"/>
          <w:szCs w:val="22"/>
        </w:rPr>
      </w:pPr>
      <w:r>
        <w:rPr>
          <w:rFonts w:ascii="Arial" w:hAnsi="Arial" w:cs="Arial"/>
          <w:bCs/>
          <w:iCs/>
          <w:sz w:val="22"/>
          <w:szCs w:val="22"/>
        </w:rPr>
        <w:t>nije bila korisnica potpora male vrijednosti u tekućoj i prethodne dvije fiskalne godine</w:t>
      </w:r>
    </w:p>
    <w:p w14:paraId="27E8A294" w14:textId="0A1618EF" w:rsidR="00B427EA" w:rsidRDefault="00B427EA" w:rsidP="00B427EA">
      <w:pPr>
        <w:spacing w:after="120"/>
        <w:ind w:right="23" w:firstLine="720"/>
        <w:jc w:val="both"/>
        <w:rPr>
          <w:rFonts w:ascii="Arial" w:hAnsi="Arial" w:cs="Arial"/>
          <w:bCs/>
          <w:iCs/>
          <w:sz w:val="22"/>
          <w:szCs w:val="22"/>
        </w:rPr>
      </w:pPr>
      <w:r>
        <w:rPr>
          <w:noProof/>
        </w:rPr>
        <mc:AlternateContent>
          <mc:Choice Requires="wps">
            <w:drawing>
              <wp:anchor distT="0" distB="0" distL="114300" distR="114300" simplePos="0" relativeHeight="251658240" behindDoc="0" locked="0" layoutInCell="1" allowOverlap="1" wp14:anchorId="5EA0E4E1" wp14:editId="5CF3A537">
                <wp:simplePos x="0" y="0"/>
                <wp:positionH relativeFrom="column">
                  <wp:posOffset>32385</wp:posOffset>
                </wp:positionH>
                <wp:positionV relativeFrom="paragraph">
                  <wp:posOffset>96520</wp:posOffset>
                </wp:positionV>
                <wp:extent cx="276225" cy="281940"/>
                <wp:effectExtent l="0" t="0" r="2857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3427DB4C" w14:textId="77777777" w:rsidR="00B427EA" w:rsidRDefault="00B427EA" w:rsidP="00B427E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0E4E1" id="Text Box 1" o:spid="_x0000_s1027" type="#_x0000_t202" style="position:absolute;left:0;text-align:left;margin-left:2.55pt;margin-top:7.6pt;width:21.75pt;height:22.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">
                <v:textbox style="mso-fit-shape-to-text:t">
                  <w:txbxContent>
                    <w:p w14:paraId="3427DB4C" w14:textId="77777777" w:rsidR="00B427EA" w:rsidRDefault="00B427EA" w:rsidP="00B427EA">
                      <w:pPr>
                        <w:jc w:val="center"/>
                      </w:pPr>
                    </w:p>
                  </w:txbxContent>
                </v:textbox>
              </v:shape>
            </w:pict>
          </mc:Fallback>
        </mc:AlternateContent>
      </w:r>
    </w:p>
    <w:p w14:paraId="22B1DF22" w14:textId="77777777" w:rsidR="00B427EA" w:rsidRDefault="00B427EA" w:rsidP="00B427EA">
      <w:pPr>
        <w:spacing w:after="120"/>
        <w:ind w:right="23" w:firstLine="720"/>
        <w:jc w:val="both"/>
        <w:rPr>
          <w:rFonts w:ascii="Arial" w:hAnsi="Arial" w:cs="Arial"/>
          <w:bCs/>
          <w:iCs/>
          <w:sz w:val="22"/>
          <w:szCs w:val="22"/>
        </w:rPr>
      </w:pPr>
      <w:r>
        <w:rPr>
          <w:rFonts w:ascii="Arial" w:hAnsi="Arial" w:cs="Arial"/>
          <w:bCs/>
          <w:iCs/>
          <w:sz w:val="22"/>
          <w:szCs w:val="22"/>
        </w:rPr>
        <w:t>je bila korisnica potpora male vrijednosti, i to kako slijedi:</w:t>
      </w:r>
    </w:p>
    <w:p w14:paraId="1CC9ED40" w14:textId="77777777" w:rsidR="00B427EA" w:rsidRDefault="00B427EA" w:rsidP="00B427EA">
      <w:pPr>
        <w:spacing w:after="120"/>
        <w:ind w:right="23" w:firstLine="720"/>
        <w:jc w:val="both"/>
        <w:rPr>
          <w:rFonts w:ascii="Arial" w:hAnsi="Arial" w:cs="Arial"/>
          <w:bCs/>
          <w:iCs/>
          <w:sz w:val="22"/>
          <w:szCs w:val="22"/>
        </w:rPr>
      </w:pPr>
    </w:p>
    <w:p w14:paraId="099F782F" w14:textId="77777777" w:rsidR="00B427EA" w:rsidRDefault="00B427EA" w:rsidP="00B427EA">
      <w:pPr>
        <w:spacing w:after="120"/>
        <w:ind w:right="23" w:firstLine="720"/>
        <w:jc w:val="both"/>
        <w:rPr>
          <w:rFonts w:ascii="Arial" w:hAnsi="Arial" w:cs="Arial"/>
          <w:bCs/>
          <w:iCs/>
          <w:sz w:val="22"/>
          <w:szCs w:val="22"/>
        </w:rPr>
      </w:pPr>
    </w:p>
    <w:p w14:paraId="45D264F0" w14:textId="77777777" w:rsidR="00B427EA" w:rsidRDefault="00B427EA" w:rsidP="00B427EA">
      <w:pPr>
        <w:spacing w:after="120"/>
        <w:ind w:right="23" w:firstLine="720"/>
        <w:jc w:val="both"/>
        <w:rPr>
          <w:rFonts w:ascii="Arial" w:hAnsi="Arial" w:cs="Arial"/>
          <w:bCs/>
          <w:iCs/>
          <w:sz w:val="22"/>
          <w:szCs w:val="22"/>
        </w:rPr>
      </w:pPr>
    </w:p>
    <w:tbl>
      <w:tblPr>
        <w:tblW w:w="154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886"/>
        <w:gridCol w:w="13564"/>
      </w:tblGrid>
      <w:tr w:rsidR="00B427EA" w14:paraId="725A3B48" w14:textId="77777777" w:rsidTr="00B427EA">
        <w:trPr>
          <w:trHeight w:val="424"/>
          <w:jc w:val="center"/>
        </w:trPr>
        <w:tc>
          <w:tcPr>
            <w:tcW w:w="1886" w:type="dxa"/>
            <w:tcBorders>
              <w:top w:val="double" w:sz="4" w:space="0" w:color="auto"/>
              <w:left w:val="double" w:sz="4" w:space="0" w:color="auto"/>
              <w:bottom w:val="double" w:sz="4" w:space="0" w:color="auto"/>
              <w:right w:val="double" w:sz="4" w:space="0" w:color="auto"/>
            </w:tcBorders>
            <w:vAlign w:val="center"/>
            <w:hideMark/>
          </w:tcPr>
          <w:p w14:paraId="33771811" w14:textId="77777777" w:rsidR="00B427EA" w:rsidRDefault="00B427EA">
            <w:pPr>
              <w:spacing w:line="276" w:lineRule="auto"/>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Naziv</w:t>
            </w:r>
            <w:proofErr w:type="spellEnd"/>
            <w:r>
              <w:rPr>
                <w:rFonts w:ascii="Arial" w:eastAsia="PMingLiU" w:hAnsi="Arial" w:cs="Arial"/>
                <w:sz w:val="22"/>
                <w:szCs w:val="22"/>
                <w:lang w:val="en-US" w:eastAsia="zh-TW"/>
              </w:rPr>
              <w:t>:</w:t>
            </w:r>
          </w:p>
        </w:tc>
        <w:tc>
          <w:tcPr>
            <w:tcW w:w="13562" w:type="dxa"/>
            <w:tcBorders>
              <w:top w:val="double" w:sz="4" w:space="0" w:color="auto"/>
              <w:left w:val="double" w:sz="4" w:space="0" w:color="auto"/>
              <w:bottom w:val="double" w:sz="4" w:space="0" w:color="auto"/>
              <w:right w:val="double" w:sz="4" w:space="0" w:color="auto"/>
            </w:tcBorders>
            <w:vAlign w:val="center"/>
          </w:tcPr>
          <w:p w14:paraId="7AE30596" w14:textId="77777777" w:rsidR="00B427EA" w:rsidRDefault="00B427EA">
            <w:pPr>
              <w:spacing w:line="276" w:lineRule="auto"/>
              <w:rPr>
                <w:rFonts w:ascii="Arial" w:eastAsia="PMingLiU" w:hAnsi="Arial" w:cs="Arial"/>
                <w:sz w:val="22"/>
                <w:szCs w:val="22"/>
                <w:lang w:val="en-US" w:eastAsia="zh-TW"/>
              </w:rPr>
            </w:pPr>
          </w:p>
        </w:tc>
      </w:tr>
      <w:tr w:rsidR="00B427EA" w14:paraId="0684098C" w14:textId="77777777" w:rsidTr="00B427EA">
        <w:trPr>
          <w:trHeight w:val="401"/>
          <w:jc w:val="center"/>
        </w:trPr>
        <w:tc>
          <w:tcPr>
            <w:tcW w:w="1886" w:type="dxa"/>
            <w:tcBorders>
              <w:top w:val="double" w:sz="4" w:space="0" w:color="auto"/>
              <w:left w:val="double" w:sz="4" w:space="0" w:color="auto"/>
              <w:bottom w:val="double" w:sz="4" w:space="0" w:color="auto"/>
              <w:right w:val="double" w:sz="4" w:space="0" w:color="auto"/>
            </w:tcBorders>
            <w:vAlign w:val="center"/>
            <w:hideMark/>
          </w:tcPr>
          <w:p w14:paraId="0AA139A9" w14:textId="77777777" w:rsidR="00B427EA" w:rsidRDefault="00B427EA">
            <w:pPr>
              <w:spacing w:line="276" w:lineRule="auto"/>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Adresa</w:t>
            </w:r>
            <w:proofErr w:type="spellEnd"/>
            <w:r>
              <w:rPr>
                <w:rFonts w:ascii="Arial" w:eastAsia="PMingLiU" w:hAnsi="Arial" w:cs="Arial"/>
                <w:sz w:val="22"/>
                <w:szCs w:val="22"/>
                <w:lang w:val="en-US" w:eastAsia="zh-TW"/>
              </w:rPr>
              <w:t>:</w:t>
            </w:r>
          </w:p>
        </w:tc>
        <w:tc>
          <w:tcPr>
            <w:tcW w:w="13562" w:type="dxa"/>
            <w:tcBorders>
              <w:top w:val="double" w:sz="4" w:space="0" w:color="auto"/>
              <w:left w:val="double" w:sz="4" w:space="0" w:color="auto"/>
              <w:bottom w:val="double" w:sz="4" w:space="0" w:color="auto"/>
              <w:right w:val="double" w:sz="4" w:space="0" w:color="auto"/>
            </w:tcBorders>
            <w:vAlign w:val="center"/>
          </w:tcPr>
          <w:p w14:paraId="662DCFA6" w14:textId="77777777" w:rsidR="00B427EA" w:rsidRDefault="00B427EA">
            <w:pPr>
              <w:spacing w:line="276" w:lineRule="auto"/>
              <w:rPr>
                <w:rFonts w:ascii="Arial" w:eastAsia="PMingLiU" w:hAnsi="Arial" w:cs="Arial"/>
                <w:sz w:val="22"/>
                <w:szCs w:val="22"/>
                <w:lang w:val="en-US" w:eastAsia="zh-TW"/>
              </w:rPr>
            </w:pPr>
          </w:p>
        </w:tc>
      </w:tr>
      <w:tr w:rsidR="00B427EA" w14:paraId="5B24A1C3" w14:textId="77777777" w:rsidTr="00B427EA">
        <w:trPr>
          <w:trHeight w:val="2065"/>
          <w:jc w:val="center"/>
        </w:trPr>
        <w:tc>
          <w:tcPr>
            <w:tcW w:w="1886" w:type="dxa"/>
            <w:tcBorders>
              <w:top w:val="double" w:sz="4" w:space="0" w:color="auto"/>
              <w:left w:val="double" w:sz="4" w:space="0" w:color="auto"/>
              <w:bottom w:val="double" w:sz="4" w:space="0" w:color="auto"/>
              <w:right w:val="double" w:sz="4" w:space="0" w:color="auto"/>
            </w:tcBorders>
            <w:hideMark/>
          </w:tcPr>
          <w:p w14:paraId="126EE51A"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 xml:space="preserve">______ </w:t>
            </w:r>
            <w:proofErr w:type="spellStart"/>
            <w:r>
              <w:rPr>
                <w:rFonts w:ascii="Arial" w:eastAsia="PMingLiU" w:hAnsi="Arial" w:cs="Arial"/>
                <w:sz w:val="22"/>
                <w:szCs w:val="22"/>
                <w:lang w:val="en-US" w:eastAsia="zh-TW"/>
              </w:rPr>
              <w:t>godina</w:t>
            </w:r>
            <w:proofErr w:type="spellEnd"/>
          </w:p>
        </w:tc>
        <w:tc>
          <w:tcPr>
            <w:tcW w:w="13562" w:type="dxa"/>
            <w:tcBorders>
              <w:top w:val="double" w:sz="4" w:space="0" w:color="auto"/>
              <w:left w:val="double" w:sz="4" w:space="0" w:color="auto"/>
              <w:bottom w:val="double" w:sz="4" w:space="0" w:color="auto"/>
              <w:right w:val="double" w:sz="4" w:space="0" w:color="auto"/>
            </w:tcBorders>
            <w:hideMark/>
          </w:tcPr>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2694"/>
              <w:gridCol w:w="2411"/>
              <w:gridCol w:w="1560"/>
              <w:gridCol w:w="1702"/>
              <w:gridCol w:w="2128"/>
            </w:tblGrid>
            <w:tr w:rsidR="00B427EA" w14:paraId="0CD67358" w14:textId="77777777">
              <w:trPr>
                <w:trHeight w:val="782"/>
              </w:trPr>
              <w:tc>
                <w:tcPr>
                  <w:tcW w:w="3005" w:type="dxa"/>
                  <w:tcBorders>
                    <w:top w:val="single" w:sz="4" w:space="0" w:color="auto"/>
                    <w:left w:val="single" w:sz="4" w:space="0" w:color="auto"/>
                    <w:bottom w:val="single" w:sz="4" w:space="0" w:color="auto"/>
                    <w:right w:val="single" w:sz="4" w:space="0" w:color="auto"/>
                  </w:tcBorders>
                  <w:vAlign w:val="center"/>
                  <w:hideMark/>
                </w:tcPr>
                <w:p w14:paraId="4357D47C"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Nazivi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davatelja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p>
                <w:p w14:paraId="1B7F822C" w14:textId="77777777" w:rsidR="00B427EA" w:rsidRDefault="00B427EA">
                  <w:pPr>
                    <w:spacing w:line="276" w:lineRule="auto"/>
                    <w:jc w:val="center"/>
                    <w:rPr>
                      <w:rFonts w:ascii="Arial" w:eastAsia="PMingLiU" w:hAnsi="Arial" w:cs="Arial"/>
                      <w:sz w:val="22"/>
                      <w:szCs w:val="22"/>
                      <w:lang w:val="en-US" w:eastAsia="zh-TW"/>
                    </w:rPr>
                  </w:pPr>
                  <w:r>
                    <w:rPr>
                      <w:rFonts w:ascii="Arial" w:eastAsia="PMingLiU" w:hAnsi="Arial" w:cs="Arial"/>
                      <w:sz w:val="22"/>
                      <w:szCs w:val="22"/>
                      <w:lang w:val="en-US" w:eastAsia="zh-TW"/>
                    </w:rPr>
                    <w:t>(</w:t>
                  </w:r>
                  <w:proofErr w:type="spellStart"/>
                  <w:r>
                    <w:rPr>
                      <w:rFonts w:ascii="Arial" w:eastAsia="PMingLiU" w:hAnsi="Arial" w:cs="Arial"/>
                      <w:sz w:val="22"/>
                      <w:szCs w:val="22"/>
                      <w:lang w:val="en-US" w:eastAsia="zh-TW"/>
                    </w:rPr>
                    <w:t>državnog</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tijela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ili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pravne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osobe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koja</w:t>
                  </w:r>
                  <w:proofErr w:type="spellEnd"/>
                  <w:r>
                    <w:rPr>
                      <w:rFonts w:ascii="Arial" w:eastAsia="PMingLiU" w:hAnsi="Arial" w:cs="Arial"/>
                      <w:sz w:val="22"/>
                      <w:szCs w:val="22"/>
                      <w:lang w:val="en-US" w:eastAsia="zh-TW"/>
                    </w:rPr>
                    <w:t xml:space="preserve"> je </w:t>
                  </w:r>
                  <w:proofErr w:type="spellStart"/>
                  <w:r>
                    <w:rPr>
                      <w:rFonts w:ascii="Arial" w:eastAsia="PMingLiU" w:hAnsi="Arial" w:cs="Arial"/>
                      <w:sz w:val="22"/>
                      <w:szCs w:val="22"/>
                      <w:lang w:val="en-US" w:eastAsia="zh-TW"/>
                    </w:rPr>
                    <w:t>odobrila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 xml:space="preserve"> male </w:t>
                  </w:r>
                  <w:proofErr w:type="spellStart"/>
                  <w:r>
                    <w:rPr>
                      <w:rFonts w:ascii="Arial" w:eastAsia="PMingLiU" w:hAnsi="Arial" w:cs="Arial"/>
                      <w:sz w:val="22"/>
                      <w:szCs w:val="22"/>
                      <w:lang w:val="en-US" w:eastAsia="zh-TW"/>
                    </w:rPr>
                    <w:t>vrijednosti</w:t>
                  </w:r>
                  <w:proofErr w:type="spellEnd"/>
                  <w:r>
                    <w:rPr>
                      <w:rFonts w:ascii="Arial" w:eastAsia="PMingLiU" w:hAnsi="Arial" w:cs="Arial"/>
                      <w:sz w:val="22"/>
                      <w:szCs w:val="22"/>
                      <w:lang w:val="en-US" w:eastAsia="zh-TW"/>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B1A5C2"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Vrsta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30B9CE"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Troškovi</w:t>
                  </w:r>
                  <w:proofErr w:type="spellEnd"/>
                  <w:r>
                    <w:rPr>
                      <w:rFonts w:ascii="Arial" w:eastAsia="PMingLiU" w:hAnsi="Arial" w:cs="Arial"/>
                      <w:sz w:val="22"/>
                      <w:szCs w:val="22"/>
                      <w:lang w:val="en-US" w:eastAsia="zh-TW"/>
                    </w:rPr>
                    <w:t xml:space="preserve"> za </w:t>
                  </w:r>
                  <w:proofErr w:type="spellStart"/>
                  <w:r>
                    <w:rPr>
                      <w:rFonts w:ascii="Arial" w:eastAsia="PMingLiU" w:hAnsi="Arial" w:cs="Arial"/>
                      <w:sz w:val="22"/>
                      <w:szCs w:val="22"/>
                      <w:lang w:val="en-US" w:eastAsia="zh-TW"/>
                    </w:rPr>
                    <w:t>koje</w:t>
                  </w:r>
                  <w:proofErr w:type="spellEnd"/>
                  <w:r>
                    <w:rPr>
                      <w:rFonts w:ascii="Arial" w:eastAsia="PMingLiU" w:hAnsi="Arial" w:cs="Arial"/>
                      <w:sz w:val="22"/>
                      <w:szCs w:val="22"/>
                      <w:lang w:val="en-US" w:eastAsia="zh-TW"/>
                    </w:rPr>
                    <w:t xml:space="preserve"> je </w:t>
                  </w:r>
                  <w:proofErr w:type="spellStart"/>
                  <w:r>
                    <w:rPr>
                      <w:rFonts w:ascii="Arial" w:eastAsia="PMingLiU" w:hAnsi="Arial" w:cs="Arial"/>
                      <w:sz w:val="22"/>
                      <w:szCs w:val="22"/>
                      <w:lang w:val="en-US" w:eastAsia="zh-TW"/>
                    </w:rPr>
                    <w:t>potpora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odobrena</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754BB65"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Iznosi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potpora</w:t>
                  </w:r>
                  <w:proofErr w:type="spellEnd"/>
                  <w:r>
                    <w:rPr>
                      <w:rFonts w:ascii="Arial" w:eastAsia="PMingLiU" w:hAnsi="Arial" w:cs="Arial"/>
                      <w:sz w:val="22"/>
                      <w:szCs w:val="22"/>
                      <w:lang w:val="en-US" w:eastAsia="zh-TW"/>
                    </w:rPr>
                    <w:t xml:space="preserve"> u</w:t>
                  </w:r>
                </w:p>
                <w:p w14:paraId="38A60E4C" w14:textId="77777777" w:rsidR="00B427EA" w:rsidRDefault="00B427EA">
                  <w:pPr>
                    <w:spacing w:line="276" w:lineRule="auto"/>
                    <w:jc w:val="center"/>
                    <w:rPr>
                      <w:rFonts w:ascii="Arial" w:eastAsia="PMingLiU" w:hAnsi="Arial" w:cs="Arial"/>
                      <w:sz w:val="22"/>
                      <w:szCs w:val="22"/>
                      <w:lang w:val="en-US" w:eastAsia="zh-TW"/>
                    </w:rPr>
                  </w:pPr>
                  <w:r>
                    <w:rPr>
                      <w:rFonts w:ascii="Arial" w:eastAsia="PMingLiU" w:hAnsi="Arial" w:cs="Arial"/>
                      <w:sz w:val="22"/>
                      <w:szCs w:val="22"/>
                      <w:lang w:val="en-US" w:eastAsia="zh-TW"/>
                    </w:rPr>
                    <w:t>HRK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57F5612"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Datumi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dodjele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potpora</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1115CFED" w14:textId="77777777" w:rsidR="00B427EA" w:rsidRDefault="00B427EA">
                  <w:pPr>
                    <w:spacing w:line="276" w:lineRule="auto"/>
                    <w:ind w:right="235"/>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Dodijeljene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smo</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opravdali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namjenski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iskoristili</w:t>
                  </w:r>
                  <w:proofErr w:type="spellEnd"/>
                  <w:r>
                    <w:rPr>
                      <w:rFonts w:ascii="Arial" w:eastAsia="PMingLiU" w:hAnsi="Arial" w:cs="Arial"/>
                      <w:sz w:val="22"/>
                      <w:szCs w:val="22"/>
                      <w:lang w:val="en-US" w:eastAsia="zh-TW"/>
                    </w:rPr>
                    <w:t xml:space="preserve"> (DA/NE)</w:t>
                  </w:r>
                </w:p>
              </w:tc>
            </w:tr>
            <w:tr w:rsidR="00B427EA" w14:paraId="3860A0AC" w14:textId="77777777">
              <w:trPr>
                <w:trHeight w:val="267"/>
              </w:trPr>
              <w:tc>
                <w:tcPr>
                  <w:tcW w:w="3005" w:type="dxa"/>
                  <w:tcBorders>
                    <w:top w:val="single" w:sz="4" w:space="0" w:color="auto"/>
                    <w:left w:val="single" w:sz="4" w:space="0" w:color="auto"/>
                    <w:bottom w:val="single" w:sz="4" w:space="0" w:color="auto"/>
                    <w:right w:val="single" w:sz="4" w:space="0" w:color="auto"/>
                  </w:tcBorders>
                  <w:hideMark/>
                </w:tcPr>
                <w:p w14:paraId="1A13ABF2"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1.</w:t>
                  </w:r>
                </w:p>
              </w:tc>
              <w:tc>
                <w:tcPr>
                  <w:tcW w:w="2693" w:type="dxa"/>
                  <w:tcBorders>
                    <w:top w:val="single" w:sz="4" w:space="0" w:color="auto"/>
                    <w:left w:val="single" w:sz="4" w:space="0" w:color="auto"/>
                    <w:bottom w:val="single" w:sz="4" w:space="0" w:color="auto"/>
                    <w:right w:val="single" w:sz="4" w:space="0" w:color="auto"/>
                  </w:tcBorders>
                </w:tcPr>
                <w:p w14:paraId="7FB8267F"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56A9D032"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4BA4E3F5"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0FCA0706"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547C1C90" w14:textId="77777777" w:rsidR="00B427EA" w:rsidRDefault="00B427EA">
                  <w:pPr>
                    <w:spacing w:line="276" w:lineRule="auto"/>
                    <w:rPr>
                      <w:rFonts w:ascii="Arial" w:eastAsia="PMingLiU" w:hAnsi="Arial" w:cs="Arial"/>
                      <w:sz w:val="22"/>
                      <w:szCs w:val="22"/>
                      <w:lang w:val="en-US" w:eastAsia="zh-TW"/>
                    </w:rPr>
                  </w:pPr>
                </w:p>
              </w:tc>
            </w:tr>
            <w:tr w:rsidR="00B427EA" w14:paraId="1E429FEB" w14:textId="77777777">
              <w:tc>
                <w:tcPr>
                  <w:tcW w:w="3005" w:type="dxa"/>
                  <w:tcBorders>
                    <w:top w:val="single" w:sz="4" w:space="0" w:color="auto"/>
                    <w:left w:val="single" w:sz="4" w:space="0" w:color="auto"/>
                    <w:bottom w:val="single" w:sz="4" w:space="0" w:color="auto"/>
                    <w:right w:val="single" w:sz="4" w:space="0" w:color="auto"/>
                  </w:tcBorders>
                  <w:hideMark/>
                </w:tcPr>
                <w:p w14:paraId="6E00B096"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2.</w:t>
                  </w:r>
                </w:p>
              </w:tc>
              <w:tc>
                <w:tcPr>
                  <w:tcW w:w="2693" w:type="dxa"/>
                  <w:tcBorders>
                    <w:top w:val="single" w:sz="4" w:space="0" w:color="auto"/>
                    <w:left w:val="single" w:sz="4" w:space="0" w:color="auto"/>
                    <w:bottom w:val="single" w:sz="4" w:space="0" w:color="auto"/>
                    <w:right w:val="single" w:sz="4" w:space="0" w:color="auto"/>
                  </w:tcBorders>
                </w:tcPr>
                <w:p w14:paraId="2B835CFC"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6992F800"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46410AA4"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48420BF8"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28D2137E" w14:textId="77777777" w:rsidR="00B427EA" w:rsidRDefault="00B427EA">
                  <w:pPr>
                    <w:spacing w:line="276" w:lineRule="auto"/>
                    <w:rPr>
                      <w:rFonts w:ascii="Arial" w:eastAsia="PMingLiU" w:hAnsi="Arial" w:cs="Arial"/>
                      <w:sz w:val="22"/>
                      <w:szCs w:val="22"/>
                      <w:lang w:val="en-US" w:eastAsia="zh-TW"/>
                    </w:rPr>
                  </w:pPr>
                </w:p>
              </w:tc>
            </w:tr>
            <w:tr w:rsidR="00B427EA" w14:paraId="51827D92" w14:textId="77777777">
              <w:tc>
                <w:tcPr>
                  <w:tcW w:w="3005" w:type="dxa"/>
                  <w:tcBorders>
                    <w:top w:val="single" w:sz="4" w:space="0" w:color="auto"/>
                    <w:left w:val="single" w:sz="4" w:space="0" w:color="auto"/>
                    <w:bottom w:val="single" w:sz="4" w:space="0" w:color="auto"/>
                    <w:right w:val="single" w:sz="4" w:space="0" w:color="auto"/>
                  </w:tcBorders>
                  <w:hideMark/>
                </w:tcPr>
                <w:p w14:paraId="7CFDB75C"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3.</w:t>
                  </w:r>
                </w:p>
              </w:tc>
              <w:tc>
                <w:tcPr>
                  <w:tcW w:w="2693" w:type="dxa"/>
                  <w:tcBorders>
                    <w:top w:val="single" w:sz="4" w:space="0" w:color="auto"/>
                    <w:left w:val="single" w:sz="4" w:space="0" w:color="auto"/>
                    <w:bottom w:val="single" w:sz="4" w:space="0" w:color="auto"/>
                    <w:right w:val="single" w:sz="4" w:space="0" w:color="auto"/>
                  </w:tcBorders>
                </w:tcPr>
                <w:p w14:paraId="2C703F15"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6930C971"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0FACD277"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7412CD9C"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1066C439" w14:textId="77777777" w:rsidR="00B427EA" w:rsidRDefault="00B427EA">
                  <w:pPr>
                    <w:spacing w:line="276" w:lineRule="auto"/>
                    <w:rPr>
                      <w:rFonts w:ascii="Arial" w:eastAsia="PMingLiU" w:hAnsi="Arial" w:cs="Arial"/>
                      <w:sz w:val="22"/>
                      <w:szCs w:val="22"/>
                      <w:lang w:val="en-US" w:eastAsia="zh-TW"/>
                    </w:rPr>
                  </w:pPr>
                </w:p>
              </w:tc>
            </w:tr>
            <w:tr w:rsidR="00B427EA" w14:paraId="7AAEB892" w14:textId="77777777">
              <w:tc>
                <w:tcPr>
                  <w:tcW w:w="3005" w:type="dxa"/>
                  <w:tcBorders>
                    <w:top w:val="single" w:sz="4" w:space="0" w:color="auto"/>
                    <w:left w:val="single" w:sz="4" w:space="0" w:color="auto"/>
                    <w:bottom w:val="single" w:sz="4" w:space="0" w:color="auto"/>
                    <w:right w:val="single" w:sz="4" w:space="0" w:color="auto"/>
                  </w:tcBorders>
                  <w:hideMark/>
                </w:tcPr>
                <w:p w14:paraId="16183317"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4.</w:t>
                  </w:r>
                </w:p>
              </w:tc>
              <w:tc>
                <w:tcPr>
                  <w:tcW w:w="2693" w:type="dxa"/>
                  <w:tcBorders>
                    <w:top w:val="single" w:sz="4" w:space="0" w:color="auto"/>
                    <w:left w:val="single" w:sz="4" w:space="0" w:color="auto"/>
                    <w:bottom w:val="single" w:sz="4" w:space="0" w:color="auto"/>
                    <w:right w:val="single" w:sz="4" w:space="0" w:color="auto"/>
                  </w:tcBorders>
                </w:tcPr>
                <w:p w14:paraId="396CC628"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1CFACD57"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5CA45028"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26A3E84C"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7913764F" w14:textId="77777777" w:rsidR="00B427EA" w:rsidRDefault="00B427EA">
                  <w:pPr>
                    <w:spacing w:line="276" w:lineRule="auto"/>
                    <w:rPr>
                      <w:rFonts w:ascii="Arial" w:eastAsia="PMingLiU" w:hAnsi="Arial" w:cs="Arial"/>
                      <w:sz w:val="22"/>
                      <w:szCs w:val="22"/>
                      <w:lang w:val="en-US" w:eastAsia="zh-TW"/>
                    </w:rPr>
                  </w:pPr>
                </w:p>
              </w:tc>
            </w:tr>
            <w:tr w:rsidR="00B427EA" w14:paraId="6CFEA97E" w14:textId="77777777">
              <w:tc>
                <w:tcPr>
                  <w:tcW w:w="3005" w:type="dxa"/>
                  <w:tcBorders>
                    <w:top w:val="single" w:sz="4" w:space="0" w:color="auto"/>
                    <w:left w:val="single" w:sz="4" w:space="0" w:color="auto"/>
                    <w:bottom w:val="single" w:sz="4" w:space="0" w:color="auto"/>
                    <w:right w:val="single" w:sz="4" w:space="0" w:color="auto"/>
                  </w:tcBorders>
                  <w:hideMark/>
                </w:tcPr>
                <w:p w14:paraId="1BEBAD41"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5.</w:t>
                  </w:r>
                </w:p>
              </w:tc>
              <w:tc>
                <w:tcPr>
                  <w:tcW w:w="2693" w:type="dxa"/>
                  <w:tcBorders>
                    <w:top w:val="single" w:sz="4" w:space="0" w:color="auto"/>
                    <w:left w:val="single" w:sz="4" w:space="0" w:color="auto"/>
                    <w:bottom w:val="single" w:sz="4" w:space="0" w:color="auto"/>
                    <w:right w:val="single" w:sz="4" w:space="0" w:color="auto"/>
                  </w:tcBorders>
                </w:tcPr>
                <w:p w14:paraId="3B6265F7"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48EE75EB"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7F2E9341"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38D4317B"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3F7B01BE" w14:textId="77777777" w:rsidR="00B427EA" w:rsidRDefault="00B427EA">
                  <w:pPr>
                    <w:spacing w:line="276" w:lineRule="auto"/>
                    <w:rPr>
                      <w:rFonts w:ascii="Arial" w:eastAsia="PMingLiU" w:hAnsi="Arial" w:cs="Arial"/>
                      <w:sz w:val="22"/>
                      <w:szCs w:val="22"/>
                      <w:lang w:val="en-US" w:eastAsia="zh-TW"/>
                    </w:rPr>
                  </w:pPr>
                </w:p>
              </w:tc>
              <w:bookmarkStart w:id="22" w:name="_GoBack"/>
              <w:bookmarkEnd w:id="22"/>
            </w:tr>
          </w:tbl>
          <w:p w14:paraId="00B92DF4" w14:textId="77777777" w:rsidR="00B427EA" w:rsidRDefault="00B427EA">
            <w:pPr>
              <w:spacing w:line="276" w:lineRule="auto"/>
              <w:rPr>
                <w:rFonts w:ascii="Arial" w:eastAsia="PMingLiU" w:hAnsi="Arial" w:cs="Arial"/>
                <w:sz w:val="22"/>
                <w:szCs w:val="22"/>
                <w:lang w:val="en-US" w:eastAsia="zh-TW"/>
              </w:rPr>
            </w:pPr>
          </w:p>
        </w:tc>
      </w:tr>
      <w:tr w:rsidR="00B427EA" w14:paraId="179824D7" w14:textId="77777777" w:rsidTr="00B427EA">
        <w:trPr>
          <w:trHeight w:val="2125"/>
          <w:jc w:val="center"/>
        </w:trPr>
        <w:tc>
          <w:tcPr>
            <w:tcW w:w="1886" w:type="dxa"/>
            <w:tcBorders>
              <w:top w:val="double" w:sz="4" w:space="0" w:color="auto"/>
              <w:left w:val="double" w:sz="4" w:space="0" w:color="auto"/>
              <w:bottom w:val="double" w:sz="4" w:space="0" w:color="auto"/>
              <w:right w:val="double" w:sz="4" w:space="0" w:color="auto"/>
            </w:tcBorders>
            <w:hideMark/>
          </w:tcPr>
          <w:p w14:paraId="275E918E"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lastRenderedPageBreak/>
              <w:t xml:space="preserve">_____ </w:t>
            </w:r>
            <w:proofErr w:type="spellStart"/>
            <w:r>
              <w:rPr>
                <w:rFonts w:ascii="Arial" w:eastAsia="PMingLiU" w:hAnsi="Arial" w:cs="Arial"/>
                <w:sz w:val="22"/>
                <w:szCs w:val="22"/>
                <w:lang w:val="en-US" w:eastAsia="zh-TW"/>
              </w:rPr>
              <w:t>godina</w:t>
            </w:r>
            <w:proofErr w:type="spellEnd"/>
          </w:p>
        </w:tc>
        <w:tc>
          <w:tcPr>
            <w:tcW w:w="13562" w:type="dxa"/>
            <w:tcBorders>
              <w:top w:val="double" w:sz="4" w:space="0" w:color="auto"/>
              <w:left w:val="double" w:sz="4" w:space="0" w:color="auto"/>
              <w:bottom w:val="double" w:sz="4" w:space="0" w:color="auto"/>
              <w:right w:val="double" w:sz="4" w:space="0" w:color="auto"/>
            </w:tcBorders>
            <w:hideMark/>
          </w:tcPr>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2694"/>
              <w:gridCol w:w="2411"/>
              <w:gridCol w:w="1560"/>
              <w:gridCol w:w="1702"/>
              <w:gridCol w:w="2128"/>
            </w:tblGrid>
            <w:tr w:rsidR="00B427EA" w14:paraId="0D0B1EA7" w14:textId="77777777">
              <w:trPr>
                <w:trHeight w:val="841"/>
              </w:trPr>
              <w:tc>
                <w:tcPr>
                  <w:tcW w:w="3005" w:type="dxa"/>
                  <w:tcBorders>
                    <w:top w:val="single" w:sz="4" w:space="0" w:color="auto"/>
                    <w:left w:val="single" w:sz="4" w:space="0" w:color="auto"/>
                    <w:bottom w:val="single" w:sz="4" w:space="0" w:color="auto"/>
                    <w:right w:val="single" w:sz="4" w:space="0" w:color="auto"/>
                  </w:tcBorders>
                  <w:vAlign w:val="center"/>
                  <w:hideMark/>
                </w:tcPr>
                <w:p w14:paraId="7202C01C"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Nazivi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davatelja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p>
                <w:p w14:paraId="6E90F5F8" w14:textId="77777777" w:rsidR="00B427EA" w:rsidRDefault="00B427EA">
                  <w:pPr>
                    <w:spacing w:line="276" w:lineRule="auto"/>
                    <w:jc w:val="center"/>
                    <w:rPr>
                      <w:rFonts w:ascii="Arial" w:eastAsia="PMingLiU" w:hAnsi="Arial" w:cs="Arial"/>
                      <w:sz w:val="22"/>
                      <w:szCs w:val="22"/>
                      <w:lang w:val="en-US" w:eastAsia="zh-TW"/>
                    </w:rPr>
                  </w:pPr>
                  <w:r>
                    <w:rPr>
                      <w:rFonts w:ascii="Arial" w:eastAsia="PMingLiU" w:hAnsi="Arial" w:cs="Arial"/>
                      <w:sz w:val="22"/>
                      <w:szCs w:val="22"/>
                      <w:lang w:val="en-US" w:eastAsia="zh-TW"/>
                    </w:rPr>
                    <w:t>(</w:t>
                  </w:r>
                  <w:proofErr w:type="spellStart"/>
                  <w:r>
                    <w:rPr>
                      <w:rFonts w:ascii="Arial" w:eastAsia="PMingLiU" w:hAnsi="Arial" w:cs="Arial"/>
                      <w:sz w:val="22"/>
                      <w:szCs w:val="22"/>
                      <w:lang w:val="en-US" w:eastAsia="zh-TW"/>
                    </w:rPr>
                    <w:t>državnog</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tijela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ili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pravne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osobe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koja</w:t>
                  </w:r>
                  <w:proofErr w:type="spellEnd"/>
                  <w:r>
                    <w:rPr>
                      <w:rFonts w:ascii="Arial" w:eastAsia="PMingLiU" w:hAnsi="Arial" w:cs="Arial"/>
                      <w:sz w:val="22"/>
                      <w:szCs w:val="22"/>
                      <w:lang w:val="en-US" w:eastAsia="zh-TW"/>
                    </w:rPr>
                    <w:t xml:space="preserve"> je </w:t>
                  </w:r>
                  <w:proofErr w:type="spellStart"/>
                  <w:r>
                    <w:rPr>
                      <w:rFonts w:ascii="Arial" w:eastAsia="PMingLiU" w:hAnsi="Arial" w:cs="Arial"/>
                      <w:sz w:val="22"/>
                      <w:szCs w:val="22"/>
                      <w:lang w:val="en-US" w:eastAsia="zh-TW"/>
                    </w:rPr>
                    <w:t>odobrila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 xml:space="preserve"> male </w:t>
                  </w:r>
                  <w:proofErr w:type="spellStart"/>
                  <w:r>
                    <w:rPr>
                      <w:rFonts w:ascii="Arial" w:eastAsia="PMingLiU" w:hAnsi="Arial" w:cs="Arial"/>
                      <w:sz w:val="22"/>
                      <w:szCs w:val="22"/>
                      <w:lang w:val="en-US" w:eastAsia="zh-TW"/>
                    </w:rPr>
                    <w:t>vrijednosti</w:t>
                  </w:r>
                  <w:proofErr w:type="spellEnd"/>
                  <w:r>
                    <w:rPr>
                      <w:rFonts w:ascii="Arial" w:eastAsia="PMingLiU" w:hAnsi="Arial" w:cs="Arial"/>
                      <w:sz w:val="22"/>
                      <w:szCs w:val="22"/>
                      <w:lang w:val="en-US" w:eastAsia="zh-TW"/>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39186A"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Vrsta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6A74F3"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Troškovi</w:t>
                  </w:r>
                  <w:proofErr w:type="spellEnd"/>
                  <w:r>
                    <w:rPr>
                      <w:rFonts w:ascii="Arial" w:eastAsia="PMingLiU" w:hAnsi="Arial" w:cs="Arial"/>
                      <w:sz w:val="22"/>
                      <w:szCs w:val="22"/>
                      <w:lang w:val="en-US" w:eastAsia="zh-TW"/>
                    </w:rPr>
                    <w:t xml:space="preserve"> za </w:t>
                  </w:r>
                  <w:proofErr w:type="spellStart"/>
                  <w:r>
                    <w:rPr>
                      <w:rFonts w:ascii="Arial" w:eastAsia="PMingLiU" w:hAnsi="Arial" w:cs="Arial"/>
                      <w:sz w:val="22"/>
                      <w:szCs w:val="22"/>
                      <w:lang w:val="en-US" w:eastAsia="zh-TW"/>
                    </w:rPr>
                    <w:t>koje</w:t>
                  </w:r>
                  <w:proofErr w:type="spellEnd"/>
                  <w:r>
                    <w:rPr>
                      <w:rFonts w:ascii="Arial" w:eastAsia="PMingLiU" w:hAnsi="Arial" w:cs="Arial"/>
                      <w:sz w:val="22"/>
                      <w:szCs w:val="22"/>
                      <w:lang w:val="en-US" w:eastAsia="zh-TW"/>
                    </w:rPr>
                    <w:t xml:space="preserve"> je </w:t>
                  </w:r>
                  <w:proofErr w:type="spellStart"/>
                  <w:r>
                    <w:rPr>
                      <w:rFonts w:ascii="Arial" w:eastAsia="PMingLiU" w:hAnsi="Arial" w:cs="Arial"/>
                      <w:sz w:val="22"/>
                      <w:szCs w:val="22"/>
                      <w:lang w:val="en-US" w:eastAsia="zh-TW"/>
                    </w:rPr>
                    <w:t>potpora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odobrena</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0E154AF9"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Iznosi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potpora</w:t>
                  </w:r>
                  <w:proofErr w:type="spellEnd"/>
                  <w:r>
                    <w:rPr>
                      <w:rFonts w:ascii="Arial" w:eastAsia="PMingLiU" w:hAnsi="Arial" w:cs="Arial"/>
                      <w:sz w:val="22"/>
                      <w:szCs w:val="22"/>
                      <w:lang w:val="en-US" w:eastAsia="zh-TW"/>
                    </w:rPr>
                    <w:t xml:space="preserve"> u</w:t>
                  </w:r>
                </w:p>
                <w:p w14:paraId="61E9EAE0" w14:textId="77777777" w:rsidR="00B427EA" w:rsidRDefault="00B427EA">
                  <w:pPr>
                    <w:spacing w:line="276" w:lineRule="auto"/>
                    <w:jc w:val="center"/>
                    <w:rPr>
                      <w:rFonts w:ascii="Arial" w:eastAsia="PMingLiU" w:hAnsi="Arial" w:cs="Arial"/>
                      <w:sz w:val="22"/>
                      <w:szCs w:val="22"/>
                      <w:lang w:val="en-US" w:eastAsia="zh-TW"/>
                    </w:rPr>
                  </w:pPr>
                  <w:r>
                    <w:rPr>
                      <w:rFonts w:ascii="Arial" w:eastAsia="PMingLiU" w:hAnsi="Arial" w:cs="Arial"/>
                      <w:sz w:val="22"/>
                      <w:szCs w:val="22"/>
                      <w:lang w:val="en-US" w:eastAsia="zh-TW"/>
                    </w:rPr>
                    <w:t>HRK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E48AF5"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Datumi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dodjele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potpora</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0BB3D550" w14:textId="77777777" w:rsidR="00B427EA" w:rsidRDefault="00B427EA">
                  <w:pPr>
                    <w:tabs>
                      <w:tab w:val="left" w:pos="6240"/>
                    </w:tabs>
                    <w:spacing w:line="276" w:lineRule="auto"/>
                    <w:ind w:right="235"/>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Dodijeljene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smo</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opravdali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namjenski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iskoristili</w:t>
                  </w:r>
                  <w:proofErr w:type="spellEnd"/>
                  <w:r>
                    <w:rPr>
                      <w:rFonts w:ascii="Arial" w:eastAsia="PMingLiU" w:hAnsi="Arial" w:cs="Arial"/>
                      <w:sz w:val="22"/>
                      <w:szCs w:val="22"/>
                      <w:lang w:val="en-US" w:eastAsia="zh-TW"/>
                    </w:rPr>
                    <w:t xml:space="preserve"> (DA/NE)</w:t>
                  </w:r>
                </w:p>
              </w:tc>
            </w:tr>
            <w:tr w:rsidR="00B427EA" w14:paraId="61863D0D" w14:textId="77777777">
              <w:trPr>
                <w:trHeight w:val="237"/>
              </w:trPr>
              <w:tc>
                <w:tcPr>
                  <w:tcW w:w="3005" w:type="dxa"/>
                  <w:tcBorders>
                    <w:top w:val="single" w:sz="4" w:space="0" w:color="auto"/>
                    <w:left w:val="single" w:sz="4" w:space="0" w:color="auto"/>
                    <w:bottom w:val="single" w:sz="4" w:space="0" w:color="auto"/>
                    <w:right w:val="single" w:sz="4" w:space="0" w:color="auto"/>
                  </w:tcBorders>
                  <w:hideMark/>
                </w:tcPr>
                <w:p w14:paraId="7EA3B62B"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1.</w:t>
                  </w:r>
                </w:p>
              </w:tc>
              <w:tc>
                <w:tcPr>
                  <w:tcW w:w="2693" w:type="dxa"/>
                  <w:tcBorders>
                    <w:top w:val="single" w:sz="4" w:space="0" w:color="auto"/>
                    <w:left w:val="single" w:sz="4" w:space="0" w:color="auto"/>
                    <w:bottom w:val="single" w:sz="4" w:space="0" w:color="auto"/>
                    <w:right w:val="single" w:sz="4" w:space="0" w:color="auto"/>
                  </w:tcBorders>
                </w:tcPr>
                <w:p w14:paraId="69909717"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6B0136C7"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289F5FF0"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0530468B"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280EF97F" w14:textId="77777777" w:rsidR="00B427EA" w:rsidRDefault="00B427EA">
                  <w:pPr>
                    <w:spacing w:line="276" w:lineRule="auto"/>
                    <w:rPr>
                      <w:rFonts w:ascii="Arial" w:eastAsia="PMingLiU" w:hAnsi="Arial" w:cs="Arial"/>
                      <w:sz w:val="22"/>
                      <w:szCs w:val="22"/>
                      <w:lang w:val="en-US" w:eastAsia="zh-TW"/>
                    </w:rPr>
                  </w:pPr>
                </w:p>
              </w:tc>
            </w:tr>
            <w:tr w:rsidR="00B427EA" w14:paraId="693D95E3" w14:textId="77777777">
              <w:tc>
                <w:tcPr>
                  <w:tcW w:w="3005" w:type="dxa"/>
                  <w:tcBorders>
                    <w:top w:val="single" w:sz="4" w:space="0" w:color="auto"/>
                    <w:left w:val="single" w:sz="4" w:space="0" w:color="auto"/>
                    <w:bottom w:val="single" w:sz="4" w:space="0" w:color="auto"/>
                    <w:right w:val="single" w:sz="4" w:space="0" w:color="auto"/>
                  </w:tcBorders>
                  <w:vAlign w:val="center"/>
                  <w:hideMark/>
                </w:tcPr>
                <w:p w14:paraId="75E0F33C"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2.</w:t>
                  </w:r>
                </w:p>
              </w:tc>
              <w:tc>
                <w:tcPr>
                  <w:tcW w:w="2693" w:type="dxa"/>
                  <w:tcBorders>
                    <w:top w:val="single" w:sz="4" w:space="0" w:color="auto"/>
                    <w:left w:val="single" w:sz="4" w:space="0" w:color="auto"/>
                    <w:bottom w:val="single" w:sz="4" w:space="0" w:color="auto"/>
                    <w:right w:val="single" w:sz="4" w:space="0" w:color="auto"/>
                  </w:tcBorders>
                </w:tcPr>
                <w:p w14:paraId="51E04AFE"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24A9D867"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22DFB100"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7A960EB5"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69BF416B" w14:textId="77777777" w:rsidR="00B427EA" w:rsidRDefault="00B427EA">
                  <w:pPr>
                    <w:spacing w:line="276" w:lineRule="auto"/>
                    <w:rPr>
                      <w:rFonts w:ascii="Arial" w:eastAsia="PMingLiU" w:hAnsi="Arial" w:cs="Arial"/>
                      <w:sz w:val="22"/>
                      <w:szCs w:val="22"/>
                      <w:lang w:val="en-US" w:eastAsia="zh-TW"/>
                    </w:rPr>
                  </w:pPr>
                </w:p>
              </w:tc>
            </w:tr>
            <w:tr w:rsidR="00B427EA" w14:paraId="482599F1" w14:textId="77777777">
              <w:tc>
                <w:tcPr>
                  <w:tcW w:w="3005" w:type="dxa"/>
                  <w:tcBorders>
                    <w:top w:val="single" w:sz="4" w:space="0" w:color="auto"/>
                    <w:left w:val="single" w:sz="4" w:space="0" w:color="auto"/>
                    <w:bottom w:val="single" w:sz="4" w:space="0" w:color="auto"/>
                    <w:right w:val="single" w:sz="4" w:space="0" w:color="auto"/>
                  </w:tcBorders>
                  <w:hideMark/>
                </w:tcPr>
                <w:p w14:paraId="7AAC1481"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3.</w:t>
                  </w:r>
                </w:p>
              </w:tc>
              <w:tc>
                <w:tcPr>
                  <w:tcW w:w="2693" w:type="dxa"/>
                  <w:tcBorders>
                    <w:top w:val="single" w:sz="4" w:space="0" w:color="auto"/>
                    <w:left w:val="single" w:sz="4" w:space="0" w:color="auto"/>
                    <w:bottom w:val="single" w:sz="4" w:space="0" w:color="auto"/>
                    <w:right w:val="single" w:sz="4" w:space="0" w:color="auto"/>
                  </w:tcBorders>
                </w:tcPr>
                <w:p w14:paraId="369BA069"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0B65A641"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55A7B160"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1D4C9EB2"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1F70DEF2" w14:textId="77777777" w:rsidR="00B427EA" w:rsidRDefault="00B427EA">
                  <w:pPr>
                    <w:spacing w:line="276" w:lineRule="auto"/>
                    <w:rPr>
                      <w:rFonts w:ascii="Arial" w:eastAsia="PMingLiU" w:hAnsi="Arial" w:cs="Arial"/>
                      <w:sz w:val="22"/>
                      <w:szCs w:val="22"/>
                      <w:lang w:val="en-US" w:eastAsia="zh-TW"/>
                    </w:rPr>
                  </w:pPr>
                </w:p>
              </w:tc>
            </w:tr>
            <w:tr w:rsidR="00B427EA" w14:paraId="080D4A0A" w14:textId="77777777">
              <w:tc>
                <w:tcPr>
                  <w:tcW w:w="3005" w:type="dxa"/>
                  <w:tcBorders>
                    <w:top w:val="single" w:sz="4" w:space="0" w:color="auto"/>
                    <w:left w:val="single" w:sz="4" w:space="0" w:color="auto"/>
                    <w:bottom w:val="single" w:sz="4" w:space="0" w:color="auto"/>
                    <w:right w:val="single" w:sz="4" w:space="0" w:color="auto"/>
                  </w:tcBorders>
                  <w:hideMark/>
                </w:tcPr>
                <w:p w14:paraId="658F9CF2"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4.</w:t>
                  </w:r>
                </w:p>
              </w:tc>
              <w:tc>
                <w:tcPr>
                  <w:tcW w:w="2693" w:type="dxa"/>
                  <w:tcBorders>
                    <w:top w:val="single" w:sz="4" w:space="0" w:color="auto"/>
                    <w:left w:val="single" w:sz="4" w:space="0" w:color="auto"/>
                    <w:bottom w:val="single" w:sz="4" w:space="0" w:color="auto"/>
                    <w:right w:val="single" w:sz="4" w:space="0" w:color="auto"/>
                  </w:tcBorders>
                </w:tcPr>
                <w:p w14:paraId="5184ED6B"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73950539"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36F6565E"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235C14F7"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1E9CFFC7" w14:textId="77777777" w:rsidR="00B427EA" w:rsidRDefault="00B427EA">
                  <w:pPr>
                    <w:spacing w:line="276" w:lineRule="auto"/>
                    <w:rPr>
                      <w:rFonts w:ascii="Arial" w:eastAsia="PMingLiU" w:hAnsi="Arial" w:cs="Arial"/>
                      <w:sz w:val="22"/>
                      <w:szCs w:val="22"/>
                      <w:lang w:val="en-US" w:eastAsia="zh-TW"/>
                    </w:rPr>
                  </w:pPr>
                </w:p>
              </w:tc>
            </w:tr>
            <w:tr w:rsidR="00B427EA" w14:paraId="29E80952" w14:textId="77777777">
              <w:trPr>
                <w:trHeight w:val="231"/>
              </w:trPr>
              <w:tc>
                <w:tcPr>
                  <w:tcW w:w="3005" w:type="dxa"/>
                  <w:tcBorders>
                    <w:top w:val="single" w:sz="4" w:space="0" w:color="auto"/>
                    <w:left w:val="single" w:sz="4" w:space="0" w:color="auto"/>
                    <w:bottom w:val="single" w:sz="4" w:space="0" w:color="auto"/>
                    <w:right w:val="single" w:sz="4" w:space="0" w:color="auto"/>
                  </w:tcBorders>
                  <w:hideMark/>
                </w:tcPr>
                <w:p w14:paraId="00DE25D2"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5.</w:t>
                  </w:r>
                </w:p>
              </w:tc>
              <w:tc>
                <w:tcPr>
                  <w:tcW w:w="2693" w:type="dxa"/>
                  <w:tcBorders>
                    <w:top w:val="single" w:sz="4" w:space="0" w:color="auto"/>
                    <w:left w:val="single" w:sz="4" w:space="0" w:color="auto"/>
                    <w:bottom w:val="single" w:sz="4" w:space="0" w:color="auto"/>
                    <w:right w:val="single" w:sz="4" w:space="0" w:color="auto"/>
                  </w:tcBorders>
                </w:tcPr>
                <w:p w14:paraId="655DA801"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5503097A"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708F6DD3"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4975360E"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30A7A169" w14:textId="77777777" w:rsidR="00B427EA" w:rsidRDefault="00B427EA">
                  <w:pPr>
                    <w:spacing w:line="276" w:lineRule="auto"/>
                    <w:rPr>
                      <w:rFonts w:ascii="Arial" w:eastAsia="PMingLiU" w:hAnsi="Arial" w:cs="Arial"/>
                      <w:sz w:val="22"/>
                      <w:szCs w:val="22"/>
                      <w:lang w:val="en-US" w:eastAsia="zh-TW"/>
                    </w:rPr>
                  </w:pPr>
                </w:p>
              </w:tc>
            </w:tr>
          </w:tbl>
          <w:p w14:paraId="45BA4FE7" w14:textId="77777777" w:rsidR="00B427EA" w:rsidRDefault="00B427EA">
            <w:pPr>
              <w:spacing w:line="276" w:lineRule="auto"/>
              <w:rPr>
                <w:rFonts w:ascii="Arial" w:eastAsia="PMingLiU" w:hAnsi="Arial" w:cs="Arial"/>
                <w:sz w:val="22"/>
                <w:szCs w:val="22"/>
                <w:lang w:val="en-US" w:eastAsia="zh-TW"/>
              </w:rPr>
            </w:pPr>
          </w:p>
        </w:tc>
      </w:tr>
      <w:tr w:rsidR="00B427EA" w14:paraId="190DB66C" w14:textId="77777777" w:rsidTr="00B427EA">
        <w:trPr>
          <w:jc w:val="center"/>
        </w:trPr>
        <w:tc>
          <w:tcPr>
            <w:tcW w:w="1886" w:type="dxa"/>
            <w:tcBorders>
              <w:top w:val="double" w:sz="4" w:space="0" w:color="auto"/>
              <w:left w:val="double" w:sz="4" w:space="0" w:color="auto"/>
              <w:bottom w:val="double" w:sz="4" w:space="0" w:color="auto"/>
              <w:right w:val="double" w:sz="4" w:space="0" w:color="auto"/>
            </w:tcBorders>
          </w:tcPr>
          <w:p w14:paraId="42CA105E"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 xml:space="preserve">______ </w:t>
            </w:r>
            <w:proofErr w:type="spellStart"/>
            <w:r>
              <w:rPr>
                <w:rFonts w:ascii="Arial" w:eastAsia="PMingLiU" w:hAnsi="Arial" w:cs="Arial"/>
                <w:sz w:val="22"/>
                <w:szCs w:val="22"/>
                <w:lang w:val="en-US" w:eastAsia="zh-TW"/>
              </w:rPr>
              <w:t>godina</w:t>
            </w:r>
            <w:proofErr w:type="spellEnd"/>
          </w:p>
          <w:p w14:paraId="5CE2ABD5" w14:textId="77777777" w:rsidR="00B427EA" w:rsidRDefault="00B427EA">
            <w:pPr>
              <w:spacing w:line="276" w:lineRule="auto"/>
              <w:rPr>
                <w:rFonts w:ascii="Arial" w:eastAsia="PMingLiU" w:hAnsi="Arial" w:cs="Arial"/>
                <w:sz w:val="22"/>
                <w:szCs w:val="22"/>
                <w:lang w:val="en-US" w:eastAsia="zh-TW"/>
              </w:rPr>
            </w:pPr>
          </w:p>
          <w:p w14:paraId="7EE6E15E" w14:textId="77777777" w:rsidR="00B427EA" w:rsidRDefault="00B427EA">
            <w:pPr>
              <w:spacing w:line="276" w:lineRule="auto"/>
              <w:rPr>
                <w:rFonts w:ascii="Arial" w:eastAsia="PMingLiU" w:hAnsi="Arial" w:cs="Arial"/>
                <w:sz w:val="22"/>
                <w:szCs w:val="22"/>
                <w:lang w:val="en-US" w:eastAsia="zh-TW"/>
              </w:rPr>
            </w:pPr>
          </w:p>
        </w:tc>
        <w:tc>
          <w:tcPr>
            <w:tcW w:w="13562" w:type="dxa"/>
            <w:tcBorders>
              <w:top w:val="double" w:sz="4" w:space="0" w:color="auto"/>
              <w:left w:val="double" w:sz="4" w:space="0" w:color="auto"/>
              <w:bottom w:val="double" w:sz="4" w:space="0" w:color="auto"/>
              <w:right w:val="double" w:sz="4" w:space="0" w:color="auto"/>
            </w:tcBorders>
            <w:hideMark/>
          </w:tcPr>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2694"/>
              <w:gridCol w:w="2411"/>
              <w:gridCol w:w="1560"/>
              <w:gridCol w:w="1702"/>
              <w:gridCol w:w="2128"/>
            </w:tblGrid>
            <w:tr w:rsidR="00B427EA" w14:paraId="00CD5852" w14:textId="77777777">
              <w:trPr>
                <w:trHeight w:val="944"/>
              </w:trPr>
              <w:tc>
                <w:tcPr>
                  <w:tcW w:w="3005" w:type="dxa"/>
                  <w:tcBorders>
                    <w:top w:val="single" w:sz="4" w:space="0" w:color="auto"/>
                    <w:left w:val="single" w:sz="4" w:space="0" w:color="auto"/>
                    <w:bottom w:val="single" w:sz="4" w:space="0" w:color="auto"/>
                    <w:right w:val="single" w:sz="4" w:space="0" w:color="auto"/>
                  </w:tcBorders>
                  <w:vAlign w:val="center"/>
                  <w:hideMark/>
                </w:tcPr>
                <w:p w14:paraId="7A60CEED"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Nazivi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davatelja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p>
                <w:p w14:paraId="6EEF5CFF" w14:textId="77777777" w:rsidR="00B427EA" w:rsidRDefault="00B427EA">
                  <w:pPr>
                    <w:spacing w:line="276" w:lineRule="auto"/>
                    <w:jc w:val="center"/>
                    <w:rPr>
                      <w:rFonts w:ascii="Arial" w:eastAsia="PMingLiU" w:hAnsi="Arial" w:cs="Arial"/>
                      <w:sz w:val="22"/>
                      <w:szCs w:val="22"/>
                      <w:lang w:val="en-US" w:eastAsia="zh-TW"/>
                    </w:rPr>
                  </w:pPr>
                  <w:r>
                    <w:rPr>
                      <w:rFonts w:ascii="Arial" w:eastAsia="PMingLiU" w:hAnsi="Arial" w:cs="Arial"/>
                      <w:sz w:val="22"/>
                      <w:szCs w:val="22"/>
                      <w:lang w:val="en-US" w:eastAsia="zh-TW"/>
                    </w:rPr>
                    <w:t>(</w:t>
                  </w:r>
                  <w:proofErr w:type="spellStart"/>
                  <w:r>
                    <w:rPr>
                      <w:rFonts w:ascii="Arial" w:eastAsia="PMingLiU" w:hAnsi="Arial" w:cs="Arial"/>
                      <w:sz w:val="22"/>
                      <w:szCs w:val="22"/>
                      <w:lang w:val="en-US" w:eastAsia="zh-TW"/>
                    </w:rPr>
                    <w:t>državnog</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tijela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ili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pravne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osobe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koja</w:t>
                  </w:r>
                  <w:proofErr w:type="spellEnd"/>
                  <w:r>
                    <w:rPr>
                      <w:rFonts w:ascii="Arial" w:eastAsia="PMingLiU" w:hAnsi="Arial" w:cs="Arial"/>
                      <w:sz w:val="22"/>
                      <w:szCs w:val="22"/>
                      <w:lang w:val="en-US" w:eastAsia="zh-TW"/>
                    </w:rPr>
                    <w:t xml:space="preserve"> je </w:t>
                  </w:r>
                  <w:proofErr w:type="spellStart"/>
                  <w:r>
                    <w:rPr>
                      <w:rFonts w:ascii="Arial" w:eastAsia="PMingLiU" w:hAnsi="Arial" w:cs="Arial"/>
                      <w:sz w:val="22"/>
                      <w:szCs w:val="22"/>
                      <w:lang w:val="en-US" w:eastAsia="zh-TW"/>
                    </w:rPr>
                    <w:t>odobrila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 xml:space="preserve"> male </w:t>
                  </w:r>
                  <w:proofErr w:type="spellStart"/>
                  <w:r>
                    <w:rPr>
                      <w:rFonts w:ascii="Arial" w:eastAsia="PMingLiU" w:hAnsi="Arial" w:cs="Arial"/>
                      <w:sz w:val="22"/>
                      <w:szCs w:val="22"/>
                      <w:lang w:val="en-US" w:eastAsia="zh-TW"/>
                    </w:rPr>
                    <w:t>vrijednosti</w:t>
                  </w:r>
                  <w:proofErr w:type="spellEnd"/>
                  <w:r>
                    <w:rPr>
                      <w:rFonts w:ascii="Arial" w:eastAsia="PMingLiU" w:hAnsi="Arial" w:cs="Arial"/>
                      <w:sz w:val="22"/>
                      <w:szCs w:val="22"/>
                      <w:lang w:val="en-US" w:eastAsia="zh-TW"/>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CF8910"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Vrsta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CA1058"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Troškovi</w:t>
                  </w:r>
                  <w:proofErr w:type="spellEnd"/>
                  <w:r>
                    <w:rPr>
                      <w:rFonts w:ascii="Arial" w:eastAsia="PMingLiU" w:hAnsi="Arial" w:cs="Arial"/>
                      <w:sz w:val="22"/>
                      <w:szCs w:val="22"/>
                      <w:lang w:val="en-US" w:eastAsia="zh-TW"/>
                    </w:rPr>
                    <w:t xml:space="preserve"> za </w:t>
                  </w:r>
                  <w:proofErr w:type="spellStart"/>
                  <w:r>
                    <w:rPr>
                      <w:rFonts w:ascii="Arial" w:eastAsia="PMingLiU" w:hAnsi="Arial" w:cs="Arial"/>
                      <w:sz w:val="22"/>
                      <w:szCs w:val="22"/>
                      <w:lang w:val="en-US" w:eastAsia="zh-TW"/>
                    </w:rPr>
                    <w:t>koje</w:t>
                  </w:r>
                  <w:proofErr w:type="spellEnd"/>
                  <w:r>
                    <w:rPr>
                      <w:rFonts w:ascii="Arial" w:eastAsia="PMingLiU" w:hAnsi="Arial" w:cs="Arial"/>
                      <w:sz w:val="22"/>
                      <w:szCs w:val="22"/>
                      <w:lang w:val="en-US" w:eastAsia="zh-TW"/>
                    </w:rPr>
                    <w:t xml:space="preserve"> je </w:t>
                  </w:r>
                  <w:proofErr w:type="spellStart"/>
                  <w:r>
                    <w:rPr>
                      <w:rFonts w:ascii="Arial" w:eastAsia="PMingLiU" w:hAnsi="Arial" w:cs="Arial"/>
                      <w:sz w:val="22"/>
                      <w:szCs w:val="22"/>
                      <w:lang w:val="en-US" w:eastAsia="zh-TW"/>
                    </w:rPr>
                    <w:t>potpora</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odobrena</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DE1B83D"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Iznosi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potpora</w:t>
                  </w:r>
                  <w:proofErr w:type="spellEnd"/>
                  <w:r>
                    <w:rPr>
                      <w:rFonts w:ascii="Arial" w:eastAsia="PMingLiU" w:hAnsi="Arial" w:cs="Arial"/>
                      <w:sz w:val="22"/>
                      <w:szCs w:val="22"/>
                      <w:lang w:val="en-US" w:eastAsia="zh-TW"/>
                    </w:rPr>
                    <w:t xml:space="preserve"> u</w:t>
                  </w:r>
                </w:p>
                <w:p w14:paraId="0765E5D0" w14:textId="77777777" w:rsidR="00B427EA" w:rsidRDefault="00B427EA">
                  <w:pPr>
                    <w:spacing w:line="276" w:lineRule="auto"/>
                    <w:jc w:val="center"/>
                    <w:rPr>
                      <w:rFonts w:ascii="Arial" w:eastAsia="PMingLiU" w:hAnsi="Arial" w:cs="Arial"/>
                      <w:sz w:val="22"/>
                      <w:szCs w:val="22"/>
                      <w:lang w:val="en-US" w:eastAsia="zh-TW"/>
                    </w:rPr>
                  </w:pPr>
                  <w:r>
                    <w:rPr>
                      <w:rFonts w:ascii="Arial" w:eastAsia="PMingLiU" w:hAnsi="Arial" w:cs="Arial"/>
                      <w:sz w:val="22"/>
                      <w:szCs w:val="22"/>
                      <w:lang w:val="en-US" w:eastAsia="zh-TW"/>
                    </w:rPr>
                    <w:t>HRK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2E1488" w14:textId="77777777" w:rsidR="00B427EA" w:rsidRDefault="00B427EA">
                  <w:pPr>
                    <w:spacing w:line="276" w:lineRule="auto"/>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Datumi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dodjele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potpora</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61D6998B" w14:textId="77777777" w:rsidR="00B427EA" w:rsidRDefault="00B427EA">
                  <w:pPr>
                    <w:spacing w:line="276" w:lineRule="auto"/>
                    <w:ind w:right="223"/>
                    <w:jc w:val="center"/>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Dodijeljene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potpore</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smo</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opravdali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namjenski</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iskoristili</w:t>
                  </w:r>
                  <w:proofErr w:type="spellEnd"/>
                  <w:r>
                    <w:rPr>
                      <w:rFonts w:ascii="Arial" w:eastAsia="PMingLiU" w:hAnsi="Arial" w:cs="Arial"/>
                      <w:sz w:val="22"/>
                      <w:szCs w:val="22"/>
                      <w:lang w:val="en-US" w:eastAsia="zh-TW"/>
                    </w:rPr>
                    <w:t xml:space="preserve"> (DA/NE)</w:t>
                  </w:r>
                </w:p>
              </w:tc>
            </w:tr>
            <w:tr w:rsidR="00B427EA" w14:paraId="42D41763" w14:textId="77777777">
              <w:trPr>
                <w:trHeight w:val="186"/>
              </w:trPr>
              <w:tc>
                <w:tcPr>
                  <w:tcW w:w="3005" w:type="dxa"/>
                  <w:tcBorders>
                    <w:top w:val="single" w:sz="4" w:space="0" w:color="auto"/>
                    <w:left w:val="single" w:sz="4" w:space="0" w:color="auto"/>
                    <w:bottom w:val="single" w:sz="4" w:space="0" w:color="auto"/>
                    <w:right w:val="single" w:sz="4" w:space="0" w:color="auto"/>
                  </w:tcBorders>
                  <w:hideMark/>
                </w:tcPr>
                <w:p w14:paraId="60C1E7B3"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1.</w:t>
                  </w:r>
                </w:p>
              </w:tc>
              <w:tc>
                <w:tcPr>
                  <w:tcW w:w="2693" w:type="dxa"/>
                  <w:tcBorders>
                    <w:top w:val="single" w:sz="4" w:space="0" w:color="auto"/>
                    <w:left w:val="single" w:sz="4" w:space="0" w:color="auto"/>
                    <w:bottom w:val="single" w:sz="4" w:space="0" w:color="auto"/>
                    <w:right w:val="single" w:sz="4" w:space="0" w:color="auto"/>
                  </w:tcBorders>
                </w:tcPr>
                <w:p w14:paraId="09E2BACA"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5A248084"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45633D71"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0B38EAB3"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219095EB" w14:textId="77777777" w:rsidR="00B427EA" w:rsidRDefault="00B427EA">
                  <w:pPr>
                    <w:spacing w:line="276" w:lineRule="auto"/>
                    <w:rPr>
                      <w:rFonts w:ascii="Arial" w:eastAsia="PMingLiU" w:hAnsi="Arial" w:cs="Arial"/>
                      <w:sz w:val="22"/>
                      <w:szCs w:val="22"/>
                      <w:lang w:val="en-US" w:eastAsia="zh-TW"/>
                    </w:rPr>
                  </w:pPr>
                </w:p>
              </w:tc>
            </w:tr>
            <w:tr w:rsidR="00B427EA" w14:paraId="19EB235E" w14:textId="77777777">
              <w:tc>
                <w:tcPr>
                  <w:tcW w:w="3005" w:type="dxa"/>
                  <w:tcBorders>
                    <w:top w:val="single" w:sz="4" w:space="0" w:color="auto"/>
                    <w:left w:val="single" w:sz="4" w:space="0" w:color="auto"/>
                    <w:bottom w:val="single" w:sz="4" w:space="0" w:color="auto"/>
                    <w:right w:val="single" w:sz="4" w:space="0" w:color="auto"/>
                  </w:tcBorders>
                  <w:hideMark/>
                </w:tcPr>
                <w:p w14:paraId="5D920196"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2.</w:t>
                  </w:r>
                </w:p>
              </w:tc>
              <w:tc>
                <w:tcPr>
                  <w:tcW w:w="2693" w:type="dxa"/>
                  <w:tcBorders>
                    <w:top w:val="single" w:sz="4" w:space="0" w:color="auto"/>
                    <w:left w:val="single" w:sz="4" w:space="0" w:color="auto"/>
                    <w:bottom w:val="single" w:sz="4" w:space="0" w:color="auto"/>
                    <w:right w:val="single" w:sz="4" w:space="0" w:color="auto"/>
                  </w:tcBorders>
                </w:tcPr>
                <w:p w14:paraId="4553C26A"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39563E11"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3C97D8AF"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2860887E"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1A61183A" w14:textId="77777777" w:rsidR="00B427EA" w:rsidRDefault="00B427EA">
                  <w:pPr>
                    <w:spacing w:line="276" w:lineRule="auto"/>
                    <w:rPr>
                      <w:rFonts w:ascii="Arial" w:eastAsia="PMingLiU" w:hAnsi="Arial" w:cs="Arial"/>
                      <w:sz w:val="22"/>
                      <w:szCs w:val="22"/>
                      <w:lang w:val="en-US" w:eastAsia="zh-TW"/>
                    </w:rPr>
                  </w:pPr>
                </w:p>
              </w:tc>
            </w:tr>
            <w:tr w:rsidR="00B427EA" w14:paraId="6BE78118" w14:textId="77777777">
              <w:tc>
                <w:tcPr>
                  <w:tcW w:w="3005" w:type="dxa"/>
                  <w:tcBorders>
                    <w:top w:val="single" w:sz="4" w:space="0" w:color="auto"/>
                    <w:left w:val="single" w:sz="4" w:space="0" w:color="auto"/>
                    <w:bottom w:val="single" w:sz="4" w:space="0" w:color="auto"/>
                    <w:right w:val="single" w:sz="4" w:space="0" w:color="auto"/>
                  </w:tcBorders>
                  <w:hideMark/>
                </w:tcPr>
                <w:p w14:paraId="6CB88CC3"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3.</w:t>
                  </w:r>
                </w:p>
              </w:tc>
              <w:tc>
                <w:tcPr>
                  <w:tcW w:w="2693" w:type="dxa"/>
                  <w:tcBorders>
                    <w:top w:val="single" w:sz="4" w:space="0" w:color="auto"/>
                    <w:left w:val="single" w:sz="4" w:space="0" w:color="auto"/>
                    <w:bottom w:val="single" w:sz="4" w:space="0" w:color="auto"/>
                    <w:right w:val="single" w:sz="4" w:space="0" w:color="auto"/>
                  </w:tcBorders>
                </w:tcPr>
                <w:p w14:paraId="7EFCF6D8"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4996ACC9"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346F7FA6"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3480DAF9"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4E5D49DD" w14:textId="77777777" w:rsidR="00B427EA" w:rsidRDefault="00B427EA">
                  <w:pPr>
                    <w:spacing w:line="276" w:lineRule="auto"/>
                    <w:rPr>
                      <w:rFonts w:ascii="Arial" w:eastAsia="PMingLiU" w:hAnsi="Arial" w:cs="Arial"/>
                      <w:sz w:val="22"/>
                      <w:szCs w:val="22"/>
                      <w:lang w:val="en-US" w:eastAsia="zh-TW"/>
                    </w:rPr>
                  </w:pPr>
                </w:p>
              </w:tc>
            </w:tr>
            <w:tr w:rsidR="00B427EA" w14:paraId="262F60F0" w14:textId="77777777">
              <w:tc>
                <w:tcPr>
                  <w:tcW w:w="3005" w:type="dxa"/>
                  <w:tcBorders>
                    <w:top w:val="single" w:sz="4" w:space="0" w:color="auto"/>
                    <w:left w:val="single" w:sz="4" w:space="0" w:color="auto"/>
                    <w:bottom w:val="single" w:sz="4" w:space="0" w:color="auto"/>
                    <w:right w:val="single" w:sz="4" w:space="0" w:color="auto"/>
                  </w:tcBorders>
                  <w:hideMark/>
                </w:tcPr>
                <w:p w14:paraId="2B505F72"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4.</w:t>
                  </w:r>
                </w:p>
              </w:tc>
              <w:tc>
                <w:tcPr>
                  <w:tcW w:w="2693" w:type="dxa"/>
                  <w:tcBorders>
                    <w:top w:val="single" w:sz="4" w:space="0" w:color="auto"/>
                    <w:left w:val="single" w:sz="4" w:space="0" w:color="auto"/>
                    <w:bottom w:val="single" w:sz="4" w:space="0" w:color="auto"/>
                    <w:right w:val="single" w:sz="4" w:space="0" w:color="auto"/>
                  </w:tcBorders>
                </w:tcPr>
                <w:p w14:paraId="456A5747"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1BA327D8"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5D3C5645"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6EC675DF"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4EA4DFED" w14:textId="77777777" w:rsidR="00B427EA" w:rsidRDefault="00B427EA">
                  <w:pPr>
                    <w:spacing w:line="276" w:lineRule="auto"/>
                    <w:rPr>
                      <w:rFonts w:ascii="Arial" w:eastAsia="PMingLiU" w:hAnsi="Arial" w:cs="Arial"/>
                      <w:sz w:val="22"/>
                      <w:szCs w:val="22"/>
                      <w:lang w:val="en-US" w:eastAsia="zh-TW"/>
                    </w:rPr>
                  </w:pPr>
                </w:p>
              </w:tc>
            </w:tr>
            <w:tr w:rsidR="00B427EA" w14:paraId="77443F36" w14:textId="77777777">
              <w:tc>
                <w:tcPr>
                  <w:tcW w:w="3005" w:type="dxa"/>
                  <w:tcBorders>
                    <w:top w:val="single" w:sz="4" w:space="0" w:color="auto"/>
                    <w:left w:val="single" w:sz="4" w:space="0" w:color="auto"/>
                    <w:bottom w:val="single" w:sz="4" w:space="0" w:color="auto"/>
                    <w:right w:val="single" w:sz="4" w:space="0" w:color="auto"/>
                  </w:tcBorders>
                  <w:hideMark/>
                </w:tcPr>
                <w:p w14:paraId="02A6A8DD" w14:textId="77777777" w:rsidR="00B427EA" w:rsidRDefault="00B427EA">
                  <w:pPr>
                    <w:spacing w:line="276" w:lineRule="auto"/>
                    <w:rPr>
                      <w:rFonts w:ascii="Arial" w:eastAsia="PMingLiU" w:hAnsi="Arial" w:cs="Arial"/>
                      <w:sz w:val="22"/>
                      <w:szCs w:val="22"/>
                      <w:lang w:val="en-US" w:eastAsia="zh-TW"/>
                    </w:rPr>
                  </w:pPr>
                  <w:r>
                    <w:rPr>
                      <w:rFonts w:ascii="Arial" w:eastAsia="PMingLiU" w:hAnsi="Arial" w:cs="Arial"/>
                      <w:sz w:val="22"/>
                      <w:szCs w:val="22"/>
                      <w:lang w:val="en-US" w:eastAsia="zh-TW"/>
                    </w:rPr>
                    <w:t>5.</w:t>
                  </w:r>
                </w:p>
              </w:tc>
              <w:tc>
                <w:tcPr>
                  <w:tcW w:w="2693" w:type="dxa"/>
                  <w:tcBorders>
                    <w:top w:val="single" w:sz="4" w:space="0" w:color="auto"/>
                    <w:left w:val="single" w:sz="4" w:space="0" w:color="auto"/>
                    <w:bottom w:val="single" w:sz="4" w:space="0" w:color="auto"/>
                    <w:right w:val="single" w:sz="4" w:space="0" w:color="auto"/>
                  </w:tcBorders>
                </w:tcPr>
                <w:p w14:paraId="4EA8D950" w14:textId="77777777" w:rsidR="00B427EA" w:rsidRDefault="00B427EA">
                  <w:pPr>
                    <w:spacing w:line="276" w:lineRule="auto"/>
                    <w:rPr>
                      <w:rFonts w:ascii="Arial" w:eastAsia="PMingLiU" w:hAnsi="Arial" w:cs="Arial"/>
                      <w:sz w:val="22"/>
                      <w:szCs w:val="22"/>
                      <w:lang w:val="en-US" w:eastAsia="zh-TW"/>
                    </w:rPr>
                  </w:pPr>
                </w:p>
              </w:tc>
              <w:tc>
                <w:tcPr>
                  <w:tcW w:w="2410" w:type="dxa"/>
                  <w:tcBorders>
                    <w:top w:val="single" w:sz="4" w:space="0" w:color="auto"/>
                    <w:left w:val="single" w:sz="4" w:space="0" w:color="auto"/>
                    <w:bottom w:val="single" w:sz="4" w:space="0" w:color="auto"/>
                    <w:right w:val="single" w:sz="4" w:space="0" w:color="auto"/>
                  </w:tcBorders>
                </w:tcPr>
                <w:p w14:paraId="3EA5A04A" w14:textId="77777777" w:rsidR="00B427EA" w:rsidRDefault="00B427EA">
                  <w:pPr>
                    <w:spacing w:line="276" w:lineRule="auto"/>
                    <w:rPr>
                      <w:rFonts w:ascii="Arial" w:eastAsia="PMingLiU" w:hAnsi="Arial" w:cs="Arial"/>
                      <w:sz w:val="22"/>
                      <w:szCs w:val="22"/>
                      <w:lang w:val="en-US" w:eastAsia="zh-TW"/>
                    </w:rPr>
                  </w:pPr>
                </w:p>
              </w:tc>
              <w:tc>
                <w:tcPr>
                  <w:tcW w:w="1559" w:type="dxa"/>
                  <w:tcBorders>
                    <w:top w:val="single" w:sz="4" w:space="0" w:color="auto"/>
                    <w:left w:val="single" w:sz="4" w:space="0" w:color="auto"/>
                    <w:bottom w:val="single" w:sz="4" w:space="0" w:color="auto"/>
                    <w:right w:val="single" w:sz="4" w:space="0" w:color="auto"/>
                  </w:tcBorders>
                </w:tcPr>
                <w:p w14:paraId="730319A3" w14:textId="77777777" w:rsidR="00B427EA" w:rsidRDefault="00B427EA">
                  <w:pPr>
                    <w:spacing w:line="276" w:lineRule="auto"/>
                    <w:rPr>
                      <w:rFonts w:ascii="Arial" w:eastAsia="PMingLiU" w:hAnsi="Arial" w:cs="Arial"/>
                      <w:sz w:val="22"/>
                      <w:szCs w:val="22"/>
                      <w:lang w:val="en-US" w:eastAsia="zh-TW"/>
                    </w:rPr>
                  </w:pPr>
                </w:p>
              </w:tc>
              <w:tc>
                <w:tcPr>
                  <w:tcW w:w="1701" w:type="dxa"/>
                  <w:tcBorders>
                    <w:top w:val="single" w:sz="4" w:space="0" w:color="auto"/>
                    <w:left w:val="single" w:sz="4" w:space="0" w:color="auto"/>
                    <w:bottom w:val="single" w:sz="4" w:space="0" w:color="auto"/>
                    <w:right w:val="single" w:sz="4" w:space="0" w:color="auto"/>
                  </w:tcBorders>
                </w:tcPr>
                <w:p w14:paraId="58FB6B7D" w14:textId="77777777" w:rsidR="00B427EA" w:rsidRDefault="00B427EA">
                  <w:pPr>
                    <w:spacing w:line="276" w:lineRule="auto"/>
                    <w:rPr>
                      <w:rFonts w:ascii="Arial" w:eastAsia="PMingLiU" w:hAnsi="Arial" w:cs="Arial"/>
                      <w:sz w:val="22"/>
                      <w:szCs w:val="22"/>
                      <w:lang w:val="en-US" w:eastAsia="zh-TW"/>
                    </w:rPr>
                  </w:pPr>
                </w:p>
              </w:tc>
              <w:tc>
                <w:tcPr>
                  <w:tcW w:w="2127" w:type="dxa"/>
                  <w:tcBorders>
                    <w:top w:val="single" w:sz="4" w:space="0" w:color="auto"/>
                    <w:left w:val="single" w:sz="4" w:space="0" w:color="auto"/>
                    <w:bottom w:val="single" w:sz="4" w:space="0" w:color="auto"/>
                    <w:right w:val="single" w:sz="4" w:space="0" w:color="auto"/>
                  </w:tcBorders>
                </w:tcPr>
                <w:p w14:paraId="40577C31" w14:textId="77777777" w:rsidR="00B427EA" w:rsidRDefault="00B427EA">
                  <w:pPr>
                    <w:spacing w:line="276" w:lineRule="auto"/>
                    <w:rPr>
                      <w:rFonts w:ascii="Arial" w:eastAsia="PMingLiU" w:hAnsi="Arial" w:cs="Arial"/>
                      <w:sz w:val="22"/>
                      <w:szCs w:val="22"/>
                      <w:lang w:val="en-US" w:eastAsia="zh-TW"/>
                    </w:rPr>
                  </w:pPr>
                </w:p>
              </w:tc>
            </w:tr>
          </w:tbl>
          <w:p w14:paraId="1039EB8A" w14:textId="77777777" w:rsidR="00B427EA" w:rsidRDefault="00B427EA">
            <w:pPr>
              <w:spacing w:line="276" w:lineRule="auto"/>
              <w:rPr>
                <w:rFonts w:ascii="Arial" w:eastAsia="PMingLiU" w:hAnsi="Arial" w:cs="Arial"/>
                <w:sz w:val="22"/>
                <w:szCs w:val="22"/>
                <w:lang w:val="en-US" w:eastAsia="zh-TW"/>
              </w:rPr>
            </w:pPr>
          </w:p>
        </w:tc>
      </w:tr>
      <w:tr w:rsidR="00B427EA" w14:paraId="61F54312" w14:textId="77777777" w:rsidTr="00B427EA">
        <w:trPr>
          <w:jc w:val="center"/>
        </w:trPr>
        <w:tc>
          <w:tcPr>
            <w:tcW w:w="1886" w:type="dxa"/>
            <w:tcBorders>
              <w:top w:val="double" w:sz="4" w:space="0" w:color="auto"/>
              <w:left w:val="double" w:sz="4" w:space="0" w:color="auto"/>
              <w:bottom w:val="double" w:sz="4" w:space="0" w:color="auto"/>
              <w:right w:val="double" w:sz="4" w:space="0" w:color="auto"/>
            </w:tcBorders>
            <w:vAlign w:val="center"/>
            <w:hideMark/>
          </w:tcPr>
          <w:p w14:paraId="3E1C03EF" w14:textId="77777777" w:rsidR="00B427EA" w:rsidRDefault="00B427EA">
            <w:pPr>
              <w:spacing w:line="276" w:lineRule="auto"/>
              <w:rPr>
                <w:rFonts w:ascii="Arial" w:eastAsia="PMingLiU" w:hAnsi="Arial" w:cs="Arial"/>
                <w:sz w:val="22"/>
                <w:szCs w:val="22"/>
                <w:lang w:val="en-US" w:eastAsia="zh-TW"/>
              </w:rPr>
            </w:pPr>
            <w:proofErr w:type="spellStart"/>
            <w:r>
              <w:rPr>
                <w:rFonts w:ascii="Arial" w:eastAsia="PMingLiU" w:hAnsi="Arial" w:cs="Arial"/>
                <w:sz w:val="22"/>
                <w:szCs w:val="22"/>
                <w:lang w:val="en-US" w:eastAsia="zh-TW"/>
              </w:rPr>
              <w:t>Iznos</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ukupno</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primljenih</w:t>
            </w:r>
            <w:proofErr w:type="spellEnd"/>
            <w:r>
              <w:rPr>
                <w:rFonts w:ascii="Arial" w:eastAsia="PMingLiU" w:hAnsi="Arial" w:cs="Arial"/>
                <w:sz w:val="22"/>
                <w:szCs w:val="22"/>
                <w:lang w:val="en-US" w:eastAsia="zh-TW"/>
              </w:rPr>
              <w:t xml:space="preserve"> </w:t>
            </w:r>
            <w:proofErr w:type="spellStart"/>
            <w:r>
              <w:rPr>
                <w:rFonts w:ascii="Arial" w:eastAsia="PMingLiU" w:hAnsi="Arial" w:cs="Arial"/>
                <w:sz w:val="22"/>
                <w:szCs w:val="22"/>
                <w:lang w:val="en-US" w:eastAsia="zh-TW"/>
              </w:rPr>
              <w:t>potpora</w:t>
            </w:r>
            <w:proofErr w:type="spellEnd"/>
            <w:r>
              <w:rPr>
                <w:rFonts w:ascii="Arial" w:eastAsia="PMingLiU" w:hAnsi="Arial" w:cs="Arial"/>
                <w:sz w:val="22"/>
                <w:szCs w:val="22"/>
                <w:lang w:val="en-US" w:eastAsia="zh-TW"/>
              </w:rPr>
              <w:t>:</w:t>
            </w:r>
          </w:p>
        </w:tc>
        <w:tc>
          <w:tcPr>
            <w:tcW w:w="13562" w:type="dxa"/>
            <w:tcBorders>
              <w:top w:val="double" w:sz="4" w:space="0" w:color="auto"/>
              <w:left w:val="double" w:sz="4" w:space="0" w:color="auto"/>
              <w:bottom w:val="double" w:sz="4" w:space="0" w:color="auto"/>
              <w:right w:val="double" w:sz="4" w:space="0" w:color="auto"/>
            </w:tcBorders>
            <w:vAlign w:val="center"/>
          </w:tcPr>
          <w:p w14:paraId="53CFB23A" w14:textId="77777777" w:rsidR="00B427EA" w:rsidRDefault="00B427EA">
            <w:pPr>
              <w:spacing w:line="276" w:lineRule="auto"/>
              <w:rPr>
                <w:rFonts w:ascii="Arial" w:eastAsia="PMingLiU" w:hAnsi="Arial" w:cs="Arial"/>
                <w:sz w:val="22"/>
                <w:szCs w:val="22"/>
                <w:lang w:val="en-US" w:eastAsia="zh-TW"/>
              </w:rPr>
            </w:pPr>
          </w:p>
        </w:tc>
      </w:tr>
    </w:tbl>
    <w:p w14:paraId="191AE7E0" w14:textId="77777777" w:rsidR="00B427EA" w:rsidRDefault="00B427EA" w:rsidP="00B427EA">
      <w:pPr>
        <w:rPr>
          <w:rFonts w:ascii="Arial" w:hAnsi="Arial" w:cs="Arial"/>
          <w:sz w:val="22"/>
          <w:szCs w:val="22"/>
        </w:rPr>
      </w:pPr>
    </w:p>
    <w:p w14:paraId="383E4A27" w14:textId="77777777" w:rsidR="00B427EA" w:rsidRDefault="00B427EA" w:rsidP="00B427EA">
      <w:pPr>
        <w:rPr>
          <w:rFonts w:ascii="Arial" w:hAnsi="Arial" w:cs="Arial"/>
          <w:sz w:val="22"/>
          <w:szCs w:val="22"/>
        </w:rPr>
      </w:pPr>
      <w:r>
        <w:rPr>
          <w:rFonts w:ascii="Arial" w:hAnsi="Arial" w:cs="Arial"/>
          <w:sz w:val="22"/>
          <w:szCs w:val="22"/>
        </w:rPr>
        <w:t xml:space="preserve">* odnosi se na razdoblje tekuće i prethodne dvije godine za </w:t>
      </w:r>
      <w:proofErr w:type="spellStart"/>
      <w:r>
        <w:rPr>
          <w:rFonts w:ascii="Arial" w:hAnsi="Arial" w:cs="Arial"/>
          <w:sz w:val="22"/>
          <w:szCs w:val="22"/>
        </w:rPr>
        <w:t>Prijaviteljicu</w:t>
      </w:r>
      <w:proofErr w:type="spellEnd"/>
      <w:r>
        <w:rPr>
          <w:rFonts w:ascii="Arial" w:hAnsi="Arial" w:cs="Arial"/>
          <w:sz w:val="22"/>
          <w:szCs w:val="22"/>
        </w:rPr>
        <w:t xml:space="preserve"> i povezana poduzeća</w:t>
      </w:r>
    </w:p>
    <w:p w14:paraId="48AF8279" w14:textId="77777777" w:rsidR="00B427EA" w:rsidRDefault="00B427EA" w:rsidP="00B427EA">
      <w:pPr>
        <w:rPr>
          <w:rFonts w:ascii="Arial" w:hAnsi="Arial" w:cs="Arial"/>
          <w:sz w:val="22"/>
          <w:szCs w:val="22"/>
        </w:rPr>
      </w:pPr>
      <w:r>
        <w:rPr>
          <w:rFonts w:ascii="Arial" w:eastAsia="Calibri" w:hAnsi="Arial" w:cs="Arial"/>
          <w:snapToGrid w:val="0"/>
          <w:sz w:val="22"/>
          <w:szCs w:val="22"/>
          <w:lang w:eastAsia="lt-LT"/>
        </w:rPr>
        <w:t xml:space="preserve">**potpore male vrijednosti, </w:t>
      </w:r>
      <w:r>
        <w:rPr>
          <w:rFonts w:ascii="Arial" w:hAnsi="Arial" w:cs="Arial"/>
          <w:sz w:val="22"/>
          <w:szCs w:val="22"/>
        </w:rPr>
        <w:t>državne potpore (regionalne i ostale), subvencionirani krediti, garancije, oslobođenja od poreza, i sl.</w:t>
      </w:r>
    </w:p>
    <w:p w14:paraId="102D40AA" w14:textId="77777777" w:rsidR="00B427EA" w:rsidRDefault="00B427EA" w:rsidP="00B427EA">
      <w:pPr>
        <w:rPr>
          <w:rFonts w:ascii="Arial" w:hAnsi="Arial" w:cs="Arial"/>
          <w:sz w:val="22"/>
          <w:szCs w:val="22"/>
        </w:rPr>
      </w:pPr>
    </w:p>
    <w:p w14:paraId="33167208" w14:textId="77777777" w:rsidR="00B427EA" w:rsidRDefault="00B427EA" w:rsidP="00B427EA">
      <w:pPr>
        <w:rPr>
          <w:rFonts w:ascii="Arial" w:hAnsi="Arial" w:cs="Arial"/>
          <w:sz w:val="22"/>
          <w:szCs w:val="22"/>
        </w:rPr>
      </w:pPr>
    </w:p>
    <w:p w14:paraId="7F216030" w14:textId="77777777" w:rsidR="00B427EA" w:rsidRDefault="00B427EA" w:rsidP="00B427EA">
      <w:pPr>
        <w:rPr>
          <w:rFonts w:ascii="Arial" w:hAnsi="Arial" w:cs="Arial"/>
          <w:sz w:val="22"/>
          <w:szCs w:val="22"/>
        </w:rPr>
      </w:pPr>
      <w:r>
        <w:rPr>
          <w:rFonts w:ascii="Arial" w:hAnsi="Arial" w:cs="Arial"/>
          <w:sz w:val="22"/>
          <w:szCs w:val="22"/>
        </w:rPr>
        <w:t>Pod kaznenom i materijalnom odgovornošću izjavljujemo da su svi podaci navedeni u ovoj Izjavi istiniti, točni i potpuni.</w:t>
      </w:r>
    </w:p>
    <w:p w14:paraId="3E7415FC" w14:textId="77777777" w:rsidR="00B427EA" w:rsidRDefault="00B427EA" w:rsidP="00B427EA">
      <w:pPr>
        <w:jc w:val="both"/>
        <w:rPr>
          <w:rFonts w:ascii="Arial" w:hAnsi="Arial" w:cs="Arial"/>
          <w:sz w:val="22"/>
          <w:szCs w:val="22"/>
        </w:rPr>
      </w:pPr>
    </w:p>
    <w:p w14:paraId="067C4AD4" w14:textId="77777777" w:rsidR="00B427EA" w:rsidRDefault="00B427EA" w:rsidP="00B427EA">
      <w:pPr>
        <w:jc w:val="both"/>
        <w:rPr>
          <w:rFonts w:ascii="Arial" w:hAnsi="Arial" w:cs="Arial"/>
          <w:sz w:val="22"/>
          <w:szCs w:val="22"/>
        </w:rPr>
      </w:pPr>
    </w:p>
    <w:p w14:paraId="694F582B" w14:textId="77777777" w:rsidR="00B427EA" w:rsidRDefault="00B427EA" w:rsidP="00B427EA">
      <w:pPr>
        <w:jc w:val="both"/>
        <w:rPr>
          <w:rFonts w:ascii="Arial" w:hAnsi="Arial" w:cs="Arial"/>
          <w:sz w:val="22"/>
          <w:szCs w:val="22"/>
        </w:rPr>
      </w:pPr>
    </w:p>
    <w:p w14:paraId="23F64975" w14:textId="77777777" w:rsidR="00B427EA" w:rsidRDefault="00B427EA" w:rsidP="00B427EA">
      <w:pPr>
        <w:jc w:val="both"/>
        <w:rPr>
          <w:rFonts w:ascii="Arial" w:hAnsi="Arial" w:cs="Arial"/>
          <w:sz w:val="22"/>
          <w:szCs w:val="22"/>
        </w:rPr>
      </w:pPr>
    </w:p>
    <w:p w14:paraId="3A6CCD32" w14:textId="77777777" w:rsidR="00B427EA" w:rsidRDefault="00B427EA" w:rsidP="00B427EA">
      <w:pPr>
        <w:jc w:val="both"/>
        <w:rPr>
          <w:rFonts w:ascii="Arial" w:hAnsi="Arial" w:cs="Arial"/>
          <w:sz w:val="22"/>
          <w:szCs w:val="22"/>
        </w:rPr>
      </w:pPr>
    </w:p>
    <w:p w14:paraId="7B08B9C6" w14:textId="77777777" w:rsidR="00B427EA" w:rsidRDefault="00B427EA" w:rsidP="00B427EA">
      <w:pPr>
        <w:jc w:val="both"/>
        <w:rPr>
          <w:rFonts w:ascii="Arial" w:hAnsi="Arial" w:cs="Arial"/>
          <w:sz w:val="22"/>
          <w:szCs w:val="22"/>
        </w:rPr>
      </w:pPr>
      <w:r>
        <w:rPr>
          <w:rFonts w:ascii="Arial" w:hAnsi="Arial" w:cs="Arial"/>
          <w:sz w:val="22"/>
          <w:szCs w:val="22"/>
        </w:rPr>
        <w:t>__________________________________                                                                     ______________________________________________________</w:t>
      </w:r>
    </w:p>
    <w:p w14:paraId="18CBCD21" w14:textId="77777777" w:rsidR="00B427EA" w:rsidRDefault="00B427EA" w:rsidP="00B427EA">
      <w:pPr>
        <w:jc w:val="both"/>
        <w:rPr>
          <w:rFonts w:ascii="Arial" w:hAnsi="Arial" w:cs="Arial"/>
          <w:sz w:val="22"/>
          <w:szCs w:val="22"/>
        </w:rPr>
      </w:pPr>
      <w:r>
        <w:rPr>
          <w:rFonts w:ascii="Arial" w:hAnsi="Arial" w:cs="Arial"/>
          <w:sz w:val="22"/>
          <w:szCs w:val="22"/>
        </w:rPr>
        <w:t xml:space="preserve">                   Mjesto i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Za podnositeljicu Izjave</w:t>
      </w:r>
    </w:p>
    <w:p w14:paraId="5D89298D" w14:textId="77777777" w:rsidR="00B427EA" w:rsidRDefault="00B427EA" w:rsidP="00B427EA">
      <w:pPr>
        <w:ind w:left="7920"/>
        <w:rPr>
          <w:rFonts w:ascii="Arial" w:hAnsi="Arial" w:cs="Arial"/>
          <w:sz w:val="22"/>
          <w:szCs w:val="22"/>
        </w:rPr>
      </w:pPr>
      <w:r>
        <w:rPr>
          <w:rFonts w:ascii="Arial" w:hAnsi="Arial" w:cs="Arial"/>
          <w:sz w:val="22"/>
          <w:szCs w:val="22"/>
        </w:rPr>
        <w:t xml:space="preserve">          (ime i prezime, OIB te potpis osobe ovlaštene za zastupanje)</w:t>
      </w:r>
    </w:p>
    <w:p w14:paraId="7D74AED9" w14:textId="0064C022" w:rsidR="00B427EA" w:rsidRDefault="00B427EA" w:rsidP="009A16BD">
      <w:pPr>
        <w:rPr>
          <w:rFonts w:ascii="Arial" w:hAnsi="Arial" w:cs="Arial"/>
          <w:sz w:val="22"/>
          <w:szCs w:val="22"/>
        </w:rPr>
      </w:pPr>
    </w:p>
    <w:p w14:paraId="342B9139" w14:textId="77777777" w:rsidR="00B427EA" w:rsidRDefault="00B427EA" w:rsidP="009A16BD">
      <w:pPr>
        <w:rPr>
          <w:rFonts w:ascii="Arial" w:hAnsi="Arial" w:cs="Arial"/>
          <w:sz w:val="22"/>
          <w:szCs w:val="22"/>
        </w:rPr>
      </w:pPr>
    </w:p>
    <w:p w14:paraId="4FE2B05C" w14:textId="46949BE1" w:rsidR="00A420B0" w:rsidRDefault="00A420B0" w:rsidP="009A16BD">
      <w:pPr>
        <w:rPr>
          <w:rFonts w:ascii="Arial" w:hAnsi="Arial" w:cs="Arial"/>
          <w:sz w:val="22"/>
          <w:szCs w:val="22"/>
        </w:rPr>
      </w:pPr>
    </w:p>
    <w:p w14:paraId="4E2CD423" w14:textId="28D334E8" w:rsidR="00A420B0" w:rsidRDefault="00A420B0" w:rsidP="009A16BD">
      <w:pPr>
        <w:rPr>
          <w:rFonts w:ascii="Arial" w:hAnsi="Arial" w:cs="Arial"/>
          <w:sz w:val="22"/>
          <w:szCs w:val="22"/>
        </w:rPr>
      </w:pPr>
    </w:p>
    <w:p w14:paraId="49A17B3A" w14:textId="53013CD5" w:rsidR="00A420B0" w:rsidRDefault="00A420B0" w:rsidP="009A16BD">
      <w:pPr>
        <w:rPr>
          <w:rFonts w:ascii="Arial" w:hAnsi="Arial" w:cs="Arial"/>
          <w:sz w:val="22"/>
          <w:szCs w:val="22"/>
        </w:rPr>
      </w:pPr>
    </w:p>
    <w:p w14:paraId="71878C45" w14:textId="781D2B8C" w:rsidR="00A420B0" w:rsidRDefault="00A420B0" w:rsidP="009A16BD">
      <w:pPr>
        <w:rPr>
          <w:rFonts w:ascii="Arial" w:hAnsi="Arial" w:cs="Arial"/>
          <w:sz w:val="22"/>
          <w:szCs w:val="22"/>
        </w:rPr>
      </w:pPr>
    </w:p>
    <w:p w14:paraId="121C9D10" w14:textId="6EC22462" w:rsidR="00A420B0" w:rsidRDefault="00A420B0" w:rsidP="009A16BD">
      <w:pPr>
        <w:rPr>
          <w:rFonts w:ascii="Arial" w:hAnsi="Arial" w:cs="Arial"/>
          <w:sz w:val="22"/>
          <w:szCs w:val="22"/>
        </w:rPr>
      </w:pPr>
    </w:p>
    <w:p w14:paraId="28FABEEF" w14:textId="367BB011" w:rsidR="00A420B0" w:rsidRDefault="00A420B0" w:rsidP="009A16BD">
      <w:pPr>
        <w:rPr>
          <w:rFonts w:ascii="Arial" w:hAnsi="Arial" w:cs="Arial"/>
          <w:sz w:val="22"/>
          <w:szCs w:val="22"/>
        </w:rPr>
      </w:pPr>
    </w:p>
    <w:p w14:paraId="421E3C77" w14:textId="1D02753A" w:rsidR="00A420B0" w:rsidRDefault="00A420B0" w:rsidP="009A16BD">
      <w:pPr>
        <w:rPr>
          <w:rFonts w:ascii="Arial" w:hAnsi="Arial" w:cs="Arial"/>
          <w:sz w:val="22"/>
          <w:szCs w:val="22"/>
        </w:rPr>
      </w:pPr>
    </w:p>
    <w:p w14:paraId="0257FD4D" w14:textId="049D348A" w:rsidR="00A420B0" w:rsidRDefault="00A420B0" w:rsidP="009A16BD">
      <w:pPr>
        <w:rPr>
          <w:rFonts w:ascii="Arial" w:hAnsi="Arial" w:cs="Arial"/>
          <w:sz w:val="22"/>
          <w:szCs w:val="22"/>
        </w:rPr>
      </w:pPr>
    </w:p>
    <w:p w14:paraId="1DF54324" w14:textId="651D7E9A" w:rsidR="00A420B0" w:rsidRDefault="00A420B0" w:rsidP="009A16BD">
      <w:pPr>
        <w:rPr>
          <w:rFonts w:ascii="Arial" w:hAnsi="Arial" w:cs="Arial"/>
          <w:sz w:val="22"/>
          <w:szCs w:val="22"/>
        </w:rPr>
      </w:pPr>
    </w:p>
    <w:p w14:paraId="378ED64A" w14:textId="7DBFAC19" w:rsidR="00A420B0" w:rsidRDefault="00A420B0" w:rsidP="009A16BD">
      <w:pPr>
        <w:rPr>
          <w:rFonts w:ascii="Arial" w:hAnsi="Arial" w:cs="Arial"/>
          <w:sz w:val="22"/>
          <w:szCs w:val="22"/>
        </w:rPr>
      </w:pPr>
    </w:p>
    <w:p w14:paraId="3D3A2568" w14:textId="7AB9D707" w:rsidR="00A420B0" w:rsidRDefault="00A420B0" w:rsidP="009A16BD">
      <w:pPr>
        <w:rPr>
          <w:rFonts w:ascii="Arial" w:hAnsi="Arial" w:cs="Arial"/>
          <w:sz w:val="22"/>
          <w:szCs w:val="22"/>
        </w:rPr>
      </w:pPr>
    </w:p>
    <w:p w14:paraId="467B15FD" w14:textId="7B075ADB" w:rsidR="00A420B0" w:rsidRDefault="00A420B0" w:rsidP="009A16BD">
      <w:pPr>
        <w:rPr>
          <w:rFonts w:ascii="Arial" w:hAnsi="Arial" w:cs="Arial"/>
          <w:sz w:val="22"/>
          <w:szCs w:val="22"/>
        </w:rPr>
      </w:pPr>
    </w:p>
    <w:p w14:paraId="64357C7E" w14:textId="72F5CE34" w:rsidR="00A420B0" w:rsidRDefault="00A420B0" w:rsidP="009A16BD">
      <w:pPr>
        <w:rPr>
          <w:rFonts w:ascii="Arial" w:hAnsi="Arial" w:cs="Arial"/>
          <w:sz w:val="22"/>
          <w:szCs w:val="22"/>
        </w:rPr>
      </w:pPr>
    </w:p>
    <w:p w14:paraId="5AF49853" w14:textId="748496AB" w:rsidR="00A420B0" w:rsidRDefault="00A420B0" w:rsidP="009A16BD">
      <w:pPr>
        <w:rPr>
          <w:rFonts w:ascii="Arial" w:hAnsi="Arial" w:cs="Arial"/>
          <w:sz w:val="22"/>
          <w:szCs w:val="22"/>
        </w:rPr>
      </w:pPr>
    </w:p>
    <w:p w14:paraId="1D951B41" w14:textId="7C434D46" w:rsidR="00A420B0" w:rsidRDefault="00A420B0" w:rsidP="009A16BD">
      <w:pPr>
        <w:rPr>
          <w:rFonts w:ascii="Arial" w:hAnsi="Arial" w:cs="Arial"/>
          <w:sz w:val="22"/>
          <w:szCs w:val="22"/>
        </w:rPr>
      </w:pPr>
    </w:p>
    <w:p w14:paraId="3CF86D44" w14:textId="2184A6D7" w:rsidR="00A420B0" w:rsidRDefault="00A420B0" w:rsidP="009A16BD">
      <w:pPr>
        <w:rPr>
          <w:rFonts w:ascii="Arial" w:hAnsi="Arial" w:cs="Arial"/>
          <w:sz w:val="22"/>
          <w:szCs w:val="22"/>
        </w:rPr>
      </w:pPr>
    </w:p>
    <w:p w14:paraId="79015779" w14:textId="4385C733" w:rsidR="00A420B0" w:rsidRDefault="00A420B0" w:rsidP="009A16BD">
      <w:pPr>
        <w:rPr>
          <w:rFonts w:ascii="Arial" w:hAnsi="Arial" w:cs="Arial"/>
          <w:sz w:val="22"/>
          <w:szCs w:val="22"/>
        </w:rPr>
      </w:pPr>
    </w:p>
    <w:p w14:paraId="7E37CE4F" w14:textId="3DF2A449" w:rsidR="00A420B0" w:rsidRDefault="00A420B0" w:rsidP="009A16BD">
      <w:pPr>
        <w:rPr>
          <w:rFonts w:ascii="Arial" w:hAnsi="Arial" w:cs="Arial"/>
          <w:sz w:val="22"/>
          <w:szCs w:val="22"/>
        </w:rPr>
      </w:pPr>
    </w:p>
    <w:p w14:paraId="55C7BC35" w14:textId="6A8C204F" w:rsidR="00A420B0" w:rsidRDefault="00A420B0" w:rsidP="009A16BD">
      <w:pPr>
        <w:rPr>
          <w:rFonts w:ascii="Arial" w:hAnsi="Arial" w:cs="Arial"/>
          <w:sz w:val="22"/>
          <w:szCs w:val="22"/>
        </w:rPr>
      </w:pPr>
    </w:p>
    <w:p w14:paraId="1CC0557C" w14:textId="199C4746" w:rsidR="00A420B0" w:rsidRDefault="00A420B0" w:rsidP="009A16BD">
      <w:pPr>
        <w:rPr>
          <w:rFonts w:ascii="Arial" w:hAnsi="Arial" w:cs="Arial"/>
          <w:sz w:val="22"/>
          <w:szCs w:val="22"/>
        </w:rPr>
      </w:pPr>
    </w:p>
    <w:p w14:paraId="1B66F803" w14:textId="58454BAD" w:rsidR="00A420B0" w:rsidRDefault="00A420B0" w:rsidP="009A16BD">
      <w:pPr>
        <w:rPr>
          <w:rFonts w:ascii="Arial" w:hAnsi="Arial" w:cs="Arial"/>
          <w:sz w:val="22"/>
          <w:szCs w:val="22"/>
        </w:rPr>
      </w:pPr>
    </w:p>
    <w:p w14:paraId="51C6772F" w14:textId="77777777" w:rsidR="00B427EA" w:rsidRDefault="00B427EA" w:rsidP="009A16BD">
      <w:pPr>
        <w:rPr>
          <w:rFonts w:ascii="Arial" w:hAnsi="Arial" w:cs="Arial"/>
          <w:sz w:val="22"/>
          <w:szCs w:val="22"/>
        </w:rPr>
        <w:sectPr w:rsidR="00B427EA" w:rsidSect="00B427EA">
          <w:pgSz w:w="16838" w:h="11906" w:orient="landscape"/>
          <w:pgMar w:top="1418" w:right="1418" w:bottom="1418" w:left="1418" w:header="709" w:footer="709" w:gutter="0"/>
          <w:cols w:space="708"/>
          <w:docGrid w:linePitch="360"/>
        </w:sectPr>
      </w:pPr>
    </w:p>
    <w:p w14:paraId="5380E7D4" w14:textId="134A9911" w:rsidR="00A420B0" w:rsidRPr="00B427EA" w:rsidRDefault="00A420B0" w:rsidP="009A16BD">
      <w:pPr>
        <w:rPr>
          <w:rFonts w:ascii="Arial" w:hAnsi="Arial" w:cs="Arial"/>
          <w:sz w:val="22"/>
          <w:szCs w:val="22"/>
        </w:rPr>
      </w:pPr>
    </w:p>
    <w:p w14:paraId="2C436829" w14:textId="77777777" w:rsidR="00B427EA" w:rsidRPr="00B427EA" w:rsidRDefault="00B427EA" w:rsidP="00B427EA">
      <w:pPr>
        <w:pStyle w:val="box459362"/>
        <w:spacing w:before="0" w:beforeAutospacing="0" w:after="48" w:afterAutospacing="0"/>
        <w:jc w:val="center"/>
        <w:textAlignment w:val="baseline"/>
        <w:rPr>
          <w:rFonts w:ascii="Arial" w:hAnsi="Arial" w:cs="Arial"/>
          <w:sz w:val="22"/>
          <w:szCs w:val="22"/>
        </w:rPr>
      </w:pPr>
      <w:r w:rsidRPr="00B427EA">
        <w:rPr>
          <w:rFonts w:ascii="Arial" w:hAnsi="Arial" w:cs="Arial"/>
          <w:sz w:val="22"/>
          <w:szCs w:val="22"/>
        </w:rPr>
        <w:t>OBRAZLOŽENJE</w:t>
      </w:r>
    </w:p>
    <w:p w14:paraId="30FFC05E" w14:textId="77777777" w:rsidR="00B427EA" w:rsidRPr="00B427EA" w:rsidRDefault="00B427EA" w:rsidP="00B427EA">
      <w:pPr>
        <w:spacing w:after="48"/>
        <w:contextualSpacing/>
        <w:jc w:val="both"/>
        <w:textAlignment w:val="baseline"/>
        <w:rPr>
          <w:rFonts w:ascii="Arial" w:hAnsi="Arial" w:cs="Arial"/>
          <w:sz w:val="22"/>
          <w:szCs w:val="22"/>
        </w:rPr>
      </w:pPr>
      <w:r w:rsidRPr="00B427EA">
        <w:rPr>
          <w:rFonts w:ascii="Arial" w:hAnsi="Arial" w:cs="Arial"/>
          <w:sz w:val="22"/>
          <w:szCs w:val="22"/>
        </w:rPr>
        <w:t xml:space="preserve">Člankom 10. Zakona o državnim potporama („Narodne novine </w:t>
      </w:r>
      <w:proofErr w:type="spellStart"/>
      <w:r w:rsidRPr="00B427EA">
        <w:rPr>
          <w:rFonts w:ascii="Arial" w:hAnsi="Arial" w:cs="Arial"/>
          <w:sz w:val="22"/>
          <w:szCs w:val="22"/>
        </w:rPr>
        <w:t>br</w:t>
      </w:r>
      <w:proofErr w:type="spellEnd"/>
      <w:r w:rsidRPr="00B427EA">
        <w:rPr>
          <w:rFonts w:ascii="Arial" w:hAnsi="Arial" w:cs="Arial"/>
          <w:sz w:val="22"/>
          <w:szCs w:val="22"/>
        </w:rPr>
        <w:t xml:space="preserve">: 47/14 i 69/17 dalje: Zakon) propisano je da se potpore male vrijednosti dodjeljuju u skladu s važećom uredbom Europske unije kojom se uređuju potpore male vrijednosti. </w:t>
      </w:r>
    </w:p>
    <w:p w14:paraId="5E8396F6" w14:textId="77777777" w:rsidR="00B427EA" w:rsidRPr="00B427EA" w:rsidRDefault="00B427EA" w:rsidP="00B427EA">
      <w:pPr>
        <w:contextualSpacing/>
        <w:jc w:val="both"/>
        <w:rPr>
          <w:rFonts w:ascii="Arial" w:hAnsi="Arial" w:cs="Arial"/>
          <w:sz w:val="22"/>
          <w:szCs w:val="22"/>
        </w:rPr>
      </w:pPr>
      <w:r w:rsidRPr="00B427EA">
        <w:rPr>
          <w:rFonts w:ascii="Arial" w:hAnsi="Arial" w:cs="Arial"/>
          <w:sz w:val="22"/>
          <w:szCs w:val="22"/>
        </w:rPr>
        <w:t xml:space="preserve">Uredba koja se primjenjuje na dodjelu potpora male vrijednosti od 1. siječnja 2014. do 31. prosinca 2020. je Uredba Komisije br. 1407/2013, od 18. prosinca 2013., o primjeni članaka 107. i 108. UFEU-a na </w:t>
      </w:r>
      <w:r w:rsidRPr="00B427EA">
        <w:rPr>
          <w:rFonts w:ascii="Arial" w:hAnsi="Arial" w:cs="Arial"/>
          <w:i/>
          <w:sz w:val="22"/>
          <w:szCs w:val="22"/>
        </w:rPr>
        <w:t xml:space="preserve">de </w:t>
      </w:r>
      <w:proofErr w:type="spellStart"/>
      <w:r w:rsidRPr="00B427EA">
        <w:rPr>
          <w:rFonts w:ascii="Arial" w:hAnsi="Arial" w:cs="Arial"/>
          <w:i/>
          <w:sz w:val="22"/>
          <w:szCs w:val="22"/>
        </w:rPr>
        <w:t>minimis</w:t>
      </w:r>
      <w:proofErr w:type="spellEnd"/>
      <w:r w:rsidRPr="00B427EA">
        <w:rPr>
          <w:rFonts w:ascii="Arial" w:hAnsi="Arial" w:cs="Arial"/>
          <w:sz w:val="22"/>
          <w:szCs w:val="22"/>
        </w:rPr>
        <w:t xml:space="preserve"> </w:t>
      </w:r>
      <w:r w:rsidRPr="00B427EA">
        <w:rPr>
          <w:rFonts w:ascii="Arial" w:hAnsi="Arial" w:cs="Arial"/>
          <w:i/>
          <w:sz w:val="22"/>
          <w:szCs w:val="22"/>
        </w:rPr>
        <w:t xml:space="preserve">potpore </w:t>
      </w:r>
      <w:r w:rsidRPr="00B427EA">
        <w:rPr>
          <w:rFonts w:ascii="Arial" w:hAnsi="Arial" w:cs="Arial"/>
          <w:sz w:val="22"/>
          <w:szCs w:val="22"/>
        </w:rPr>
        <w:t>(SL EU, L352, od 24.12.2013.;</w:t>
      </w:r>
      <w:r w:rsidRPr="00B427EA">
        <w:rPr>
          <w:rFonts w:ascii="Arial" w:hAnsi="Arial" w:cs="Arial"/>
          <w:i/>
          <w:sz w:val="22"/>
          <w:szCs w:val="22"/>
        </w:rPr>
        <w:t xml:space="preserve"> </w:t>
      </w:r>
      <w:r w:rsidRPr="00B427EA">
        <w:rPr>
          <w:rFonts w:ascii="Arial" w:hAnsi="Arial" w:cs="Arial"/>
          <w:sz w:val="22"/>
          <w:szCs w:val="22"/>
        </w:rPr>
        <w:t xml:space="preserve">dalje: Uredba). </w:t>
      </w:r>
    </w:p>
    <w:p w14:paraId="794339C6" w14:textId="77777777" w:rsidR="00B427EA" w:rsidRPr="00B427EA" w:rsidRDefault="00B427EA" w:rsidP="00B427EA">
      <w:pPr>
        <w:contextualSpacing/>
        <w:jc w:val="both"/>
        <w:rPr>
          <w:rFonts w:ascii="Arial" w:hAnsi="Arial" w:cs="Arial"/>
          <w:sz w:val="22"/>
          <w:szCs w:val="22"/>
        </w:rPr>
      </w:pPr>
      <w:r w:rsidRPr="00B427EA">
        <w:rPr>
          <w:rFonts w:ascii="Arial" w:hAnsi="Arial" w:cs="Arial"/>
          <w:sz w:val="22"/>
          <w:szCs w:val="22"/>
        </w:rPr>
        <w:t xml:space="preserve">Sukladno Zakonu, Ministarstvo financija pruža stručnu </w:t>
      </w:r>
      <w:proofErr w:type="spellStart"/>
      <w:r w:rsidRPr="00B427EA">
        <w:rPr>
          <w:rFonts w:ascii="Arial" w:hAnsi="Arial" w:cs="Arial"/>
          <w:sz w:val="22"/>
          <w:szCs w:val="22"/>
        </w:rPr>
        <w:t>promoć</w:t>
      </w:r>
      <w:proofErr w:type="spellEnd"/>
      <w:r w:rsidRPr="00B427EA">
        <w:rPr>
          <w:rFonts w:ascii="Arial" w:hAnsi="Arial" w:cs="Arial"/>
          <w:sz w:val="22"/>
          <w:szCs w:val="22"/>
        </w:rPr>
        <w:t xml:space="preserve"> davateljima potpora male vrijednosti, a davatelji potpora male vrijednosti dostavljaju Ministarstvu financija podatke o dodijeljenim potporama male vrijednosti, s tim da je sadržaj, oblik, rok i način dostave navedenih podataka propisan Pravilnikom o dostavi prijedloga državnih potpora, podataka o državnim potporama i potporama male vrijednosti te registru državnih potpora i potpora male vrijednosti („Narodne novine </w:t>
      </w:r>
      <w:proofErr w:type="spellStart"/>
      <w:r w:rsidRPr="00B427EA">
        <w:rPr>
          <w:rFonts w:ascii="Arial" w:hAnsi="Arial" w:cs="Arial"/>
          <w:sz w:val="22"/>
          <w:szCs w:val="22"/>
        </w:rPr>
        <w:t>br</w:t>
      </w:r>
      <w:proofErr w:type="spellEnd"/>
      <w:r w:rsidRPr="00B427EA">
        <w:rPr>
          <w:rFonts w:ascii="Arial" w:hAnsi="Arial" w:cs="Arial"/>
          <w:sz w:val="22"/>
          <w:szCs w:val="22"/>
        </w:rPr>
        <w:t xml:space="preserve">: 125/17). </w:t>
      </w:r>
    </w:p>
    <w:p w14:paraId="230C5C0A" w14:textId="77777777" w:rsidR="00B427EA" w:rsidRPr="00B427EA" w:rsidRDefault="00B427EA" w:rsidP="00B427EA">
      <w:pPr>
        <w:contextualSpacing/>
        <w:jc w:val="both"/>
        <w:rPr>
          <w:rFonts w:ascii="Arial" w:hAnsi="Arial" w:cs="Arial"/>
          <w:sz w:val="22"/>
          <w:szCs w:val="22"/>
        </w:rPr>
      </w:pPr>
      <w:r w:rsidRPr="00B427EA">
        <w:rPr>
          <w:rFonts w:ascii="Arial" w:hAnsi="Arial" w:cs="Arial"/>
          <w:sz w:val="22"/>
          <w:szCs w:val="22"/>
        </w:rPr>
        <w:t xml:space="preserve">Sukladno </w:t>
      </w:r>
      <w:proofErr w:type="spellStart"/>
      <w:r w:rsidRPr="00B427EA">
        <w:rPr>
          <w:rFonts w:ascii="Arial" w:hAnsi="Arial" w:cs="Arial"/>
          <w:sz w:val="22"/>
          <w:szCs w:val="22"/>
        </w:rPr>
        <w:t>navednom</w:t>
      </w:r>
      <w:proofErr w:type="spellEnd"/>
      <w:r w:rsidRPr="00B427EA">
        <w:rPr>
          <w:rFonts w:ascii="Arial" w:hAnsi="Arial" w:cs="Arial"/>
          <w:sz w:val="22"/>
          <w:szCs w:val="22"/>
        </w:rPr>
        <w:t xml:space="preserve">, bitne značajke koje davatelj potpore male vrijednosti uzima u obzir prilikom dodjele potpora male vrijednosti su: </w:t>
      </w:r>
    </w:p>
    <w:p w14:paraId="2C33AFE5" w14:textId="77777777" w:rsidR="00B427EA" w:rsidRPr="00B427EA" w:rsidRDefault="00B427EA" w:rsidP="00B427EA">
      <w:pPr>
        <w:contextualSpacing/>
        <w:jc w:val="both"/>
        <w:rPr>
          <w:rFonts w:ascii="Arial" w:hAnsi="Arial" w:cs="Arial"/>
          <w:sz w:val="22"/>
          <w:szCs w:val="22"/>
        </w:rPr>
      </w:pPr>
      <w:r w:rsidRPr="00B427EA">
        <w:rPr>
          <w:rFonts w:ascii="Arial" w:hAnsi="Arial" w:cs="Arial"/>
          <w:sz w:val="22"/>
          <w:szCs w:val="22"/>
        </w:rPr>
        <w:t>- osnovna karakteristika potpora male vrijednosti odnosi se na prag njihove dodjele, pa tako pojedini poduzetnik u bilo kojem razdoblju od tri fiskalne godine ne smije dobiti potpore male vrijednosti koje premašuju iznos od 200.000,00 eura (neovisno o razini davatelja potpore male vrijednosti i vrsti instrumenta dodjele potpore male vrijednosti), ako poduzetnik obavlja cestovni prijevoz tereta za najamninu ili naknadu taj prag ne smije prijeći 100.000,00 eura za razdoblje od tri fiskalne godine;</w:t>
      </w:r>
    </w:p>
    <w:p w14:paraId="55EFA9E0" w14:textId="77777777" w:rsidR="00B427EA" w:rsidRPr="00B427EA" w:rsidRDefault="00B427EA" w:rsidP="00B427EA">
      <w:pPr>
        <w:tabs>
          <w:tab w:val="left" w:pos="3402"/>
        </w:tabs>
        <w:contextualSpacing/>
        <w:jc w:val="both"/>
        <w:rPr>
          <w:rFonts w:ascii="Arial" w:hAnsi="Arial" w:cs="Arial"/>
          <w:sz w:val="22"/>
          <w:szCs w:val="22"/>
        </w:rPr>
      </w:pPr>
      <w:r w:rsidRPr="00B427EA">
        <w:rPr>
          <w:rFonts w:ascii="Arial" w:hAnsi="Arial" w:cs="Arial"/>
          <w:sz w:val="22"/>
          <w:szCs w:val="22"/>
        </w:rPr>
        <w:t>- davatelj potpore male vrijednosti samostalno odlučuje za koje će namjene dodjeljivati potpore male vrijednosti jer njena namjena i cilj dodjele nije određena Uredbom o potporama male vrijednosti;</w:t>
      </w:r>
    </w:p>
    <w:p w14:paraId="6654CD5D" w14:textId="77777777" w:rsidR="00B427EA" w:rsidRPr="00B427EA" w:rsidRDefault="00B427EA" w:rsidP="00B427EA">
      <w:pPr>
        <w:contextualSpacing/>
        <w:jc w:val="both"/>
        <w:rPr>
          <w:rFonts w:ascii="Arial" w:hAnsi="Arial" w:cs="Arial"/>
          <w:sz w:val="22"/>
          <w:szCs w:val="22"/>
        </w:rPr>
      </w:pPr>
      <w:r w:rsidRPr="00B427EA">
        <w:rPr>
          <w:rFonts w:ascii="Arial" w:hAnsi="Arial" w:cs="Arial"/>
          <w:sz w:val="22"/>
          <w:szCs w:val="22"/>
        </w:rPr>
        <w:t xml:space="preserve">- mogu se dodijeliti u sklopu programa potpore male vrijednosti potpore i kao pojedinačne potpora male vrijednosti. </w:t>
      </w:r>
    </w:p>
    <w:p w14:paraId="5E576491" w14:textId="77777777" w:rsidR="00B427EA" w:rsidRPr="00B427EA" w:rsidRDefault="00B427EA" w:rsidP="00B427EA">
      <w:pPr>
        <w:contextualSpacing/>
        <w:jc w:val="both"/>
        <w:rPr>
          <w:rFonts w:ascii="Arial" w:hAnsi="Arial" w:cs="Arial"/>
          <w:sz w:val="22"/>
          <w:szCs w:val="22"/>
        </w:rPr>
      </w:pPr>
      <w:r w:rsidRPr="00B427EA">
        <w:rPr>
          <w:rFonts w:ascii="Arial" w:hAnsi="Arial" w:cs="Arial"/>
          <w:sz w:val="22"/>
          <w:szCs w:val="22"/>
        </w:rPr>
        <w:t xml:space="preserve">Sukladno navedenom, Program potpora male vrijednosti ženama poduzetnicama na području Grada Dubrovnika je pravni akt na temelju kojeg se, bez potrebe za dodatnim provedbenim mjerama, unaprijed neodređenim korisnicama dodjeljuju potpore male vrijednosti. </w:t>
      </w:r>
    </w:p>
    <w:p w14:paraId="59B9EB36" w14:textId="77777777" w:rsidR="00B427EA" w:rsidRPr="00B427EA" w:rsidRDefault="00B427EA" w:rsidP="00B427EA">
      <w:pPr>
        <w:spacing w:after="48"/>
        <w:contextualSpacing/>
        <w:jc w:val="both"/>
        <w:textAlignment w:val="baseline"/>
        <w:rPr>
          <w:rFonts w:ascii="Arial" w:hAnsi="Arial" w:cs="Arial"/>
          <w:sz w:val="22"/>
          <w:szCs w:val="22"/>
        </w:rPr>
      </w:pPr>
      <w:r w:rsidRPr="00B427EA">
        <w:rPr>
          <w:rFonts w:ascii="Arial" w:hAnsi="Arial" w:cs="Arial"/>
          <w:sz w:val="22"/>
          <w:szCs w:val="22"/>
        </w:rPr>
        <w:t>Nadalje, Program potpore male vrijednosti nije potrebno dostavljati Ministarstvu financija na mišljenje, budući da je propisano člankom 10. Zakona da se iste dodjeljuju u skladu s važećom uredbom Europske unije kojom se uređuju potpore male vrijednosti, međutim, davatelj potpore odnosno Grad Dubrovnik je dužan dostaviti podatke o dodijeljenim potporama male vrijednosti Ministarstvu financija sukladno članku 14. Zakona.</w:t>
      </w:r>
    </w:p>
    <w:p w14:paraId="4C815CF8" w14:textId="77777777" w:rsidR="00B427EA" w:rsidRPr="00B427EA" w:rsidRDefault="00B427EA" w:rsidP="00B427EA">
      <w:pPr>
        <w:contextualSpacing/>
        <w:jc w:val="both"/>
        <w:rPr>
          <w:rFonts w:ascii="Arial" w:hAnsi="Arial" w:cs="Arial"/>
          <w:sz w:val="22"/>
          <w:szCs w:val="22"/>
        </w:rPr>
      </w:pPr>
      <w:bookmarkStart w:id="23" w:name="_Hlk2173600"/>
      <w:r w:rsidRPr="00B427EA">
        <w:rPr>
          <w:rFonts w:ascii="Arial" w:hAnsi="Arial" w:cs="Arial"/>
          <w:sz w:val="22"/>
          <w:szCs w:val="22"/>
        </w:rPr>
        <w:t xml:space="preserve">Dana 28. svibnja 2018. godine Gradsko vijeće Grada Dubrovnika usvojilo je Odluku o pristupanju Grada Dubrovnika Europskoj povelji o ravnopravnosti spolova na lokalnoj razini („Službeni glasnik Grada Dubrovnika </w:t>
      </w:r>
      <w:proofErr w:type="spellStart"/>
      <w:r w:rsidRPr="00B427EA">
        <w:rPr>
          <w:rFonts w:ascii="Arial" w:hAnsi="Arial" w:cs="Arial"/>
          <w:sz w:val="22"/>
          <w:szCs w:val="22"/>
        </w:rPr>
        <w:t>br</w:t>
      </w:r>
      <w:proofErr w:type="spellEnd"/>
      <w:r w:rsidRPr="00B427EA">
        <w:rPr>
          <w:rFonts w:ascii="Arial" w:hAnsi="Arial" w:cs="Arial"/>
          <w:sz w:val="22"/>
          <w:szCs w:val="22"/>
        </w:rPr>
        <w:t xml:space="preserve">: 12/18“). Jedno od temeljnih načela Povelje je da su planovi i programi djelovanja za koje su osigurana odgovarajuća sredstva nužno oruđe za unapređenje ravnopravnosti žena i muškaraca te su lokalne i regionalne uprave u obvezi izraditi planove i programe djelovanja za ravnopravnost koje uključuju financijske i ljudske resurse potrebne za njihovu provedbu. </w:t>
      </w:r>
    </w:p>
    <w:bookmarkEnd w:id="23"/>
    <w:p w14:paraId="19D87495" w14:textId="77777777" w:rsidR="00B427EA" w:rsidRPr="00B427EA" w:rsidRDefault="00B427EA" w:rsidP="00B427EA">
      <w:pPr>
        <w:contextualSpacing/>
        <w:jc w:val="both"/>
        <w:rPr>
          <w:rFonts w:ascii="Arial" w:hAnsi="Arial" w:cs="Arial"/>
          <w:sz w:val="22"/>
          <w:szCs w:val="22"/>
        </w:rPr>
      </w:pPr>
      <w:r w:rsidRPr="00B427EA">
        <w:rPr>
          <w:rFonts w:ascii="Arial" w:hAnsi="Arial" w:cs="Arial"/>
          <w:sz w:val="22"/>
          <w:szCs w:val="22"/>
        </w:rPr>
        <w:t>Člankom 27. stavak 3. Povelje propisano je kako se potpisnik povelje obvezuje da će u okviru svog djelovanja i usluga u području gospodarskoga razvoja u potpunosti voditi računa o potrebama i interesima žena i muškaraca, kao i mogućnostima za unapređenje njihove ravnopravnosti te da će u tu svrhu poduzimati određene mjere koje uključuju između ostalog i pomoć poduzetnicama kao i financijsku i drugu pomoć poduzećima u svrhu promicanja ravnopravnosti spolova.</w:t>
      </w:r>
    </w:p>
    <w:p w14:paraId="1FFD2D7B" w14:textId="77777777" w:rsidR="00B427EA" w:rsidRPr="00B427EA" w:rsidRDefault="00B427EA" w:rsidP="00B427EA">
      <w:pPr>
        <w:pStyle w:val="box459362"/>
        <w:spacing w:before="0" w:beforeAutospacing="0" w:after="48" w:afterAutospacing="0"/>
        <w:contextualSpacing/>
        <w:jc w:val="both"/>
        <w:textAlignment w:val="baseline"/>
        <w:rPr>
          <w:rFonts w:ascii="Arial" w:hAnsi="Arial" w:cs="Arial"/>
          <w:sz w:val="22"/>
          <w:szCs w:val="22"/>
        </w:rPr>
      </w:pPr>
      <w:r w:rsidRPr="00B427EA">
        <w:rPr>
          <w:rFonts w:ascii="Arial" w:hAnsi="Arial" w:cs="Arial"/>
          <w:sz w:val="22"/>
          <w:szCs w:val="22"/>
        </w:rPr>
        <w:t>Cilj Programa potpora male vrijednosti ženama poduzetnicama na području Grada Dubrovnika je razvijanje i poticanje pozitivnog okruženja u kojem će žene poduzetnice moći realizirati svoje ideje i ciljeve, kao i moralna i financijska podrška kako bi mogle ravnopravno konkurirati u poduzetničkom svijetu te na tržištu rada.</w:t>
      </w:r>
    </w:p>
    <w:p w14:paraId="4EC687BF" w14:textId="77777777" w:rsidR="00B427EA" w:rsidRPr="00B427EA" w:rsidRDefault="00B427EA" w:rsidP="00B427EA">
      <w:pPr>
        <w:pStyle w:val="box459362"/>
        <w:spacing w:before="0" w:beforeAutospacing="0" w:after="48" w:afterAutospacing="0"/>
        <w:contextualSpacing/>
        <w:jc w:val="both"/>
        <w:textAlignment w:val="baseline"/>
        <w:rPr>
          <w:rFonts w:ascii="Arial" w:hAnsi="Arial" w:cs="Arial"/>
          <w:sz w:val="22"/>
          <w:szCs w:val="22"/>
        </w:rPr>
      </w:pPr>
      <w:r w:rsidRPr="00B427EA">
        <w:rPr>
          <w:rFonts w:ascii="Arial" w:hAnsi="Arial" w:cs="Arial"/>
          <w:sz w:val="22"/>
          <w:szCs w:val="22"/>
          <w:shd w:val="clear" w:color="auto" w:fill="FFFFFF"/>
        </w:rPr>
        <w:t xml:space="preserve">Na temelju prethodno iznesenog, a u svrhu </w:t>
      </w:r>
      <w:r w:rsidRPr="00B427EA">
        <w:rPr>
          <w:rFonts w:ascii="Arial" w:hAnsi="Arial" w:cs="Arial"/>
          <w:sz w:val="22"/>
          <w:szCs w:val="22"/>
        </w:rPr>
        <w:t xml:space="preserve">jačanja poduzetničkog  potencijala  žena  u  poduzetništvu, poticanja samozapošljavanja  žena  u  Gradu  Dubrovniku kao i ostvarivanja rodne ravnopravnosti kroz ekonomsko osnaživanje žena predlaže se donijeti Program dodjele potpora male vrijednosti ženama poduzetnicama na području Grada Dubrovnika. </w:t>
      </w:r>
    </w:p>
    <w:p w14:paraId="2FDEEDFB" w14:textId="165C70A1" w:rsidR="00A420B0" w:rsidRDefault="00A420B0" w:rsidP="009A16BD">
      <w:pPr>
        <w:rPr>
          <w:rFonts w:ascii="Arial" w:hAnsi="Arial" w:cs="Arial"/>
          <w:sz w:val="22"/>
          <w:szCs w:val="22"/>
        </w:rPr>
      </w:pPr>
    </w:p>
    <w:p w14:paraId="73599E09" w14:textId="5010BF65" w:rsidR="00A420B0" w:rsidRDefault="00A420B0" w:rsidP="009A16BD">
      <w:pPr>
        <w:rPr>
          <w:rFonts w:ascii="Arial" w:hAnsi="Arial" w:cs="Arial"/>
          <w:sz w:val="22"/>
          <w:szCs w:val="22"/>
        </w:rPr>
      </w:pPr>
    </w:p>
    <w:p w14:paraId="2D8B76E9" w14:textId="5B38C960" w:rsidR="00A420B0" w:rsidRDefault="00A420B0" w:rsidP="009A16BD">
      <w:pPr>
        <w:rPr>
          <w:rFonts w:ascii="Arial" w:hAnsi="Arial" w:cs="Arial"/>
          <w:sz w:val="22"/>
          <w:szCs w:val="22"/>
        </w:rPr>
      </w:pPr>
    </w:p>
    <w:p w14:paraId="2C925B44" w14:textId="05C40F0E" w:rsidR="00B427EA" w:rsidRDefault="00B427EA" w:rsidP="009A16BD">
      <w:pPr>
        <w:rPr>
          <w:rFonts w:ascii="Arial" w:hAnsi="Arial" w:cs="Arial"/>
          <w:sz w:val="22"/>
          <w:szCs w:val="22"/>
        </w:rPr>
      </w:pPr>
    </w:p>
    <w:p w14:paraId="4D824D46" w14:textId="77777777" w:rsidR="00B427EA" w:rsidRDefault="00B427EA" w:rsidP="009A16BD">
      <w:pPr>
        <w:rPr>
          <w:rFonts w:ascii="Arial" w:hAnsi="Arial" w:cs="Arial"/>
          <w:sz w:val="22"/>
          <w:szCs w:val="22"/>
        </w:rPr>
      </w:pPr>
    </w:p>
    <w:p w14:paraId="7F0940CE" w14:textId="77777777" w:rsidR="00935404" w:rsidRPr="00013971" w:rsidRDefault="00301D89" w:rsidP="009A16BD">
      <w:pPr>
        <w:rPr>
          <w:rFonts w:ascii="Arial" w:hAnsi="Arial" w:cs="Arial"/>
          <w:sz w:val="22"/>
          <w:szCs w:val="22"/>
        </w:rPr>
      </w:pPr>
      <w:r w:rsidRPr="00013971">
        <w:rPr>
          <w:rFonts w:ascii="Arial" w:hAnsi="Arial" w:cs="Arial"/>
          <w:sz w:val="22"/>
          <w:szCs w:val="22"/>
        </w:rPr>
        <w:t xml:space="preserve">Upravni odjel </w:t>
      </w:r>
      <w:r w:rsidR="005D5B19" w:rsidRPr="00013971">
        <w:rPr>
          <w:rFonts w:ascii="Arial" w:hAnsi="Arial" w:cs="Arial"/>
          <w:sz w:val="22"/>
          <w:szCs w:val="22"/>
        </w:rPr>
        <w:t xml:space="preserve">za </w:t>
      </w:r>
      <w:r w:rsidR="00B23712">
        <w:rPr>
          <w:rFonts w:ascii="Arial" w:hAnsi="Arial" w:cs="Arial"/>
          <w:sz w:val="22"/>
          <w:szCs w:val="22"/>
        </w:rPr>
        <w:t>turizam, gospodarstvo i more</w:t>
      </w:r>
    </w:p>
    <w:p w14:paraId="2108276F" w14:textId="653FA05B" w:rsidR="009A16BD" w:rsidRPr="00013971" w:rsidRDefault="009A16BD" w:rsidP="009A16BD">
      <w:pPr>
        <w:rPr>
          <w:rFonts w:ascii="Arial" w:hAnsi="Arial" w:cs="Arial"/>
          <w:sz w:val="22"/>
          <w:szCs w:val="22"/>
        </w:rPr>
      </w:pPr>
      <w:r w:rsidRPr="00013971">
        <w:rPr>
          <w:rFonts w:ascii="Arial" w:hAnsi="Arial" w:cs="Arial"/>
          <w:sz w:val="22"/>
          <w:szCs w:val="22"/>
        </w:rPr>
        <w:t>KLASA:</w:t>
      </w:r>
      <w:r w:rsidR="00037901" w:rsidRPr="00013971">
        <w:rPr>
          <w:rFonts w:ascii="Arial" w:hAnsi="Arial" w:cs="Arial"/>
          <w:sz w:val="22"/>
          <w:szCs w:val="22"/>
        </w:rPr>
        <w:t xml:space="preserve"> </w:t>
      </w:r>
      <w:r w:rsidR="00CE52E2">
        <w:rPr>
          <w:rFonts w:ascii="Arial" w:hAnsi="Arial" w:cs="Arial"/>
          <w:sz w:val="22"/>
          <w:szCs w:val="22"/>
        </w:rPr>
        <w:t>301-01/19-04/03</w:t>
      </w:r>
    </w:p>
    <w:p w14:paraId="50DD85E5" w14:textId="77777777" w:rsidR="009A16BD" w:rsidRPr="00013971" w:rsidRDefault="009A16BD" w:rsidP="009A16BD">
      <w:pPr>
        <w:rPr>
          <w:rFonts w:ascii="Arial" w:hAnsi="Arial" w:cs="Arial"/>
          <w:sz w:val="22"/>
          <w:szCs w:val="22"/>
        </w:rPr>
      </w:pPr>
      <w:r w:rsidRPr="00013971">
        <w:rPr>
          <w:rFonts w:ascii="Arial" w:hAnsi="Arial" w:cs="Arial"/>
          <w:sz w:val="22"/>
          <w:szCs w:val="22"/>
        </w:rPr>
        <w:t xml:space="preserve">URBROJ: </w:t>
      </w:r>
      <w:r w:rsidR="00037901" w:rsidRPr="00013971">
        <w:rPr>
          <w:rFonts w:ascii="Arial" w:hAnsi="Arial" w:cs="Arial"/>
          <w:sz w:val="22"/>
          <w:szCs w:val="22"/>
        </w:rPr>
        <w:t>2117/01-</w:t>
      </w:r>
      <w:r w:rsidR="005827E3" w:rsidRPr="00013971">
        <w:rPr>
          <w:rFonts w:ascii="Arial" w:hAnsi="Arial" w:cs="Arial"/>
          <w:sz w:val="22"/>
          <w:szCs w:val="22"/>
        </w:rPr>
        <w:t>0</w:t>
      </w:r>
      <w:r w:rsidR="00B23712">
        <w:rPr>
          <w:rFonts w:ascii="Arial" w:hAnsi="Arial" w:cs="Arial"/>
          <w:sz w:val="22"/>
          <w:szCs w:val="22"/>
        </w:rPr>
        <w:t>2-19-01</w:t>
      </w:r>
    </w:p>
    <w:p w14:paraId="5D668159" w14:textId="77777777" w:rsidR="009A16BD" w:rsidRPr="00013971" w:rsidRDefault="009A16BD" w:rsidP="009A16BD">
      <w:pPr>
        <w:rPr>
          <w:rFonts w:ascii="Arial" w:hAnsi="Arial" w:cs="Arial"/>
          <w:sz w:val="22"/>
          <w:szCs w:val="22"/>
        </w:rPr>
      </w:pPr>
      <w:r w:rsidRPr="00013971">
        <w:rPr>
          <w:rFonts w:ascii="Arial" w:hAnsi="Arial" w:cs="Arial"/>
          <w:sz w:val="22"/>
          <w:szCs w:val="22"/>
        </w:rPr>
        <w:t>U Dubrovniku,</w:t>
      </w:r>
      <w:r w:rsidR="00B23712">
        <w:rPr>
          <w:rFonts w:ascii="Arial" w:hAnsi="Arial" w:cs="Arial"/>
          <w:sz w:val="22"/>
          <w:szCs w:val="22"/>
        </w:rPr>
        <w:t xml:space="preserve"> 26. veljače</w:t>
      </w:r>
      <w:r w:rsidR="005827E3" w:rsidRPr="00013971">
        <w:rPr>
          <w:rFonts w:ascii="Arial" w:hAnsi="Arial" w:cs="Arial"/>
          <w:sz w:val="22"/>
          <w:szCs w:val="22"/>
        </w:rPr>
        <w:t xml:space="preserve"> </w:t>
      </w:r>
      <w:r w:rsidR="00AB3F16" w:rsidRPr="00013971">
        <w:rPr>
          <w:rFonts w:ascii="Arial" w:hAnsi="Arial" w:cs="Arial"/>
          <w:sz w:val="22"/>
          <w:szCs w:val="22"/>
        </w:rPr>
        <w:t>2019</w:t>
      </w:r>
      <w:r w:rsidRPr="00013971">
        <w:rPr>
          <w:rFonts w:ascii="Arial" w:hAnsi="Arial" w:cs="Arial"/>
          <w:sz w:val="22"/>
          <w:szCs w:val="22"/>
        </w:rPr>
        <w:t>. godine</w:t>
      </w:r>
    </w:p>
    <w:p w14:paraId="1C5D3565" w14:textId="77777777" w:rsidR="009A16BD" w:rsidRPr="00013971" w:rsidRDefault="009A16BD" w:rsidP="009A16BD">
      <w:pPr>
        <w:rPr>
          <w:rFonts w:ascii="Arial" w:hAnsi="Arial" w:cs="Arial"/>
          <w:sz w:val="22"/>
          <w:szCs w:val="22"/>
        </w:rPr>
      </w:pPr>
    </w:p>
    <w:p w14:paraId="3ED62627" w14:textId="77777777" w:rsidR="00301D89" w:rsidRPr="00013971" w:rsidRDefault="00301D89" w:rsidP="009A16BD">
      <w:pPr>
        <w:rPr>
          <w:rFonts w:ascii="Arial" w:hAnsi="Arial" w:cs="Arial"/>
          <w:sz w:val="22"/>
          <w:szCs w:val="22"/>
        </w:rPr>
      </w:pPr>
    </w:p>
    <w:p w14:paraId="3882846E" w14:textId="77777777" w:rsidR="009A16BD" w:rsidRPr="00013971" w:rsidRDefault="009A16BD" w:rsidP="009A16BD">
      <w:pPr>
        <w:rPr>
          <w:rFonts w:ascii="Arial" w:hAnsi="Arial" w:cs="Arial"/>
          <w:sz w:val="22"/>
          <w:szCs w:val="22"/>
        </w:rPr>
      </w:pPr>
    </w:p>
    <w:p w14:paraId="021F36C6" w14:textId="77777777" w:rsidR="00A82957" w:rsidRPr="00013971" w:rsidRDefault="00A249CC" w:rsidP="00A249CC">
      <w:pPr>
        <w:jc w:val="right"/>
        <w:rPr>
          <w:rFonts w:ascii="Arial" w:hAnsi="Arial" w:cs="Arial"/>
          <w:b/>
          <w:sz w:val="22"/>
          <w:szCs w:val="22"/>
        </w:rPr>
      </w:pPr>
      <w:r w:rsidRPr="00013971">
        <w:rPr>
          <w:rFonts w:ascii="Arial" w:hAnsi="Arial" w:cs="Arial"/>
          <w:b/>
          <w:sz w:val="22"/>
          <w:szCs w:val="22"/>
        </w:rPr>
        <w:t>GRADONAČELNIK</w:t>
      </w:r>
    </w:p>
    <w:p w14:paraId="0284EFFF" w14:textId="77777777" w:rsidR="00EA0A75" w:rsidRPr="00013971" w:rsidRDefault="00EA0A75" w:rsidP="00A249CC">
      <w:pPr>
        <w:jc w:val="right"/>
        <w:rPr>
          <w:rFonts w:ascii="Arial" w:hAnsi="Arial" w:cs="Arial"/>
          <w:b/>
          <w:sz w:val="22"/>
          <w:szCs w:val="22"/>
        </w:rPr>
      </w:pPr>
      <w:r w:rsidRPr="00013971">
        <w:rPr>
          <w:rFonts w:ascii="Arial" w:hAnsi="Arial" w:cs="Arial"/>
          <w:b/>
          <w:sz w:val="22"/>
          <w:szCs w:val="22"/>
        </w:rPr>
        <w:t>GRADA DUBROVNIKA</w:t>
      </w:r>
    </w:p>
    <w:p w14:paraId="40F7C79B" w14:textId="77777777" w:rsidR="009A16BD" w:rsidRPr="00013971" w:rsidRDefault="009A16BD" w:rsidP="009A16BD">
      <w:pPr>
        <w:jc w:val="right"/>
        <w:rPr>
          <w:rFonts w:ascii="Arial" w:hAnsi="Arial" w:cs="Arial"/>
          <w:sz w:val="22"/>
          <w:szCs w:val="22"/>
        </w:rPr>
      </w:pPr>
      <w:r w:rsidRPr="00013971">
        <w:rPr>
          <w:rFonts w:ascii="Arial" w:hAnsi="Arial" w:cs="Arial"/>
          <w:sz w:val="22"/>
          <w:szCs w:val="22"/>
        </w:rPr>
        <w:t>-ovdje-</w:t>
      </w:r>
    </w:p>
    <w:p w14:paraId="7CB15819" w14:textId="77777777" w:rsidR="009A16BD" w:rsidRPr="00013971" w:rsidRDefault="009A16BD" w:rsidP="009A16BD">
      <w:pPr>
        <w:rPr>
          <w:rFonts w:ascii="Arial" w:hAnsi="Arial" w:cs="Arial"/>
          <w:sz w:val="22"/>
          <w:szCs w:val="22"/>
        </w:rPr>
      </w:pPr>
    </w:p>
    <w:p w14:paraId="3A8DA4A1" w14:textId="77777777" w:rsidR="009A16BD" w:rsidRPr="00013971" w:rsidRDefault="009A16BD" w:rsidP="009A16BD">
      <w:pPr>
        <w:rPr>
          <w:rFonts w:ascii="Arial" w:hAnsi="Arial" w:cs="Arial"/>
          <w:sz w:val="22"/>
          <w:szCs w:val="22"/>
        </w:rPr>
      </w:pPr>
    </w:p>
    <w:p w14:paraId="66F17D8B" w14:textId="77777777" w:rsidR="009A16BD" w:rsidRPr="00013971" w:rsidRDefault="009A16BD" w:rsidP="009A16BD">
      <w:pPr>
        <w:rPr>
          <w:rFonts w:ascii="Arial" w:hAnsi="Arial" w:cs="Arial"/>
          <w:sz w:val="22"/>
          <w:szCs w:val="22"/>
        </w:rPr>
      </w:pPr>
    </w:p>
    <w:p w14:paraId="7A76FDF9" w14:textId="77777777" w:rsidR="00801803" w:rsidRDefault="009A16BD" w:rsidP="00B23712">
      <w:pPr>
        <w:rPr>
          <w:rFonts w:ascii="Arial" w:hAnsi="Arial" w:cs="Arial"/>
          <w:sz w:val="22"/>
          <w:szCs w:val="22"/>
        </w:rPr>
      </w:pPr>
      <w:r w:rsidRPr="00013971">
        <w:rPr>
          <w:rFonts w:ascii="Arial" w:hAnsi="Arial" w:cs="Arial"/>
          <w:b/>
          <w:sz w:val="22"/>
          <w:szCs w:val="22"/>
        </w:rPr>
        <w:t>Predmet:</w:t>
      </w:r>
      <w:r w:rsidRPr="00013971">
        <w:rPr>
          <w:rFonts w:ascii="Arial" w:hAnsi="Arial" w:cs="Arial"/>
          <w:sz w:val="22"/>
          <w:szCs w:val="22"/>
        </w:rPr>
        <w:t xml:space="preserve"> </w:t>
      </w:r>
      <w:r w:rsidR="00DC59CE" w:rsidRPr="00013971">
        <w:rPr>
          <w:rFonts w:ascii="Arial" w:hAnsi="Arial" w:cs="Arial"/>
          <w:sz w:val="22"/>
          <w:szCs w:val="22"/>
        </w:rPr>
        <w:t xml:space="preserve">Prijedlog </w:t>
      </w:r>
      <w:r w:rsidR="00B23712">
        <w:rPr>
          <w:rFonts w:ascii="Arial" w:hAnsi="Arial" w:cs="Arial"/>
          <w:sz w:val="22"/>
          <w:szCs w:val="22"/>
        </w:rPr>
        <w:t xml:space="preserve">Programa dodjele </w:t>
      </w:r>
      <w:r w:rsidR="00801803">
        <w:rPr>
          <w:rFonts w:ascii="Arial" w:hAnsi="Arial" w:cs="Arial"/>
          <w:sz w:val="22"/>
          <w:szCs w:val="22"/>
        </w:rPr>
        <w:t>potpora male vrijednosti/</w:t>
      </w:r>
      <w:r w:rsidR="00B23712" w:rsidRPr="00B23712">
        <w:rPr>
          <w:rFonts w:ascii="Arial" w:hAnsi="Arial" w:cs="Arial"/>
          <w:i/>
          <w:sz w:val="22"/>
          <w:szCs w:val="22"/>
        </w:rPr>
        <w:t>de minimis</w:t>
      </w:r>
      <w:r w:rsidR="00B23712">
        <w:rPr>
          <w:rFonts w:ascii="Arial" w:hAnsi="Arial" w:cs="Arial"/>
          <w:sz w:val="22"/>
          <w:szCs w:val="22"/>
        </w:rPr>
        <w:t xml:space="preserve"> potpora ženama</w:t>
      </w:r>
    </w:p>
    <w:p w14:paraId="56A0A951" w14:textId="50350E67" w:rsidR="009A16BD" w:rsidRPr="00013971" w:rsidRDefault="00801803" w:rsidP="00B23712">
      <w:pPr>
        <w:rPr>
          <w:rFonts w:ascii="Arial" w:hAnsi="Arial" w:cs="Arial"/>
          <w:sz w:val="22"/>
          <w:szCs w:val="22"/>
        </w:rPr>
      </w:pPr>
      <w:r>
        <w:rPr>
          <w:rFonts w:ascii="Arial" w:hAnsi="Arial" w:cs="Arial"/>
          <w:sz w:val="22"/>
          <w:szCs w:val="22"/>
        </w:rPr>
        <w:t xml:space="preserve">               </w:t>
      </w:r>
      <w:r w:rsidR="00B23712">
        <w:rPr>
          <w:rFonts w:ascii="Arial" w:hAnsi="Arial" w:cs="Arial"/>
          <w:sz w:val="22"/>
          <w:szCs w:val="22"/>
        </w:rPr>
        <w:t xml:space="preserve"> poduzetnicama na području Grada Dubrovnika</w:t>
      </w:r>
    </w:p>
    <w:p w14:paraId="6C8C75D2" w14:textId="77777777" w:rsidR="00AB3F16" w:rsidRPr="00013971" w:rsidRDefault="00AB3F16" w:rsidP="00AB3F16">
      <w:pPr>
        <w:rPr>
          <w:rFonts w:ascii="Arial" w:hAnsi="Arial" w:cs="Arial"/>
          <w:sz w:val="22"/>
          <w:szCs w:val="22"/>
        </w:rPr>
      </w:pPr>
    </w:p>
    <w:p w14:paraId="6390DA9E" w14:textId="77777777" w:rsidR="00AB3F16" w:rsidRPr="00013971" w:rsidRDefault="00AB3F16" w:rsidP="00AB3F16">
      <w:pPr>
        <w:rPr>
          <w:rFonts w:ascii="Arial" w:hAnsi="Arial" w:cs="Arial"/>
          <w:sz w:val="22"/>
          <w:szCs w:val="22"/>
        </w:rPr>
      </w:pPr>
    </w:p>
    <w:p w14:paraId="11F4C78A" w14:textId="3B01EFC2" w:rsidR="00AB3F16" w:rsidRDefault="00801803" w:rsidP="00604F8B">
      <w:pPr>
        <w:pStyle w:val="box459362"/>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Člankom 10. Zakona o državnim potporama („Narodne novine br: 47/14 i 69/17 dalje: Zakon) propisano je da se potpore male vrijednosti dodjeljuju u skladu s važećom uredbom Europske unije kojom se uređuju potpore male vrijednosti. </w:t>
      </w:r>
    </w:p>
    <w:p w14:paraId="4FB7ECC1" w14:textId="4A254515" w:rsidR="00801803" w:rsidRDefault="00801803" w:rsidP="00801803">
      <w:pPr>
        <w:contextualSpacing/>
        <w:jc w:val="both"/>
        <w:rPr>
          <w:rFonts w:ascii="Arial" w:hAnsi="Arial" w:cs="Arial"/>
          <w:sz w:val="22"/>
          <w:szCs w:val="22"/>
        </w:rPr>
      </w:pPr>
      <w:r w:rsidRPr="00801803">
        <w:rPr>
          <w:rFonts w:ascii="Arial" w:hAnsi="Arial" w:cs="Arial"/>
          <w:sz w:val="22"/>
          <w:szCs w:val="22"/>
        </w:rPr>
        <w:t xml:space="preserve">Uredba koja se primjenjuje na dodjelu potpora male vrijednosti od 1. siječnja 2014. do 31. prosinca 2020. je Uredba Komisije br. 1407/2013, od 18. prosinca 2013., o primjeni članaka 107. i 108. UFEU-a na </w:t>
      </w:r>
      <w:r w:rsidRPr="00801803">
        <w:rPr>
          <w:rFonts w:ascii="Arial" w:hAnsi="Arial" w:cs="Arial"/>
          <w:i/>
          <w:sz w:val="22"/>
          <w:szCs w:val="22"/>
        </w:rPr>
        <w:t>de minimis</w:t>
      </w:r>
      <w:r w:rsidRPr="00801803">
        <w:rPr>
          <w:rFonts w:ascii="Arial" w:hAnsi="Arial" w:cs="Arial"/>
          <w:sz w:val="22"/>
          <w:szCs w:val="22"/>
        </w:rPr>
        <w:t xml:space="preserve"> </w:t>
      </w:r>
      <w:r w:rsidRPr="00801803">
        <w:rPr>
          <w:rFonts w:ascii="Arial" w:hAnsi="Arial" w:cs="Arial"/>
          <w:i/>
          <w:sz w:val="22"/>
          <w:szCs w:val="22"/>
        </w:rPr>
        <w:t xml:space="preserve">potpore </w:t>
      </w:r>
      <w:r w:rsidRPr="00E56DA6">
        <w:rPr>
          <w:rFonts w:ascii="Arial" w:hAnsi="Arial" w:cs="Arial"/>
          <w:sz w:val="22"/>
          <w:szCs w:val="22"/>
        </w:rPr>
        <w:t>(SL EU, L352, od 24.12.2013.;</w:t>
      </w:r>
      <w:r w:rsidRPr="00801803">
        <w:rPr>
          <w:rFonts w:ascii="Arial" w:hAnsi="Arial" w:cs="Arial"/>
          <w:i/>
          <w:sz w:val="22"/>
          <w:szCs w:val="22"/>
        </w:rPr>
        <w:t xml:space="preserve"> </w:t>
      </w:r>
      <w:r w:rsidRPr="00801803">
        <w:rPr>
          <w:rFonts w:ascii="Arial" w:hAnsi="Arial" w:cs="Arial"/>
          <w:sz w:val="22"/>
          <w:szCs w:val="22"/>
        </w:rPr>
        <w:t>dalje: Uredba)</w:t>
      </w:r>
      <w:r w:rsidR="00E56DA6">
        <w:rPr>
          <w:rFonts w:ascii="Arial" w:hAnsi="Arial" w:cs="Arial"/>
          <w:sz w:val="22"/>
          <w:szCs w:val="22"/>
        </w:rPr>
        <w:t xml:space="preserve">. </w:t>
      </w:r>
    </w:p>
    <w:p w14:paraId="12D81C76" w14:textId="5BFFC0EC" w:rsidR="00E56DA6" w:rsidRDefault="00E56DA6" w:rsidP="00801803">
      <w:pPr>
        <w:contextualSpacing/>
        <w:jc w:val="both"/>
        <w:rPr>
          <w:rFonts w:ascii="Arial" w:hAnsi="Arial" w:cs="Arial"/>
          <w:sz w:val="22"/>
          <w:szCs w:val="22"/>
        </w:rPr>
      </w:pPr>
      <w:r>
        <w:rPr>
          <w:rFonts w:ascii="Arial" w:hAnsi="Arial" w:cs="Arial"/>
          <w:sz w:val="22"/>
          <w:szCs w:val="22"/>
        </w:rPr>
        <w:t>Sukladno Zakonu</w:t>
      </w:r>
      <w:r w:rsidR="001865B1">
        <w:rPr>
          <w:rFonts w:ascii="Arial" w:hAnsi="Arial" w:cs="Arial"/>
          <w:sz w:val="22"/>
          <w:szCs w:val="22"/>
        </w:rPr>
        <w:t>,</w:t>
      </w:r>
      <w:r>
        <w:rPr>
          <w:rFonts w:ascii="Arial" w:hAnsi="Arial" w:cs="Arial"/>
          <w:sz w:val="22"/>
          <w:szCs w:val="22"/>
        </w:rPr>
        <w:t xml:space="preserve"> Ministarstvo financija pruža stručnu pomoć davateljima potpora male vrijednosti, te davatelji potpora male vrijednosti dostavljaju Ministarstvu financija podatke o dodijeljenim potporama male vrijednosti, a sadržaj, oblik, rok i način dostave navedenih podataka propisan je Pravilnikom o dostavi prijedloga državnih potpora, podataka o državnim potporama i potporama male vrijednosti te registru državnih potpora i potpora male vrijednosti („Narodne novine br: 125/17). </w:t>
      </w:r>
    </w:p>
    <w:p w14:paraId="16007397" w14:textId="69838074" w:rsidR="00E56DA6" w:rsidRDefault="00E56DA6" w:rsidP="00801803">
      <w:pPr>
        <w:contextualSpacing/>
        <w:jc w:val="both"/>
        <w:rPr>
          <w:rFonts w:ascii="Arial" w:hAnsi="Arial" w:cs="Arial"/>
          <w:sz w:val="22"/>
          <w:szCs w:val="22"/>
        </w:rPr>
      </w:pPr>
      <w:r>
        <w:rPr>
          <w:rFonts w:ascii="Arial" w:hAnsi="Arial" w:cs="Arial"/>
          <w:sz w:val="22"/>
          <w:szCs w:val="22"/>
        </w:rPr>
        <w:t xml:space="preserve">Sukladno navednom, bitne značajke koje davatelj potpore male vrijednosti mora uzeti u obzir prilikom dodjele potpora male vrijednosti su: </w:t>
      </w:r>
    </w:p>
    <w:p w14:paraId="6ACEE1A4" w14:textId="640D2A86" w:rsidR="00E56DA6" w:rsidRPr="00E56DA6" w:rsidRDefault="00E56DA6" w:rsidP="00E56DA6">
      <w:pPr>
        <w:contextualSpacing/>
        <w:jc w:val="both"/>
        <w:rPr>
          <w:rFonts w:ascii="Arial" w:hAnsi="Arial" w:cs="Arial"/>
          <w:sz w:val="22"/>
          <w:szCs w:val="22"/>
        </w:rPr>
      </w:pPr>
      <w:r w:rsidRPr="00E56DA6">
        <w:rPr>
          <w:rFonts w:ascii="Arial" w:hAnsi="Arial" w:cs="Arial"/>
          <w:sz w:val="22"/>
          <w:szCs w:val="22"/>
        </w:rPr>
        <w:t xml:space="preserve">- osnovna karakteristika potpora male vrijednosti odnosi se na prag njihove dodjele, pa tako pojedini poduzetnik u bilo kojem razdoblju od </w:t>
      </w:r>
      <w:r w:rsidR="001865B1">
        <w:rPr>
          <w:rFonts w:ascii="Arial" w:hAnsi="Arial" w:cs="Arial"/>
          <w:sz w:val="22"/>
          <w:szCs w:val="22"/>
        </w:rPr>
        <w:t>tri</w:t>
      </w:r>
      <w:r w:rsidRPr="00E56DA6">
        <w:rPr>
          <w:rFonts w:ascii="Arial" w:hAnsi="Arial" w:cs="Arial"/>
          <w:sz w:val="22"/>
          <w:szCs w:val="22"/>
        </w:rPr>
        <w:t xml:space="preserve"> fiskalne godine ne smije dobiti potpore male vrijednosti koje premašuju iznos od 200.000</w:t>
      </w:r>
      <w:r w:rsidR="001C291C">
        <w:rPr>
          <w:rFonts w:ascii="Arial" w:hAnsi="Arial" w:cs="Arial"/>
          <w:sz w:val="22"/>
          <w:szCs w:val="22"/>
        </w:rPr>
        <w:t>,00</w:t>
      </w:r>
      <w:r w:rsidRPr="00E56DA6">
        <w:rPr>
          <w:rFonts w:ascii="Arial" w:hAnsi="Arial" w:cs="Arial"/>
          <w:sz w:val="22"/>
          <w:szCs w:val="22"/>
        </w:rPr>
        <w:t xml:space="preserve"> eura (neovisno o razini davatelja potpore male vrijednosti i vrsti instrumenta dodjele potpore male vrijednosti), ako poduzetnik obavlja cestovni prijevoz tereta za najamninu ili naknadu taj prag ne smije prijeći 100.000</w:t>
      </w:r>
      <w:r w:rsidR="003F3414">
        <w:rPr>
          <w:rFonts w:ascii="Arial" w:hAnsi="Arial" w:cs="Arial"/>
          <w:sz w:val="22"/>
          <w:szCs w:val="22"/>
        </w:rPr>
        <w:t>,00</w:t>
      </w:r>
      <w:r w:rsidRPr="00E56DA6">
        <w:rPr>
          <w:rFonts w:ascii="Arial" w:hAnsi="Arial" w:cs="Arial"/>
          <w:sz w:val="22"/>
          <w:szCs w:val="22"/>
        </w:rPr>
        <w:t xml:space="preserve"> eura za razdoblje od </w:t>
      </w:r>
      <w:r w:rsidR="001865B1">
        <w:rPr>
          <w:rFonts w:ascii="Arial" w:hAnsi="Arial" w:cs="Arial"/>
          <w:sz w:val="22"/>
          <w:szCs w:val="22"/>
        </w:rPr>
        <w:t>tri</w:t>
      </w:r>
      <w:r w:rsidRPr="00E56DA6">
        <w:rPr>
          <w:rFonts w:ascii="Arial" w:hAnsi="Arial" w:cs="Arial"/>
          <w:sz w:val="22"/>
          <w:szCs w:val="22"/>
        </w:rPr>
        <w:t xml:space="preserve"> fiskalne godine</w:t>
      </w:r>
      <w:r>
        <w:rPr>
          <w:rFonts w:ascii="Arial" w:hAnsi="Arial" w:cs="Arial"/>
          <w:sz w:val="22"/>
          <w:szCs w:val="22"/>
        </w:rPr>
        <w:t>;</w:t>
      </w:r>
    </w:p>
    <w:p w14:paraId="1DB33369" w14:textId="542605A0" w:rsidR="00E56DA6" w:rsidRPr="00E56DA6" w:rsidRDefault="00E56DA6" w:rsidP="00E56DA6">
      <w:pPr>
        <w:tabs>
          <w:tab w:val="left" w:pos="3402"/>
        </w:tabs>
        <w:jc w:val="both"/>
        <w:rPr>
          <w:rFonts w:ascii="Arial" w:hAnsi="Arial" w:cs="Arial"/>
          <w:sz w:val="22"/>
          <w:szCs w:val="22"/>
        </w:rPr>
      </w:pPr>
      <w:r w:rsidRPr="00E56DA6">
        <w:rPr>
          <w:rFonts w:ascii="Arial" w:hAnsi="Arial" w:cs="Arial"/>
          <w:sz w:val="22"/>
          <w:szCs w:val="22"/>
        </w:rPr>
        <w:t>- davatelj potpore male vrijednosti samostalno odlučuje za koje će namjene dodjeljivati potpore male vrijednosti jer njena namjena i cilj dodjele nije određena Uredbom o potporama male vrijednosti</w:t>
      </w:r>
      <w:r>
        <w:rPr>
          <w:rFonts w:ascii="Arial" w:hAnsi="Arial" w:cs="Arial"/>
          <w:sz w:val="22"/>
          <w:szCs w:val="22"/>
        </w:rPr>
        <w:t>;</w:t>
      </w:r>
    </w:p>
    <w:p w14:paraId="5BAB5CA2" w14:textId="68254ABE" w:rsidR="00E56DA6" w:rsidRPr="00E56DA6" w:rsidRDefault="00E56DA6" w:rsidP="00E56DA6">
      <w:pPr>
        <w:contextualSpacing/>
        <w:jc w:val="both"/>
        <w:rPr>
          <w:rFonts w:ascii="Arial" w:hAnsi="Arial" w:cs="Arial"/>
          <w:sz w:val="22"/>
          <w:szCs w:val="22"/>
        </w:rPr>
      </w:pPr>
      <w:r w:rsidRPr="00E56DA6">
        <w:rPr>
          <w:rFonts w:ascii="Arial" w:hAnsi="Arial" w:cs="Arial"/>
          <w:sz w:val="22"/>
          <w:szCs w:val="22"/>
        </w:rPr>
        <w:t xml:space="preserve">- mogu se dodijeliti u sklopu programa potpore male vrijednosti potpore i kao pojedinačne potpora male vrijednosti. </w:t>
      </w:r>
    </w:p>
    <w:p w14:paraId="580DAA10" w14:textId="02A7D459" w:rsidR="00E56DA6" w:rsidRDefault="00E56DA6" w:rsidP="00E56DA6">
      <w:pPr>
        <w:contextualSpacing/>
        <w:jc w:val="both"/>
        <w:rPr>
          <w:rFonts w:ascii="Arial" w:hAnsi="Arial" w:cs="Arial"/>
          <w:sz w:val="22"/>
          <w:szCs w:val="22"/>
        </w:rPr>
      </w:pPr>
      <w:r>
        <w:rPr>
          <w:rFonts w:ascii="Arial" w:hAnsi="Arial" w:cs="Arial"/>
          <w:sz w:val="22"/>
          <w:szCs w:val="22"/>
        </w:rPr>
        <w:t>P</w:t>
      </w:r>
      <w:r w:rsidRPr="00E56DA6">
        <w:rPr>
          <w:rFonts w:ascii="Arial" w:hAnsi="Arial" w:cs="Arial"/>
          <w:sz w:val="22"/>
          <w:szCs w:val="22"/>
        </w:rPr>
        <w:t>rogram potpore male vrijednosti je pravni akt na temelju kojeg se, bez potrebe za dodatnim provedbenim mjerama, unaprijed neodređenim korisnicima dodjeljuju potpore male vrijednosti</w:t>
      </w:r>
      <w:r w:rsidR="00A15069">
        <w:rPr>
          <w:rFonts w:ascii="Arial" w:hAnsi="Arial" w:cs="Arial"/>
          <w:sz w:val="22"/>
          <w:szCs w:val="22"/>
        </w:rPr>
        <w:t xml:space="preserve">. </w:t>
      </w:r>
    </w:p>
    <w:p w14:paraId="657057D8" w14:textId="5EE18960" w:rsidR="00A15069" w:rsidRDefault="00A15069" w:rsidP="00E56DA6">
      <w:pPr>
        <w:contextualSpacing/>
        <w:jc w:val="both"/>
        <w:rPr>
          <w:rFonts w:ascii="Arial" w:hAnsi="Arial" w:cs="Arial"/>
          <w:sz w:val="22"/>
          <w:szCs w:val="22"/>
        </w:rPr>
      </w:pPr>
    </w:p>
    <w:p w14:paraId="7DC819E1" w14:textId="0095B62B" w:rsidR="00093367" w:rsidRDefault="00093367" w:rsidP="00093367">
      <w:pPr>
        <w:contextualSpacing/>
        <w:jc w:val="both"/>
        <w:rPr>
          <w:rFonts w:ascii="Arial" w:hAnsi="Arial" w:cs="Arial"/>
          <w:sz w:val="22"/>
          <w:szCs w:val="22"/>
        </w:rPr>
      </w:pPr>
      <w:r w:rsidRPr="00093367">
        <w:rPr>
          <w:rFonts w:ascii="Arial" w:hAnsi="Arial" w:cs="Arial"/>
          <w:sz w:val="22"/>
          <w:szCs w:val="22"/>
        </w:rPr>
        <w:t xml:space="preserve">Dana 28. svibnja 2018. godine Gradsko vijeće Grada Dubrovnika usvojilo je Odluku o pristupanju Grada Dubrovnika Europskoj povelji o ravnopravnosti spolova na lokalnoj razini („Službeni glasnik Grada Dubrovnika br: 12/18“). Jedno od temeljnih načela Povelje je da su planovi i programi djelovanja za koje su osigurana odgovarajuća sredstva nužno oruđe za unapređenje ravnopravnosti žena i muškaraca te su lokalne i regionalne uprave u obvezi </w:t>
      </w:r>
      <w:r w:rsidRPr="00093367">
        <w:rPr>
          <w:rFonts w:ascii="Arial" w:hAnsi="Arial" w:cs="Arial"/>
          <w:sz w:val="22"/>
          <w:szCs w:val="22"/>
        </w:rPr>
        <w:lastRenderedPageBreak/>
        <w:t xml:space="preserve">izraditi planove i programe djelovanja za ravnopravnost koje uključuju financijske i ljudske resurse potrebne za njihovu provedbu. </w:t>
      </w:r>
    </w:p>
    <w:p w14:paraId="0A7A329E" w14:textId="77777777" w:rsidR="00093367" w:rsidRPr="00093367" w:rsidRDefault="00093367" w:rsidP="00093367">
      <w:pPr>
        <w:contextualSpacing/>
        <w:jc w:val="both"/>
        <w:rPr>
          <w:rFonts w:ascii="Arial" w:hAnsi="Arial" w:cs="Arial"/>
          <w:sz w:val="22"/>
          <w:szCs w:val="22"/>
        </w:rPr>
      </w:pPr>
    </w:p>
    <w:p w14:paraId="12D41E6A" w14:textId="77777777" w:rsidR="00093367" w:rsidRDefault="0077368F" w:rsidP="007062AF">
      <w:pPr>
        <w:spacing w:before="200"/>
        <w:contextualSpacing/>
        <w:jc w:val="both"/>
        <w:rPr>
          <w:rFonts w:ascii="Arial" w:hAnsi="Arial" w:cs="Arial"/>
          <w:sz w:val="22"/>
          <w:szCs w:val="22"/>
          <w:shd w:val="clear" w:color="auto" w:fill="FFFFFF"/>
        </w:rPr>
      </w:pPr>
      <w:r w:rsidRPr="00013971">
        <w:rPr>
          <w:rFonts w:ascii="Arial" w:hAnsi="Arial" w:cs="Arial"/>
          <w:sz w:val="22"/>
          <w:szCs w:val="22"/>
          <w:shd w:val="clear" w:color="auto" w:fill="FFFFFF"/>
        </w:rPr>
        <w:t>Na temelju prethodno iznesenog,</w:t>
      </w:r>
      <w:r w:rsidR="007062AF">
        <w:rPr>
          <w:rFonts w:ascii="Arial" w:hAnsi="Arial" w:cs="Arial"/>
          <w:sz w:val="22"/>
          <w:szCs w:val="22"/>
          <w:shd w:val="clear" w:color="auto" w:fill="FFFFFF"/>
        </w:rPr>
        <w:t xml:space="preserve"> a u svrhu </w:t>
      </w:r>
      <w:r w:rsidR="007062AF" w:rsidRPr="007062AF">
        <w:rPr>
          <w:rFonts w:ascii="Arial" w:hAnsi="Arial" w:cs="Arial"/>
          <w:sz w:val="22"/>
          <w:szCs w:val="22"/>
        </w:rPr>
        <w:t>jačanj</w:t>
      </w:r>
      <w:r w:rsidR="007062AF">
        <w:rPr>
          <w:rFonts w:ascii="Arial" w:hAnsi="Arial" w:cs="Arial"/>
          <w:sz w:val="22"/>
          <w:szCs w:val="22"/>
        </w:rPr>
        <w:t>a</w:t>
      </w:r>
      <w:r w:rsidR="007062AF" w:rsidRPr="007062AF">
        <w:rPr>
          <w:rFonts w:ascii="Arial" w:hAnsi="Arial" w:cs="Arial"/>
          <w:sz w:val="22"/>
          <w:szCs w:val="22"/>
        </w:rPr>
        <w:t xml:space="preserve"> poduzetničkog  potencijala  žena  u  poduzetništvu, poticanj</w:t>
      </w:r>
      <w:r w:rsidR="007062AF">
        <w:rPr>
          <w:rFonts w:ascii="Arial" w:hAnsi="Arial" w:cs="Arial"/>
          <w:sz w:val="22"/>
          <w:szCs w:val="22"/>
        </w:rPr>
        <w:t>a</w:t>
      </w:r>
      <w:r w:rsidR="007062AF" w:rsidRPr="007062AF">
        <w:rPr>
          <w:rFonts w:ascii="Arial" w:hAnsi="Arial" w:cs="Arial"/>
          <w:sz w:val="22"/>
          <w:szCs w:val="22"/>
        </w:rPr>
        <w:t xml:space="preserve"> samozapošljavanja  žena  u  Gradu  Dubrovniku kao i ostvarivanj</w:t>
      </w:r>
      <w:r w:rsidR="007062AF">
        <w:rPr>
          <w:rFonts w:ascii="Arial" w:hAnsi="Arial" w:cs="Arial"/>
          <w:sz w:val="22"/>
          <w:szCs w:val="22"/>
        </w:rPr>
        <w:t>a</w:t>
      </w:r>
      <w:r w:rsidR="007062AF" w:rsidRPr="007062AF">
        <w:rPr>
          <w:rFonts w:ascii="Arial" w:hAnsi="Arial" w:cs="Arial"/>
          <w:sz w:val="22"/>
          <w:szCs w:val="22"/>
        </w:rPr>
        <w:t xml:space="preserve"> rodne ravnopravnosti kroz ekonomsko osnaživanje žena</w:t>
      </w:r>
      <w:r w:rsidR="007062AF">
        <w:rPr>
          <w:rFonts w:ascii="Arial" w:hAnsi="Arial" w:cs="Arial"/>
          <w:sz w:val="22"/>
          <w:szCs w:val="22"/>
        </w:rPr>
        <w:t xml:space="preserve"> </w:t>
      </w:r>
      <w:r w:rsidRPr="00013971">
        <w:rPr>
          <w:rFonts w:ascii="Arial" w:hAnsi="Arial" w:cs="Arial"/>
          <w:sz w:val="22"/>
          <w:szCs w:val="22"/>
          <w:shd w:val="clear" w:color="auto" w:fill="FFFFFF"/>
        </w:rPr>
        <w:t xml:space="preserve">predlaže se </w:t>
      </w:r>
      <w:r w:rsidR="00093367">
        <w:rPr>
          <w:rFonts w:ascii="Arial" w:hAnsi="Arial" w:cs="Arial"/>
          <w:sz w:val="22"/>
          <w:szCs w:val="22"/>
          <w:shd w:val="clear" w:color="auto" w:fill="FFFFFF"/>
        </w:rPr>
        <w:t xml:space="preserve">donijeti Program potpora male vrijednosti za žene poduzetnice na području Grada Dubrovnika. </w:t>
      </w:r>
    </w:p>
    <w:p w14:paraId="7710E7F7" w14:textId="77777777" w:rsidR="00093367" w:rsidRDefault="00093367" w:rsidP="007062AF">
      <w:pPr>
        <w:spacing w:before="200"/>
        <w:contextualSpacing/>
        <w:jc w:val="both"/>
        <w:rPr>
          <w:rFonts w:ascii="Arial" w:hAnsi="Arial" w:cs="Arial"/>
          <w:sz w:val="22"/>
          <w:szCs w:val="22"/>
          <w:shd w:val="clear" w:color="auto" w:fill="FFFFFF"/>
        </w:rPr>
      </w:pPr>
    </w:p>
    <w:p w14:paraId="7697B6B9" w14:textId="3E849CBA" w:rsidR="0077368F" w:rsidRPr="00013971" w:rsidRDefault="00093367" w:rsidP="007062AF">
      <w:pPr>
        <w:spacing w:before="200"/>
        <w:contextualSpacing/>
        <w:jc w:val="both"/>
        <w:rPr>
          <w:rFonts w:ascii="Arial" w:hAnsi="Arial" w:cs="Arial"/>
          <w:sz w:val="22"/>
          <w:szCs w:val="22"/>
        </w:rPr>
      </w:pPr>
      <w:r>
        <w:rPr>
          <w:rFonts w:ascii="Arial" w:hAnsi="Arial" w:cs="Arial"/>
          <w:sz w:val="22"/>
          <w:szCs w:val="22"/>
          <w:shd w:val="clear" w:color="auto" w:fill="FFFFFF"/>
        </w:rPr>
        <w:t xml:space="preserve">Temeljem navedenog predlaže se </w:t>
      </w:r>
      <w:r w:rsidR="0077368F" w:rsidRPr="00013971">
        <w:rPr>
          <w:rFonts w:ascii="Arial" w:hAnsi="Arial" w:cs="Arial"/>
          <w:sz w:val="22"/>
          <w:szCs w:val="22"/>
          <w:shd w:val="clear" w:color="auto" w:fill="FFFFFF"/>
        </w:rPr>
        <w:t>gradonačelniku Grada Dubrovnika donijeti slijedeći</w:t>
      </w:r>
    </w:p>
    <w:p w14:paraId="3549BCE3" w14:textId="77777777" w:rsidR="009A16BD" w:rsidRPr="00013971" w:rsidRDefault="009A16BD" w:rsidP="009A16BD"/>
    <w:p w14:paraId="68E016AC" w14:textId="77777777" w:rsidR="009A16BD" w:rsidRPr="00013971" w:rsidRDefault="009A16BD" w:rsidP="009A16BD">
      <w:pPr>
        <w:jc w:val="center"/>
        <w:rPr>
          <w:rFonts w:ascii="Arial" w:hAnsi="Arial" w:cs="Arial"/>
          <w:b/>
          <w:sz w:val="22"/>
          <w:szCs w:val="22"/>
        </w:rPr>
      </w:pPr>
      <w:r w:rsidRPr="00013971">
        <w:rPr>
          <w:rFonts w:ascii="Arial" w:hAnsi="Arial" w:cs="Arial"/>
          <w:b/>
          <w:sz w:val="22"/>
          <w:szCs w:val="22"/>
        </w:rPr>
        <w:t>Z A K LJ U Č A</w:t>
      </w:r>
      <w:r w:rsidR="0077368F" w:rsidRPr="00013971">
        <w:rPr>
          <w:rFonts w:ascii="Arial" w:hAnsi="Arial" w:cs="Arial"/>
          <w:b/>
          <w:sz w:val="22"/>
          <w:szCs w:val="22"/>
        </w:rPr>
        <w:t xml:space="preserve"> K</w:t>
      </w:r>
    </w:p>
    <w:p w14:paraId="77D2A5E3" w14:textId="77777777" w:rsidR="001B7A9A" w:rsidRPr="00013971" w:rsidRDefault="001B7A9A" w:rsidP="009A16BD">
      <w:pPr>
        <w:jc w:val="center"/>
        <w:rPr>
          <w:rFonts w:ascii="Arial" w:hAnsi="Arial" w:cs="Arial"/>
          <w:b/>
          <w:sz w:val="22"/>
          <w:szCs w:val="22"/>
        </w:rPr>
      </w:pPr>
    </w:p>
    <w:p w14:paraId="6732FAC3" w14:textId="77777777" w:rsidR="009A16BD" w:rsidRPr="00013971" w:rsidRDefault="009A16BD" w:rsidP="009A16BD">
      <w:pPr>
        <w:rPr>
          <w:rFonts w:ascii="Arial" w:hAnsi="Arial" w:cs="Arial"/>
          <w:sz w:val="22"/>
          <w:szCs w:val="22"/>
        </w:rPr>
      </w:pPr>
    </w:p>
    <w:p w14:paraId="29CAEA13" w14:textId="1FAE5938" w:rsidR="00AB3F16" w:rsidRPr="00013971" w:rsidRDefault="00AB3F16" w:rsidP="00573868">
      <w:pPr>
        <w:keepNext/>
        <w:numPr>
          <w:ilvl w:val="0"/>
          <w:numId w:val="3"/>
        </w:numPr>
        <w:spacing w:after="160" w:line="259" w:lineRule="auto"/>
        <w:contextualSpacing/>
        <w:jc w:val="both"/>
        <w:outlineLvl w:val="1"/>
        <w:rPr>
          <w:rFonts w:ascii="Arial" w:hAnsi="Arial" w:cs="Arial"/>
          <w:sz w:val="22"/>
          <w:szCs w:val="22"/>
          <w:lang w:eastAsia="en-US"/>
        </w:rPr>
      </w:pPr>
      <w:r w:rsidRPr="00013971">
        <w:rPr>
          <w:rFonts w:ascii="Arial" w:hAnsi="Arial" w:cs="Arial"/>
          <w:sz w:val="22"/>
          <w:szCs w:val="22"/>
        </w:rPr>
        <w:t xml:space="preserve">Utvrđuje se prijedlog </w:t>
      </w:r>
      <w:r w:rsidR="00573868">
        <w:rPr>
          <w:rFonts w:ascii="Arial" w:hAnsi="Arial" w:cs="Arial"/>
          <w:sz w:val="22"/>
          <w:szCs w:val="22"/>
        </w:rPr>
        <w:t>Programa dodjele potpora male vrijednosti ženama poduzetnicama na području Grada Dubrovnika</w:t>
      </w:r>
      <w:r w:rsidRPr="00013971">
        <w:rPr>
          <w:rFonts w:ascii="Arial" w:hAnsi="Arial" w:cs="Arial"/>
          <w:sz w:val="22"/>
          <w:szCs w:val="22"/>
          <w:lang w:eastAsia="en-US"/>
        </w:rPr>
        <w:t xml:space="preserve"> te se dostavlja Gradskom vijeću </w:t>
      </w:r>
      <w:r w:rsidR="00573868">
        <w:rPr>
          <w:rFonts w:ascii="Arial" w:hAnsi="Arial" w:cs="Arial"/>
          <w:sz w:val="22"/>
          <w:szCs w:val="22"/>
          <w:lang w:eastAsia="en-US"/>
        </w:rPr>
        <w:t>G</w:t>
      </w:r>
      <w:r w:rsidRPr="00013971">
        <w:rPr>
          <w:rFonts w:ascii="Arial" w:hAnsi="Arial" w:cs="Arial"/>
          <w:sz w:val="22"/>
          <w:szCs w:val="22"/>
          <w:lang w:eastAsia="en-US"/>
        </w:rPr>
        <w:t>rada Dubrovnika na raspravu i usvajanje.</w:t>
      </w:r>
    </w:p>
    <w:p w14:paraId="6882AF92" w14:textId="72F700AD" w:rsidR="00AB3F16" w:rsidRPr="00013971" w:rsidRDefault="00AB3F16" w:rsidP="00573868">
      <w:pPr>
        <w:numPr>
          <w:ilvl w:val="0"/>
          <w:numId w:val="3"/>
        </w:numPr>
        <w:spacing w:after="160" w:line="259" w:lineRule="auto"/>
        <w:contextualSpacing/>
        <w:jc w:val="both"/>
        <w:rPr>
          <w:rFonts w:ascii="Arial" w:hAnsi="Arial" w:cs="Arial"/>
          <w:sz w:val="22"/>
          <w:szCs w:val="22"/>
        </w:rPr>
      </w:pPr>
      <w:r w:rsidRPr="00013971">
        <w:rPr>
          <w:rFonts w:ascii="Arial" w:eastAsiaTheme="minorHAnsi" w:hAnsi="Arial" w:cs="Arial"/>
          <w:sz w:val="22"/>
          <w:szCs w:val="22"/>
          <w:lang w:eastAsia="en-US"/>
        </w:rPr>
        <w:t xml:space="preserve">Prijedlog </w:t>
      </w:r>
      <w:r w:rsidR="00573868">
        <w:rPr>
          <w:rFonts w:ascii="Arial" w:hAnsi="Arial" w:cs="Arial"/>
          <w:sz w:val="22"/>
          <w:szCs w:val="22"/>
        </w:rPr>
        <w:t>Programa dodjele potpora male vrijednosti ženama poduzetnicama na području Grada Dubrovnika</w:t>
      </w:r>
      <w:r w:rsidRPr="00013971">
        <w:rPr>
          <w:rFonts w:ascii="Arial" w:eastAsiaTheme="minorHAnsi" w:hAnsi="Arial" w:cs="Arial"/>
          <w:sz w:val="22"/>
          <w:szCs w:val="22"/>
          <w:lang w:eastAsia="en-US"/>
        </w:rPr>
        <w:t xml:space="preserve"> čini </w:t>
      </w:r>
      <w:r w:rsidRPr="00013971">
        <w:rPr>
          <w:rFonts w:ascii="Arial" w:hAnsi="Arial" w:cs="Arial"/>
          <w:sz w:val="22"/>
          <w:szCs w:val="22"/>
        </w:rPr>
        <w:t>sastavni dio ovog</w:t>
      </w:r>
      <w:r w:rsidR="00472CE2" w:rsidRPr="00013971">
        <w:rPr>
          <w:rFonts w:ascii="Arial" w:hAnsi="Arial" w:cs="Arial"/>
          <w:sz w:val="22"/>
          <w:szCs w:val="22"/>
        </w:rPr>
        <w:t xml:space="preserve"> prijedloga</w:t>
      </w:r>
      <w:r w:rsidRPr="00013971">
        <w:rPr>
          <w:rFonts w:ascii="Arial" w:hAnsi="Arial" w:cs="Arial"/>
          <w:sz w:val="22"/>
          <w:szCs w:val="22"/>
        </w:rPr>
        <w:t xml:space="preserve"> Zaključka. </w:t>
      </w:r>
    </w:p>
    <w:p w14:paraId="7896579E" w14:textId="30A89B4C" w:rsidR="00AB3F16" w:rsidRPr="00013971" w:rsidRDefault="00AB3F16" w:rsidP="00573868">
      <w:pPr>
        <w:numPr>
          <w:ilvl w:val="0"/>
          <w:numId w:val="3"/>
        </w:numPr>
        <w:suppressAutoHyphens/>
        <w:spacing w:after="160" w:line="259" w:lineRule="auto"/>
        <w:contextualSpacing/>
        <w:jc w:val="both"/>
        <w:rPr>
          <w:rFonts w:ascii="Arial" w:hAnsi="Arial" w:cs="Arial"/>
          <w:sz w:val="22"/>
          <w:szCs w:val="22"/>
          <w:lang w:eastAsia="en-US"/>
        </w:rPr>
      </w:pPr>
      <w:r w:rsidRPr="00013971">
        <w:rPr>
          <w:rFonts w:ascii="Arial" w:hAnsi="Arial" w:cs="Arial"/>
          <w:sz w:val="22"/>
          <w:szCs w:val="22"/>
          <w:lang w:eastAsia="en-US"/>
        </w:rPr>
        <w:t xml:space="preserve">Izvjestitelj u ovom predmetu biti će </w:t>
      </w:r>
      <w:r w:rsidR="00573868">
        <w:rPr>
          <w:rFonts w:ascii="Arial" w:hAnsi="Arial" w:cs="Arial"/>
          <w:sz w:val="22"/>
          <w:szCs w:val="22"/>
          <w:lang w:eastAsia="en-US"/>
        </w:rPr>
        <w:t>Marko Miljanić, pročelnik Upravnog odjela za turizam, gospodarstvo i more Grada Dubrovnika.</w:t>
      </w:r>
    </w:p>
    <w:p w14:paraId="3AAC3199" w14:textId="77777777" w:rsidR="00604F8B" w:rsidRPr="00013971" w:rsidRDefault="00604F8B" w:rsidP="0077368F">
      <w:pPr>
        <w:suppressAutoHyphens/>
        <w:jc w:val="both"/>
        <w:rPr>
          <w:rFonts w:ascii="Arial" w:hAnsi="Arial" w:cs="Arial"/>
          <w:sz w:val="22"/>
          <w:szCs w:val="22"/>
        </w:rPr>
      </w:pPr>
    </w:p>
    <w:p w14:paraId="7AF79551" w14:textId="77777777" w:rsidR="00604F8B" w:rsidRPr="00013971" w:rsidRDefault="00604F8B" w:rsidP="0077368F">
      <w:pPr>
        <w:suppressAutoHyphens/>
        <w:jc w:val="both"/>
        <w:rPr>
          <w:rFonts w:ascii="Arial" w:hAnsi="Arial" w:cs="Arial"/>
          <w:sz w:val="22"/>
          <w:szCs w:val="22"/>
        </w:rPr>
      </w:pPr>
    </w:p>
    <w:p w14:paraId="0728435C" w14:textId="77777777" w:rsidR="005827E3" w:rsidRPr="00013971" w:rsidRDefault="005827E3" w:rsidP="0077368F">
      <w:pPr>
        <w:suppressAutoHyphens/>
        <w:jc w:val="both"/>
        <w:rPr>
          <w:rFonts w:ascii="Arial" w:hAnsi="Arial" w:cs="Arial"/>
          <w:sz w:val="22"/>
          <w:szCs w:val="22"/>
        </w:rPr>
      </w:pPr>
    </w:p>
    <w:p w14:paraId="2EACC883" w14:textId="418A62E7" w:rsidR="0077368F" w:rsidRPr="00013971" w:rsidRDefault="0009666C" w:rsidP="00573868">
      <w:pPr>
        <w:ind w:left="5664" w:firstLine="708"/>
        <w:jc w:val="right"/>
        <w:rPr>
          <w:rFonts w:ascii="Arial" w:hAnsi="Arial" w:cs="Arial"/>
          <w:sz w:val="22"/>
          <w:szCs w:val="22"/>
        </w:rPr>
      </w:pPr>
      <w:r w:rsidRPr="00013971">
        <w:rPr>
          <w:rFonts w:ascii="Arial" w:hAnsi="Arial" w:cs="Arial"/>
          <w:sz w:val="22"/>
          <w:szCs w:val="22"/>
        </w:rPr>
        <w:t>P</w:t>
      </w:r>
      <w:r w:rsidR="0077368F" w:rsidRPr="00013971">
        <w:rPr>
          <w:rFonts w:ascii="Arial" w:hAnsi="Arial" w:cs="Arial"/>
          <w:sz w:val="22"/>
          <w:szCs w:val="22"/>
        </w:rPr>
        <w:t>ročelni</w:t>
      </w:r>
      <w:r w:rsidR="00573868">
        <w:rPr>
          <w:rFonts w:ascii="Arial" w:hAnsi="Arial" w:cs="Arial"/>
          <w:sz w:val="22"/>
          <w:szCs w:val="22"/>
        </w:rPr>
        <w:t>k</w:t>
      </w:r>
      <w:r w:rsidR="0077368F" w:rsidRPr="00013971">
        <w:rPr>
          <w:rFonts w:ascii="Arial" w:hAnsi="Arial" w:cs="Arial"/>
          <w:sz w:val="22"/>
          <w:szCs w:val="22"/>
        </w:rPr>
        <w:t>:</w:t>
      </w:r>
    </w:p>
    <w:p w14:paraId="359503E3" w14:textId="77777777" w:rsidR="0077368F" w:rsidRPr="00013971" w:rsidRDefault="0077368F" w:rsidP="00573868">
      <w:pPr>
        <w:ind w:left="5664" w:firstLine="708"/>
        <w:jc w:val="right"/>
        <w:rPr>
          <w:rFonts w:ascii="Arial" w:hAnsi="Arial" w:cs="Arial"/>
          <w:sz w:val="22"/>
          <w:szCs w:val="22"/>
        </w:rPr>
      </w:pPr>
    </w:p>
    <w:p w14:paraId="30C2DB15" w14:textId="051AC039" w:rsidR="0077368F" w:rsidRPr="00013971" w:rsidRDefault="00301D89" w:rsidP="00573868">
      <w:pPr>
        <w:jc w:val="right"/>
        <w:rPr>
          <w:rFonts w:ascii="Arial" w:hAnsi="Arial" w:cs="Arial"/>
          <w:sz w:val="22"/>
          <w:szCs w:val="22"/>
        </w:rPr>
      </w:pPr>
      <w:r w:rsidRPr="00013971">
        <w:rPr>
          <w:rFonts w:ascii="Arial" w:hAnsi="Arial" w:cs="Arial"/>
          <w:sz w:val="22"/>
          <w:szCs w:val="22"/>
        </w:rPr>
        <w:t xml:space="preserve">   </w:t>
      </w:r>
      <w:r w:rsidR="00573868">
        <w:rPr>
          <w:rFonts w:ascii="Arial" w:hAnsi="Arial" w:cs="Arial"/>
          <w:sz w:val="22"/>
          <w:szCs w:val="22"/>
        </w:rPr>
        <w:t>Marko Miljanić, univ. spec. oec.</w:t>
      </w:r>
      <w:r w:rsidR="005827E3" w:rsidRPr="00013971">
        <w:rPr>
          <w:rFonts w:ascii="Arial" w:hAnsi="Arial" w:cs="Arial"/>
          <w:sz w:val="22"/>
          <w:szCs w:val="22"/>
        </w:rPr>
        <w:t xml:space="preserve"> </w:t>
      </w:r>
    </w:p>
    <w:p w14:paraId="3E5B7046" w14:textId="77777777" w:rsidR="0077368F" w:rsidRPr="00013971" w:rsidRDefault="0077368F" w:rsidP="0077368F">
      <w:pPr>
        <w:rPr>
          <w:rFonts w:ascii="Arial" w:hAnsi="Arial" w:cs="Arial"/>
          <w:sz w:val="22"/>
          <w:szCs w:val="22"/>
        </w:rPr>
      </w:pPr>
    </w:p>
    <w:p w14:paraId="54EEF762" w14:textId="77777777" w:rsidR="0077368F" w:rsidRPr="00013971" w:rsidRDefault="0077368F" w:rsidP="0077368F">
      <w:pPr>
        <w:rPr>
          <w:rFonts w:ascii="Arial" w:hAnsi="Arial" w:cs="Arial"/>
          <w:sz w:val="22"/>
          <w:szCs w:val="22"/>
        </w:rPr>
      </w:pPr>
    </w:p>
    <w:p w14:paraId="6E954F27" w14:textId="77777777" w:rsidR="0077368F" w:rsidRPr="00013971" w:rsidRDefault="0077368F" w:rsidP="0077368F">
      <w:pPr>
        <w:rPr>
          <w:rFonts w:ascii="Arial" w:hAnsi="Arial" w:cs="Arial"/>
          <w:sz w:val="22"/>
          <w:szCs w:val="22"/>
        </w:rPr>
      </w:pPr>
    </w:p>
    <w:p w14:paraId="710A823A" w14:textId="77777777" w:rsidR="0077368F" w:rsidRPr="00013971" w:rsidRDefault="0077368F" w:rsidP="0077368F">
      <w:pPr>
        <w:rPr>
          <w:rFonts w:ascii="Arial" w:hAnsi="Arial" w:cs="Arial"/>
          <w:sz w:val="22"/>
          <w:szCs w:val="22"/>
        </w:rPr>
      </w:pPr>
    </w:p>
    <w:p w14:paraId="3B32DD09" w14:textId="77777777" w:rsidR="0077368F" w:rsidRPr="00013971" w:rsidRDefault="0077368F" w:rsidP="0077368F">
      <w:pPr>
        <w:rPr>
          <w:rFonts w:ascii="Arial" w:hAnsi="Arial" w:cs="Arial"/>
          <w:sz w:val="22"/>
          <w:szCs w:val="22"/>
        </w:rPr>
      </w:pPr>
      <w:r w:rsidRPr="00013971">
        <w:rPr>
          <w:rFonts w:ascii="Arial" w:hAnsi="Arial" w:cs="Arial"/>
          <w:sz w:val="22"/>
          <w:szCs w:val="22"/>
        </w:rPr>
        <w:t>PRILOZI:</w:t>
      </w:r>
    </w:p>
    <w:p w14:paraId="3F547401" w14:textId="77777777" w:rsidR="00D25721" w:rsidRDefault="00AB3F16" w:rsidP="00E42E82">
      <w:pPr>
        <w:pStyle w:val="ListParagraph"/>
        <w:numPr>
          <w:ilvl w:val="0"/>
          <w:numId w:val="7"/>
        </w:numPr>
        <w:rPr>
          <w:rFonts w:ascii="Arial" w:hAnsi="Arial" w:cs="Arial"/>
          <w:sz w:val="22"/>
          <w:szCs w:val="22"/>
        </w:rPr>
      </w:pPr>
      <w:r w:rsidRPr="00D25721">
        <w:rPr>
          <w:rFonts w:ascii="Arial" w:hAnsi="Arial" w:cs="Arial"/>
          <w:sz w:val="22"/>
          <w:szCs w:val="22"/>
        </w:rPr>
        <w:t xml:space="preserve">prijedlog </w:t>
      </w:r>
      <w:r w:rsidR="00D25721">
        <w:rPr>
          <w:rFonts w:ascii="Arial" w:hAnsi="Arial" w:cs="Arial"/>
          <w:sz w:val="22"/>
          <w:szCs w:val="22"/>
        </w:rPr>
        <w:t>Programa dodjele potpora male vrijednosti ženama poduzetnicama na području Grada Dubrovnika</w:t>
      </w:r>
      <w:r w:rsidR="00D25721" w:rsidRPr="00013971">
        <w:rPr>
          <w:rFonts w:ascii="Arial" w:hAnsi="Arial" w:cs="Arial"/>
          <w:sz w:val="22"/>
          <w:szCs w:val="22"/>
          <w:lang w:eastAsia="en-US"/>
        </w:rPr>
        <w:t xml:space="preserve"> </w:t>
      </w:r>
    </w:p>
    <w:p w14:paraId="777C3D7A" w14:textId="135BAEFA" w:rsidR="00AB3F16" w:rsidRPr="00D25721" w:rsidRDefault="00AB3F16" w:rsidP="00E42E82">
      <w:pPr>
        <w:pStyle w:val="ListParagraph"/>
        <w:numPr>
          <w:ilvl w:val="0"/>
          <w:numId w:val="7"/>
        </w:numPr>
        <w:rPr>
          <w:rFonts w:ascii="Arial" w:hAnsi="Arial" w:cs="Arial"/>
          <w:sz w:val="22"/>
          <w:szCs w:val="22"/>
        </w:rPr>
      </w:pPr>
      <w:r w:rsidRPr="00D25721">
        <w:rPr>
          <w:rFonts w:ascii="Arial" w:hAnsi="Arial" w:cs="Arial"/>
          <w:sz w:val="22"/>
          <w:szCs w:val="22"/>
        </w:rPr>
        <w:t>Obrazloženje</w:t>
      </w:r>
    </w:p>
    <w:p w14:paraId="744F6754" w14:textId="77777777" w:rsidR="00E85E72" w:rsidRPr="00013971" w:rsidRDefault="00E85E72" w:rsidP="003C2B2F">
      <w:pPr>
        <w:pStyle w:val="ListParagraph"/>
        <w:rPr>
          <w:rFonts w:ascii="Arial" w:hAnsi="Arial" w:cs="Arial"/>
          <w:sz w:val="22"/>
          <w:szCs w:val="22"/>
        </w:rPr>
      </w:pPr>
    </w:p>
    <w:p w14:paraId="253C0504" w14:textId="77777777" w:rsidR="00AB3F16" w:rsidRPr="00013971" w:rsidRDefault="00AB3F16" w:rsidP="003C2B2F">
      <w:pPr>
        <w:rPr>
          <w:rFonts w:ascii="Arial" w:hAnsi="Arial" w:cs="Arial"/>
          <w:sz w:val="22"/>
          <w:szCs w:val="22"/>
        </w:rPr>
      </w:pPr>
    </w:p>
    <w:p w14:paraId="0A993BE7" w14:textId="77777777" w:rsidR="00AB3F16" w:rsidRPr="00013971" w:rsidRDefault="00AB3F16" w:rsidP="003C2B2F">
      <w:pPr>
        <w:rPr>
          <w:rFonts w:ascii="Arial" w:hAnsi="Arial" w:cs="Arial"/>
          <w:sz w:val="22"/>
          <w:szCs w:val="22"/>
        </w:rPr>
      </w:pPr>
    </w:p>
    <w:p w14:paraId="339BD167" w14:textId="77777777" w:rsidR="0077368F" w:rsidRPr="00013971" w:rsidRDefault="0077368F" w:rsidP="003C2B2F">
      <w:pPr>
        <w:rPr>
          <w:rFonts w:ascii="Arial" w:hAnsi="Arial" w:cs="Arial"/>
          <w:sz w:val="22"/>
          <w:szCs w:val="22"/>
        </w:rPr>
      </w:pPr>
      <w:r w:rsidRPr="00013971">
        <w:rPr>
          <w:rFonts w:ascii="Arial" w:hAnsi="Arial" w:cs="Arial"/>
          <w:sz w:val="22"/>
          <w:szCs w:val="22"/>
        </w:rPr>
        <w:t>DOSTAVITI:</w:t>
      </w:r>
    </w:p>
    <w:p w14:paraId="7BBD3701"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Naslovu</w:t>
      </w:r>
    </w:p>
    <w:p w14:paraId="24F4125B"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Gradsko vijeće Grada Dubrovnika</w:t>
      </w:r>
    </w:p>
    <w:p w14:paraId="4271039A"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Pismohrana</w:t>
      </w:r>
    </w:p>
    <w:p w14:paraId="04A3FCEC" w14:textId="77777777" w:rsidR="0077368F" w:rsidRPr="00013971" w:rsidRDefault="0077368F" w:rsidP="003C2B2F">
      <w:pPr>
        <w:pStyle w:val="ListParagraph"/>
        <w:numPr>
          <w:ilvl w:val="0"/>
          <w:numId w:val="4"/>
        </w:numPr>
        <w:ind w:left="284" w:hanging="284"/>
        <w:rPr>
          <w:rFonts w:ascii="Arial" w:hAnsi="Arial" w:cs="Arial"/>
          <w:sz w:val="22"/>
          <w:szCs w:val="22"/>
        </w:rPr>
      </w:pPr>
      <w:r w:rsidRPr="00013971">
        <w:rPr>
          <w:rFonts w:ascii="Arial" w:hAnsi="Arial" w:cs="Arial"/>
          <w:sz w:val="22"/>
          <w:szCs w:val="22"/>
        </w:rPr>
        <w:t>Evidencija</w:t>
      </w:r>
    </w:p>
    <w:p w14:paraId="222A9246" w14:textId="77777777" w:rsidR="009A16BD" w:rsidRPr="00013971" w:rsidRDefault="009A16BD" w:rsidP="0077368F">
      <w:pPr>
        <w:jc w:val="both"/>
        <w:rPr>
          <w:rFonts w:ascii="Arial" w:hAnsi="Arial" w:cs="Arial"/>
          <w:sz w:val="22"/>
          <w:szCs w:val="22"/>
        </w:rPr>
      </w:pPr>
      <w:r w:rsidRPr="00013971">
        <w:rPr>
          <w:rFonts w:ascii="Arial" w:hAnsi="Arial" w:cs="Arial"/>
          <w:sz w:val="22"/>
          <w:szCs w:val="22"/>
        </w:rPr>
        <w:t xml:space="preserve">                                      </w:t>
      </w:r>
    </w:p>
    <w:p w14:paraId="563A452B" w14:textId="77777777" w:rsidR="009A16BD" w:rsidRPr="00013971" w:rsidRDefault="009A16BD" w:rsidP="009A16BD">
      <w:pPr>
        <w:rPr>
          <w:b/>
        </w:rPr>
      </w:pPr>
    </w:p>
    <w:p w14:paraId="147C763D" w14:textId="77777777" w:rsidR="009A16BD" w:rsidRDefault="009A16BD" w:rsidP="009A16BD">
      <w:pPr>
        <w:rPr>
          <w:b/>
        </w:rPr>
      </w:pPr>
    </w:p>
    <w:p w14:paraId="05D0C00E" w14:textId="77777777" w:rsidR="009A16BD" w:rsidRDefault="009A16BD" w:rsidP="009A16BD">
      <w:pPr>
        <w:rPr>
          <w:b/>
        </w:rPr>
      </w:pPr>
    </w:p>
    <w:p w14:paraId="34648DE9" w14:textId="77777777" w:rsidR="009A16BD" w:rsidRDefault="009A16BD" w:rsidP="009A16BD">
      <w:pPr>
        <w:rPr>
          <w:b/>
        </w:rPr>
      </w:pPr>
    </w:p>
    <w:p w14:paraId="10A4FFA9" w14:textId="77777777" w:rsidR="009A16BD" w:rsidRDefault="009A16BD" w:rsidP="009A16BD">
      <w:pPr>
        <w:rPr>
          <w:b/>
        </w:rPr>
      </w:pPr>
    </w:p>
    <w:p w14:paraId="24F0ABF8" w14:textId="77777777" w:rsidR="009A16BD" w:rsidRDefault="009A16BD" w:rsidP="009A16BD">
      <w:pPr>
        <w:rPr>
          <w:b/>
        </w:rPr>
      </w:pPr>
    </w:p>
    <w:p w14:paraId="40021E10" w14:textId="77777777" w:rsidR="00A96763" w:rsidRDefault="00A96763"/>
    <w:sectPr w:rsidR="00A96763" w:rsidSect="00B427EA">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8B659" w14:textId="77777777" w:rsidR="00BC0CAF" w:rsidRDefault="00BC0CAF" w:rsidP="00A420B0">
      <w:r>
        <w:separator/>
      </w:r>
    </w:p>
  </w:endnote>
  <w:endnote w:type="continuationSeparator" w:id="0">
    <w:p w14:paraId="2832423F" w14:textId="77777777" w:rsidR="00BC0CAF" w:rsidRDefault="00BC0CAF" w:rsidP="00A4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4BE5" w14:textId="77777777" w:rsidR="00BC0CAF" w:rsidRDefault="00BC0CAF" w:rsidP="00A420B0">
      <w:r>
        <w:separator/>
      </w:r>
    </w:p>
  </w:footnote>
  <w:footnote w:type="continuationSeparator" w:id="0">
    <w:p w14:paraId="799F4125" w14:textId="77777777" w:rsidR="00BC0CAF" w:rsidRDefault="00BC0CAF" w:rsidP="00A420B0">
      <w:r>
        <w:continuationSeparator/>
      </w:r>
    </w:p>
  </w:footnote>
  <w:footnote w:id="1">
    <w:p w14:paraId="2A4E4C83" w14:textId="77777777" w:rsidR="00A420B0" w:rsidRDefault="00A420B0" w:rsidP="00A420B0">
      <w:pPr>
        <w:pStyle w:val="FootnoteText"/>
        <w:rPr>
          <w:rFonts w:ascii="Arial" w:hAnsi="Arial" w:cs="Arial"/>
          <w:sz w:val="18"/>
          <w:szCs w:val="18"/>
        </w:rPr>
      </w:pPr>
      <w:r>
        <w:rPr>
          <w:rStyle w:val="FootnoteReference"/>
          <w:rFonts w:ascii="Arial" w:hAnsi="Arial" w:cs="Arial"/>
          <w:b/>
          <w:sz w:val="18"/>
          <w:szCs w:val="18"/>
        </w:rPr>
        <w:footnoteRef/>
      </w:r>
      <w:r>
        <w:rPr>
          <w:rFonts w:ascii="Arial" w:hAnsi="Arial" w:cs="Arial"/>
          <w:sz w:val="18"/>
          <w:szCs w:val="18"/>
        </w:rPr>
        <w:t xml:space="preserve"> </w:t>
      </w:r>
      <w:r>
        <w:rPr>
          <w:rFonts w:ascii="Arial" w:hAnsi="Arial" w:cs="Arial"/>
          <w:b/>
          <w:sz w:val="18"/>
          <w:szCs w:val="18"/>
        </w:rPr>
        <w:t>Isključivo upisati žiro račun (</w:t>
      </w:r>
      <w:r>
        <w:rPr>
          <w:rFonts w:ascii="Arial" w:hAnsi="Arial" w:cs="Arial"/>
          <w:b/>
          <w:i/>
          <w:sz w:val="18"/>
          <w:szCs w:val="18"/>
          <w:u w:val="single"/>
        </w:rPr>
        <w:t>sredstva se ne isplaćuju na tekući račun</w:t>
      </w:r>
      <w:r>
        <w:rPr>
          <w:rFonts w:ascii="Arial" w:hAnsi="Arial" w:cs="Arial"/>
          <w:b/>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7DE4"/>
    <w:multiLevelType w:val="hybridMultilevel"/>
    <w:tmpl w:val="903CE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190768"/>
    <w:multiLevelType w:val="hybridMultilevel"/>
    <w:tmpl w:val="9E1C1DA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91C0AA4"/>
    <w:multiLevelType w:val="hybridMultilevel"/>
    <w:tmpl w:val="D4F6696A"/>
    <w:lvl w:ilvl="0" w:tplc="A0C05B44">
      <w:numFmt w:val="bullet"/>
      <w:lvlText w:val="-"/>
      <w:lvlJc w:val="left"/>
      <w:pPr>
        <w:ind w:left="4680" w:hanging="360"/>
      </w:pPr>
      <w:rPr>
        <w:rFonts w:ascii="Calibri" w:eastAsiaTheme="minorEastAsia" w:hAnsi="Calibri"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19A032D7"/>
    <w:multiLevelType w:val="hybridMultilevel"/>
    <w:tmpl w:val="18802D0C"/>
    <w:lvl w:ilvl="0" w:tplc="9BF466AA">
      <w:start w:val="9"/>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1DD5207"/>
    <w:multiLevelType w:val="hybridMultilevel"/>
    <w:tmpl w:val="B8DEB530"/>
    <w:lvl w:ilvl="0" w:tplc="67F0C03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F2614"/>
    <w:multiLevelType w:val="hybridMultilevel"/>
    <w:tmpl w:val="4E966A9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4C2D82"/>
    <w:multiLevelType w:val="hybridMultilevel"/>
    <w:tmpl w:val="3E5E0DC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9706857"/>
    <w:multiLevelType w:val="hybridMultilevel"/>
    <w:tmpl w:val="13D66030"/>
    <w:lvl w:ilvl="0" w:tplc="1944AC50">
      <w:start w:val="2"/>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CE460A5"/>
    <w:multiLevelType w:val="hybridMultilevel"/>
    <w:tmpl w:val="C7D4B466"/>
    <w:lvl w:ilvl="0" w:tplc="86DC1EE4">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AD52D68"/>
    <w:multiLevelType w:val="hybridMultilevel"/>
    <w:tmpl w:val="281C2C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9E67FD"/>
    <w:multiLevelType w:val="hybridMultilevel"/>
    <w:tmpl w:val="766450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AA1541F"/>
    <w:multiLevelType w:val="hybridMultilevel"/>
    <w:tmpl w:val="E2C8A1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FE53BC1"/>
    <w:multiLevelType w:val="hybridMultilevel"/>
    <w:tmpl w:val="1AAC7A8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5270875"/>
    <w:multiLevelType w:val="hybridMultilevel"/>
    <w:tmpl w:val="60D2E870"/>
    <w:lvl w:ilvl="0" w:tplc="5BC40BBA">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562503E4"/>
    <w:multiLevelType w:val="hybridMultilevel"/>
    <w:tmpl w:val="B82E6DEC"/>
    <w:lvl w:ilvl="0" w:tplc="6832B1A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624566"/>
    <w:multiLevelType w:val="hybridMultilevel"/>
    <w:tmpl w:val="9B64E0D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036284A"/>
    <w:multiLevelType w:val="hybridMultilevel"/>
    <w:tmpl w:val="0EB48F6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12"/>
  </w:num>
  <w:num w:numId="3">
    <w:abstractNumId w:val="9"/>
  </w:num>
  <w:num w:numId="4">
    <w:abstractNumId w:val="2"/>
  </w:num>
  <w:num w:numId="5">
    <w:abstractNumId w:val="4"/>
  </w:num>
  <w:num w:numId="6">
    <w:abstractNumId w:val="14"/>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BD"/>
    <w:rsid w:val="00013971"/>
    <w:rsid w:val="00037901"/>
    <w:rsid w:val="00067FA1"/>
    <w:rsid w:val="00075639"/>
    <w:rsid w:val="000762AB"/>
    <w:rsid w:val="0008100D"/>
    <w:rsid w:val="00093367"/>
    <w:rsid w:val="0009666C"/>
    <w:rsid w:val="000A5946"/>
    <w:rsid w:val="001032B6"/>
    <w:rsid w:val="00107BAA"/>
    <w:rsid w:val="00184FBB"/>
    <w:rsid w:val="001865B1"/>
    <w:rsid w:val="001B4CAD"/>
    <w:rsid w:val="001B7A9A"/>
    <w:rsid w:val="001C291C"/>
    <w:rsid w:val="00223C28"/>
    <w:rsid w:val="00301D89"/>
    <w:rsid w:val="0032489D"/>
    <w:rsid w:val="003B40F1"/>
    <w:rsid w:val="003C2B2F"/>
    <w:rsid w:val="003F3414"/>
    <w:rsid w:val="004314A5"/>
    <w:rsid w:val="00472CE2"/>
    <w:rsid w:val="004C2B6B"/>
    <w:rsid w:val="00532242"/>
    <w:rsid w:val="00536256"/>
    <w:rsid w:val="00573868"/>
    <w:rsid w:val="005827E3"/>
    <w:rsid w:val="005D5B19"/>
    <w:rsid w:val="00604F8B"/>
    <w:rsid w:val="00665823"/>
    <w:rsid w:val="007025E4"/>
    <w:rsid w:val="007062AF"/>
    <w:rsid w:val="00756C98"/>
    <w:rsid w:val="0077368F"/>
    <w:rsid w:val="00782EC7"/>
    <w:rsid w:val="007D377A"/>
    <w:rsid w:val="007E097F"/>
    <w:rsid w:val="00801803"/>
    <w:rsid w:val="0082007E"/>
    <w:rsid w:val="00935404"/>
    <w:rsid w:val="00961D1D"/>
    <w:rsid w:val="00987D92"/>
    <w:rsid w:val="009A16BD"/>
    <w:rsid w:val="009C5EFF"/>
    <w:rsid w:val="00A11CB5"/>
    <w:rsid w:val="00A15069"/>
    <w:rsid w:val="00A249CC"/>
    <w:rsid w:val="00A420B0"/>
    <w:rsid w:val="00A62BC6"/>
    <w:rsid w:val="00A7692A"/>
    <w:rsid w:val="00A82957"/>
    <w:rsid w:val="00A96763"/>
    <w:rsid w:val="00AB3F16"/>
    <w:rsid w:val="00B230FB"/>
    <w:rsid w:val="00B23712"/>
    <w:rsid w:val="00B37813"/>
    <w:rsid w:val="00B427EA"/>
    <w:rsid w:val="00B87CEE"/>
    <w:rsid w:val="00BC0CAF"/>
    <w:rsid w:val="00C6294B"/>
    <w:rsid w:val="00CC369E"/>
    <w:rsid w:val="00CE04C1"/>
    <w:rsid w:val="00CE52E2"/>
    <w:rsid w:val="00D101F7"/>
    <w:rsid w:val="00D11CEA"/>
    <w:rsid w:val="00D25721"/>
    <w:rsid w:val="00DC59CE"/>
    <w:rsid w:val="00E335FD"/>
    <w:rsid w:val="00E56DA6"/>
    <w:rsid w:val="00E85E72"/>
    <w:rsid w:val="00EA0A75"/>
    <w:rsid w:val="00F75FF5"/>
    <w:rsid w:val="00F90D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E402"/>
  <w15:chartTrackingRefBased/>
  <w15:docId w15:val="{A5C70815-D0AC-413E-8A29-DC121AFE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6B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68F"/>
    <w:pPr>
      <w:ind w:left="720"/>
      <w:contextualSpacing/>
    </w:pPr>
  </w:style>
  <w:style w:type="paragraph" w:styleId="BalloonText">
    <w:name w:val="Balloon Text"/>
    <w:basedOn w:val="Normal"/>
    <w:link w:val="BalloonTextChar"/>
    <w:uiPriority w:val="99"/>
    <w:semiHidden/>
    <w:unhideWhenUsed/>
    <w:rsid w:val="00CE0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C1"/>
    <w:rPr>
      <w:rFonts w:ascii="Segoe UI" w:eastAsia="Times New Roman" w:hAnsi="Segoe UI" w:cs="Segoe UI"/>
      <w:sz w:val="18"/>
      <w:szCs w:val="18"/>
      <w:lang w:eastAsia="hr-HR"/>
    </w:rPr>
  </w:style>
  <w:style w:type="paragraph" w:customStyle="1" w:styleId="box459362">
    <w:name w:val="box_459362"/>
    <w:basedOn w:val="Normal"/>
    <w:rsid w:val="00CC369E"/>
    <w:pPr>
      <w:spacing w:before="100" w:beforeAutospacing="1" w:after="100" w:afterAutospacing="1"/>
    </w:pPr>
  </w:style>
  <w:style w:type="paragraph" w:styleId="FootnoteText">
    <w:name w:val="footnote text"/>
    <w:basedOn w:val="Normal"/>
    <w:link w:val="FootnoteTextChar"/>
    <w:semiHidden/>
    <w:unhideWhenUsed/>
    <w:rsid w:val="00A420B0"/>
    <w:rPr>
      <w:sz w:val="20"/>
      <w:szCs w:val="20"/>
    </w:rPr>
  </w:style>
  <w:style w:type="character" w:customStyle="1" w:styleId="FootnoteTextChar">
    <w:name w:val="Footnote Text Char"/>
    <w:basedOn w:val="DefaultParagraphFont"/>
    <w:link w:val="FootnoteText"/>
    <w:semiHidden/>
    <w:rsid w:val="00A420B0"/>
    <w:rPr>
      <w:rFonts w:ascii="Times New Roman" w:eastAsia="Times New Roman" w:hAnsi="Times New Roman" w:cs="Times New Roman"/>
      <w:sz w:val="20"/>
      <w:szCs w:val="20"/>
      <w:lang w:eastAsia="hr-HR"/>
    </w:rPr>
  </w:style>
  <w:style w:type="character" w:styleId="FootnoteReference">
    <w:name w:val="footnote reference"/>
    <w:semiHidden/>
    <w:unhideWhenUsed/>
    <w:rsid w:val="00A420B0"/>
    <w:rPr>
      <w:vertAlign w:val="superscript"/>
    </w:rPr>
  </w:style>
  <w:style w:type="paragraph" w:styleId="NoSpacing">
    <w:name w:val="No Spacing"/>
    <w:uiPriority w:val="1"/>
    <w:qFormat/>
    <w:rsid w:val="00B427EA"/>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3574">
      <w:bodyDiv w:val="1"/>
      <w:marLeft w:val="0"/>
      <w:marRight w:val="0"/>
      <w:marTop w:val="0"/>
      <w:marBottom w:val="0"/>
      <w:divBdr>
        <w:top w:val="none" w:sz="0" w:space="0" w:color="auto"/>
        <w:left w:val="none" w:sz="0" w:space="0" w:color="auto"/>
        <w:bottom w:val="none" w:sz="0" w:space="0" w:color="auto"/>
        <w:right w:val="none" w:sz="0" w:space="0" w:color="auto"/>
      </w:divBdr>
    </w:div>
    <w:div w:id="473330273">
      <w:bodyDiv w:val="1"/>
      <w:marLeft w:val="0"/>
      <w:marRight w:val="0"/>
      <w:marTop w:val="0"/>
      <w:marBottom w:val="0"/>
      <w:divBdr>
        <w:top w:val="none" w:sz="0" w:space="0" w:color="auto"/>
        <w:left w:val="none" w:sz="0" w:space="0" w:color="auto"/>
        <w:bottom w:val="none" w:sz="0" w:space="0" w:color="auto"/>
        <w:right w:val="none" w:sz="0" w:space="0" w:color="auto"/>
      </w:divBdr>
    </w:div>
    <w:div w:id="971330214">
      <w:bodyDiv w:val="1"/>
      <w:marLeft w:val="0"/>
      <w:marRight w:val="0"/>
      <w:marTop w:val="0"/>
      <w:marBottom w:val="0"/>
      <w:divBdr>
        <w:top w:val="none" w:sz="0" w:space="0" w:color="auto"/>
        <w:left w:val="none" w:sz="0" w:space="0" w:color="auto"/>
        <w:bottom w:val="none" w:sz="0" w:space="0" w:color="auto"/>
        <w:right w:val="none" w:sz="0" w:space="0" w:color="auto"/>
      </w:divBdr>
    </w:div>
    <w:div w:id="1320379671">
      <w:bodyDiv w:val="1"/>
      <w:marLeft w:val="0"/>
      <w:marRight w:val="0"/>
      <w:marTop w:val="0"/>
      <w:marBottom w:val="0"/>
      <w:divBdr>
        <w:top w:val="none" w:sz="0" w:space="0" w:color="auto"/>
        <w:left w:val="none" w:sz="0" w:space="0" w:color="auto"/>
        <w:bottom w:val="none" w:sz="0" w:space="0" w:color="auto"/>
        <w:right w:val="none" w:sz="0" w:space="0" w:color="auto"/>
      </w:divBdr>
    </w:div>
    <w:div w:id="1469740571">
      <w:bodyDiv w:val="1"/>
      <w:marLeft w:val="0"/>
      <w:marRight w:val="0"/>
      <w:marTop w:val="0"/>
      <w:marBottom w:val="0"/>
      <w:divBdr>
        <w:top w:val="none" w:sz="0" w:space="0" w:color="auto"/>
        <w:left w:val="none" w:sz="0" w:space="0" w:color="auto"/>
        <w:bottom w:val="none" w:sz="0" w:space="0" w:color="auto"/>
        <w:right w:val="none" w:sz="0" w:space="0" w:color="auto"/>
      </w:divBdr>
    </w:div>
    <w:div w:id="1473210731">
      <w:bodyDiv w:val="1"/>
      <w:marLeft w:val="0"/>
      <w:marRight w:val="0"/>
      <w:marTop w:val="0"/>
      <w:marBottom w:val="0"/>
      <w:divBdr>
        <w:top w:val="none" w:sz="0" w:space="0" w:color="auto"/>
        <w:left w:val="none" w:sz="0" w:space="0" w:color="auto"/>
        <w:bottom w:val="none" w:sz="0" w:space="0" w:color="auto"/>
        <w:right w:val="none" w:sz="0" w:space="0" w:color="auto"/>
      </w:divBdr>
    </w:div>
    <w:div w:id="17998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5486</Words>
  <Characters>31275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abegovic</dc:creator>
  <cp:keywords/>
  <dc:description/>
  <cp:lastModifiedBy>tajnvur</cp:lastModifiedBy>
  <cp:revision>4</cp:revision>
  <cp:lastPrinted>2019-02-27T14:44:00Z</cp:lastPrinted>
  <dcterms:created xsi:type="dcterms:W3CDTF">2019-03-04T08:43:00Z</dcterms:created>
  <dcterms:modified xsi:type="dcterms:W3CDTF">2019-03-04T08:49:00Z</dcterms:modified>
</cp:coreProperties>
</file>