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72D" w:rsidRPr="002F4AD0" w:rsidRDefault="00F2472D" w:rsidP="00F2472D">
      <w:pPr>
        <w:ind w:left="-567" w:firstLine="567"/>
        <w:rPr>
          <w:rFonts w:ascii="Arial" w:hAnsi="Arial" w:cs="Arial"/>
          <w:b/>
          <w:sz w:val="22"/>
          <w:szCs w:val="22"/>
        </w:rPr>
      </w:pPr>
    </w:p>
    <w:p w:rsidR="00F2472D" w:rsidRPr="002F4AD0" w:rsidRDefault="00F2472D" w:rsidP="00F2472D">
      <w:pPr>
        <w:ind w:left="-567" w:firstLine="567"/>
        <w:rPr>
          <w:rFonts w:ascii="Arial" w:hAnsi="Arial" w:cs="Arial"/>
          <w:b/>
          <w:sz w:val="22"/>
          <w:szCs w:val="22"/>
        </w:rPr>
      </w:pPr>
    </w:p>
    <w:p w:rsidR="00B2627F" w:rsidRPr="002F4AD0" w:rsidRDefault="00B2627F" w:rsidP="00F2472D">
      <w:pPr>
        <w:ind w:left="-567" w:firstLine="567"/>
        <w:rPr>
          <w:rFonts w:ascii="Arial" w:hAnsi="Arial" w:cs="Arial"/>
          <w:b/>
          <w:sz w:val="22"/>
          <w:szCs w:val="22"/>
        </w:rPr>
      </w:pPr>
    </w:p>
    <w:p w:rsidR="00B2627F" w:rsidRPr="002F4AD0" w:rsidRDefault="00B2627F" w:rsidP="00F2472D">
      <w:pPr>
        <w:ind w:left="-567" w:firstLine="567"/>
        <w:rPr>
          <w:rFonts w:ascii="Arial" w:hAnsi="Arial" w:cs="Arial"/>
          <w:b/>
          <w:sz w:val="22"/>
          <w:szCs w:val="22"/>
        </w:rPr>
      </w:pPr>
    </w:p>
    <w:p w:rsidR="00B2627F" w:rsidRPr="002F4AD0" w:rsidRDefault="00B2627F" w:rsidP="00F2472D">
      <w:pPr>
        <w:ind w:left="-567" w:firstLine="567"/>
        <w:rPr>
          <w:rFonts w:ascii="Arial" w:hAnsi="Arial" w:cs="Arial"/>
          <w:b/>
          <w:sz w:val="22"/>
          <w:szCs w:val="22"/>
        </w:rPr>
      </w:pPr>
    </w:p>
    <w:p w:rsidR="00B2627F" w:rsidRPr="002F4AD0" w:rsidRDefault="00B2627F" w:rsidP="00F2472D">
      <w:pPr>
        <w:ind w:left="-567" w:firstLine="567"/>
        <w:rPr>
          <w:rFonts w:ascii="Arial" w:hAnsi="Arial" w:cs="Arial"/>
          <w:b/>
          <w:sz w:val="22"/>
          <w:szCs w:val="22"/>
        </w:rPr>
      </w:pPr>
    </w:p>
    <w:p w:rsidR="00B2627F" w:rsidRPr="002F4AD0" w:rsidRDefault="00B2627F" w:rsidP="00F2472D">
      <w:pPr>
        <w:ind w:left="-567" w:firstLine="567"/>
        <w:rPr>
          <w:rFonts w:ascii="Arial" w:hAnsi="Arial" w:cs="Arial"/>
          <w:b/>
          <w:sz w:val="22"/>
          <w:szCs w:val="22"/>
        </w:rPr>
      </w:pPr>
    </w:p>
    <w:p w:rsidR="002F4AD0" w:rsidRDefault="002F4AD0" w:rsidP="002F4AD0">
      <w:pPr>
        <w:rPr>
          <w:rFonts w:ascii="Arial" w:hAnsi="Arial" w:cs="Arial"/>
          <w:b/>
          <w:sz w:val="22"/>
          <w:szCs w:val="22"/>
        </w:rPr>
      </w:pPr>
    </w:p>
    <w:p w:rsidR="002F4AD0" w:rsidRPr="002F4AD0" w:rsidRDefault="002F4AD0" w:rsidP="002F4AD0">
      <w:pPr>
        <w:rPr>
          <w:rFonts w:ascii="Arial" w:hAnsi="Arial" w:cs="Arial"/>
          <w:b/>
          <w:sz w:val="22"/>
          <w:szCs w:val="22"/>
        </w:rPr>
      </w:pPr>
      <w:r w:rsidRPr="002F4AD0">
        <w:rPr>
          <w:rFonts w:ascii="Arial" w:hAnsi="Arial" w:cs="Arial"/>
          <w:b/>
          <w:sz w:val="22"/>
          <w:szCs w:val="22"/>
        </w:rPr>
        <w:t>G r a d o n a č e l n i k</w:t>
      </w:r>
    </w:p>
    <w:p w:rsidR="002F4AD0" w:rsidRPr="002F4AD0" w:rsidRDefault="002F4AD0" w:rsidP="002F4AD0">
      <w:pPr>
        <w:rPr>
          <w:rFonts w:ascii="Arial" w:hAnsi="Arial" w:cs="Arial"/>
          <w:sz w:val="22"/>
          <w:szCs w:val="22"/>
        </w:rPr>
      </w:pPr>
    </w:p>
    <w:p w:rsidR="002F4AD0" w:rsidRPr="002F4AD0" w:rsidRDefault="002F4AD0" w:rsidP="002F4AD0">
      <w:pPr>
        <w:pStyle w:val="Bezproreda"/>
        <w:rPr>
          <w:rFonts w:ascii="Arial" w:hAnsi="Arial" w:cs="Arial"/>
        </w:rPr>
      </w:pPr>
      <w:r w:rsidRPr="002F4AD0">
        <w:rPr>
          <w:rFonts w:ascii="Arial" w:hAnsi="Arial" w:cs="Arial"/>
        </w:rPr>
        <w:t>KLASA: 342-01/18-01/33</w:t>
      </w:r>
    </w:p>
    <w:p w:rsidR="002F4AD0" w:rsidRPr="002F4AD0" w:rsidRDefault="002F4AD0" w:rsidP="002F4AD0">
      <w:pPr>
        <w:pStyle w:val="Bezproreda"/>
        <w:rPr>
          <w:rFonts w:ascii="Arial" w:hAnsi="Arial" w:cs="Arial"/>
        </w:rPr>
      </w:pPr>
      <w:r w:rsidRPr="002F4AD0">
        <w:rPr>
          <w:rFonts w:ascii="Arial" w:hAnsi="Arial" w:cs="Arial"/>
        </w:rPr>
        <w:t>URBROJ: 2117/01-01-19-06</w:t>
      </w:r>
    </w:p>
    <w:p w:rsidR="002F4AD0" w:rsidRPr="002F4AD0" w:rsidRDefault="002F4AD0" w:rsidP="002F4AD0">
      <w:pPr>
        <w:pStyle w:val="Bezproreda"/>
        <w:rPr>
          <w:rFonts w:ascii="Arial" w:hAnsi="Arial" w:cs="Arial"/>
        </w:rPr>
      </w:pPr>
      <w:r w:rsidRPr="002F4AD0">
        <w:rPr>
          <w:rFonts w:ascii="Arial" w:hAnsi="Arial" w:cs="Arial"/>
        </w:rPr>
        <w:t>Dubrovnik, 10. siječnja 2019.</w:t>
      </w:r>
    </w:p>
    <w:p w:rsidR="002F4AD0" w:rsidRPr="002F4AD0" w:rsidRDefault="002F4AD0" w:rsidP="002F4AD0">
      <w:pPr>
        <w:pStyle w:val="Bezproreda"/>
        <w:ind w:left="-142" w:right="-426"/>
        <w:rPr>
          <w:rFonts w:ascii="Arial" w:hAnsi="Arial" w:cs="Arial"/>
        </w:rPr>
      </w:pPr>
    </w:p>
    <w:p w:rsidR="002F4AD0" w:rsidRPr="002F4AD0" w:rsidRDefault="002F4AD0" w:rsidP="002F4AD0">
      <w:pPr>
        <w:ind w:left="-142" w:right="-426"/>
        <w:rPr>
          <w:rFonts w:ascii="Arial" w:hAnsi="Arial" w:cs="Arial"/>
          <w:sz w:val="22"/>
          <w:szCs w:val="22"/>
        </w:rPr>
      </w:pPr>
    </w:p>
    <w:p w:rsidR="002F4AD0" w:rsidRPr="002F4AD0" w:rsidRDefault="002F4AD0" w:rsidP="002F4AD0">
      <w:pPr>
        <w:ind w:left="-142" w:right="-426"/>
        <w:jc w:val="both"/>
        <w:rPr>
          <w:rFonts w:ascii="Arial" w:hAnsi="Arial" w:cs="Arial"/>
          <w:sz w:val="22"/>
          <w:szCs w:val="22"/>
        </w:rPr>
      </w:pPr>
      <w:r w:rsidRPr="002F4AD0">
        <w:rPr>
          <w:rFonts w:ascii="Arial" w:hAnsi="Arial" w:cs="Arial"/>
          <w:sz w:val="22"/>
          <w:szCs w:val="22"/>
        </w:rPr>
        <w:t>Na temelju članka 48. Zakona o lokalnoj i područnoj (regionalnoj) samoupravi („Narodne novine“, broj 33/01,60/01, 129/05, 109/07, 125/08, 36/09, 150/11, 144/12, i 19/13,123/17- pročišćeni tekst) i članka 41. Statuta Grada Dubrovnika („Službeni glasnik Grada Dubrovnika“, broj 4/09, 6/10, 3/11, 14/12, 5/13, i 6/13-pročišćeni tekst i 9/15, 5/18), gradonačelnik Grada Dubrovnika donio je</w:t>
      </w:r>
    </w:p>
    <w:p w:rsidR="002F4AD0" w:rsidRPr="002F4AD0" w:rsidRDefault="002F4AD0" w:rsidP="002F4AD0">
      <w:pPr>
        <w:ind w:left="-142" w:right="-426"/>
        <w:jc w:val="both"/>
        <w:rPr>
          <w:rFonts w:ascii="Arial" w:hAnsi="Arial" w:cs="Arial"/>
          <w:sz w:val="22"/>
          <w:szCs w:val="22"/>
        </w:rPr>
      </w:pPr>
    </w:p>
    <w:p w:rsidR="002F4AD0" w:rsidRPr="002F4AD0" w:rsidRDefault="002F4AD0" w:rsidP="002F4AD0">
      <w:pPr>
        <w:ind w:left="-142" w:right="-426"/>
        <w:rPr>
          <w:rFonts w:ascii="Arial" w:hAnsi="Arial" w:cs="Arial"/>
          <w:sz w:val="22"/>
          <w:szCs w:val="22"/>
        </w:rPr>
      </w:pPr>
    </w:p>
    <w:p w:rsidR="002F4AD0" w:rsidRPr="002F4AD0" w:rsidRDefault="002F4AD0" w:rsidP="002F4AD0">
      <w:pPr>
        <w:ind w:left="-142" w:right="-1"/>
        <w:jc w:val="both"/>
        <w:rPr>
          <w:rFonts w:ascii="Arial" w:hAnsi="Arial" w:cs="Arial"/>
          <w:sz w:val="22"/>
          <w:szCs w:val="22"/>
        </w:rPr>
      </w:pPr>
      <w:r w:rsidRPr="002F4AD0">
        <w:rPr>
          <w:rFonts w:ascii="Arial" w:hAnsi="Arial" w:cs="Arial"/>
          <w:sz w:val="22"/>
          <w:szCs w:val="22"/>
        </w:rPr>
        <w:t xml:space="preserve">                                                               </w:t>
      </w:r>
    </w:p>
    <w:p w:rsidR="002F4AD0" w:rsidRPr="002F4AD0" w:rsidRDefault="002F4AD0" w:rsidP="002F4AD0">
      <w:pPr>
        <w:ind w:left="-142" w:right="-1"/>
        <w:jc w:val="center"/>
        <w:rPr>
          <w:rFonts w:ascii="Arial" w:hAnsi="Arial" w:cs="Arial"/>
          <w:b/>
          <w:sz w:val="22"/>
          <w:szCs w:val="22"/>
        </w:rPr>
      </w:pPr>
      <w:r w:rsidRPr="002F4AD0">
        <w:rPr>
          <w:rFonts w:ascii="Arial" w:hAnsi="Arial" w:cs="Arial"/>
          <w:b/>
          <w:sz w:val="22"/>
          <w:szCs w:val="22"/>
        </w:rPr>
        <w:t>Z A K L J U Č A K</w:t>
      </w:r>
    </w:p>
    <w:p w:rsidR="002F4AD0" w:rsidRPr="002F4AD0" w:rsidRDefault="002F4AD0" w:rsidP="002F4AD0">
      <w:pPr>
        <w:ind w:left="-142" w:right="-1"/>
        <w:jc w:val="both"/>
        <w:rPr>
          <w:rFonts w:ascii="Arial" w:hAnsi="Arial" w:cs="Arial"/>
          <w:b/>
          <w:sz w:val="22"/>
          <w:szCs w:val="22"/>
        </w:rPr>
      </w:pPr>
    </w:p>
    <w:p w:rsidR="002F4AD0" w:rsidRPr="002F4AD0" w:rsidRDefault="002F4AD0" w:rsidP="002F4AD0">
      <w:pPr>
        <w:ind w:left="-142" w:right="-1" w:firstLine="142"/>
        <w:rPr>
          <w:rFonts w:ascii="Arial" w:hAnsi="Arial" w:cs="Arial"/>
          <w:b/>
          <w:sz w:val="22"/>
          <w:szCs w:val="22"/>
        </w:rPr>
      </w:pPr>
    </w:p>
    <w:p w:rsidR="002F4AD0" w:rsidRPr="002F4AD0" w:rsidRDefault="002F4AD0" w:rsidP="002F4AD0">
      <w:pPr>
        <w:numPr>
          <w:ilvl w:val="0"/>
          <w:numId w:val="6"/>
        </w:numPr>
        <w:ind w:left="709" w:right="-1"/>
        <w:jc w:val="both"/>
        <w:rPr>
          <w:rFonts w:ascii="Arial" w:hAnsi="Arial" w:cs="Arial"/>
          <w:sz w:val="22"/>
          <w:szCs w:val="22"/>
        </w:rPr>
      </w:pPr>
      <w:r w:rsidRPr="002F4AD0">
        <w:rPr>
          <w:rFonts w:ascii="Arial" w:hAnsi="Arial" w:cs="Arial"/>
          <w:sz w:val="22"/>
          <w:szCs w:val="22"/>
        </w:rPr>
        <w:t xml:space="preserve">Utvrđuje se Prijedlog odluke o dodjeli koncesije za posebnu upotrebu pomorskog dobra za izgradnju sustava javne odvodnje u Luci </w:t>
      </w:r>
      <w:proofErr w:type="spellStart"/>
      <w:r w:rsidRPr="002F4AD0">
        <w:rPr>
          <w:rFonts w:ascii="Arial" w:hAnsi="Arial" w:cs="Arial"/>
          <w:sz w:val="22"/>
          <w:szCs w:val="22"/>
        </w:rPr>
        <w:t>Šipan</w:t>
      </w:r>
      <w:proofErr w:type="spellEnd"/>
      <w:r w:rsidRPr="002F4AD0">
        <w:rPr>
          <w:rFonts w:ascii="Arial" w:hAnsi="Arial" w:cs="Arial"/>
          <w:sz w:val="22"/>
          <w:szCs w:val="22"/>
        </w:rPr>
        <w:t xml:space="preserve"> preko </w:t>
      </w:r>
      <w:proofErr w:type="spellStart"/>
      <w:r w:rsidRPr="002F4AD0">
        <w:rPr>
          <w:rFonts w:ascii="Arial" w:hAnsi="Arial" w:cs="Arial"/>
          <w:sz w:val="22"/>
          <w:szCs w:val="22"/>
        </w:rPr>
        <w:t>čest.zem</w:t>
      </w:r>
      <w:proofErr w:type="spellEnd"/>
      <w:r w:rsidRPr="002F4AD0">
        <w:rPr>
          <w:rFonts w:ascii="Arial" w:hAnsi="Arial" w:cs="Arial"/>
          <w:sz w:val="22"/>
          <w:szCs w:val="22"/>
        </w:rPr>
        <w:t>. 16 k.o. Luka Šipanska i dostavlja se Gradskom vijeću na raspravu i donošenje.</w:t>
      </w:r>
    </w:p>
    <w:p w:rsidR="002F4AD0" w:rsidRPr="002F4AD0" w:rsidRDefault="002F4AD0" w:rsidP="002F4AD0">
      <w:pPr>
        <w:numPr>
          <w:ilvl w:val="0"/>
          <w:numId w:val="6"/>
        </w:numPr>
        <w:ind w:left="709" w:right="-1"/>
        <w:jc w:val="both"/>
        <w:rPr>
          <w:rFonts w:ascii="Arial" w:hAnsi="Arial" w:cs="Arial"/>
          <w:sz w:val="22"/>
          <w:szCs w:val="22"/>
        </w:rPr>
      </w:pPr>
      <w:r w:rsidRPr="002F4AD0">
        <w:rPr>
          <w:rFonts w:ascii="Arial" w:hAnsi="Arial" w:cs="Arial"/>
          <w:sz w:val="22"/>
          <w:szCs w:val="22"/>
        </w:rPr>
        <w:t>Izvjestitelj u ovom predmetu bit će Marko Miljanić, pročelnik Upravnog odjela za turizam, gospodarstvo i more.</w:t>
      </w:r>
    </w:p>
    <w:p w:rsidR="002F4AD0" w:rsidRPr="002F4AD0" w:rsidRDefault="002F4AD0" w:rsidP="002F4AD0">
      <w:pPr>
        <w:ind w:left="795" w:right="-1"/>
        <w:jc w:val="both"/>
        <w:rPr>
          <w:rFonts w:ascii="Arial" w:hAnsi="Arial" w:cs="Arial"/>
          <w:sz w:val="22"/>
          <w:szCs w:val="22"/>
        </w:rPr>
      </w:pPr>
    </w:p>
    <w:p w:rsidR="002F4AD0" w:rsidRPr="002F4AD0" w:rsidRDefault="002F4AD0" w:rsidP="002F4AD0">
      <w:pPr>
        <w:ind w:left="-142" w:right="-1" w:firstLine="142"/>
        <w:jc w:val="both"/>
        <w:rPr>
          <w:rFonts w:ascii="Arial" w:hAnsi="Arial" w:cs="Arial"/>
          <w:sz w:val="22"/>
          <w:szCs w:val="22"/>
        </w:rPr>
      </w:pPr>
    </w:p>
    <w:p w:rsidR="002F4AD0" w:rsidRPr="002F4AD0" w:rsidRDefault="002F4AD0" w:rsidP="002F4AD0">
      <w:pPr>
        <w:ind w:left="-142" w:right="-1" w:firstLine="142"/>
        <w:jc w:val="both"/>
        <w:rPr>
          <w:rFonts w:ascii="Arial" w:hAnsi="Arial" w:cs="Arial"/>
          <w:sz w:val="22"/>
          <w:szCs w:val="22"/>
        </w:rPr>
      </w:pPr>
      <w:r w:rsidRPr="002F4AD0">
        <w:rPr>
          <w:rFonts w:ascii="Arial" w:hAnsi="Arial" w:cs="Arial"/>
          <w:sz w:val="22"/>
          <w:szCs w:val="22"/>
        </w:rPr>
        <w:t xml:space="preserve"> </w:t>
      </w:r>
    </w:p>
    <w:p w:rsidR="002F4AD0" w:rsidRPr="002F4AD0" w:rsidRDefault="002F4AD0" w:rsidP="002F4AD0">
      <w:pPr>
        <w:ind w:left="-142" w:right="-1" w:firstLine="142"/>
        <w:jc w:val="both"/>
        <w:rPr>
          <w:rFonts w:ascii="Arial" w:hAnsi="Arial" w:cs="Arial"/>
          <w:sz w:val="22"/>
          <w:szCs w:val="22"/>
        </w:rPr>
      </w:pPr>
      <w:r w:rsidRPr="002F4AD0">
        <w:rPr>
          <w:rFonts w:ascii="Arial" w:hAnsi="Arial" w:cs="Arial"/>
          <w:sz w:val="22"/>
          <w:szCs w:val="22"/>
        </w:rPr>
        <w:t xml:space="preserve">  S poštovanjem,</w:t>
      </w:r>
    </w:p>
    <w:p w:rsidR="002F4AD0" w:rsidRPr="002F4AD0" w:rsidRDefault="002F4AD0" w:rsidP="002F4AD0">
      <w:pPr>
        <w:ind w:left="-142" w:right="-1"/>
        <w:jc w:val="both"/>
        <w:rPr>
          <w:rFonts w:ascii="Arial" w:hAnsi="Arial" w:cs="Arial"/>
          <w:sz w:val="22"/>
          <w:szCs w:val="22"/>
        </w:rPr>
      </w:pPr>
    </w:p>
    <w:p w:rsidR="002F4AD0" w:rsidRPr="002F4AD0" w:rsidRDefault="002F4AD0" w:rsidP="002F4AD0">
      <w:pPr>
        <w:ind w:left="-142" w:right="-426"/>
        <w:rPr>
          <w:rFonts w:ascii="Arial" w:hAnsi="Arial" w:cs="Arial"/>
          <w:sz w:val="22"/>
          <w:szCs w:val="22"/>
        </w:rPr>
      </w:pPr>
    </w:p>
    <w:p w:rsidR="002F4AD0" w:rsidRPr="002F4AD0" w:rsidRDefault="002F4AD0" w:rsidP="002F4AD0">
      <w:pPr>
        <w:ind w:left="5760" w:right="-425" w:firstLine="720"/>
        <w:jc w:val="both"/>
        <w:rPr>
          <w:rFonts w:ascii="Arial" w:hAnsi="Arial" w:cs="Arial"/>
          <w:sz w:val="22"/>
          <w:szCs w:val="22"/>
        </w:rPr>
      </w:pPr>
      <w:r w:rsidRPr="002F4AD0">
        <w:rPr>
          <w:rFonts w:ascii="Arial" w:hAnsi="Arial" w:cs="Arial"/>
          <w:sz w:val="22"/>
          <w:szCs w:val="22"/>
        </w:rPr>
        <w:t>Gradonačelnik</w:t>
      </w:r>
    </w:p>
    <w:p w:rsidR="002F4AD0" w:rsidRPr="002F4AD0" w:rsidRDefault="002F4AD0" w:rsidP="002F4AD0">
      <w:pPr>
        <w:ind w:left="5760" w:right="-425" w:firstLine="720"/>
        <w:jc w:val="both"/>
        <w:rPr>
          <w:rFonts w:ascii="Arial" w:hAnsi="Arial" w:cs="Arial"/>
          <w:sz w:val="22"/>
          <w:szCs w:val="22"/>
        </w:rPr>
      </w:pPr>
      <w:r w:rsidRPr="002F4AD0">
        <w:rPr>
          <w:rFonts w:ascii="Arial" w:hAnsi="Arial" w:cs="Arial"/>
          <w:sz w:val="22"/>
          <w:szCs w:val="22"/>
        </w:rPr>
        <w:t xml:space="preserve">Mato </w:t>
      </w:r>
      <w:proofErr w:type="spellStart"/>
      <w:r w:rsidRPr="002F4AD0">
        <w:rPr>
          <w:rFonts w:ascii="Arial" w:hAnsi="Arial" w:cs="Arial"/>
          <w:sz w:val="22"/>
          <w:szCs w:val="22"/>
        </w:rPr>
        <w:t>Franković</w:t>
      </w:r>
      <w:proofErr w:type="spellEnd"/>
    </w:p>
    <w:p w:rsidR="002F4AD0" w:rsidRPr="002F4AD0" w:rsidRDefault="002F4AD0" w:rsidP="002F4AD0">
      <w:pPr>
        <w:ind w:right="-425"/>
        <w:jc w:val="both"/>
        <w:rPr>
          <w:rFonts w:ascii="Arial" w:hAnsi="Arial" w:cs="Arial"/>
          <w:sz w:val="22"/>
          <w:szCs w:val="22"/>
        </w:rPr>
      </w:pPr>
    </w:p>
    <w:p w:rsidR="002F4AD0" w:rsidRPr="002F4AD0" w:rsidRDefault="002F4AD0" w:rsidP="002F4AD0">
      <w:pPr>
        <w:ind w:right="-425"/>
        <w:jc w:val="both"/>
        <w:rPr>
          <w:rFonts w:ascii="Arial" w:hAnsi="Arial" w:cs="Arial"/>
          <w:sz w:val="22"/>
          <w:szCs w:val="22"/>
        </w:rPr>
      </w:pPr>
    </w:p>
    <w:p w:rsidR="002F4AD0" w:rsidRPr="002F4AD0" w:rsidRDefault="002F4AD0" w:rsidP="002F4AD0">
      <w:pPr>
        <w:ind w:right="-425"/>
        <w:jc w:val="both"/>
        <w:rPr>
          <w:rFonts w:ascii="Arial" w:hAnsi="Arial" w:cs="Arial"/>
          <w:sz w:val="22"/>
          <w:szCs w:val="22"/>
        </w:rPr>
      </w:pPr>
    </w:p>
    <w:p w:rsidR="002F4AD0" w:rsidRDefault="002F4AD0" w:rsidP="002F4AD0">
      <w:pPr>
        <w:ind w:right="-425"/>
        <w:jc w:val="both"/>
        <w:rPr>
          <w:rFonts w:ascii="Arial" w:hAnsi="Arial" w:cs="Arial"/>
          <w:sz w:val="22"/>
          <w:szCs w:val="22"/>
        </w:rPr>
      </w:pPr>
    </w:p>
    <w:p w:rsidR="002F4AD0" w:rsidRDefault="002F4AD0" w:rsidP="002F4AD0">
      <w:pPr>
        <w:ind w:right="-425"/>
        <w:jc w:val="both"/>
        <w:rPr>
          <w:rFonts w:ascii="Arial" w:hAnsi="Arial" w:cs="Arial"/>
          <w:sz w:val="22"/>
          <w:szCs w:val="22"/>
        </w:rPr>
      </w:pPr>
    </w:p>
    <w:p w:rsidR="002F4AD0" w:rsidRDefault="002F4AD0" w:rsidP="002F4AD0">
      <w:pPr>
        <w:ind w:right="-425"/>
        <w:jc w:val="both"/>
        <w:rPr>
          <w:rFonts w:ascii="Arial" w:hAnsi="Arial" w:cs="Arial"/>
          <w:sz w:val="22"/>
          <w:szCs w:val="22"/>
        </w:rPr>
      </w:pPr>
    </w:p>
    <w:p w:rsidR="002F4AD0" w:rsidRPr="002F4AD0" w:rsidRDefault="002F4AD0" w:rsidP="002F4AD0">
      <w:pPr>
        <w:ind w:right="-425"/>
        <w:jc w:val="both"/>
        <w:rPr>
          <w:rFonts w:ascii="Arial" w:hAnsi="Arial" w:cs="Arial"/>
          <w:sz w:val="22"/>
          <w:szCs w:val="22"/>
        </w:rPr>
      </w:pPr>
    </w:p>
    <w:p w:rsidR="002F4AD0" w:rsidRPr="002F4AD0" w:rsidRDefault="002F4AD0" w:rsidP="002F4AD0">
      <w:pPr>
        <w:ind w:right="-425"/>
        <w:jc w:val="both"/>
        <w:rPr>
          <w:rFonts w:ascii="Arial" w:hAnsi="Arial" w:cs="Arial"/>
          <w:sz w:val="22"/>
          <w:szCs w:val="22"/>
        </w:rPr>
      </w:pPr>
      <w:r w:rsidRPr="002F4AD0">
        <w:rPr>
          <w:rFonts w:ascii="Arial" w:hAnsi="Arial" w:cs="Arial"/>
          <w:sz w:val="22"/>
          <w:szCs w:val="22"/>
        </w:rPr>
        <w:t>DOSTAVITI:</w:t>
      </w:r>
    </w:p>
    <w:p w:rsidR="002F4AD0" w:rsidRPr="002F4AD0" w:rsidRDefault="002F4AD0" w:rsidP="002F4AD0">
      <w:pPr>
        <w:numPr>
          <w:ilvl w:val="0"/>
          <w:numId w:val="7"/>
        </w:numPr>
        <w:ind w:right="-425"/>
        <w:jc w:val="both"/>
        <w:rPr>
          <w:rFonts w:ascii="Arial" w:hAnsi="Arial" w:cs="Arial"/>
          <w:sz w:val="22"/>
          <w:szCs w:val="22"/>
        </w:rPr>
      </w:pPr>
      <w:r w:rsidRPr="002F4AD0">
        <w:rPr>
          <w:rFonts w:ascii="Arial" w:hAnsi="Arial" w:cs="Arial"/>
          <w:sz w:val="22"/>
          <w:szCs w:val="22"/>
        </w:rPr>
        <w:t>Gradsko vijeće Grada Dubrovnika, ovdje</w:t>
      </w:r>
    </w:p>
    <w:p w:rsidR="002F4AD0" w:rsidRPr="002F4AD0" w:rsidRDefault="002F4AD0" w:rsidP="002F4AD0">
      <w:pPr>
        <w:numPr>
          <w:ilvl w:val="0"/>
          <w:numId w:val="7"/>
        </w:numPr>
        <w:ind w:right="-425"/>
        <w:jc w:val="both"/>
        <w:rPr>
          <w:rFonts w:ascii="Arial" w:hAnsi="Arial" w:cs="Arial"/>
          <w:sz w:val="22"/>
          <w:szCs w:val="22"/>
        </w:rPr>
      </w:pPr>
      <w:r w:rsidRPr="002F4AD0">
        <w:rPr>
          <w:rFonts w:ascii="Arial" w:hAnsi="Arial" w:cs="Arial"/>
          <w:sz w:val="22"/>
          <w:szCs w:val="22"/>
        </w:rPr>
        <w:t>Upravni odjel za turizam, gospodarstvo i more, ovdje</w:t>
      </w:r>
    </w:p>
    <w:p w:rsidR="002F4AD0" w:rsidRPr="002F4AD0" w:rsidRDefault="002F4AD0" w:rsidP="002F4AD0">
      <w:pPr>
        <w:numPr>
          <w:ilvl w:val="0"/>
          <w:numId w:val="7"/>
        </w:numPr>
        <w:ind w:right="-425"/>
        <w:jc w:val="both"/>
        <w:rPr>
          <w:rFonts w:ascii="Arial" w:hAnsi="Arial" w:cs="Arial"/>
          <w:sz w:val="22"/>
          <w:szCs w:val="22"/>
        </w:rPr>
      </w:pPr>
      <w:r w:rsidRPr="002F4AD0">
        <w:rPr>
          <w:rFonts w:ascii="Arial" w:hAnsi="Arial" w:cs="Arial"/>
          <w:sz w:val="22"/>
          <w:szCs w:val="22"/>
        </w:rPr>
        <w:t xml:space="preserve">Upravni odjel za poslove gradonačelnika, ovdje </w:t>
      </w:r>
    </w:p>
    <w:p w:rsidR="002F4AD0" w:rsidRPr="002F4AD0" w:rsidRDefault="002F4AD0" w:rsidP="002F4AD0">
      <w:pPr>
        <w:numPr>
          <w:ilvl w:val="0"/>
          <w:numId w:val="7"/>
        </w:numPr>
        <w:ind w:right="-425"/>
        <w:jc w:val="both"/>
        <w:rPr>
          <w:rFonts w:ascii="Arial" w:hAnsi="Arial" w:cs="Arial"/>
          <w:sz w:val="22"/>
          <w:szCs w:val="22"/>
        </w:rPr>
      </w:pPr>
      <w:r w:rsidRPr="002F4AD0">
        <w:rPr>
          <w:rFonts w:ascii="Arial" w:hAnsi="Arial" w:cs="Arial"/>
          <w:sz w:val="22"/>
          <w:szCs w:val="22"/>
        </w:rPr>
        <w:t>Pismohrana</w:t>
      </w:r>
    </w:p>
    <w:p w:rsidR="002F4AD0" w:rsidRPr="002F4AD0" w:rsidRDefault="002F4AD0" w:rsidP="002F4AD0">
      <w:pPr>
        <w:ind w:right="-425"/>
        <w:jc w:val="both"/>
        <w:rPr>
          <w:rFonts w:ascii="Arial" w:hAnsi="Arial" w:cs="Arial"/>
          <w:sz w:val="22"/>
          <w:szCs w:val="22"/>
        </w:rPr>
      </w:pPr>
    </w:p>
    <w:p w:rsidR="002F4AD0" w:rsidRDefault="002F4AD0" w:rsidP="002F4AD0">
      <w:pPr>
        <w:ind w:right="-425"/>
        <w:jc w:val="both"/>
        <w:rPr>
          <w:rFonts w:ascii="Arial" w:hAnsi="Arial" w:cs="Arial"/>
          <w:sz w:val="22"/>
          <w:szCs w:val="22"/>
        </w:rPr>
      </w:pPr>
    </w:p>
    <w:p w:rsidR="002F4AD0" w:rsidRDefault="002F4AD0" w:rsidP="002F4AD0">
      <w:pPr>
        <w:ind w:right="-425"/>
        <w:jc w:val="both"/>
        <w:rPr>
          <w:rFonts w:ascii="Arial" w:hAnsi="Arial" w:cs="Arial"/>
          <w:sz w:val="22"/>
          <w:szCs w:val="22"/>
        </w:rPr>
      </w:pPr>
    </w:p>
    <w:p w:rsidR="002F4AD0" w:rsidRDefault="002F4AD0" w:rsidP="002F4AD0">
      <w:pPr>
        <w:ind w:right="-425"/>
        <w:jc w:val="both"/>
        <w:rPr>
          <w:rFonts w:ascii="Arial" w:hAnsi="Arial" w:cs="Arial"/>
          <w:sz w:val="22"/>
          <w:szCs w:val="22"/>
        </w:rPr>
      </w:pPr>
    </w:p>
    <w:p w:rsidR="002F4AD0" w:rsidRDefault="002F4AD0" w:rsidP="002F4AD0">
      <w:pPr>
        <w:ind w:right="-425"/>
        <w:jc w:val="both"/>
        <w:rPr>
          <w:rFonts w:ascii="Arial" w:hAnsi="Arial" w:cs="Arial"/>
          <w:sz w:val="22"/>
          <w:szCs w:val="22"/>
        </w:rPr>
      </w:pPr>
    </w:p>
    <w:p w:rsidR="002F4AD0" w:rsidRDefault="002F4AD0" w:rsidP="002F4AD0">
      <w:pPr>
        <w:ind w:right="-425"/>
        <w:jc w:val="both"/>
        <w:rPr>
          <w:rFonts w:ascii="Arial" w:hAnsi="Arial" w:cs="Arial"/>
          <w:sz w:val="22"/>
          <w:szCs w:val="22"/>
        </w:rPr>
      </w:pPr>
    </w:p>
    <w:p w:rsidR="002F4AD0" w:rsidRDefault="002F4AD0" w:rsidP="002F4AD0">
      <w:pPr>
        <w:ind w:right="-425"/>
        <w:jc w:val="both"/>
        <w:rPr>
          <w:rFonts w:ascii="Arial" w:hAnsi="Arial" w:cs="Arial"/>
          <w:sz w:val="22"/>
          <w:szCs w:val="22"/>
        </w:rPr>
      </w:pPr>
    </w:p>
    <w:p w:rsidR="002F4AD0" w:rsidRDefault="002F4AD0" w:rsidP="002F4AD0">
      <w:pPr>
        <w:ind w:right="-425"/>
        <w:jc w:val="both"/>
        <w:rPr>
          <w:rFonts w:ascii="Arial" w:hAnsi="Arial" w:cs="Arial"/>
          <w:sz w:val="22"/>
          <w:szCs w:val="22"/>
        </w:rPr>
      </w:pPr>
    </w:p>
    <w:p w:rsidR="002F4AD0" w:rsidRDefault="002F4AD0" w:rsidP="002F4AD0">
      <w:pPr>
        <w:ind w:right="-425"/>
        <w:jc w:val="both"/>
        <w:rPr>
          <w:rFonts w:ascii="Arial" w:hAnsi="Arial" w:cs="Arial"/>
          <w:sz w:val="22"/>
          <w:szCs w:val="22"/>
        </w:rPr>
      </w:pPr>
    </w:p>
    <w:p w:rsidR="002F4AD0" w:rsidRDefault="002F4AD0" w:rsidP="002F4AD0">
      <w:pPr>
        <w:ind w:right="-425"/>
        <w:jc w:val="both"/>
        <w:rPr>
          <w:rFonts w:ascii="Arial" w:hAnsi="Arial" w:cs="Arial"/>
          <w:sz w:val="22"/>
          <w:szCs w:val="22"/>
        </w:rPr>
      </w:pPr>
    </w:p>
    <w:p w:rsidR="002F4AD0" w:rsidRDefault="002F4AD0" w:rsidP="002F4AD0">
      <w:pPr>
        <w:ind w:right="-425"/>
        <w:jc w:val="both"/>
        <w:rPr>
          <w:rFonts w:ascii="Arial" w:hAnsi="Arial" w:cs="Arial"/>
          <w:sz w:val="22"/>
          <w:szCs w:val="22"/>
        </w:rPr>
      </w:pPr>
    </w:p>
    <w:p w:rsidR="002F4AD0" w:rsidRDefault="002F4AD0" w:rsidP="002F4AD0">
      <w:pPr>
        <w:ind w:right="-425"/>
        <w:jc w:val="both"/>
        <w:rPr>
          <w:rFonts w:ascii="Arial" w:hAnsi="Arial" w:cs="Arial"/>
          <w:sz w:val="22"/>
          <w:szCs w:val="22"/>
        </w:rPr>
      </w:pPr>
    </w:p>
    <w:p w:rsidR="002F4AD0" w:rsidRDefault="002F4AD0" w:rsidP="002F4AD0">
      <w:pPr>
        <w:ind w:right="-425"/>
        <w:jc w:val="both"/>
        <w:rPr>
          <w:rFonts w:ascii="Arial" w:hAnsi="Arial" w:cs="Arial"/>
          <w:sz w:val="22"/>
          <w:szCs w:val="22"/>
        </w:rPr>
      </w:pPr>
    </w:p>
    <w:p w:rsidR="002F4AD0" w:rsidRDefault="002F4AD0" w:rsidP="002F4AD0">
      <w:pPr>
        <w:ind w:right="-425"/>
        <w:jc w:val="both"/>
        <w:rPr>
          <w:rFonts w:ascii="Arial" w:hAnsi="Arial" w:cs="Arial"/>
          <w:sz w:val="22"/>
          <w:szCs w:val="22"/>
        </w:rPr>
      </w:pPr>
    </w:p>
    <w:p w:rsidR="002F4AD0" w:rsidRDefault="002F4AD0" w:rsidP="002F4AD0">
      <w:pPr>
        <w:ind w:right="-425"/>
        <w:jc w:val="both"/>
        <w:rPr>
          <w:rFonts w:ascii="Arial" w:hAnsi="Arial" w:cs="Arial"/>
          <w:sz w:val="22"/>
          <w:szCs w:val="22"/>
        </w:rPr>
      </w:pPr>
      <w:r>
        <w:rPr>
          <w:rFonts w:ascii="Arial" w:hAnsi="Arial" w:cs="Arial"/>
          <w:sz w:val="22"/>
          <w:szCs w:val="22"/>
        </w:rPr>
        <w:t>Gradsko vijeće</w:t>
      </w:r>
    </w:p>
    <w:p w:rsidR="002F4AD0" w:rsidRDefault="002F4AD0" w:rsidP="002F4AD0">
      <w:pPr>
        <w:ind w:right="-425"/>
        <w:jc w:val="both"/>
        <w:rPr>
          <w:rFonts w:ascii="Arial" w:hAnsi="Arial" w:cs="Arial"/>
          <w:sz w:val="22"/>
          <w:szCs w:val="22"/>
        </w:rPr>
      </w:pPr>
    </w:p>
    <w:p w:rsidR="002F4AD0" w:rsidRDefault="002F4AD0" w:rsidP="002F4AD0">
      <w:pPr>
        <w:ind w:right="-425"/>
        <w:jc w:val="both"/>
        <w:rPr>
          <w:rFonts w:ascii="Arial" w:hAnsi="Arial" w:cs="Arial"/>
          <w:sz w:val="22"/>
          <w:szCs w:val="22"/>
        </w:rPr>
      </w:pPr>
      <w:r>
        <w:rPr>
          <w:rFonts w:ascii="Arial" w:hAnsi="Arial" w:cs="Arial"/>
          <w:sz w:val="22"/>
          <w:szCs w:val="22"/>
        </w:rPr>
        <w:t>KLASA:</w:t>
      </w:r>
    </w:p>
    <w:p w:rsidR="002F4AD0" w:rsidRDefault="002F4AD0" w:rsidP="002F4AD0">
      <w:pPr>
        <w:ind w:right="-425"/>
        <w:jc w:val="both"/>
        <w:rPr>
          <w:rFonts w:ascii="Arial" w:hAnsi="Arial" w:cs="Arial"/>
          <w:sz w:val="22"/>
          <w:szCs w:val="22"/>
        </w:rPr>
      </w:pPr>
      <w:r>
        <w:rPr>
          <w:rFonts w:ascii="Arial" w:hAnsi="Arial" w:cs="Arial"/>
          <w:sz w:val="22"/>
          <w:szCs w:val="22"/>
        </w:rPr>
        <w:t>URBROJ:</w:t>
      </w:r>
    </w:p>
    <w:p w:rsidR="002F4AD0" w:rsidRDefault="002F4AD0" w:rsidP="002F4AD0">
      <w:pPr>
        <w:ind w:right="-425"/>
        <w:jc w:val="both"/>
        <w:rPr>
          <w:rFonts w:ascii="Arial" w:hAnsi="Arial" w:cs="Arial"/>
          <w:sz w:val="22"/>
          <w:szCs w:val="22"/>
        </w:rPr>
      </w:pPr>
      <w:r>
        <w:rPr>
          <w:rFonts w:ascii="Arial" w:hAnsi="Arial" w:cs="Arial"/>
          <w:sz w:val="22"/>
          <w:szCs w:val="22"/>
        </w:rPr>
        <w:t xml:space="preserve">Dubrovnik, </w:t>
      </w:r>
    </w:p>
    <w:p w:rsidR="002F4AD0" w:rsidRDefault="002F4AD0" w:rsidP="002F4AD0">
      <w:pPr>
        <w:ind w:right="-425"/>
        <w:jc w:val="both"/>
        <w:rPr>
          <w:rFonts w:ascii="Arial" w:hAnsi="Arial" w:cs="Arial"/>
          <w:sz w:val="22"/>
          <w:szCs w:val="22"/>
        </w:rPr>
      </w:pPr>
    </w:p>
    <w:p w:rsidR="002F4AD0" w:rsidRDefault="002F4AD0" w:rsidP="002F4AD0">
      <w:pPr>
        <w:ind w:right="-425"/>
        <w:jc w:val="both"/>
        <w:rPr>
          <w:rFonts w:ascii="Arial" w:hAnsi="Arial" w:cs="Arial"/>
          <w:sz w:val="22"/>
          <w:szCs w:val="22"/>
        </w:rPr>
      </w:pPr>
    </w:p>
    <w:p w:rsidR="002F4AD0" w:rsidRPr="002F4AD0" w:rsidRDefault="002F4AD0" w:rsidP="002F4AD0">
      <w:pPr>
        <w:ind w:right="-425"/>
        <w:jc w:val="both"/>
        <w:rPr>
          <w:rFonts w:ascii="Arial" w:hAnsi="Arial" w:cs="Arial"/>
          <w:sz w:val="22"/>
          <w:szCs w:val="22"/>
        </w:rPr>
      </w:pPr>
    </w:p>
    <w:p w:rsidR="00B2627F" w:rsidRPr="002F4AD0" w:rsidRDefault="00B2627F" w:rsidP="00F2472D">
      <w:pPr>
        <w:ind w:left="-567" w:firstLine="567"/>
        <w:rPr>
          <w:rFonts w:ascii="Arial" w:hAnsi="Arial" w:cs="Arial"/>
          <w:b/>
          <w:sz w:val="22"/>
          <w:szCs w:val="22"/>
        </w:rPr>
      </w:pPr>
    </w:p>
    <w:p w:rsidR="002F4AD0" w:rsidRPr="002F4AD0" w:rsidRDefault="002F4AD0" w:rsidP="002F4AD0">
      <w:pPr>
        <w:pStyle w:val="NormalWeb"/>
        <w:jc w:val="both"/>
        <w:rPr>
          <w:rFonts w:ascii="Arial" w:hAnsi="Arial" w:cs="Arial"/>
          <w:bCs/>
          <w:sz w:val="22"/>
          <w:szCs w:val="22"/>
        </w:rPr>
      </w:pPr>
      <w:r w:rsidRPr="002F4AD0">
        <w:rPr>
          <w:rFonts w:ascii="Arial" w:hAnsi="Arial" w:cs="Arial"/>
          <w:sz w:val="22"/>
          <w:szCs w:val="22"/>
        </w:rPr>
        <w:t xml:space="preserve">Na temelju članaka 19. i 37. stavak 1. Zakona o pomorskom dobru i morskim lukama ("Narodne novine", broj 158/03., 100/04., 141/06, 38/09., 123/11 i 56/16 ), članka 24.  Uredbe o postupku davanja koncesije na pomorskom dobru („Narodne novine“ br. 23/04, 101/04, 39/06, 63/08, 125/10, 102/11, 83/12 i 10/17) i </w:t>
      </w:r>
      <w:r w:rsidRPr="002F4AD0">
        <w:rPr>
          <w:rFonts w:ascii="Arial" w:hAnsi="Arial" w:cs="Arial"/>
          <w:bCs/>
          <w:sz w:val="22"/>
          <w:szCs w:val="22"/>
        </w:rPr>
        <w:t xml:space="preserve"> Statuta Grada Dubrovnika („Službeni glasnik Grada Dubrovnika“, broj: 4/09., 6/10., 3/11., 14/12., 5/13., 6/13. – pročišćeni tekst i 9/15.), Gradsko vijeće grada Dubrovnika na ___ sjednici, održanoj _______ 2019., donijelo je </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 xml:space="preserve">                                                    </w:t>
      </w:r>
    </w:p>
    <w:p w:rsidR="002F4AD0" w:rsidRPr="002F4AD0" w:rsidRDefault="002F4AD0" w:rsidP="002F4AD0">
      <w:pPr>
        <w:spacing w:before="240"/>
        <w:jc w:val="center"/>
        <w:rPr>
          <w:rFonts w:ascii="Arial" w:hAnsi="Arial" w:cs="Arial"/>
          <w:b/>
          <w:bCs/>
          <w:sz w:val="22"/>
          <w:szCs w:val="22"/>
        </w:rPr>
      </w:pPr>
      <w:r w:rsidRPr="002F4AD0">
        <w:rPr>
          <w:rFonts w:ascii="Arial" w:hAnsi="Arial" w:cs="Arial"/>
          <w:b/>
          <w:bCs/>
          <w:sz w:val="22"/>
          <w:szCs w:val="22"/>
        </w:rPr>
        <w:t>ODLUKU</w:t>
      </w:r>
    </w:p>
    <w:p w:rsidR="002F4AD0" w:rsidRDefault="002F4AD0" w:rsidP="002F4AD0">
      <w:pPr>
        <w:pStyle w:val="NoSpacing"/>
        <w:jc w:val="center"/>
        <w:rPr>
          <w:rFonts w:ascii="Arial" w:hAnsi="Arial" w:cs="Arial"/>
        </w:rPr>
      </w:pPr>
      <w:r w:rsidRPr="002F4AD0">
        <w:rPr>
          <w:rFonts w:ascii="Arial" w:hAnsi="Arial" w:cs="Arial"/>
        </w:rPr>
        <w:t>o dodjeli koncesije za posebnu upotrebu pomorskog dobra</w:t>
      </w:r>
    </w:p>
    <w:p w:rsidR="002F4AD0" w:rsidRPr="002F4AD0" w:rsidRDefault="002F4AD0" w:rsidP="002F4AD0">
      <w:pPr>
        <w:pStyle w:val="NoSpacing"/>
        <w:jc w:val="center"/>
        <w:rPr>
          <w:rFonts w:ascii="Arial" w:hAnsi="Arial" w:cs="Arial"/>
        </w:rPr>
      </w:pPr>
      <w:r w:rsidRPr="002F4AD0">
        <w:rPr>
          <w:rFonts w:ascii="Arial" w:hAnsi="Arial" w:cs="Arial"/>
        </w:rPr>
        <w:t>za izgradnju sustava javne odvodnje</w:t>
      </w:r>
      <w:r>
        <w:rPr>
          <w:rFonts w:ascii="Arial" w:hAnsi="Arial" w:cs="Arial"/>
        </w:rPr>
        <w:t xml:space="preserve"> </w:t>
      </w:r>
      <w:r w:rsidRPr="002F4AD0">
        <w:rPr>
          <w:rFonts w:ascii="Arial" w:hAnsi="Arial" w:cs="Arial"/>
        </w:rPr>
        <w:t xml:space="preserve">u Luci </w:t>
      </w:r>
      <w:proofErr w:type="spellStart"/>
      <w:r w:rsidRPr="002F4AD0">
        <w:rPr>
          <w:rFonts w:ascii="Arial" w:hAnsi="Arial" w:cs="Arial"/>
        </w:rPr>
        <w:t>Šipan</w:t>
      </w:r>
      <w:proofErr w:type="spellEnd"/>
      <w:r w:rsidRPr="002F4AD0">
        <w:rPr>
          <w:rFonts w:ascii="Arial" w:hAnsi="Arial" w:cs="Arial"/>
        </w:rPr>
        <w:t xml:space="preserve"> preko </w:t>
      </w:r>
      <w:proofErr w:type="spellStart"/>
      <w:r w:rsidRPr="002F4AD0">
        <w:rPr>
          <w:rFonts w:ascii="Arial" w:hAnsi="Arial" w:cs="Arial"/>
        </w:rPr>
        <w:t>čest.zem</w:t>
      </w:r>
      <w:proofErr w:type="spellEnd"/>
      <w:r w:rsidRPr="002F4AD0">
        <w:rPr>
          <w:rFonts w:ascii="Arial" w:hAnsi="Arial" w:cs="Arial"/>
        </w:rPr>
        <w:t>. 16 k.o. Luka Šipanska</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 xml:space="preserve">                                                             </w:t>
      </w:r>
    </w:p>
    <w:p w:rsidR="002F4AD0" w:rsidRPr="002F4AD0" w:rsidRDefault="002F4AD0" w:rsidP="002F4AD0">
      <w:pPr>
        <w:spacing w:before="240"/>
        <w:ind w:left="3540"/>
        <w:jc w:val="both"/>
        <w:rPr>
          <w:rFonts w:ascii="Arial" w:hAnsi="Arial" w:cs="Arial"/>
          <w:sz w:val="22"/>
          <w:szCs w:val="22"/>
        </w:rPr>
      </w:pPr>
      <w:r w:rsidRPr="002F4AD0">
        <w:rPr>
          <w:rFonts w:ascii="Arial" w:hAnsi="Arial" w:cs="Arial"/>
          <w:sz w:val="22"/>
          <w:szCs w:val="22"/>
        </w:rPr>
        <w:t xml:space="preserve">          Članak 1.</w:t>
      </w:r>
    </w:p>
    <w:p w:rsidR="002F4AD0" w:rsidRPr="002F4AD0" w:rsidRDefault="002F4AD0" w:rsidP="002F4AD0">
      <w:pPr>
        <w:jc w:val="both"/>
        <w:rPr>
          <w:rFonts w:ascii="Arial" w:hAnsi="Arial" w:cs="Arial"/>
          <w:sz w:val="22"/>
          <w:szCs w:val="22"/>
        </w:rPr>
      </w:pPr>
    </w:p>
    <w:p w:rsidR="002F4AD0" w:rsidRPr="002F4AD0" w:rsidRDefault="002F4AD0" w:rsidP="002F4AD0">
      <w:pPr>
        <w:pStyle w:val="NoSpacing"/>
        <w:jc w:val="both"/>
        <w:rPr>
          <w:rFonts w:ascii="Arial" w:hAnsi="Arial" w:cs="Arial"/>
        </w:rPr>
      </w:pPr>
      <w:r w:rsidRPr="002F4AD0">
        <w:rPr>
          <w:rFonts w:ascii="Arial" w:hAnsi="Arial" w:cs="Arial"/>
        </w:rPr>
        <w:t xml:space="preserve">Ovom odlukom o dodjeli koncesije za posebnu upotrebu pomorskog dobra za  izgradnju sustava javne odvodnje u Luci </w:t>
      </w:r>
      <w:proofErr w:type="spellStart"/>
      <w:r w:rsidRPr="002F4AD0">
        <w:rPr>
          <w:rFonts w:ascii="Arial" w:hAnsi="Arial" w:cs="Arial"/>
        </w:rPr>
        <w:t>Šipan</w:t>
      </w:r>
      <w:proofErr w:type="spellEnd"/>
      <w:r w:rsidRPr="002F4AD0">
        <w:rPr>
          <w:rFonts w:ascii="Arial" w:hAnsi="Arial" w:cs="Arial"/>
        </w:rPr>
        <w:t xml:space="preserve"> preko </w:t>
      </w:r>
      <w:proofErr w:type="spellStart"/>
      <w:r w:rsidRPr="002F4AD0">
        <w:rPr>
          <w:rFonts w:ascii="Arial" w:hAnsi="Arial" w:cs="Arial"/>
        </w:rPr>
        <w:t>čest.zem</w:t>
      </w:r>
      <w:proofErr w:type="spellEnd"/>
      <w:r w:rsidRPr="002F4AD0">
        <w:rPr>
          <w:rFonts w:ascii="Arial" w:hAnsi="Arial" w:cs="Arial"/>
        </w:rPr>
        <w:t xml:space="preserve">. 16 k.o. Luka Šipanska  (u daljnjem tekstu: Odluka), Gradsko vijeće Grada Dubrovnika (u daljnjem tekstu: DAVATELJ KONCESIJE) dodjeljuje društvu Vodovod Dubrovnik d.o.o. za vodoopskrbu i komunalnu hidrotehniku,  OIB 00862047577, Vladimira Nazora 19 , (u daljnjem tekstu OVLAŠTENIK KONCESIJE), koncesiju za posebnu upotrebu pomorskog dobra za izgradnju sustava javne odvodnje u Luci </w:t>
      </w:r>
      <w:proofErr w:type="spellStart"/>
      <w:r w:rsidRPr="002F4AD0">
        <w:rPr>
          <w:rFonts w:ascii="Arial" w:hAnsi="Arial" w:cs="Arial"/>
        </w:rPr>
        <w:t>Šipan</w:t>
      </w:r>
      <w:proofErr w:type="spellEnd"/>
      <w:r w:rsidRPr="002F4AD0">
        <w:rPr>
          <w:rFonts w:ascii="Arial" w:hAnsi="Arial" w:cs="Arial"/>
        </w:rPr>
        <w:t xml:space="preserve"> preko </w:t>
      </w:r>
      <w:proofErr w:type="spellStart"/>
      <w:r w:rsidRPr="002F4AD0">
        <w:rPr>
          <w:rFonts w:ascii="Arial" w:hAnsi="Arial" w:cs="Arial"/>
        </w:rPr>
        <w:t>čest.zem</w:t>
      </w:r>
      <w:proofErr w:type="spellEnd"/>
      <w:r w:rsidRPr="002F4AD0">
        <w:rPr>
          <w:rFonts w:ascii="Arial" w:hAnsi="Arial" w:cs="Arial"/>
        </w:rPr>
        <w:t>. 16 k.o. Luka Šipanska, a u skladu s Lokacijskom dozvolom izdanom od strane Grada Dubrovnika, Upravnog odjela za izdavanje i provedbu dokumenata prostornog uređenja i gradnje KLASA: UP/I-350-05/11-01/43, URBROJ: 2117/01-15-12-40 od 21. veljače 2012. godine, s datumom pravomoćnosti 9. kolovoza 2012. godine.</w:t>
      </w:r>
    </w:p>
    <w:p w:rsidR="002F4AD0" w:rsidRPr="002F4AD0" w:rsidRDefault="002F4AD0" w:rsidP="002F4AD0">
      <w:pPr>
        <w:spacing w:before="240"/>
        <w:ind w:left="3540"/>
        <w:jc w:val="both"/>
        <w:rPr>
          <w:rFonts w:ascii="Arial" w:hAnsi="Arial" w:cs="Arial"/>
          <w:sz w:val="22"/>
          <w:szCs w:val="22"/>
        </w:rPr>
      </w:pPr>
      <w:r w:rsidRPr="002F4AD0">
        <w:rPr>
          <w:rFonts w:ascii="Arial" w:hAnsi="Arial" w:cs="Arial"/>
          <w:sz w:val="22"/>
          <w:szCs w:val="22"/>
        </w:rPr>
        <w:t xml:space="preserve">          Članak 2.</w:t>
      </w:r>
    </w:p>
    <w:p w:rsidR="002F4AD0" w:rsidRPr="002F4AD0" w:rsidRDefault="002F4AD0" w:rsidP="002F4AD0">
      <w:pPr>
        <w:rPr>
          <w:rFonts w:ascii="Arial" w:hAnsi="Arial" w:cs="Arial"/>
          <w:sz w:val="22"/>
          <w:szCs w:val="22"/>
        </w:rPr>
      </w:pPr>
    </w:p>
    <w:p w:rsidR="002F4AD0" w:rsidRPr="002F4AD0" w:rsidRDefault="002F4AD0" w:rsidP="002F4AD0">
      <w:pPr>
        <w:ind w:right="-1"/>
        <w:jc w:val="both"/>
        <w:rPr>
          <w:rFonts w:ascii="Arial" w:hAnsi="Arial" w:cs="Arial"/>
          <w:sz w:val="22"/>
          <w:szCs w:val="22"/>
        </w:rPr>
      </w:pPr>
      <w:r w:rsidRPr="002F4AD0">
        <w:rPr>
          <w:rFonts w:ascii="Arial" w:hAnsi="Arial" w:cs="Arial"/>
          <w:sz w:val="22"/>
          <w:szCs w:val="22"/>
        </w:rPr>
        <w:t xml:space="preserve">Koncesija iz članka 1. ove Odluke dodjeljuje se OVLAŠTENIKU KONCESIJE za  izgradnju sustava javne odvodnje i pročišćavanja otpadnih voda naselja Šipanska Luka, a u svrhu infrastrukturne namjene preko </w:t>
      </w:r>
      <w:proofErr w:type="spellStart"/>
      <w:r w:rsidRPr="002F4AD0">
        <w:rPr>
          <w:rFonts w:ascii="Arial" w:hAnsi="Arial" w:cs="Arial"/>
          <w:sz w:val="22"/>
          <w:szCs w:val="22"/>
        </w:rPr>
        <w:t>čest.zem</w:t>
      </w:r>
      <w:proofErr w:type="spellEnd"/>
      <w:r w:rsidRPr="002F4AD0">
        <w:rPr>
          <w:rFonts w:ascii="Arial" w:hAnsi="Arial" w:cs="Arial"/>
          <w:sz w:val="22"/>
          <w:szCs w:val="22"/>
        </w:rPr>
        <w:t xml:space="preserve">. 16 k.o. Luka Šipanska,  te evidentirane u Lokacijskoj dozvoli izdanoj od strane Grada Dubrovnika, Upravnog odjela za izdavanje i provedbu dokumenata prostornog uređenja i gradnje KLASA: UP/I-350-05/11-01/43, URBROJ: 2117/01-15-12-40 od 21. veljače 2012. godine, s datumom pravomoćnosti  9. kolovoza 2012. godine. </w:t>
      </w:r>
    </w:p>
    <w:p w:rsidR="002F4AD0" w:rsidRPr="002F4AD0" w:rsidRDefault="002F4AD0" w:rsidP="002F4AD0">
      <w:pPr>
        <w:jc w:val="both"/>
        <w:rPr>
          <w:rFonts w:ascii="Arial" w:hAnsi="Arial" w:cs="Arial"/>
          <w:sz w:val="22"/>
          <w:szCs w:val="22"/>
        </w:rPr>
      </w:pPr>
      <w:r w:rsidRPr="002F4AD0">
        <w:rPr>
          <w:rFonts w:ascii="Arial" w:hAnsi="Arial" w:cs="Arial"/>
          <w:sz w:val="22"/>
          <w:szCs w:val="22"/>
        </w:rPr>
        <w:lastRenderedPageBreak/>
        <w:t xml:space="preserve">Područje obuhvata koncesije označeno je na grafičkom prikazu, a izrađenom od strane HIDROPROJEKT-ING d.o.o., od  srpnja  2009. godine,  koji čini sastavni dio ove Odluke. </w:t>
      </w:r>
    </w:p>
    <w:p w:rsidR="002F4AD0" w:rsidRPr="002F4AD0" w:rsidRDefault="002F4AD0" w:rsidP="002F4AD0">
      <w:pPr>
        <w:spacing w:before="240"/>
        <w:ind w:left="2832" w:firstLine="708"/>
        <w:jc w:val="both"/>
        <w:rPr>
          <w:rFonts w:ascii="Arial" w:hAnsi="Arial" w:cs="Arial"/>
          <w:sz w:val="22"/>
          <w:szCs w:val="22"/>
        </w:rPr>
      </w:pPr>
      <w:r w:rsidRPr="002F4AD0">
        <w:rPr>
          <w:rFonts w:ascii="Arial" w:hAnsi="Arial" w:cs="Arial"/>
          <w:sz w:val="22"/>
          <w:szCs w:val="22"/>
        </w:rPr>
        <w:t xml:space="preserve">      Članak 3.</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Ovom Odlukom utvrđeno je:</w:t>
      </w:r>
    </w:p>
    <w:p w:rsidR="002F4AD0" w:rsidRPr="002F4AD0" w:rsidRDefault="002F4AD0" w:rsidP="002F4AD0">
      <w:pPr>
        <w:numPr>
          <w:ilvl w:val="0"/>
          <w:numId w:val="5"/>
        </w:numPr>
        <w:spacing w:after="200" w:line="276" w:lineRule="auto"/>
        <w:ind w:right="-1"/>
        <w:jc w:val="both"/>
        <w:rPr>
          <w:rFonts w:ascii="Arial" w:hAnsi="Arial" w:cs="Arial"/>
          <w:sz w:val="22"/>
          <w:szCs w:val="22"/>
        </w:rPr>
      </w:pPr>
      <w:r w:rsidRPr="002F4AD0">
        <w:rPr>
          <w:rFonts w:ascii="Arial" w:hAnsi="Arial" w:cs="Arial"/>
          <w:sz w:val="22"/>
          <w:szCs w:val="22"/>
        </w:rPr>
        <w:t xml:space="preserve">da je Grad Dubrovnik, Upravni odjel za izdavanje i provedbu dokumenata prostornog uređenja i gradnje izdao Lokacijsku dozvolu KLASA: UP/I-350-05/11-01/43, URBROJ: 2117/01-15/12-17-40 od 21. veljače 2012. godine s datumom pravomoćnosti 9. kolovoza 2012. godine.  </w:t>
      </w:r>
    </w:p>
    <w:p w:rsidR="002F4AD0" w:rsidRPr="002F4AD0" w:rsidRDefault="002F4AD0" w:rsidP="002F4AD0">
      <w:pPr>
        <w:numPr>
          <w:ilvl w:val="0"/>
          <w:numId w:val="5"/>
        </w:numPr>
        <w:spacing w:before="240"/>
        <w:jc w:val="both"/>
        <w:rPr>
          <w:rFonts w:ascii="Arial" w:hAnsi="Arial" w:cs="Arial"/>
          <w:sz w:val="22"/>
          <w:szCs w:val="22"/>
        </w:rPr>
      </w:pPr>
      <w:r w:rsidRPr="002F4AD0">
        <w:rPr>
          <w:rFonts w:ascii="Arial" w:hAnsi="Arial" w:cs="Arial"/>
          <w:sz w:val="22"/>
          <w:szCs w:val="22"/>
        </w:rPr>
        <w:t>da je navedena Lokacijska dozvola izdana za zahvat u prostoru: izgradnju sustava  odvodnje i pročišćavanja otpadnih voda naselja Šipanska Luka, građevine infrastrukturne namjene.</w:t>
      </w:r>
    </w:p>
    <w:p w:rsidR="002F4AD0" w:rsidRPr="002F4AD0" w:rsidRDefault="002F4AD0" w:rsidP="002F4AD0">
      <w:pPr>
        <w:numPr>
          <w:ilvl w:val="0"/>
          <w:numId w:val="5"/>
        </w:numPr>
        <w:spacing w:before="240"/>
        <w:jc w:val="both"/>
        <w:rPr>
          <w:rFonts w:ascii="Arial" w:hAnsi="Arial" w:cs="Arial"/>
          <w:sz w:val="22"/>
          <w:szCs w:val="22"/>
        </w:rPr>
      </w:pPr>
      <w:r w:rsidRPr="002F4AD0">
        <w:rPr>
          <w:rFonts w:ascii="Arial" w:hAnsi="Arial" w:cs="Arial"/>
          <w:sz w:val="22"/>
          <w:szCs w:val="22"/>
        </w:rPr>
        <w:t xml:space="preserve">da je investitor gradnje navedene građevine infrastrukturne namjene Vodovod Dubrovnik d.o.o. za vodoopskrbu i komunalnu hidrotehniku, Vladimira Nazora 19.  </w:t>
      </w:r>
    </w:p>
    <w:p w:rsidR="002F4AD0" w:rsidRPr="002F4AD0" w:rsidRDefault="002F4AD0" w:rsidP="002F4AD0">
      <w:pPr>
        <w:spacing w:before="240"/>
        <w:ind w:left="2832" w:firstLine="708"/>
        <w:jc w:val="both"/>
        <w:rPr>
          <w:rFonts w:ascii="Arial" w:hAnsi="Arial" w:cs="Arial"/>
          <w:sz w:val="22"/>
          <w:szCs w:val="22"/>
        </w:rPr>
      </w:pPr>
      <w:r w:rsidRPr="002F4AD0">
        <w:rPr>
          <w:rFonts w:ascii="Arial" w:hAnsi="Arial" w:cs="Arial"/>
          <w:sz w:val="22"/>
          <w:szCs w:val="22"/>
        </w:rPr>
        <w:t xml:space="preserve">           Članak 4. </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 xml:space="preserve">OVLAŠTENIK KONCESIJE je obvezan koristiti pomorsko dobro dodijeljeno ovom Odlukom u skladu sa zakonskim i </w:t>
      </w:r>
      <w:proofErr w:type="spellStart"/>
      <w:r w:rsidRPr="002F4AD0">
        <w:rPr>
          <w:rFonts w:ascii="Arial" w:hAnsi="Arial" w:cs="Arial"/>
          <w:sz w:val="22"/>
          <w:szCs w:val="22"/>
        </w:rPr>
        <w:t>podzakonskim</w:t>
      </w:r>
      <w:proofErr w:type="spellEnd"/>
      <w:r w:rsidRPr="002F4AD0">
        <w:rPr>
          <w:rFonts w:ascii="Arial" w:hAnsi="Arial" w:cs="Arial"/>
          <w:sz w:val="22"/>
          <w:szCs w:val="22"/>
        </w:rPr>
        <w:t xml:space="preserve"> aktima Republike Hrvatske, te posebnim uvjetima koji će se odrediti ugovorom o koncesiji.</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OVLAŠTENIK KONCESIJE se obvezuje da će pomorsko dobro koje mu je ovom Odlukom dodijeljeno na posebnu upotrebu, koristiti isključivo za namjenu određenu člankom 1. ove Odluke.</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 xml:space="preserve">                                                                     Članak 5. </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Koncesija može prestati ili se ograničiti njen opseg korištenja ukoliko za vrijeme trajanja koncesije nastanu promjene zbog kojih je u javnom interesu potrebno koncesijski odnos prilagoditi novonastaloj situaciji, npr. da se u svrhu javnog interesa omogući ulaganje u infrastrukturu (polaganje cijevi za vodu ili kanalizaciju, ugradnja instalacija i sl.)</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OVLAŠTENIK KONCESIJE  i  DAVATELJ KONCESIJE  obvezuju se uskladiti područje koncesije s eventualnom promjenom prostorno-planske dokumentacije za vrijeme trajanja koncesijskog odnosa, na način da će po okončanju prostorno-planske dokumentacije, OVLAŠTENIK KONCESIJE posebnim elaboratom prikazati eventualna odstupanja u namjeni površina,  te ga dostaviti DAVATELJU KONCESIJE na usklađenje Odluke.</w:t>
      </w:r>
    </w:p>
    <w:p w:rsidR="002F4AD0" w:rsidRPr="002F4AD0" w:rsidRDefault="002F4AD0" w:rsidP="002F4AD0">
      <w:pPr>
        <w:spacing w:before="240"/>
        <w:ind w:left="3540"/>
        <w:jc w:val="both"/>
        <w:rPr>
          <w:rFonts w:ascii="Arial" w:hAnsi="Arial" w:cs="Arial"/>
          <w:sz w:val="22"/>
          <w:szCs w:val="22"/>
        </w:rPr>
      </w:pPr>
      <w:r w:rsidRPr="002F4AD0">
        <w:rPr>
          <w:rFonts w:ascii="Arial" w:hAnsi="Arial" w:cs="Arial"/>
          <w:sz w:val="22"/>
          <w:szCs w:val="22"/>
        </w:rPr>
        <w:t xml:space="preserve">        Članak 6.</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OVLAŠTENIK KONCESIJE je dužan, u roku ne dužem od 24 mjeseca od dana sklapanja Ugovora o koncesiji, dovršiti izgradnju građevine infrastrukturne namjene iz članka 3. ove Odluke te nakon izgradnje istu katastarski snimiti, radi njezina evidentiranja u katastarskim i zemljišnim knjigama.</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 xml:space="preserve">OVLAŠTENIK KONCESIJE dužan je za svaku daljnju gradnju ili rekonstrukciju na </w:t>
      </w:r>
      <w:proofErr w:type="spellStart"/>
      <w:r w:rsidRPr="002F4AD0">
        <w:rPr>
          <w:rFonts w:ascii="Arial" w:hAnsi="Arial" w:cs="Arial"/>
          <w:sz w:val="22"/>
          <w:szCs w:val="22"/>
        </w:rPr>
        <w:t>koncesioniranom</w:t>
      </w:r>
      <w:proofErr w:type="spellEnd"/>
      <w:r w:rsidRPr="002F4AD0">
        <w:rPr>
          <w:rFonts w:ascii="Arial" w:hAnsi="Arial" w:cs="Arial"/>
          <w:sz w:val="22"/>
          <w:szCs w:val="22"/>
        </w:rPr>
        <w:t xml:space="preserve"> pomorskom dobru, osim realizacije predmetne lokacijske dozvole zatražiti suglasnost DAVATELJA KONCESIJE, te ishoditi potrebne dozvole sukladno propisima koji uređuju prostorno uređenje i gradnju.  </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 xml:space="preserve">                                                                       Članak 7.</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lastRenderedPageBreak/>
        <w:t>Koncesija iz članka 2. ove Odluke dodjeljuje se na rok od 20 godina, koji rok počinje teći danom sklapanja Ugovora o koncesiji za posebnu upotrebu na pomorskom dobru.</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 xml:space="preserve">Na temelju ove Odluke zaključit će se s OVLAŠTENIKOM KONCESIJE Ugovor o koncesiji za posebnu upotrebu na pomorskom dobru. </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Ova Odluka prestaje važiti, ukoliko OVLAŠTENIK KONCESIJE odbije potpisati Ugovor o koncesiji za posebnu upotrebu na pomorskom dobru.</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Smatrat će se da je OVLAŠTENIK KONCESIJE odbio potpisati ugovor o koncesiji za posebnu upotrebu na pomorskom dobru, ukoliko u roku od 30 dana od dostave Ugovora o koncesiji za posebnu upotrebu na pomorskom dobru ne potpiše i ne vrati predloženi tekst ugovora.</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 xml:space="preserve">Naknada za korištenje pomorskog dobra utvrđuje se u ukupnom iznosu od 15.216,90 kn (slovima: </w:t>
      </w:r>
      <w:proofErr w:type="spellStart"/>
      <w:r w:rsidRPr="002F4AD0">
        <w:rPr>
          <w:rFonts w:ascii="Arial" w:hAnsi="Arial" w:cs="Arial"/>
          <w:sz w:val="22"/>
          <w:szCs w:val="22"/>
        </w:rPr>
        <w:t>petnaesttisućadvijestotinešesnaestidevedesetkuna</w:t>
      </w:r>
      <w:proofErr w:type="spellEnd"/>
      <w:r w:rsidRPr="002F4AD0">
        <w:rPr>
          <w:rFonts w:ascii="Arial" w:hAnsi="Arial" w:cs="Arial"/>
          <w:sz w:val="22"/>
          <w:szCs w:val="22"/>
        </w:rPr>
        <w:t>) godišnje.</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Način plaćanja naknade za koncesiju, druga prava i obveze DAVATELJA i OVLAŠTENIKA KONCESIJE utvrdit će se Ugovorom.</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 xml:space="preserve">                                                                     Članak 8.</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OVLAŠTENIK KONCESIJE dužan je prije sklapanja ugovora o koncesiji za posebnu upotrebu pomorskog dobra, DAVATELJU KONCESIJE dostaviti bjanko zadužnicu ovjerenu kod javnog bilježnika, kao instrument osiguranja naplate naknade za koncesiju te za naknadu štete koja može nastati zbog neispunjenja obveza iz ugovora o koncesiji.</w:t>
      </w:r>
    </w:p>
    <w:p w:rsidR="002F4AD0" w:rsidRPr="002F4AD0" w:rsidRDefault="002F4AD0" w:rsidP="002F4AD0">
      <w:pPr>
        <w:spacing w:before="240"/>
        <w:jc w:val="center"/>
        <w:rPr>
          <w:rFonts w:ascii="Arial" w:hAnsi="Arial" w:cs="Arial"/>
          <w:sz w:val="22"/>
          <w:szCs w:val="22"/>
        </w:rPr>
      </w:pPr>
      <w:r w:rsidRPr="002F4AD0">
        <w:rPr>
          <w:rFonts w:ascii="Arial" w:hAnsi="Arial" w:cs="Arial"/>
          <w:sz w:val="22"/>
          <w:szCs w:val="22"/>
        </w:rPr>
        <w:t>Članak 9.</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 xml:space="preserve">Na temelju ove koncesije OVLAŠTENIK KONCESIJE obvezan je  pridržavati se mjera sigurnosti te voditi osobitu brigu o zaštiti okoliša.   </w:t>
      </w:r>
    </w:p>
    <w:p w:rsidR="002F4AD0" w:rsidRPr="002F4AD0" w:rsidRDefault="002F4AD0" w:rsidP="002F4AD0">
      <w:pPr>
        <w:spacing w:before="240"/>
        <w:ind w:left="3540" w:firstLine="708"/>
        <w:rPr>
          <w:rFonts w:ascii="Arial" w:hAnsi="Arial" w:cs="Arial"/>
          <w:sz w:val="22"/>
          <w:szCs w:val="22"/>
        </w:rPr>
      </w:pPr>
      <w:r w:rsidRPr="002F4AD0">
        <w:rPr>
          <w:rFonts w:ascii="Arial" w:hAnsi="Arial" w:cs="Arial"/>
          <w:sz w:val="22"/>
          <w:szCs w:val="22"/>
        </w:rPr>
        <w:t>Članak 10.</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 xml:space="preserve">OVLAŠTENIK KONCESIJE  dužan je za svaku drugu eventualnu gradnju ili rekonstrukciju ishoditi suglasnost DAVATELJA KONCESIJE. </w:t>
      </w:r>
    </w:p>
    <w:p w:rsidR="002F4AD0" w:rsidRPr="002F4AD0" w:rsidRDefault="002F4AD0" w:rsidP="002F4AD0">
      <w:pPr>
        <w:spacing w:before="240"/>
        <w:jc w:val="center"/>
        <w:rPr>
          <w:rFonts w:ascii="Arial" w:hAnsi="Arial" w:cs="Arial"/>
          <w:sz w:val="22"/>
          <w:szCs w:val="22"/>
        </w:rPr>
      </w:pPr>
      <w:r w:rsidRPr="002F4AD0">
        <w:rPr>
          <w:rFonts w:ascii="Arial" w:hAnsi="Arial" w:cs="Arial"/>
          <w:sz w:val="22"/>
          <w:szCs w:val="22"/>
        </w:rPr>
        <w:t>Članak 11.</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 xml:space="preserve">U slučaju da OVLAŠTENIK KONCESIJE postupi protivno odredbama članaka 3. do 7., ove Odluke DAVATELJ KONCESIJE može oduzeti koncesiju, uz obvezu OVLAŠTENIKA KONCESIJE za naknadu štete. </w:t>
      </w:r>
    </w:p>
    <w:p w:rsidR="002F4AD0" w:rsidRPr="002F4AD0" w:rsidRDefault="002F4AD0" w:rsidP="002F4AD0">
      <w:pPr>
        <w:spacing w:before="240"/>
        <w:jc w:val="center"/>
        <w:rPr>
          <w:rFonts w:ascii="Arial" w:hAnsi="Arial" w:cs="Arial"/>
          <w:sz w:val="22"/>
          <w:szCs w:val="22"/>
        </w:rPr>
      </w:pPr>
      <w:r w:rsidRPr="002F4AD0">
        <w:rPr>
          <w:rFonts w:ascii="Arial" w:hAnsi="Arial" w:cs="Arial"/>
          <w:sz w:val="22"/>
          <w:szCs w:val="22"/>
        </w:rPr>
        <w:t>Članak 12.</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 xml:space="preserve">Kada se ispune uvjeti iz Odluke , ovlašćuje se Gradonačelnik Grada Dubrovnika da po Izvršnosti ove Odluke, sklopi s OVLAŠTENIKOM KONCESIJE Ugovor o koncesiji za posebnu upotrebu pomorskog dobra. </w:t>
      </w:r>
    </w:p>
    <w:p w:rsidR="002F4AD0" w:rsidRPr="002F4AD0" w:rsidRDefault="002F4AD0" w:rsidP="002F4AD0">
      <w:pPr>
        <w:spacing w:before="240"/>
        <w:ind w:left="3540"/>
        <w:jc w:val="both"/>
        <w:rPr>
          <w:rFonts w:ascii="Arial" w:hAnsi="Arial" w:cs="Arial"/>
          <w:sz w:val="22"/>
          <w:szCs w:val="22"/>
        </w:rPr>
      </w:pPr>
      <w:r w:rsidRPr="002F4AD0">
        <w:rPr>
          <w:rFonts w:ascii="Arial" w:hAnsi="Arial" w:cs="Arial"/>
          <w:sz w:val="22"/>
          <w:szCs w:val="22"/>
        </w:rPr>
        <w:t xml:space="preserve">          Članak 13.</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Ova Odluka stupa na snagu osmog dana od dana objave u „Službenom glasniku Grada Dubrovnika“.</w:t>
      </w:r>
    </w:p>
    <w:p w:rsidR="002F4AD0" w:rsidRPr="002F4AD0" w:rsidRDefault="002F4AD0" w:rsidP="002F4AD0">
      <w:pPr>
        <w:spacing w:before="240"/>
        <w:jc w:val="both"/>
        <w:rPr>
          <w:rFonts w:ascii="Arial" w:hAnsi="Arial" w:cs="Arial"/>
          <w:sz w:val="22"/>
          <w:szCs w:val="22"/>
        </w:rPr>
      </w:pPr>
      <w:r w:rsidRPr="002F4AD0">
        <w:rPr>
          <w:rFonts w:ascii="Arial" w:hAnsi="Arial" w:cs="Arial"/>
          <w:sz w:val="22"/>
          <w:szCs w:val="22"/>
        </w:rPr>
        <w:tab/>
      </w:r>
      <w:r w:rsidRPr="002F4AD0">
        <w:rPr>
          <w:rFonts w:ascii="Arial" w:hAnsi="Arial" w:cs="Arial"/>
          <w:sz w:val="22"/>
          <w:szCs w:val="22"/>
        </w:rPr>
        <w:tab/>
      </w:r>
      <w:r w:rsidRPr="002F4AD0">
        <w:rPr>
          <w:rFonts w:ascii="Arial" w:hAnsi="Arial" w:cs="Arial"/>
          <w:sz w:val="22"/>
          <w:szCs w:val="22"/>
        </w:rPr>
        <w:tab/>
      </w:r>
      <w:r w:rsidRPr="002F4AD0">
        <w:rPr>
          <w:rFonts w:ascii="Arial" w:hAnsi="Arial" w:cs="Arial"/>
          <w:sz w:val="22"/>
          <w:szCs w:val="22"/>
        </w:rPr>
        <w:tab/>
      </w:r>
      <w:r w:rsidRPr="002F4AD0">
        <w:rPr>
          <w:rFonts w:ascii="Arial" w:hAnsi="Arial" w:cs="Arial"/>
          <w:sz w:val="22"/>
          <w:szCs w:val="22"/>
        </w:rPr>
        <w:tab/>
      </w:r>
      <w:r w:rsidRPr="002F4AD0">
        <w:rPr>
          <w:rFonts w:ascii="Arial" w:hAnsi="Arial" w:cs="Arial"/>
          <w:sz w:val="22"/>
          <w:szCs w:val="22"/>
        </w:rPr>
        <w:tab/>
      </w:r>
      <w:r w:rsidRPr="002F4AD0">
        <w:rPr>
          <w:rFonts w:ascii="Arial" w:hAnsi="Arial" w:cs="Arial"/>
          <w:sz w:val="22"/>
          <w:szCs w:val="22"/>
        </w:rPr>
        <w:tab/>
      </w:r>
      <w:r w:rsidRPr="002F4AD0">
        <w:rPr>
          <w:rFonts w:ascii="Arial" w:hAnsi="Arial" w:cs="Arial"/>
          <w:sz w:val="22"/>
          <w:szCs w:val="22"/>
        </w:rPr>
        <w:tab/>
        <w:t>Predsjednik Gradskog vijeća:</w:t>
      </w:r>
    </w:p>
    <w:p w:rsidR="002F4AD0" w:rsidRPr="002F4AD0" w:rsidRDefault="002F4AD0" w:rsidP="002F4AD0">
      <w:pPr>
        <w:spacing w:before="240"/>
        <w:jc w:val="both"/>
        <w:rPr>
          <w:rFonts w:ascii="Arial" w:hAnsi="Arial" w:cs="Arial"/>
          <w:sz w:val="22"/>
          <w:szCs w:val="22"/>
          <w:shd w:val="clear" w:color="auto" w:fill="FFFF00"/>
        </w:rPr>
      </w:pPr>
      <w:r w:rsidRPr="002F4AD0">
        <w:rPr>
          <w:rFonts w:ascii="Arial" w:hAnsi="Arial" w:cs="Arial"/>
          <w:sz w:val="22"/>
          <w:szCs w:val="22"/>
        </w:rPr>
        <w:tab/>
      </w:r>
      <w:r w:rsidRPr="002F4AD0">
        <w:rPr>
          <w:rFonts w:ascii="Arial" w:hAnsi="Arial" w:cs="Arial"/>
          <w:sz w:val="22"/>
          <w:szCs w:val="22"/>
        </w:rPr>
        <w:tab/>
      </w:r>
      <w:r w:rsidRPr="002F4AD0">
        <w:rPr>
          <w:rFonts w:ascii="Arial" w:hAnsi="Arial" w:cs="Arial"/>
          <w:sz w:val="22"/>
          <w:szCs w:val="22"/>
        </w:rPr>
        <w:tab/>
      </w:r>
      <w:r w:rsidRPr="002F4AD0">
        <w:rPr>
          <w:rFonts w:ascii="Arial" w:hAnsi="Arial" w:cs="Arial"/>
          <w:sz w:val="22"/>
          <w:szCs w:val="22"/>
        </w:rPr>
        <w:tab/>
      </w:r>
      <w:r w:rsidRPr="002F4AD0">
        <w:rPr>
          <w:rFonts w:ascii="Arial" w:hAnsi="Arial" w:cs="Arial"/>
          <w:sz w:val="22"/>
          <w:szCs w:val="22"/>
        </w:rPr>
        <w:tab/>
      </w:r>
      <w:r w:rsidRPr="002F4AD0">
        <w:rPr>
          <w:rFonts w:ascii="Arial" w:hAnsi="Arial" w:cs="Arial"/>
          <w:sz w:val="22"/>
          <w:szCs w:val="22"/>
        </w:rPr>
        <w:tab/>
      </w:r>
      <w:r>
        <w:rPr>
          <w:rFonts w:ascii="Arial" w:hAnsi="Arial" w:cs="Arial"/>
          <w:sz w:val="22"/>
          <w:szCs w:val="22"/>
        </w:rPr>
        <w:t xml:space="preserve">                    </w:t>
      </w:r>
      <w:r w:rsidRPr="002F4AD0">
        <w:rPr>
          <w:rFonts w:ascii="Arial" w:hAnsi="Arial" w:cs="Arial"/>
          <w:sz w:val="22"/>
          <w:szCs w:val="22"/>
        </w:rPr>
        <w:t xml:space="preserve"> mr. </w:t>
      </w:r>
      <w:proofErr w:type="spellStart"/>
      <w:r w:rsidRPr="002F4AD0">
        <w:rPr>
          <w:rFonts w:ascii="Arial" w:hAnsi="Arial" w:cs="Arial"/>
          <w:sz w:val="22"/>
          <w:szCs w:val="22"/>
        </w:rPr>
        <w:t>sc</w:t>
      </w:r>
      <w:proofErr w:type="spellEnd"/>
      <w:r w:rsidRPr="002F4AD0">
        <w:rPr>
          <w:rFonts w:ascii="Arial" w:hAnsi="Arial" w:cs="Arial"/>
          <w:sz w:val="22"/>
          <w:szCs w:val="22"/>
        </w:rPr>
        <w:t>. Marko Potrebica</w:t>
      </w:r>
    </w:p>
    <w:p w:rsidR="002F4AD0" w:rsidRDefault="002F4AD0" w:rsidP="00F2472D">
      <w:pPr>
        <w:ind w:left="-567" w:firstLine="567"/>
        <w:rPr>
          <w:rFonts w:ascii="Arial" w:hAnsi="Arial" w:cs="Arial"/>
          <w:b/>
          <w:sz w:val="22"/>
          <w:szCs w:val="22"/>
        </w:rPr>
      </w:pPr>
    </w:p>
    <w:p w:rsidR="002F4AD0" w:rsidRDefault="002F4AD0" w:rsidP="00F2472D">
      <w:pPr>
        <w:ind w:left="-567" w:firstLine="567"/>
        <w:rPr>
          <w:rFonts w:ascii="Arial" w:hAnsi="Arial" w:cs="Arial"/>
          <w:b/>
          <w:sz w:val="22"/>
          <w:szCs w:val="22"/>
        </w:rPr>
      </w:pPr>
    </w:p>
    <w:p w:rsidR="002F4AD0" w:rsidRDefault="002F4AD0" w:rsidP="00F2472D">
      <w:pPr>
        <w:ind w:left="-567" w:firstLine="567"/>
        <w:rPr>
          <w:rFonts w:ascii="Arial" w:hAnsi="Arial" w:cs="Arial"/>
          <w:b/>
          <w:sz w:val="22"/>
          <w:szCs w:val="22"/>
        </w:rPr>
      </w:pPr>
    </w:p>
    <w:p w:rsidR="002F4AD0" w:rsidRDefault="002F4AD0" w:rsidP="00F2472D">
      <w:pPr>
        <w:ind w:left="-567" w:firstLine="567"/>
        <w:rPr>
          <w:rFonts w:ascii="Arial" w:hAnsi="Arial" w:cs="Arial"/>
          <w:b/>
          <w:sz w:val="22"/>
          <w:szCs w:val="22"/>
        </w:rPr>
      </w:pPr>
    </w:p>
    <w:p w:rsidR="002F4AD0" w:rsidRDefault="002F4AD0" w:rsidP="002F4AD0">
      <w:pPr>
        <w:rPr>
          <w:rFonts w:ascii="Arial" w:hAnsi="Arial" w:cs="Arial"/>
          <w:b/>
          <w:sz w:val="22"/>
          <w:szCs w:val="22"/>
        </w:rPr>
      </w:pPr>
    </w:p>
    <w:p w:rsidR="002F4AD0" w:rsidRDefault="002F4AD0" w:rsidP="00F2472D">
      <w:pPr>
        <w:ind w:left="-567" w:firstLine="567"/>
        <w:rPr>
          <w:rFonts w:ascii="Arial" w:hAnsi="Arial" w:cs="Arial"/>
          <w:b/>
          <w:sz w:val="22"/>
          <w:szCs w:val="22"/>
        </w:rPr>
      </w:pPr>
    </w:p>
    <w:p w:rsidR="002F4AD0" w:rsidRDefault="002F4AD0" w:rsidP="00F2472D">
      <w:pPr>
        <w:ind w:left="-567" w:firstLine="567"/>
        <w:rPr>
          <w:rFonts w:ascii="Arial" w:hAnsi="Arial" w:cs="Arial"/>
          <w:b/>
          <w:sz w:val="22"/>
          <w:szCs w:val="22"/>
        </w:rPr>
      </w:pPr>
    </w:p>
    <w:p w:rsidR="00F2472D" w:rsidRPr="002F4AD0" w:rsidRDefault="00F2472D" w:rsidP="00F2472D">
      <w:pPr>
        <w:ind w:left="-567" w:firstLine="567"/>
        <w:rPr>
          <w:rFonts w:ascii="Arial" w:hAnsi="Arial" w:cs="Arial"/>
          <w:b/>
          <w:sz w:val="22"/>
          <w:szCs w:val="22"/>
        </w:rPr>
      </w:pPr>
      <w:r w:rsidRPr="002F4AD0">
        <w:rPr>
          <w:rFonts w:ascii="Arial" w:hAnsi="Arial" w:cs="Arial"/>
          <w:b/>
          <w:sz w:val="22"/>
          <w:szCs w:val="22"/>
        </w:rPr>
        <w:t xml:space="preserve">Upravni odjel </w:t>
      </w:r>
      <w:r w:rsidR="005F6F93" w:rsidRPr="002F4AD0">
        <w:rPr>
          <w:rFonts w:ascii="Arial" w:hAnsi="Arial" w:cs="Arial"/>
          <w:b/>
          <w:sz w:val="22"/>
          <w:szCs w:val="22"/>
        </w:rPr>
        <w:t>za turizam, gospodarstvo i more</w:t>
      </w:r>
    </w:p>
    <w:p w:rsidR="00F2472D" w:rsidRPr="002F4AD0" w:rsidRDefault="00F2472D" w:rsidP="00F2472D">
      <w:pPr>
        <w:ind w:firstLine="567"/>
        <w:rPr>
          <w:rFonts w:ascii="Arial" w:hAnsi="Arial" w:cs="Arial"/>
          <w:sz w:val="22"/>
          <w:szCs w:val="22"/>
        </w:rPr>
      </w:pPr>
    </w:p>
    <w:p w:rsidR="00F2472D" w:rsidRPr="002F4AD0" w:rsidRDefault="00C2456B" w:rsidP="00F2472D">
      <w:pPr>
        <w:pStyle w:val="Bezproreda"/>
        <w:rPr>
          <w:rFonts w:ascii="Arial" w:hAnsi="Arial" w:cs="Arial"/>
        </w:rPr>
      </w:pPr>
      <w:r w:rsidRPr="002F4AD0">
        <w:rPr>
          <w:rFonts w:ascii="Arial" w:hAnsi="Arial" w:cs="Arial"/>
        </w:rPr>
        <w:t>KLASA: 342-01/18-01/33</w:t>
      </w:r>
    </w:p>
    <w:p w:rsidR="00F2472D" w:rsidRPr="002F4AD0" w:rsidRDefault="00C2456B" w:rsidP="006216D6">
      <w:pPr>
        <w:pStyle w:val="Bezproreda"/>
        <w:ind w:right="422"/>
        <w:rPr>
          <w:rFonts w:ascii="Arial" w:hAnsi="Arial" w:cs="Arial"/>
        </w:rPr>
      </w:pPr>
      <w:r w:rsidRPr="002F4AD0">
        <w:rPr>
          <w:rFonts w:ascii="Arial" w:hAnsi="Arial" w:cs="Arial"/>
        </w:rPr>
        <w:t>URBROJ: 2117/01-02/8-19-05</w:t>
      </w:r>
    </w:p>
    <w:p w:rsidR="00F2472D" w:rsidRPr="002F4AD0" w:rsidRDefault="00C2456B" w:rsidP="00F2472D">
      <w:pPr>
        <w:pStyle w:val="Bezproreda"/>
        <w:rPr>
          <w:rFonts w:ascii="Arial" w:hAnsi="Arial" w:cs="Arial"/>
        </w:rPr>
      </w:pPr>
      <w:r w:rsidRPr="002F4AD0">
        <w:rPr>
          <w:rFonts w:ascii="Arial" w:hAnsi="Arial" w:cs="Arial"/>
        </w:rPr>
        <w:t>Dubrovnik, 10. siječnja 2019</w:t>
      </w:r>
      <w:r w:rsidR="00F2472D" w:rsidRPr="002F4AD0">
        <w:rPr>
          <w:rFonts w:ascii="Arial" w:hAnsi="Arial" w:cs="Arial"/>
        </w:rPr>
        <w:t>.</w:t>
      </w:r>
    </w:p>
    <w:p w:rsidR="00F2472D" w:rsidRPr="002F4AD0" w:rsidRDefault="00F2472D" w:rsidP="00B2627F">
      <w:pPr>
        <w:ind w:right="-426"/>
        <w:rPr>
          <w:rFonts w:ascii="Arial" w:hAnsi="Arial" w:cs="Arial"/>
          <w:b/>
          <w:sz w:val="22"/>
          <w:szCs w:val="22"/>
        </w:rPr>
      </w:pPr>
    </w:p>
    <w:p w:rsidR="00F2472D" w:rsidRPr="002F4AD0" w:rsidRDefault="00F2472D" w:rsidP="00F2472D">
      <w:pPr>
        <w:ind w:left="4178" w:right="-426" w:firstLine="720"/>
        <w:jc w:val="right"/>
        <w:rPr>
          <w:rFonts w:ascii="Arial" w:hAnsi="Arial" w:cs="Arial"/>
          <w:b/>
          <w:sz w:val="22"/>
          <w:szCs w:val="22"/>
        </w:rPr>
      </w:pPr>
      <w:r w:rsidRPr="002F4AD0">
        <w:rPr>
          <w:rFonts w:ascii="Arial" w:hAnsi="Arial" w:cs="Arial"/>
          <w:b/>
          <w:sz w:val="22"/>
          <w:szCs w:val="22"/>
        </w:rPr>
        <w:t xml:space="preserve">           GRADONAČELNIKU</w:t>
      </w:r>
    </w:p>
    <w:p w:rsidR="00F2472D" w:rsidRPr="002F4AD0" w:rsidRDefault="00F2472D" w:rsidP="00F2472D">
      <w:pPr>
        <w:ind w:left="-142" w:right="-426"/>
        <w:jc w:val="right"/>
        <w:rPr>
          <w:rFonts w:ascii="Arial" w:hAnsi="Arial" w:cs="Arial"/>
          <w:b/>
          <w:sz w:val="22"/>
          <w:szCs w:val="22"/>
        </w:rPr>
      </w:pPr>
      <w:r w:rsidRPr="002F4AD0">
        <w:rPr>
          <w:rFonts w:ascii="Arial" w:hAnsi="Arial" w:cs="Arial"/>
          <w:b/>
          <w:sz w:val="22"/>
          <w:szCs w:val="22"/>
        </w:rPr>
        <w:tab/>
      </w:r>
      <w:r w:rsidRPr="002F4AD0">
        <w:rPr>
          <w:rFonts w:ascii="Arial" w:hAnsi="Arial" w:cs="Arial"/>
          <w:b/>
          <w:sz w:val="22"/>
          <w:szCs w:val="22"/>
        </w:rPr>
        <w:tab/>
      </w:r>
      <w:r w:rsidRPr="002F4AD0">
        <w:rPr>
          <w:rFonts w:ascii="Arial" w:hAnsi="Arial" w:cs="Arial"/>
          <w:b/>
          <w:sz w:val="22"/>
          <w:szCs w:val="22"/>
        </w:rPr>
        <w:tab/>
      </w:r>
      <w:r w:rsidRPr="002F4AD0">
        <w:rPr>
          <w:rFonts w:ascii="Arial" w:hAnsi="Arial" w:cs="Arial"/>
          <w:b/>
          <w:sz w:val="22"/>
          <w:szCs w:val="22"/>
        </w:rPr>
        <w:tab/>
      </w:r>
      <w:r w:rsidRPr="002F4AD0">
        <w:rPr>
          <w:rFonts w:ascii="Arial" w:hAnsi="Arial" w:cs="Arial"/>
          <w:b/>
          <w:sz w:val="22"/>
          <w:szCs w:val="22"/>
        </w:rPr>
        <w:tab/>
      </w:r>
      <w:r w:rsidRPr="002F4AD0">
        <w:rPr>
          <w:rFonts w:ascii="Arial" w:hAnsi="Arial" w:cs="Arial"/>
          <w:b/>
          <w:sz w:val="22"/>
          <w:szCs w:val="22"/>
        </w:rPr>
        <w:tab/>
      </w:r>
      <w:r w:rsidRPr="002F4AD0">
        <w:rPr>
          <w:rFonts w:ascii="Arial" w:hAnsi="Arial" w:cs="Arial"/>
          <w:b/>
          <w:sz w:val="22"/>
          <w:szCs w:val="22"/>
        </w:rPr>
        <w:tab/>
      </w:r>
      <w:r w:rsidRPr="002F4AD0">
        <w:rPr>
          <w:rFonts w:ascii="Arial" w:hAnsi="Arial" w:cs="Arial"/>
          <w:b/>
          <w:sz w:val="22"/>
          <w:szCs w:val="22"/>
        </w:rPr>
        <w:tab/>
      </w:r>
      <w:r w:rsidRPr="002F4AD0">
        <w:rPr>
          <w:rFonts w:ascii="Arial" w:hAnsi="Arial" w:cs="Arial"/>
          <w:b/>
          <w:sz w:val="22"/>
          <w:szCs w:val="22"/>
        </w:rPr>
        <w:tab/>
        <w:t xml:space="preserve">        - o v d j e -</w:t>
      </w:r>
    </w:p>
    <w:p w:rsidR="00F2472D" w:rsidRPr="002F4AD0" w:rsidRDefault="00F2472D" w:rsidP="00F2472D">
      <w:pPr>
        <w:ind w:left="-142" w:right="-426"/>
        <w:jc w:val="right"/>
        <w:rPr>
          <w:rFonts w:ascii="Arial" w:hAnsi="Arial" w:cs="Arial"/>
          <w:sz w:val="22"/>
          <w:szCs w:val="22"/>
        </w:rPr>
      </w:pPr>
    </w:p>
    <w:p w:rsidR="00F2472D" w:rsidRPr="002F4AD0" w:rsidRDefault="00F2472D" w:rsidP="00F2472D">
      <w:pPr>
        <w:ind w:left="-142" w:right="-426"/>
        <w:rPr>
          <w:rFonts w:ascii="Arial" w:hAnsi="Arial" w:cs="Arial"/>
          <w:sz w:val="22"/>
          <w:szCs w:val="22"/>
        </w:rPr>
      </w:pPr>
    </w:p>
    <w:p w:rsidR="005A075D" w:rsidRPr="002F4AD0" w:rsidRDefault="00F2472D" w:rsidP="005A075D">
      <w:pPr>
        <w:ind w:right="-426"/>
        <w:rPr>
          <w:rFonts w:ascii="Arial" w:hAnsi="Arial" w:cs="Arial"/>
          <w:b/>
          <w:sz w:val="22"/>
          <w:szCs w:val="22"/>
        </w:rPr>
      </w:pPr>
      <w:r w:rsidRPr="002F4AD0">
        <w:rPr>
          <w:rFonts w:ascii="Arial" w:hAnsi="Arial" w:cs="Arial"/>
          <w:b/>
          <w:sz w:val="22"/>
          <w:szCs w:val="22"/>
        </w:rPr>
        <w:t xml:space="preserve">Predmet: Prijedlog </w:t>
      </w:r>
      <w:r w:rsidR="005D2801" w:rsidRPr="002F4AD0">
        <w:rPr>
          <w:rFonts w:ascii="Arial" w:hAnsi="Arial" w:cs="Arial"/>
          <w:b/>
          <w:sz w:val="22"/>
          <w:szCs w:val="22"/>
        </w:rPr>
        <w:t xml:space="preserve">Odluke </w:t>
      </w:r>
      <w:r w:rsidRPr="002F4AD0">
        <w:rPr>
          <w:rFonts w:ascii="Arial" w:hAnsi="Arial" w:cs="Arial"/>
          <w:b/>
          <w:sz w:val="22"/>
          <w:szCs w:val="22"/>
        </w:rPr>
        <w:t xml:space="preserve"> o dodjeli koncesije za posebnu</w:t>
      </w:r>
      <w:r w:rsidR="009259F6" w:rsidRPr="002F4AD0">
        <w:rPr>
          <w:rFonts w:ascii="Arial" w:hAnsi="Arial" w:cs="Arial"/>
          <w:b/>
          <w:sz w:val="22"/>
          <w:szCs w:val="22"/>
        </w:rPr>
        <w:t xml:space="preserve"> </w:t>
      </w:r>
      <w:r w:rsidRPr="002F4AD0">
        <w:rPr>
          <w:rFonts w:ascii="Arial" w:hAnsi="Arial" w:cs="Arial"/>
          <w:b/>
          <w:sz w:val="22"/>
          <w:szCs w:val="22"/>
        </w:rPr>
        <w:t>upotrebu pomorskog dobra</w:t>
      </w:r>
    </w:p>
    <w:p w:rsidR="005D2801" w:rsidRPr="002F4AD0" w:rsidRDefault="005A075D" w:rsidP="005A075D">
      <w:pPr>
        <w:ind w:right="-426"/>
        <w:rPr>
          <w:rFonts w:ascii="Arial" w:hAnsi="Arial" w:cs="Arial"/>
          <w:b/>
          <w:sz w:val="22"/>
          <w:szCs w:val="22"/>
        </w:rPr>
      </w:pPr>
      <w:r w:rsidRPr="002F4AD0">
        <w:rPr>
          <w:rFonts w:ascii="Arial" w:hAnsi="Arial" w:cs="Arial"/>
          <w:b/>
          <w:sz w:val="22"/>
          <w:szCs w:val="22"/>
        </w:rPr>
        <w:t xml:space="preserve">                 </w:t>
      </w:r>
      <w:r w:rsidR="005D2801" w:rsidRPr="002F4AD0">
        <w:rPr>
          <w:rFonts w:ascii="Arial" w:hAnsi="Arial" w:cs="Arial"/>
          <w:b/>
          <w:sz w:val="22"/>
          <w:szCs w:val="22"/>
        </w:rPr>
        <w:t xml:space="preserve">za </w:t>
      </w:r>
      <w:r w:rsidR="000906CA" w:rsidRPr="002F4AD0">
        <w:rPr>
          <w:rFonts w:ascii="Arial" w:hAnsi="Arial" w:cs="Arial"/>
          <w:b/>
          <w:sz w:val="22"/>
          <w:szCs w:val="22"/>
        </w:rPr>
        <w:t xml:space="preserve"> izgradnju sustava ja</w:t>
      </w:r>
      <w:r w:rsidR="005D2801" w:rsidRPr="002F4AD0">
        <w:rPr>
          <w:rFonts w:ascii="Arial" w:hAnsi="Arial" w:cs="Arial"/>
          <w:b/>
          <w:sz w:val="22"/>
          <w:szCs w:val="22"/>
        </w:rPr>
        <w:t>vne odvodnje u Luci Šipan preko čest.zem. 16 k.o. Luka</w:t>
      </w:r>
    </w:p>
    <w:p w:rsidR="00F2472D" w:rsidRPr="002F4AD0" w:rsidRDefault="005D2801" w:rsidP="005A075D">
      <w:pPr>
        <w:ind w:right="-426"/>
        <w:rPr>
          <w:rFonts w:ascii="Arial" w:hAnsi="Arial" w:cs="Arial"/>
          <w:b/>
          <w:sz w:val="22"/>
          <w:szCs w:val="22"/>
        </w:rPr>
      </w:pPr>
      <w:r w:rsidRPr="002F4AD0">
        <w:rPr>
          <w:rFonts w:ascii="Arial" w:hAnsi="Arial" w:cs="Arial"/>
          <w:b/>
          <w:sz w:val="22"/>
          <w:szCs w:val="22"/>
        </w:rPr>
        <w:t xml:space="preserve">                 Šipanska</w:t>
      </w:r>
    </w:p>
    <w:p w:rsidR="00F2472D" w:rsidRPr="002F4AD0" w:rsidRDefault="00F2472D" w:rsidP="00F2472D">
      <w:pPr>
        <w:ind w:left="-142" w:right="-426" w:firstLine="142"/>
        <w:rPr>
          <w:rFonts w:ascii="Arial" w:hAnsi="Arial" w:cs="Arial"/>
          <w:sz w:val="22"/>
          <w:szCs w:val="22"/>
        </w:rPr>
      </w:pPr>
    </w:p>
    <w:p w:rsidR="00F2472D" w:rsidRPr="002F4AD0" w:rsidRDefault="00F2472D" w:rsidP="00F2472D">
      <w:pPr>
        <w:ind w:left="-142" w:right="-426" w:firstLine="142"/>
        <w:rPr>
          <w:rFonts w:ascii="Arial" w:hAnsi="Arial" w:cs="Arial"/>
          <w:sz w:val="22"/>
          <w:szCs w:val="22"/>
        </w:rPr>
      </w:pPr>
    </w:p>
    <w:p w:rsidR="00F2472D" w:rsidRPr="002F4AD0" w:rsidRDefault="00F2472D" w:rsidP="009259F6">
      <w:pPr>
        <w:ind w:left="-284" w:right="-426"/>
        <w:jc w:val="both"/>
        <w:rPr>
          <w:rFonts w:ascii="Arial" w:hAnsi="Arial" w:cs="Arial"/>
          <w:b/>
          <w:sz w:val="22"/>
          <w:szCs w:val="22"/>
        </w:rPr>
      </w:pPr>
      <w:r w:rsidRPr="002F4AD0">
        <w:rPr>
          <w:rFonts w:ascii="Arial" w:hAnsi="Arial" w:cs="Arial"/>
          <w:sz w:val="22"/>
          <w:szCs w:val="22"/>
        </w:rPr>
        <w:t>Sukladno odredbama Zakona o pomorskom dobru i morskim lukama („Narodne novine“ broj: 158/03, 100/04, 141/06, 38/09, 123/11 i 56/16</w:t>
      </w:r>
      <w:r w:rsidR="000E2DE7" w:rsidRPr="002F4AD0">
        <w:rPr>
          <w:rFonts w:ascii="Arial" w:hAnsi="Arial" w:cs="Arial"/>
          <w:sz w:val="22"/>
          <w:szCs w:val="22"/>
        </w:rPr>
        <w:t xml:space="preserve"> dalje u tekstu: Zakon) i Uredbi</w:t>
      </w:r>
      <w:r w:rsidRPr="002F4AD0">
        <w:rPr>
          <w:rFonts w:ascii="Arial" w:hAnsi="Arial" w:cs="Arial"/>
          <w:sz w:val="22"/>
          <w:szCs w:val="22"/>
        </w:rPr>
        <w:t xml:space="preserve"> o postupku davanja koncesije na pomorskom dobru („Narodne novine“ broj: 23/04, 101/04, 39,06, 63/08, 125/10, 102/11, 83/12 i 10/17 dalje u tekstu: Uredba) Gradsko</w:t>
      </w:r>
      <w:r w:rsidR="000906CA" w:rsidRPr="002F4AD0">
        <w:rPr>
          <w:rFonts w:ascii="Arial" w:hAnsi="Arial" w:cs="Arial"/>
          <w:sz w:val="22"/>
          <w:szCs w:val="22"/>
        </w:rPr>
        <w:t xml:space="preserve"> vijeće je dana 9. studenog</w:t>
      </w:r>
      <w:r w:rsidR="003A4198" w:rsidRPr="002F4AD0">
        <w:rPr>
          <w:rFonts w:ascii="Arial" w:hAnsi="Arial" w:cs="Arial"/>
          <w:sz w:val="22"/>
          <w:szCs w:val="22"/>
        </w:rPr>
        <w:t xml:space="preserve"> 2018</w:t>
      </w:r>
      <w:r w:rsidRPr="002F4AD0">
        <w:rPr>
          <w:rFonts w:ascii="Arial" w:hAnsi="Arial" w:cs="Arial"/>
          <w:sz w:val="22"/>
          <w:szCs w:val="22"/>
        </w:rPr>
        <w:t>. godine,</w:t>
      </w:r>
      <w:r w:rsidR="000E2DE7" w:rsidRPr="002F4AD0">
        <w:rPr>
          <w:rFonts w:ascii="Arial" w:hAnsi="Arial" w:cs="Arial"/>
          <w:sz w:val="22"/>
          <w:szCs w:val="22"/>
        </w:rPr>
        <w:t xml:space="preserve"> </w:t>
      </w:r>
      <w:r w:rsidR="00243195" w:rsidRPr="002F4AD0">
        <w:rPr>
          <w:rFonts w:ascii="Arial" w:hAnsi="Arial" w:cs="Arial"/>
          <w:sz w:val="22"/>
          <w:szCs w:val="22"/>
        </w:rPr>
        <w:t>KLASA</w:t>
      </w:r>
      <w:r w:rsidR="000E2DE7" w:rsidRPr="002F4AD0">
        <w:rPr>
          <w:rFonts w:ascii="Arial" w:hAnsi="Arial" w:cs="Arial"/>
          <w:sz w:val="22"/>
          <w:szCs w:val="22"/>
        </w:rPr>
        <w:t>: 342-01/16-01/30,</w:t>
      </w:r>
      <w:r w:rsidR="000E2DE7" w:rsidRPr="002F4AD0">
        <w:rPr>
          <w:rFonts w:ascii="Arial" w:hAnsi="Arial" w:cs="Arial"/>
          <w:color w:val="FF0000"/>
          <w:sz w:val="22"/>
          <w:szCs w:val="22"/>
        </w:rPr>
        <w:t xml:space="preserve"> </w:t>
      </w:r>
      <w:r w:rsidR="000906CA" w:rsidRPr="002F4AD0">
        <w:rPr>
          <w:rFonts w:ascii="Arial" w:hAnsi="Arial" w:cs="Arial"/>
          <w:sz w:val="22"/>
          <w:szCs w:val="22"/>
        </w:rPr>
        <w:t>URBROJ: 2117/01-09-18-26</w:t>
      </w:r>
      <w:r w:rsidR="000E2DE7" w:rsidRPr="002F4AD0">
        <w:rPr>
          <w:rFonts w:ascii="Arial" w:hAnsi="Arial" w:cs="Arial"/>
          <w:sz w:val="22"/>
          <w:szCs w:val="22"/>
        </w:rPr>
        <w:t xml:space="preserve"> </w:t>
      </w:r>
      <w:r w:rsidRPr="002F4AD0">
        <w:rPr>
          <w:rFonts w:ascii="Arial" w:hAnsi="Arial" w:cs="Arial"/>
          <w:sz w:val="22"/>
          <w:szCs w:val="22"/>
        </w:rPr>
        <w:t xml:space="preserve">donijelo Odluku o imenovanju Stručnog povjerenstva za  koncesije za posebnu upotrebu pomorskog dobra Grada Dubrovnika ( dalje u tekstu: Odluka). </w:t>
      </w:r>
    </w:p>
    <w:p w:rsidR="00F2472D" w:rsidRPr="002F4AD0" w:rsidRDefault="00F2472D" w:rsidP="009259F6">
      <w:pPr>
        <w:ind w:left="-284" w:right="-426"/>
        <w:jc w:val="both"/>
        <w:rPr>
          <w:rFonts w:ascii="Arial" w:hAnsi="Arial" w:cs="Arial"/>
          <w:sz w:val="22"/>
          <w:szCs w:val="22"/>
        </w:rPr>
      </w:pPr>
      <w:r w:rsidRPr="002F4AD0">
        <w:rPr>
          <w:rFonts w:ascii="Arial" w:hAnsi="Arial" w:cs="Arial"/>
          <w:sz w:val="22"/>
          <w:szCs w:val="22"/>
        </w:rPr>
        <w:t>Sukladno odredbi članka 19. stavak 1. točkom 2. Zakona, posebnom upotrebom pomorskog dobra smatra se gradnja na pomorskom dobru građevina i drugih objekata infrastrukture (ceste, pruge, vodovodna, kanalizacijska, energetska, telefonska mreža i sl.</w:t>
      </w:r>
      <w:r w:rsidR="00F76306" w:rsidRPr="002F4AD0">
        <w:rPr>
          <w:rFonts w:ascii="Arial" w:hAnsi="Arial" w:cs="Arial"/>
          <w:sz w:val="22"/>
          <w:szCs w:val="22"/>
        </w:rPr>
        <w:t>)</w:t>
      </w:r>
      <w:r w:rsidRPr="002F4AD0">
        <w:rPr>
          <w:rFonts w:ascii="Arial" w:hAnsi="Arial" w:cs="Arial"/>
          <w:sz w:val="22"/>
          <w:szCs w:val="22"/>
        </w:rPr>
        <w:t>, a stavkom 2. istog Zakona</w:t>
      </w:r>
      <w:r w:rsidR="00F76306" w:rsidRPr="002F4AD0">
        <w:rPr>
          <w:rFonts w:ascii="Arial" w:hAnsi="Arial" w:cs="Arial"/>
          <w:sz w:val="22"/>
          <w:szCs w:val="22"/>
        </w:rPr>
        <w:t xml:space="preserve"> je propisano da O</w:t>
      </w:r>
      <w:r w:rsidRPr="002F4AD0">
        <w:rPr>
          <w:rFonts w:ascii="Arial" w:hAnsi="Arial" w:cs="Arial"/>
          <w:sz w:val="22"/>
          <w:szCs w:val="22"/>
        </w:rPr>
        <w:t xml:space="preserve">dluku o koncesiji za posebnu upotrebu u smislu stavka 1. ovog članka za objekte lokalnog značaja donosi općinsko ili gradsko vijeće. </w:t>
      </w:r>
    </w:p>
    <w:p w:rsidR="008A5BC0" w:rsidRPr="002F4AD0" w:rsidRDefault="008A5BC0" w:rsidP="009259F6">
      <w:pPr>
        <w:ind w:left="-284" w:right="-426"/>
        <w:jc w:val="both"/>
        <w:rPr>
          <w:rFonts w:ascii="Arial" w:hAnsi="Arial" w:cs="Arial"/>
          <w:sz w:val="22"/>
          <w:szCs w:val="22"/>
        </w:rPr>
      </w:pPr>
      <w:r w:rsidRPr="002F4AD0">
        <w:rPr>
          <w:rFonts w:ascii="Arial" w:hAnsi="Arial" w:cs="Arial"/>
          <w:sz w:val="22"/>
          <w:szCs w:val="22"/>
        </w:rPr>
        <w:t>Sukladno odredbi članka 25. Uredbe koncesija za posebnu upotrebu daje se na temelju pisanog zahtjeva koji se podnosi nadležnom tijelu</w:t>
      </w:r>
      <w:r w:rsidR="005F6F93" w:rsidRPr="002F4AD0">
        <w:rPr>
          <w:rFonts w:ascii="Arial" w:hAnsi="Arial" w:cs="Arial"/>
          <w:sz w:val="22"/>
          <w:szCs w:val="22"/>
        </w:rPr>
        <w:t xml:space="preserve"> </w:t>
      </w:r>
      <w:r w:rsidRPr="002F4AD0">
        <w:rPr>
          <w:rFonts w:ascii="Arial" w:hAnsi="Arial" w:cs="Arial"/>
          <w:sz w:val="22"/>
          <w:szCs w:val="22"/>
        </w:rPr>
        <w:t>za provođenje postupka</w:t>
      </w:r>
      <w:r w:rsidR="005F6F93" w:rsidRPr="002F4AD0">
        <w:rPr>
          <w:rFonts w:ascii="Arial" w:hAnsi="Arial" w:cs="Arial"/>
          <w:sz w:val="22"/>
          <w:szCs w:val="22"/>
        </w:rPr>
        <w:t xml:space="preserve"> koncesije, dok je člankom 26. p</w:t>
      </w:r>
      <w:r w:rsidRPr="002F4AD0">
        <w:rPr>
          <w:rFonts w:ascii="Arial" w:hAnsi="Arial" w:cs="Arial"/>
          <w:sz w:val="22"/>
          <w:szCs w:val="22"/>
        </w:rPr>
        <w:t>ropisano što sve zahtjev iz članka 25. Uredbe mora sadržavati.</w:t>
      </w:r>
    </w:p>
    <w:p w:rsidR="00E7037B" w:rsidRPr="002F4AD0" w:rsidRDefault="00F2472D" w:rsidP="009259F6">
      <w:pPr>
        <w:ind w:left="-284" w:right="-426"/>
        <w:jc w:val="both"/>
        <w:rPr>
          <w:rFonts w:ascii="Arial" w:hAnsi="Arial" w:cs="Arial"/>
          <w:sz w:val="22"/>
          <w:szCs w:val="22"/>
        </w:rPr>
      </w:pPr>
      <w:r w:rsidRPr="002F4AD0">
        <w:rPr>
          <w:rFonts w:ascii="Arial" w:hAnsi="Arial" w:cs="Arial"/>
          <w:sz w:val="22"/>
          <w:szCs w:val="22"/>
        </w:rPr>
        <w:t>Stručno Povjerenstvo za koncesije za posebnu upotrebu</w:t>
      </w:r>
      <w:r w:rsidR="008A5BC0" w:rsidRPr="002F4AD0">
        <w:rPr>
          <w:rFonts w:ascii="Arial" w:hAnsi="Arial" w:cs="Arial"/>
          <w:sz w:val="22"/>
          <w:szCs w:val="22"/>
        </w:rPr>
        <w:t xml:space="preserve"> pomorskog dobra</w:t>
      </w:r>
      <w:r w:rsidR="000906CA" w:rsidRPr="002F4AD0">
        <w:rPr>
          <w:rFonts w:ascii="Arial" w:hAnsi="Arial" w:cs="Arial"/>
          <w:sz w:val="22"/>
          <w:szCs w:val="22"/>
        </w:rPr>
        <w:t xml:space="preserve"> Grada Dubrovnika se sastalo 4. prosinca</w:t>
      </w:r>
      <w:r w:rsidR="00E7037B" w:rsidRPr="002F4AD0">
        <w:rPr>
          <w:rFonts w:ascii="Arial" w:hAnsi="Arial" w:cs="Arial"/>
          <w:sz w:val="22"/>
          <w:szCs w:val="22"/>
        </w:rPr>
        <w:t xml:space="preserve"> 2018. i </w:t>
      </w:r>
      <w:r w:rsidR="005E6E8E" w:rsidRPr="002F4AD0">
        <w:rPr>
          <w:rFonts w:ascii="Arial" w:hAnsi="Arial" w:cs="Arial"/>
          <w:sz w:val="22"/>
          <w:szCs w:val="22"/>
        </w:rPr>
        <w:t>razmotrilo dostavljeni zahtjev</w:t>
      </w:r>
      <w:r w:rsidR="00F76306" w:rsidRPr="002F4AD0">
        <w:rPr>
          <w:rFonts w:ascii="Arial" w:hAnsi="Arial" w:cs="Arial"/>
          <w:sz w:val="22"/>
          <w:szCs w:val="22"/>
        </w:rPr>
        <w:t xml:space="preserve"> </w:t>
      </w:r>
      <w:r w:rsidR="000906CA" w:rsidRPr="002F4AD0">
        <w:rPr>
          <w:rFonts w:ascii="Arial" w:hAnsi="Arial" w:cs="Arial"/>
          <w:sz w:val="22"/>
          <w:szCs w:val="22"/>
        </w:rPr>
        <w:t>KLASA: 342-01/18-01/33</w:t>
      </w:r>
      <w:r w:rsidR="00F76306" w:rsidRPr="002F4AD0">
        <w:rPr>
          <w:rFonts w:ascii="Arial" w:hAnsi="Arial" w:cs="Arial"/>
          <w:sz w:val="22"/>
          <w:szCs w:val="22"/>
        </w:rPr>
        <w:t>,</w:t>
      </w:r>
      <w:r w:rsidR="005E6E8E" w:rsidRPr="002F4AD0">
        <w:rPr>
          <w:rFonts w:ascii="Arial" w:hAnsi="Arial" w:cs="Arial"/>
          <w:sz w:val="22"/>
          <w:szCs w:val="22"/>
        </w:rPr>
        <w:t xml:space="preserve"> od strane investitora </w:t>
      </w:r>
      <w:r w:rsidR="000906CA" w:rsidRPr="002F4AD0">
        <w:rPr>
          <w:rFonts w:ascii="Arial" w:hAnsi="Arial" w:cs="Arial"/>
          <w:sz w:val="22"/>
          <w:szCs w:val="22"/>
        </w:rPr>
        <w:t>Vodovod Dubrovnik d.o.o. za vodoopskrbu i komunalnu hidrotehniku, OIB 00862047577</w:t>
      </w:r>
      <w:r w:rsidR="00E7037B" w:rsidRPr="002F4AD0">
        <w:rPr>
          <w:rFonts w:ascii="Arial" w:hAnsi="Arial" w:cs="Arial"/>
          <w:sz w:val="22"/>
          <w:szCs w:val="22"/>
        </w:rPr>
        <w:t>,</w:t>
      </w:r>
      <w:r w:rsidR="00744538" w:rsidRPr="002F4AD0">
        <w:rPr>
          <w:rFonts w:ascii="Arial" w:hAnsi="Arial" w:cs="Arial"/>
          <w:sz w:val="22"/>
          <w:szCs w:val="22"/>
        </w:rPr>
        <w:t xml:space="preserve"> </w:t>
      </w:r>
      <w:r w:rsidR="000906CA" w:rsidRPr="002F4AD0">
        <w:rPr>
          <w:rFonts w:ascii="Arial" w:hAnsi="Arial" w:cs="Arial"/>
          <w:sz w:val="22"/>
          <w:szCs w:val="22"/>
        </w:rPr>
        <w:t>V. Nazora 19,</w:t>
      </w:r>
      <w:r w:rsidR="003A4198" w:rsidRPr="002F4AD0">
        <w:rPr>
          <w:rFonts w:ascii="Arial" w:hAnsi="Arial" w:cs="Arial"/>
          <w:sz w:val="22"/>
          <w:szCs w:val="22"/>
        </w:rPr>
        <w:t xml:space="preserve"> </w:t>
      </w:r>
      <w:r w:rsidR="005E6E8E" w:rsidRPr="002F4AD0">
        <w:rPr>
          <w:rFonts w:ascii="Arial" w:hAnsi="Arial" w:cs="Arial"/>
          <w:sz w:val="22"/>
          <w:szCs w:val="22"/>
        </w:rPr>
        <w:t>kojim se traži koncesija za posebnu upotrebu pomorskog dobra u svrhu</w:t>
      </w:r>
      <w:r w:rsidR="000906CA" w:rsidRPr="002F4AD0">
        <w:rPr>
          <w:rFonts w:ascii="Arial" w:hAnsi="Arial" w:cs="Arial"/>
          <w:sz w:val="22"/>
          <w:szCs w:val="22"/>
        </w:rPr>
        <w:t xml:space="preserve"> izgradnje sustava javne odvodnje u Luci Šipan, preko čest.zem. 16 k.o. Luka Šipanska</w:t>
      </w:r>
      <w:r w:rsidR="00900836" w:rsidRPr="002F4AD0">
        <w:rPr>
          <w:rFonts w:ascii="Arial" w:hAnsi="Arial" w:cs="Arial"/>
          <w:sz w:val="22"/>
          <w:szCs w:val="22"/>
        </w:rPr>
        <w:t>.</w:t>
      </w:r>
      <w:r w:rsidR="00E7037B" w:rsidRPr="002F4AD0">
        <w:rPr>
          <w:rFonts w:ascii="Arial" w:hAnsi="Arial" w:cs="Arial"/>
          <w:sz w:val="22"/>
          <w:szCs w:val="22"/>
        </w:rPr>
        <w:t xml:space="preserve"> </w:t>
      </w:r>
    </w:p>
    <w:p w:rsidR="00B2627F" w:rsidRPr="002F4AD0" w:rsidRDefault="00E7037B" w:rsidP="009259F6">
      <w:pPr>
        <w:ind w:left="-284" w:right="-426"/>
        <w:jc w:val="both"/>
        <w:rPr>
          <w:rFonts w:ascii="Arial" w:hAnsi="Arial" w:cs="Arial"/>
          <w:sz w:val="22"/>
          <w:szCs w:val="22"/>
        </w:rPr>
      </w:pPr>
      <w:r w:rsidRPr="002F4AD0">
        <w:rPr>
          <w:rFonts w:ascii="Arial" w:hAnsi="Arial" w:cs="Arial"/>
          <w:sz w:val="22"/>
          <w:szCs w:val="22"/>
        </w:rPr>
        <w:t>Stručno povjerenstvo</w:t>
      </w:r>
      <w:r w:rsidR="005E6E8E" w:rsidRPr="002F4AD0">
        <w:rPr>
          <w:rFonts w:ascii="Arial" w:hAnsi="Arial" w:cs="Arial"/>
          <w:sz w:val="22"/>
          <w:szCs w:val="22"/>
        </w:rPr>
        <w:t xml:space="preserve"> je</w:t>
      </w:r>
      <w:r w:rsidR="000906CA" w:rsidRPr="002F4AD0">
        <w:rPr>
          <w:rFonts w:ascii="Arial" w:hAnsi="Arial" w:cs="Arial"/>
          <w:sz w:val="22"/>
          <w:szCs w:val="22"/>
        </w:rPr>
        <w:t xml:space="preserve"> pristigli zahtjev ocijeni</w:t>
      </w:r>
      <w:r w:rsidR="00E065A8" w:rsidRPr="002F4AD0">
        <w:rPr>
          <w:rFonts w:ascii="Arial" w:hAnsi="Arial" w:cs="Arial"/>
          <w:sz w:val="22"/>
          <w:szCs w:val="22"/>
        </w:rPr>
        <w:t>lo kao nepotpun i zatražilo</w:t>
      </w:r>
      <w:r w:rsidR="000906CA" w:rsidRPr="002F4AD0">
        <w:rPr>
          <w:rFonts w:ascii="Arial" w:hAnsi="Arial" w:cs="Arial"/>
          <w:sz w:val="22"/>
          <w:szCs w:val="22"/>
        </w:rPr>
        <w:t xml:space="preserve"> dopunu istog dopisom KLASA: 342-01/18-01/33, URBROJ: 2117/01-02/8-18-03 od 6. prosinca 2018.</w:t>
      </w:r>
      <w:r w:rsidR="00355DBA" w:rsidRPr="002F4AD0">
        <w:rPr>
          <w:rFonts w:ascii="Arial" w:hAnsi="Arial" w:cs="Arial"/>
          <w:sz w:val="22"/>
          <w:szCs w:val="22"/>
        </w:rPr>
        <w:t>godine., nakon čega je pristigao dopunjeni zahtjev KLASA: 342-01/18-01/33 od 14. prosinca 2018. godine, temeljem kojega je</w:t>
      </w:r>
      <w:r w:rsidR="00DF4C6E" w:rsidRPr="002F4AD0">
        <w:rPr>
          <w:rFonts w:ascii="Arial" w:hAnsi="Arial" w:cs="Arial"/>
          <w:sz w:val="22"/>
          <w:szCs w:val="22"/>
        </w:rPr>
        <w:t xml:space="preserve"> Stručno povjerenstvo sastavilo</w:t>
      </w:r>
      <w:r w:rsidR="00355DBA" w:rsidRPr="002F4AD0">
        <w:rPr>
          <w:rFonts w:ascii="Arial" w:hAnsi="Arial" w:cs="Arial"/>
          <w:sz w:val="22"/>
          <w:szCs w:val="22"/>
        </w:rPr>
        <w:t xml:space="preserve"> </w:t>
      </w:r>
      <w:r w:rsidR="00F2472D" w:rsidRPr="002F4AD0">
        <w:rPr>
          <w:rFonts w:ascii="Arial" w:hAnsi="Arial" w:cs="Arial"/>
          <w:sz w:val="22"/>
          <w:szCs w:val="22"/>
        </w:rPr>
        <w:t>zapisnik</w:t>
      </w:r>
      <w:r w:rsidR="005E6E8E" w:rsidRPr="002F4AD0">
        <w:rPr>
          <w:rFonts w:ascii="Arial" w:hAnsi="Arial" w:cs="Arial"/>
          <w:sz w:val="22"/>
          <w:szCs w:val="22"/>
        </w:rPr>
        <w:t xml:space="preserve"> </w:t>
      </w:r>
      <w:r w:rsidRPr="002F4AD0">
        <w:rPr>
          <w:rFonts w:ascii="Arial" w:hAnsi="Arial" w:cs="Arial"/>
          <w:sz w:val="22"/>
          <w:szCs w:val="22"/>
        </w:rPr>
        <w:t>o radu</w:t>
      </w:r>
      <w:r w:rsidR="00DF4C6E" w:rsidRPr="002F4AD0">
        <w:rPr>
          <w:rFonts w:ascii="Arial" w:hAnsi="Arial" w:cs="Arial"/>
          <w:sz w:val="22"/>
          <w:szCs w:val="22"/>
        </w:rPr>
        <w:t xml:space="preserve"> </w:t>
      </w:r>
      <w:r w:rsidR="005E6E8E" w:rsidRPr="002F4AD0">
        <w:rPr>
          <w:rFonts w:ascii="Arial" w:hAnsi="Arial" w:cs="Arial"/>
          <w:sz w:val="22"/>
          <w:szCs w:val="22"/>
        </w:rPr>
        <w:t>kojim je temeljem članka 28. Zakona i odredbama Ur</w:t>
      </w:r>
      <w:r w:rsidR="00F76306" w:rsidRPr="002F4AD0">
        <w:rPr>
          <w:rFonts w:ascii="Arial" w:hAnsi="Arial" w:cs="Arial"/>
          <w:sz w:val="22"/>
          <w:szCs w:val="22"/>
        </w:rPr>
        <w:t>edbe koje se odnose na kriterij</w:t>
      </w:r>
      <w:r w:rsidR="005E6E8E" w:rsidRPr="002F4AD0">
        <w:rPr>
          <w:rFonts w:ascii="Arial" w:hAnsi="Arial" w:cs="Arial"/>
          <w:sz w:val="22"/>
          <w:szCs w:val="22"/>
        </w:rPr>
        <w:t xml:space="preserve">e za određivanje visine koncesijske naknade,  utvrdilo </w:t>
      </w:r>
      <w:r w:rsidR="00B2627F" w:rsidRPr="002F4AD0">
        <w:rPr>
          <w:rFonts w:ascii="Arial" w:hAnsi="Arial" w:cs="Arial"/>
          <w:sz w:val="22"/>
          <w:szCs w:val="22"/>
        </w:rPr>
        <w:t xml:space="preserve">visinu naknade u konkretnom slučaju. </w:t>
      </w:r>
    </w:p>
    <w:p w:rsidR="008A5BC0" w:rsidRPr="002F4AD0" w:rsidRDefault="008A5BC0" w:rsidP="009259F6">
      <w:pPr>
        <w:ind w:left="-284" w:right="-426"/>
        <w:jc w:val="both"/>
        <w:rPr>
          <w:rFonts w:ascii="Arial" w:hAnsi="Arial" w:cs="Arial"/>
          <w:sz w:val="22"/>
          <w:szCs w:val="22"/>
        </w:rPr>
      </w:pPr>
    </w:p>
    <w:p w:rsidR="00F2472D" w:rsidRPr="002F4AD0" w:rsidRDefault="00F2472D" w:rsidP="009259F6">
      <w:pPr>
        <w:ind w:right="-426"/>
        <w:jc w:val="both"/>
        <w:rPr>
          <w:rFonts w:ascii="Arial" w:hAnsi="Arial" w:cs="Arial"/>
          <w:sz w:val="22"/>
          <w:szCs w:val="22"/>
        </w:rPr>
      </w:pPr>
      <w:r w:rsidRPr="002F4AD0">
        <w:rPr>
          <w:rFonts w:ascii="Arial" w:hAnsi="Arial" w:cs="Arial"/>
          <w:sz w:val="22"/>
          <w:szCs w:val="22"/>
        </w:rPr>
        <w:t>Temeljem navedenog predlaže se Gradonačelniku Grada Dubrovnika donijeti sljedeći</w:t>
      </w:r>
    </w:p>
    <w:p w:rsidR="00F2472D" w:rsidRPr="002F4AD0" w:rsidRDefault="00F2472D" w:rsidP="009259F6">
      <w:pPr>
        <w:ind w:left="-142" w:right="-1"/>
        <w:jc w:val="both"/>
        <w:rPr>
          <w:rFonts w:ascii="Arial" w:hAnsi="Arial" w:cs="Arial"/>
          <w:sz w:val="22"/>
          <w:szCs w:val="22"/>
        </w:rPr>
      </w:pPr>
    </w:p>
    <w:p w:rsidR="00E7037B" w:rsidRPr="002F4AD0" w:rsidRDefault="00E7037B" w:rsidP="00F2472D">
      <w:pPr>
        <w:ind w:left="-142" w:right="-1"/>
        <w:jc w:val="center"/>
        <w:rPr>
          <w:rFonts w:ascii="Arial" w:hAnsi="Arial" w:cs="Arial"/>
          <w:sz w:val="22"/>
          <w:szCs w:val="22"/>
        </w:rPr>
      </w:pPr>
    </w:p>
    <w:p w:rsidR="00F2472D" w:rsidRPr="002F4AD0" w:rsidRDefault="00F2472D" w:rsidP="00F2472D">
      <w:pPr>
        <w:ind w:left="-142" w:right="-1"/>
        <w:jc w:val="center"/>
        <w:rPr>
          <w:rFonts w:ascii="Arial" w:hAnsi="Arial" w:cs="Arial"/>
          <w:sz w:val="22"/>
          <w:szCs w:val="22"/>
        </w:rPr>
      </w:pPr>
      <w:r w:rsidRPr="002F4AD0">
        <w:rPr>
          <w:rFonts w:ascii="Arial" w:hAnsi="Arial" w:cs="Arial"/>
          <w:sz w:val="22"/>
          <w:szCs w:val="22"/>
        </w:rPr>
        <w:t>Z A K L J U Č A K</w:t>
      </w:r>
    </w:p>
    <w:p w:rsidR="00F2472D" w:rsidRPr="002F4AD0" w:rsidRDefault="00F2472D" w:rsidP="00F2472D">
      <w:pPr>
        <w:ind w:left="-142" w:right="-1"/>
        <w:jc w:val="both"/>
        <w:rPr>
          <w:rFonts w:ascii="Arial" w:hAnsi="Arial" w:cs="Arial"/>
          <w:sz w:val="22"/>
          <w:szCs w:val="22"/>
        </w:rPr>
      </w:pPr>
    </w:p>
    <w:p w:rsidR="00F2472D" w:rsidRPr="002F4AD0" w:rsidRDefault="00F2472D" w:rsidP="00F2472D">
      <w:pPr>
        <w:ind w:left="-142" w:right="-1" w:firstLine="142"/>
        <w:rPr>
          <w:rFonts w:ascii="Arial" w:hAnsi="Arial" w:cs="Arial"/>
          <w:sz w:val="22"/>
          <w:szCs w:val="22"/>
        </w:rPr>
      </w:pPr>
    </w:p>
    <w:p w:rsidR="00F2472D" w:rsidRPr="002F4AD0" w:rsidRDefault="00F2472D" w:rsidP="00B812DD">
      <w:pPr>
        <w:numPr>
          <w:ilvl w:val="0"/>
          <w:numId w:val="1"/>
        </w:numPr>
        <w:ind w:right="-1"/>
        <w:jc w:val="both"/>
        <w:rPr>
          <w:rFonts w:ascii="Arial" w:hAnsi="Arial" w:cs="Arial"/>
          <w:sz w:val="22"/>
          <w:szCs w:val="22"/>
        </w:rPr>
      </w:pPr>
      <w:r w:rsidRPr="002F4AD0">
        <w:rPr>
          <w:rFonts w:ascii="Arial" w:hAnsi="Arial" w:cs="Arial"/>
          <w:sz w:val="22"/>
          <w:szCs w:val="22"/>
        </w:rPr>
        <w:lastRenderedPageBreak/>
        <w:t xml:space="preserve">Prihvaća se </w:t>
      </w:r>
      <w:r w:rsidR="00355DBA" w:rsidRPr="002F4AD0">
        <w:rPr>
          <w:rFonts w:ascii="Arial" w:hAnsi="Arial" w:cs="Arial"/>
          <w:sz w:val="22"/>
          <w:szCs w:val="22"/>
        </w:rPr>
        <w:t>prijedlog</w:t>
      </w:r>
      <w:r w:rsidRPr="002F4AD0">
        <w:rPr>
          <w:rFonts w:ascii="Arial" w:hAnsi="Arial" w:cs="Arial"/>
          <w:sz w:val="22"/>
          <w:szCs w:val="22"/>
        </w:rPr>
        <w:t xml:space="preserve"> Odluke o dodjeli koncesije za posebnu upotrebu pomorskog dobra za </w:t>
      </w:r>
      <w:r w:rsidR="00355DBA" w:rsidRPr="002F4AD0">
        <w:rPr>
          <w:rFonts w:ascii="Arial" w:hAnsi="Arial" w:cs="Arial"/>
          <w:sz w:val="22"/>
          <w:szCs w:val="22"/>
        </w:rPr>
        <w:t>izgradnju sustava javne odvodnje u Luci Šipan preko čest.zem. 16 k.o. Luka Šipanska</w:t>
      </w:r>
      <w:r w:rsidR="00F27C52" w:rsidRPr="002F4AD0">
        <w:rPr>
          <w:rFonts w:ascii="Arial" w:hAnsi="Arial" w:cs="Arial"/>
          <w:sz w:val="22"/>
          <w:szCs w:val="22"/>
        </w:rPr>
        <w:t>,</w:t>
      </w:r>
      <w:r w:rsidRPr="002F4AD0">
        <w:rPr>
          <w:rFonts w:ascii="Arial" w:hAnsi="Arial" w:cs="Arial"/>
          <w:sz w:val="22"/>
          <w:szCs w:val="22"/>
        </w:rPr>
        <w:t xml:space="preserve"> te se dostavlja Gradskom vijeću na raspravu i donošenje.</w:t>
      </w:r>
    </w:p>
    <w:p w:rsidR="00F2472D" w:rsidRPr="002F4AD0" w:rsidRDefault="00F2472D" w:rsidP="00B812DD">
      <w:pPr>
        <w:ind w:left="795" w:right="-1"/>
        <w:jc w:val="both"/>
        <w:rPr>
          <w:rFonts w:ascii="Arial" w:hAnsi="Arial" w:cs="Arial"/>
          <w:sz w:val="22"/>
          <w:szCs w:val="22"/>
        </w:rPr>
      </w:pPr>
      <w:r w:rsidRPr="002F4AD0">
        <w:rPr>
          <w:rFonts w:ascii="Arial" w:hAnsi="Arial" w:cs="Arial"/>
          <w:sz w:val="22"/>
          <w:szCs w:val="22"/>
        </w:rPr>
        <w:t xml:space="preserve"> </w:t>
      </w:r>
    </w:p>
    <w:p w:rsidR="00F2472D" w:rsidRPr="002F4AD0" w:rsidRDefault="00355DBA" w:rsidP="00B812DD">
      <w:pPr>
        <w:numPr>
          <w:ilvl w:val="0"/>
          <w:numId w:val="1"/>
        </w:numPr>
        <w:ind w:right="-1"/>
        <w:jc w:val="both"/>
        <w:rPr>
          <w:rFonts w:ascii="Arial" w:hAnsi="Arial" w:cs="Arial"/>
          <w:sz w:val="22"/>
          <w:szCs w:val="22"/>
        </w:rPr>
      </w:pPr>
      <w:r w:rsidRPr="002F4AD0">
        <w:rPr>
          <w:rFonts w:ascii="Arial" w:hAnsi="Arial" w:cs="Arial"/>
          <w:sz w:val="22"/>
          <w:szCs w:val="22"/>
        </w:rPr>
        <w:t xml:space="preserve">Sastavni dio Zaključka čini </w:t>
      </w:r>
      <w:r w:rsidR="00F2472D" w:rsidRPr="002F4AD0">
        <w:rPr>
          <w:rFonts w:ascii="Arial" w:hAnsi="Arial" w:cs="Arial"/>
          <w:sz w:val="22"/>
          <w:szCs w:val="22"/>
        </w:rPr>
        <w:t xml:space="preserve"> i</w:t>
      </w:r>
      <w:r w:rsidRPr="002F4AD0">
        <w:rPr>
          <w:rFonts w:ascii="Arial" w:hAnsi="Arial" w:cs="Arial"/>
          <w:sz w:val="22"/>
          <w:szCs w:val="22"/>
        </w:rPr>
        <w:t xml:space="preserve"> prijedlog Odluke</w:t>
      </w:r>
      <w:r w:rsidR="00F2472D" w:rsidRPr="002F4AD0">
        <w:rPr>
          <w:rFonts w:ascii="Arial" w:hAnsi="Arial" w:cs="Arial"/>
          <w:sz w:val="22"/>
          <w:szCs w:val="22"/>
        </w:rPr>
        <w:t xml:space="preserve"> iz točke 1. ovog Zaključka.</w:t>
      </w:r>
    </w:p>
    <w:p w:rsidR="00F2472D" w:rsidRPr="002F4AD0" w:rsidRDefault="00F2472D" w:rsidP="00B812DD">
      <w:pPr>
        <w:pStyle w:val="ListParagraph"/>
        <w:jc w:val="both"/>
        <w:rPr>
          <w:rFonts w:ascii="Arial" w:hAnsi="Arial" w:cs="Arial"/>
          <w:sz w:val="22"/>
          <w:szCs w:val="22"/>
        </w:rPr>
      </w:pPr>
    </w:p>
    <w:p w:rsidR="00F2472D" w:rsidRPr="002F4AD0" w:rsidRDefault="00F2472D" w:rsidP="00B812DD">
      <w:pPr>
        <w:numPr>
          <w:ilvl w:val="0"/>
          <w:numId w:val="1"/>
        </w:numPr>
        <w:contextualSpacing/>
        <w:jc w:val="both"/>
        <w:rPr>
          <w:rFonts w:ascii="Arial" w:hAnsi="Arial" w:cs="Arial"/>
          <w:sz w:val="22"/>
          <w:szCs w:val="22"/>
        </w:rPr>
      </w:pPr>
      <w:r w:rsidRPr="002F4AD0">
        <w:rPr>
          <w:rFonts w:ascii="Arial" w:hAnsi="Arial" w:cs="Arial"/>
          <w:sz w:val="22"/>
          <w:szCs w:val="22"/>
        </w:rPr>
        <w:t>Izvjestite</w:t>
      </w:r>
      <w:r w:rsidR="00DE60D5" w:rsidRPr="002F4AD0">
        <w:rPr>
          <w:rFonts w:ascii="Arial" w:hAnsi="Arial" w:cs="Arial"/>
          <w:sz w:val="22"/>
          <w:szCs w:val="22"/>
        </w:rPr>
        <w:t>lj je Marko M</w:t>
      </w:r>
      <w:r w:rsidR="00335070" w:rsidRPr="002F4AD0">
        <w:rPr>
          <w:rFonts w:ascii="Arial" w:hAnsi="Arial" w:cs="Arial"/>
          <w:sz w:val="22"/>
          <w:szCs w:val="22"/>
        </w:rPr>
        <w:t>iljanić,</w:t>
      </w:r>
      <w:r w:rsidRPr="002F4AD0">
        <w:rPr>
          <w:rFonts w:ascii="Arial" w:hAnsi="Arial" w:cs="Arial"/>
          <w:sz w:val="22"/>
          <w:szCs w:val="22"/>
        </w:rPr>
        <w:t xml:space="preserve"> pročelnik Upravnog odjela za turizam,</w:t>
      </w:r>
      <w:r w:rsidR="00B2627F" w:rsidRPr="002F4AD0">
        <w:rPr>
          <w:rFonts w:ascii="Arial" w:hAnsi="Arial" w:cs="Arial"/>
          <w:sz w:val="22"/>
          <w:szCs w:val="22"/>
        </w:rPr>
        <w:t xml:space="preserve"> </w:t>
      </w:r>
      <w:r w:rsidRPr="002F4AD0">
        <w:rPr>
          <w:rFonts w:ascii="Arial" w:hAnsi="Arial" w:cs="Arial"/>
          <w:sz w:val="22"/>
          <w:szCs w:val="22"/>
        </w:rPr>
        <w:t xml:space="preserve">gospodarstvo i more. </w:t>
      </w:r>
    </w:p>
    <w:p w:rsidR="00F2472D" w:rsidRPr="002F4AD0" w:rsidRDefault="00F2472D" w:rsidP="00B2627F">
      <w:pPr>
        <w:ind w:left="-142" w:right="-1" w:firstLine="142"/>
        <w:jc w:val="both"/>
        <w:rPr>
          <w:rFonts w:ascii="Arial" w:hAnsi="Arial" w:cs="Arial"/>
          <w:sz w:val="22"/>
          <w:szCs w:val="22"/>
        </w:rPr>
      </w:pPr>
    </w:p>
    <w:p w:rsidR="00F2472D" w:rsidRPr="002F4AD0" w:rsidRDefault="00F2472D" w:rsidP="00F2472D">
      <w:pPr>
        <w:ind w:left="-142" w:right="-1" w:firstLine="142"/>
        <w:jc w:val="both"/>
        <w:rPr>
          <w:rFonts w:ascii="Arial" w:hAnsi="Arial" w:cs="Arial"/>
          <w:sz w:val="22"/>
          <w:szCs w:val="22"/>
        </w:rPr>
      </w:pPr>
      <w:r w:rsidRPr="002F4AD0">
        <w:rPr>
          <w:rFonts w:ascii="Arial" w:hAnsi="Arial" w:cs="Arial"/>
          <w:sz w:val="22"/>
          <w:szCs w:val="22"/>
        </w:rPr>
        <w:t xml:space="preserve"> </w:t>
      </w:r>
    </w:p>
    <w:p w:rsidR="00F2472D" w:rsidRPr="002F4AD0" w:rsidRDefault="00F2472D" w:rsidP="00F2472D">
      <w:pPr>
        <w:ind w:left="-142" w:right="-1" w:firstLine="142"/>
        <w:jc w:val="both"/>
        <w:rPr>
          <w:rFonts w:ascii="Arial" w:hAnsi="Arial" w:cs="Arial"/>
          <w:sz w:val="22"/>
          <w:szCs w:val="22"/>
        </w:rPr>
      </w:pPr>
      <w:r w:rsidRPr="002F4AD0">
        <w:rPr>
          <w:rFonts w:ascii="Arial" w:hAnsi="Arial" w:cs="Arial"/>
          <w:sz w:val="22"/>
          <w:szCs w:val="22"/>
        </w:rPr>
        <w:t xml:space="preserve">  S poštovanjem,</w:t>
      </w:r>
    </w:p>
    <w:p w:rsidR="00F2472D" w:rsidRPr="002F4AD0" w:rsidRDefault="00F2472D" w:rsidP="00F2472D">
      <w:pPr>
        <w:ind w:left="-142" w:right="-1"/>
        <w:jc w:val="both"/>
        <w:rPr>
          <w:rFonts w:ascii="Arial" w:hAnsi="Arial" w:cs="Arial"/>
          <w:sz w:val="22"/>
          <w:szCs w:val="22"/>
        </w:rPr>
      </w:pPr>
    </w:p>
    <w:p w:rsidR="00F2472D" w:rsidRPr="002F4AD0" w:rsidRDefault="00F2472D" w:rsidP="00F2472D">
      <w:pPr>
        <w:ind w:left="-142" w:right="-426"/>
        <w:rPr>
          <w:rFonts w:ascii="Arial" w:hAnsi="Arial" w:cs="Arial"/>
          <w:sz w:val="22"/>
          <w:szCs w:val="22"/>
        </w:rPr>
      </w:pPr>
    </w:p>
    <w:p w:rsidR="00B2627F" w:rsidRPr="002F4AD0" w:rsidRDefault="00B812DD" w:rsidP="00B2627F">
      <w:pPr>
        <w:ind w:left="6480" w:right="-426"/>
        <w:jc w:val="both"/>
        <w:rPr>
          <w:rFonts w:ascii="Arial" w:hAnsi="Arial" w:cs="Arial"/>
          <w:sz w:val="22"/>
          <w:szCs w:val="22"/>
        </w:rPr>
      </w:pPr>
      <w:r w:rsidRPr="002F4AD0">
        <w:rPr>
          <w:rFonts w:ascii="Arial" w:hAnsi="Arial" w:cs="Arial"/>
          <w:sz w:val="22"/>
          <w:szCs w:val="22"/>
        </w:rPr>
        <w:t>P</w:t>
      </w:r>
      <w:r w:rsidR="00F2472D" w:rsidRPr="002F4AD0">
        <w:rPr>
          <w:rFonts w:ascii="Arial" w:hAnsi="Arial" w:cs="Arial"/>
          <w:sz w:val="22"/>
          <w:szCs w:val="22"/>
        </w:rPr>
        <w:t>ročelnik</w:t>
      </w:r>
      <w:r w:rsidR="00B2627F" w:rsidRPr="002F4AD0">
        <w:rPr>
          <w:rFonts w:ascii="Arial" w:hAnsi="Arial" w:cs="Arial"/>
          <w:sz w:val="22"/>
          <w:szCs w:val="22"/>
        </w:rPr>
        <w:t>:</w:t>
      </w:r>
    </w:p>
    <w:p w:rsidR="00B2627F" w:rsidRPr="002F4AD0" w:rsidRDefault="00B2627F" w:rsidP="00B2627F">
      <w:pPr>
        <w:ind w:left="6480" w:right="-426"/>
        <w:jc w:val="both"/>
        <w:rPr>
          <w:rFonts w:ascii="Arial" w:hAnsi="Arial" w:cs="Arial"/>
          <w:sz w:val="22"/>
          <w:szCs w:val="22"/>
        </w:rPr>
      </w:pPr>
    </w:p>
    <w:p w:rsidR="00F2472D" w:rsidRPr="002F4AD0" w:rsidRDefault="00B812DD" w:rsidP="00B812DD">
      <w:pPr>
        <w:ind w:right="-426"/>
        <w:jc w:val="both"/>
        <w:rPr>
          <w:rFonts w:ascii="Arial" w:hAnsi="Arial" w:cs="Arial"/>
          <w:sz w:val="22"/>
          <w:szCs w:val="22"/>
        </w:rPr>
      </w:pPr>
      <w:r w:rsidRPr="002F4AD0">
        <w:rPr>
          <w:rFonts w:ascii="Arial" w:hAnsi="Arial" w:cs="Arial"/>
          <w:sz w:val="22"/>
          <w:szCs w:val="22"/>
        </w:rPr>
        <w:t xml:space="preserve">                                                                                           </w:t>
      </w:r>
      <w:r w:rsidR="00F2472D" w:rsidRPr="002F4AD0">
        <w:rPr>
          <w:rFonts w:ascii="Arial" w:hAnsi="Arial" w:cs="Arial"/>
          <w:sz w:val="22"/>
          <w:szCs w:val="22"/>
        </w:rPr>
        <w:t>Marko Miljanić, univ.</w:t>
      </w:r>
      <w:r w:rsidR="00B2627F" w:rsidRPr="002F4AD0">
        <w:rPr>
          <w:rFonts w:ascii="Arial" w:hAnsi="Arial" w:cs="Arial"/>
          <w:sz w:val="22"/>
          <w:szCs w:val="22"/>
        </w:rPr>
        <w:t xml:space="preserve"> </w:t>
      </w:r>
      <w:r w:rsidR="00F2472D" w:rsidRPr="002F4AD0">
        <w:rPr>
          <w:rFonts w:ascii="Arial" w:hAnsi="Arial" w:cs="Arial"/>
          <w:sz w:val="22"/>
          <w:szCs w:val="22"/>
        </w:rPr>
        <w:t>spec.</w:t>
      </w:r>
      <w:r w:rsidR="00B2627F" w:rsidRPr="002F4AD0">
        <w:rPr>
          <w:rFonts w:ascii="Arial" w:hAnsi="Arial" w:cs="Arial"/>
          <w:sz w:val="22"/>
          <w:szCs w:val="22"/>
        </w:rPr>
        <w:t xml:space="preserve"> </w:t>
      </w:r>
      <w:r w:rsidR="00F2472D" w:rsidRPr="002F4AD0">
        <w:rPr>
          <w:rFonts w:ascii="Arial" w:hAnsi="Arial" w:cs="Arial"/>
          <w:sz w:val="22"/>
          <w:szCs w:val="22"/>
        </w:rPr>
        <w:t>oec</w:t>
      </w:r>
      <w:r w:rsidR="00B2627F" w:rsidRPr="002F4AD0">
        <w:rPr>
          <w:rFonts w:ascii="Arial" w:hAnsi="Arial" w:cs="Arial"/>
          <w:sz w:val="22"/>
          <w:szCs w:val="22"/>
        </w:rPr>
        <w:t>.</w:t>
      </w:r>
    </w:p>
    <w:p w:rsidR="00B812DD" w:rsidRPr="002F4AD0" w:rsidRDefault="00B812DD" w:rsidP="00F2472D">
      <w:pPr>
        <w:ind w:right="-425"/>
        <w:jc w:val="both"/>
        <w:rPr>
          <w:rFonts w:ascii="Arial" w:hAnsi="Arial" w:cs="Arial"/>
          <w:sz w:val="22"/>
          <w:szCs w:val="22"/>
        </w:rPr>
      </w:pPr>
    </w:p>
    <w:p w:rsidR="00F2472D" w:rsidRPr="002F4AD0" w:rsidRDefault="00F2472D" w:rsidP="00F2472D">
      <w:pPr>
        <w:ind w:right="-425"/>
        <w:jc w:val="both"/>
        <w:rPr>
          <w:rFonts w:ascii="Arial" w:hAnsi="Arial" w:cs="Arial"/>
          <w:sz w:val="22"/>
          <w:szCs w:val="22"/>
        </w:rPr>
      </w:pPr>
      <w:r w:rsidRPr="002F4AD0">
        <w:rPr>
          <w:rFonts w:ascii="Arial" w:hAnsi="Arial" w:cs="Arial"/>
          <w:sz w:val="22"/>
          <w:szCs w:val="22"/>
        </w:rPr>
        <w:t>PRILOZI:</w:t>
      </w:r>
    </w:p>
    <w:p w:rsidR="00F2472D" w:rsidRPr="002F4AD0" w:rsidRDefault="00F2472D" w:rsidP="00F2472D">
      <w:pPr>
        <w:ind w:right="-425"/>
        <w:jc w:val="both"/>
        <w:rPr>
          <w:rFonts w:ascii="Arial" w:hAnsi="Arial" w:cs="Arial"/>
          <w:sz w:val="22"/>
          <w:szCs w:val="22"/>
        </w:rPr>
      </w:pPr>
    </w:p>
    <w:p w:rsidR="00F2472D" w:rsidRPr="002F4AD0" w:rsidRDefault="00F2472D" w:rsidP="00F2472D">
      <w:pPr>
        <w:ind w:right="-425"/>
        <w:jc w:val="both"/>
        <w:rPr>
          <w:rFonts w:ascii="Arial" w:hAnsi="Arial" w:cs="Arial"/>
          <w:sz w:val="22"/>
          <w:szCs w:val="22"/>
        </w:rPr>
      </w:pPr>
    </w:p>
    <w:p w:rsidR="00F2472D" w:rsidRPr="002F4AD0" w:rsidRDefault="00B812DD" w:rsidP="00B2627F">
      <w:pPr>
        <w:pStyle w:val="ListParagraph"/>
        <w:numPr>
          <w:ilvl w:val="0"/>
          <w:numId w:val="2"/>
        </w:numPr>
        <w:ind w:right="-425"/>
        <w:jc w:val="both"/>
        <w:rPr>
          <w:rFonts w:ascii="Arial" w:hAnsi="Arial" w:cs="Arial"/>
          <w:sz w:val="22"/>
          <w:szCs w:val="22"/>
        </w:rPr>
      </w:pPr>
      <w:r w:rsidRPr="002F4AD0">
        <w:rPr>
          <w:rFonts w:ascii="Arial" w:hAnsi="Arial" w:cs="Arial"/>
          <w:sz w:val="22"/>
          <w:szCs w:val="22"/>
        </w:rPr>
        <w:t>Preslik Zapisnika</w:t>
      </w:r>
    </w:p>
    <w:p w:rsidR="00B2627F" w:rsidRPr="002F4AD0" w:rsidRDefault="00B2627F" w:rsidP="00B2627F">
      <w:pPr>
        <w:pStyle w:val="ListParagraph"/>
        <w:numPr>
          <w:ilvl w:val="0"/>
          <w:numId w:val="2"/>
        </w:numPr>
        <w:ind w:right="-425"/>
        <w:jc w:val="both"/>
        <w:rPr>
          <w:rFonts w:ascii="Arial" w:hAnsi="Arial" w:cs="Arial"/>
          <w:sz w:val="22"/>
          <w:szCs w:val="22"/>
        </w:rPr>
      </w:pPr>
      <w:r w:rsidRPr="002F4AD0">
        <w:rPr>
          <w:rFonts w:ascii="Arial" w:hAnsi="Arial" w:cs="Arial"/>
          <w:sz w:val="22"/>
          <w:szCs w:val="22"/>
        </w:rPr>
        <w:t>Grafički prikaz</w:t>
      </w:r>
    </w:p>
    <w:p w:rsidR="00BD0335" w:rsidRPr="002F4AD0" w:rsidRDefault="00BD0335" w:rsidP="00BD0335">
      <w:pPr>
        <w:pStyle w:val="ListParagraph"/>
        <w:ind w:left="720" w:right="-425"/>
        <w:jc w:val="both"/>
        <w:rPr>
          <w:rFonts w:ascii="Arial" w:hAnsi="Arial" w:cs="Arial"/>
          <w:sz w:val="22"/>
          <w:szCs w:val="22"/>
        </w:rPr>
      </w:pPr>
    </w:p>
    <w:p w:rsidR="00780DE2" w:rsidRPr="002F4AD0" w:rsidRDefault="00780DE2" w:rsidP="00780DE2">
      <w:pPr>
        <w:ind w:right="-425"/>
        <w:jc w:val="both"/>
        <w:rPr>
          <w:rFonts w:ascii="Arial" w:hAnsi="Arial" w:cs="Arial"/>
          <w:sz w:val="22"/>
          <w:szCs w:val="22"/>
        </w:rPr>
      </w:pPr>
    </w:p>
    <w:p w:rsidR="00780DE2" w:rsidRPr="002F4AD0" w:rsidRDefault="00780DE2" w:rsidP="00780DE2">
      <w:pPr>
        <w:ind w:right="-425"/>
        <w:jc w:val="both"/>
        <w:rPr>
          <w:rFonts w:ascii="Arial" w:hAnsi="Arial" w:cs="Arial"/>
          <w:sz w:val="22"/>
          <w:szCs w:val="22"/>
        </w:rPr>
      </w:pPr>
    </w:p>
    <w:p w:rsidR="00780DE2" w:rsidRPr="002F4AD0" w:rsidRDefault="00780DE2" w:rsidP="00780DE2">
      <w:pPr>
        <w:ind w:right="-425"/>
        <w:jc w:val="both"/>
        <w:rPr>
          <w:rFonts w:ascii="Arial" w:hAnsi="Arial" w:cs="Arial"/>
          <w:sz w:val="22"/>
          <w:szCs w:val="22"/>
        </w:rPr>
      </w:pPr>
    </w:p>
    <w:p w:rsidR="00780DE2" w:rsidRPr="002F4AD0" w:rsidRDefault="00780DE2" w:rsidP="00780DE2">
      <w:pPr>
        <w:ind w:right="-425"/>
        <w:jc w:val="both"/>
        <w:rPr>
          <w:rFonts w:ascii="Arial" w:hAnsi="Arial" w:cs="Arial"/>
          <w:sz w:val="22"/>
          <w:szCs w:val="22"/>
        </w:rPr>
      </w:pPr>
      <w:r w:rsidRPr="002F4AD0">
        <w:rPr>
          <w:rFonts w:ascii="Arial" w:hAnsi="Arial" w:cs="Arial"/>
          <w:sz w:val="22"/>
          <w:szCs w:val="22"/>
        </w:rPr>
        <w:t>Dostaviti:</w:t>
      </w:r>
    </w:p>
    <w:p w:rsidR="00780DE2" w:rsidRPr="002F4AD0" w:rsidRDefault="00780DE2" w:rsidP="008015BC">
      <w:pPr>
        <w:pStyle w:val="ListParagraph"/>
        <w:numPr>
          <w:ilvl w:val="0"/>
          <w:numId w:val="2"/>
        </w:numPr>
        <w:ind w:right="-425"/>
        <w:jc w:val="both"/>
        <w:rPr>
          <w:rFonts w:ascii="Arial" w:hAnsi="Arial" w:cs="Arial"/>
          <w:sz w:val="22"/>
          <w:szCs w:val="22"/>
        </w:rPr>
      </w:pPr>
      <w:r w:rsidRPr="002F4AD0">
        <w:rPr>
          <w:rFonts w:ascii="Arial" w:hAnsi="Arial" w:cs="Arial"/>
          <w:sz w:val="22"/>
          <w:szCs w:val="22"/>
        </w:rPr>
        <w:t>Naslov</w:t>
      </w:r>
    </w:p>
    <w:p w:rsidR="00780DE2" w:rsidRPr="002F4AD0" w:rsidRDefault="00780DE2" w:rsidP="00780DE2">
      <w:pPr>
        <w:pStyle w:val="ListParagraph"/>
        <w:numPr>
          <w:ilvl w:val="0"/>
          <w:numId w:val="2"/>
        </w:numPr>
        <w:ind w:right="-425"/>
        <w:jc w:val="both"/>
        <w:rPr>
          <w:rFonts w:ascii="Arial" w:hAnsi="Arial" w:cs="Arial"/>
          <w:sz w:val="22"/>
          <w:szCs w:val="22"/>
        </w:rPr>
      </w:pPr>
      <w:r w:rsidRPr="002F4AD0">
        <w:rPr>
          <w:rFonts w:ascii="Arial" w:hAnsi="Arial" w:cs="Arial"/>
          <w:sz w:val="22"/>
          <w:szCs w:val="22"/>
        </w:rPr>
        <w:t>Evidencija</w:t>
      </w:r>
    </w:p>
    <w:p w:rsidR="00780DE2" w:rsidRPr="002F4AD0" w:rsidRDefault="00780DE2" w:rsidP="00780DE2">
      <w:pPr>
        <w:pStyle w:val="ListParagraph"/>
        <w:numPr>
          <w:ilvl w:val="0"/>
          <w:numId w:val="2"/>
        </w:numPr>
        <w:ind w:right="-425"/>
        <w:jc w:val="both"/>
        <w:rPr>
          <w:rFonts w:ascii="Arial" w:hAnsi="Arial" w:cs="Arial"/>
          <w:sz w:val="22"/>
          <w:szCs w:val="22"/>
        </w:rPr>
      </w:pPr>
      <w:r w:rsidRPr="002F4AD0">
        <w:rPr>
          <w:rFonts w:ascii="Arial" w:hAnsi="Arial" w:cs="Arial"/>
          <w:sz w:val="22"/>
          <w:szCs w:val="22"/>
        </w:rPr>
        <w:t>Pismohrana</w:t>
      </w: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jc w:val="center"/>
        <w:rPr>
          <w:rFonts w:ascii="Arial" w:hAnsi="Arial" w:cs="Arial"/>
          <w:b/>
          <w:sz w:val="22"/>
          <w:szCs w:val="22"/>
        </w:rPr>
      </w:pPr>
    </w:p>
    <w:p w:rsidR="002F4AD0" w:rsidRDefault="002F4AD0" w:rsidP="002F4AD0">
      <w:pPr>
        <w:rPr>
          <w:rFonts w:ascii="Arial" w:hAnsi="Arial" w:cs="Arial"/>
          <w:b/>
          <w:sz w:val="22"/>
          <w:szCs w:val="22"/>
        </w:rPr>
      </w:pPr>
      <w:bookmarkStart w:id="0" w:name="_GoBack"/>
      <w:bookmarkEnd w:id="0"/>
    </w:p>
    <w:p w:rsidR="002F4AD0" w:rsidRPr="002F4AD0" w:rsidRDefault="002F4AD0" w:rsidP="002F4AD0">
      <w:pPr>
        <w:jc w:val="center"/>
        <w:rPr>
          <w:rFonts w:ascii="Arial" w:hAnsi="Arial" w:cs="Arial"/>
          <w:b/>
          <w:sz w:val="22"/>
          <w:szCs w:val="22"/>
          <w:lang w:eastAsia="en-US"/>
        </w:rPr>
      </w:pPr>
      <w:r w:rsidRPr="002F4AD0">
        <w:rPr>
          <w:rFonts w:ascii="Arial" w:hAnsi="Arial" w:cs="Arial"/>
          <w:b/>
          <w:sz w:val="22"/>
          <w:szCs w:val="22"/>
        </w:rPr>
        <w:lastRenderedPageBreak/>
        <w:t>OBRAZLOŽENJE</w:t>
      </w:r>
    </w:p>
    <w:p w:rsidR="002F4AD0" w:rsidRPr="002F4AD0" w:rsidRDefault="002F4AD0" w:rsidP="002F4AD0">
      <w:pPr>
        <w:ind w:left="-142" w:right="-425"/>
        <w:contextualSpacing/>
        <w:jc w:val="both"/>
        <w:rPr>
          <w:rFonts w:ascii="Arial" w:hAnsi="Arial" w:cs="Arial"/>
          <w:sz w:val="22"/>
          <w:szCs w:val="22"/>
        </w:rPr>
      </w:pPr>
    </w:p>
    <w:p w:rsidR="002F4AD0" w:rsidRPr="002F4AD0" w:rsidRDefault="002F4AD0" w:rsidP="002F4AD0">
      <w:pPr>
        <w:ind w:left="-142" w:right="-425"/>
        <w:contextualSpacing/>
        <w:jc w:val="both"/>
        <w:rPr>
          <w:rFonts w:ascii="Arial" w:hAnsi="Arial" w:cs="Arial"/>
          <w:sz w:val="22"/>
          <w:szCs w:val="22"/>
        </w:rPr>
      </w:pPr>
      <w:r w:rsidRPr="002F4AD0">
        <w:rPr>
          <w:rFonts w:ascii="Arial" w:hAnsi="Arial" w:cs="Arial"/>
          <w:sz w:val="22"/>
          <w:szCs w:val="22"/>
        </w:rPr>
        <w:t xml:space="preserve">Sukladno odredbama Zakona o pomorskom dobru i morskim lukama („Narodne novine“ broj: 158/03, 100/04, 141/06, 38/09, 123/11 i 56/16 dalje u tekstu: Zakon) i Uredbi o postupku davanja koncesije na pomorskom dobru („Narodne novine“ broj: 23/04, 101/04, 39,06, 63/08, 125/10, 102/11, 83/12 i 10/17 dalje u tekstu: Uredba) proveden je postupak davanja koncesije za posebnu upotrebu pomorskog dobra za izgradnju sustava javne odvodnje u Luci </w:t>
      </w:r>
      <w:proofErr w:type="spellStart"/>
      <w:r w:rsidRPr="002F4AD0">
        <w:rPr>
          <w:rFonts w:ascii="Arial" w:hAnsi="Arial" w:cs="Arial"/>
          <w:sz w:val="22"/>
          <w:szCs w:val="22"/>
        </w:rPr>
        <w:t>Šipan</w:t>
      </w:r>
      <w:proofErr w:type="spellEnd"/>
      <w:r w:rsidRPr="002F4AD0">
        <w:rPr>
          <w:rFonts w:ascii="Arial" w:hAnsi="Arial" w:cs="Arial"/>
          <w:sz w:val="22"/>
          <w:szCs w:val="22"/>
        </w:rPr>
        <w:t xml:space="preserve"> preko </w:t>
      </w:r>
      <w:proofErr w:type="spellStart"/>
      <w:r w:rsidRPr="002F4AD0">
        <w:rPr>
          <w:rFonts w:ascii="Arial" w:hAnsi="Arial" w:cs="Arial"/>
          <w:sz w:val="22"/>
          <w:szCs w:val="22"/>
        </w:rPr>
        <w:t>čest.zem</w:t>
      </w:r>
      <w:proofErr w:type="spellEnd"/>
      <w:r w:rsidRPr="002F4AD0">
        <w:rPr>
          <w:rFonts w:ascii="Arial" w:hAnsi="Arial" w:cs="Arial"/>
          <w:sz w:val="22"/>
          <w:szCs w:val="22"/>
        </w:rPr>
        <w:t xml:space="preserve">. 16 k.o. Luka Šipanska. </w:t>
      </w:r>
    </w:p>
    <w:p w:rsidR="002F4AD0" w:rsidRPr="002F4AD0" w:rsidRDefault="002F4AD0" w:rsidP="002F4AD0">
      <w:pPr>
        <w:ind w:left="-142" w:right="-425"/>
        <w:contextualSpacing/>
        <w:jc w:val="both"/>
        <w:rPr>
          <w:rFonts w:ascii="Arial" w:hAnsi="Arial" w:cs="Arial"/>
          <w:sz w:val="22"/>
          <w:szCs w:val="22"/>
        </w:rPr>
      </w:pPr>
    </w:p>
    <w:p w:rsidR="002F4AD0" w:rsidRPr="002F4AD0" w:rsidRDefault="002F4AD0" w:rsidP="002F4AD0">
      <w:pPr>
        <w:ind w:left="-142" w:right="-425"/>
        <w:contextualSpacing/>
        <w:jc w:val="both"/>
        <w:rPr>
          <w:rFonts w:ascii="Arial" w:hAnsi="Arial" w:cs="Arial"/>
          <w:sz w:val="22"/>
          <w:szCs w:val="22"/>
        </w:rPr>
      </w:pPr>
      <w:r w:rsidRPr="002F4AD0">
        <w:rPr>
          <w:rFonts w:ascii="Arial" w:hAnsi="Arial" w:cs="Arial"/>
          <w:sz w:val="22"/>
          <w:szCs w:val="22"/>
        </w:rPr>
        <w:t>Sukladno odredbi članka 19. stavak 1. točkom 2. Zakona, posebnom upotrebom pomorskog dobra smatra se gradnja na pomorskom dobru građevina i drugih objekata infrastrukture (ceste, pruge, vodovodna, kanalizacijska, energetska, telefonska mreža i sl., a stavkom 2. istog Zakona odluku o koncesiji za posebnu upotrebu u smislu stavka 1. ovog članka za objekte lokalnog značaja donosi općinsko ili gradsko vijeće.</w:t>
      </w:r>
    </w:p>
    <w:p w:rsidR="002F4AD0" w:rsidRPr="002F4AD0" w:rsidRDefault="002F4AD0" w:rsidP="002F4AD0">
      <w:pPr>
        <w:ind w:left="-142" w:right="-425"/>
        <w:contextualSpacing/>
        <w:jc w:val="both"/>
        <w:rPr>
          <w:rFonts w:ascii="Arial" w:hAnsi="Arial" w:cs="Arial"/>
          <w:sz w:val="22"/>
          <w:szCs w:val="22"/>
        </w:rPr>
      </w:pPr>
    </w:p>
    <w:p w:rsidR="002F4AD0" w:rsidRPr="002F4AD0" w:rsidRDefault="002F4AD0" w:rsidP="002F4AD0">
      <w:pPr>
        <w:ind w:left="-142" w:right="-425"/>
        <w:contextualSpacing/>
        <w:jc w:val="both"/>
        <w:rPr>
          <w:rFonts w:ascii="Arial" w:hAnsi="Arial" w:cs="Arial"/>
          <w:sz w:val="22"/>
          <w:szCs w:val="22"/>
        </w:rPr>
      </w:pPr>
      <w:r w:rsidRPr="002F4AD0">
        <w:rPr>
          <w:rFonts w:ascii="Arial" w:hAnsi="Arial" w:cs="Arial"/>
          <w:sz w:val="22"/>
          <w:szCs w:val="22"/>
        </w:rPr>
        <w:t>Sukladno odredbi članka 25. Uredbe koncesija za posebnu upotrebu daje se na temelju pisanog zahtjeva koji se podnosi nadležnom tijelu za provođenje postupka koncesije.</w:t>
      </w:r>
    </w:p>
    <w:p w:rsidR="002F4AD0" w:rsidRPr="002F4AD0" w:rsidRDefault="002F4AD0" w:rsidP="002F4AD0">
      <w:pPr>
        <w:ind w:left="-142" w:right="-425"/>
        <w:contextualSpacing/>
        <w:jc w:val="both"/>
        <w:rPr>
          <w:rFonts w:ascii="Arial" w:hAnsi="Arial" w:cs="Arial"/>
          <w:sz w:val="22"/>
          <w:szCs w:val="22"/>
        </w:rPr>
      </w:pPr>
    </w:p>
    <w:p w:rsidR="002F4AD0" w:rsidRPr="002F4AD0" w:rsidRDefault="002F4AD0" w:rsidP="002F4AD0">
      <w:pPr>
        <w:ind w:left="-142" w:right="-425"/>
        <w:contextualSpacing/>
        <w:jc w:val="both"/>
        <w:rPr>
          <w:rFonts w:ascii="Arial" w:hAnsi="Arial" w:cs="Arial"/>
          <w:sz w:val="22"/>
          <w:szCs w:val="22"/>
        </w:rPr>
      </w:pPr>
      <w:r w:rsidRPr="002F4AD0">
        <w:rPr>
          <w:rFonts w:ascii="Arial" w:hAnsi="Arial" w:cs="Arial"/>
          <w:sz w:val="22"/>
          <w:szCs w:val="22"/>
        </w:rPr>
        <w:t>Sukladno članku 26. Uredbe zahtjev za dodjelu koncesije na pomorskom dobru mora sadržavati:</w:t>
      </w:r>
    </w:p>
    <w:p w:rsidR="002F4AD0" w:rsidRPr="002F4AD0" w:rsidRDefault="002F4AD0" w:rsidP="002F4AD0">
      <w:pPr>
        <w:numPr>
          <w:ilvl w:val="0"/>
          <w:numId w:val="8"/>
        </w:numPr>
        <w:ind w:right="-425"/>
        <w:contextualSpacing/>
        <w:jc w:val="both"/>
        <w:rPr>
          <w:rFonts w:ascii="Arial" w:hAnsi="Arial" w:cs="Arial"/>
          <w:sz w:val="22"/>
          <w:szCs w:val="22"/>
        </w:rPr>
      </w:pPr>
      <w:r w:rsidRPr="002F4AD0">
        <w:rPr>
          <w:rFonts w:ascii="Arial" w:hAnsi="Arial" w:cs="Arial"/>
          <w:sz w:val="22"/>
          <w:szCs w:val="22"/>
        </w:rPr>
        <w:t xml:space="preserve">ime, prezime i </w:t>
      </w:r>
      <w:proofErr w:type="spellStart"/>
      <w:r w:rsidRPr="002F4AD0">
        <w:rPr>
          <w:rFonts w:ascii="Arial" w:hAnsi="Arial" w:cs="Arial"/>
          <w:sz w:val="22"/>
          <w:szCs w:val="22"/>
        </w:rPr>
        <w:t>prebivalište,odnosno</w:t>
      </w:r>
      <w:proofErr w:type="spellEnd"/>
      <w:r w:rsidRPr="002F4AD0">
        <w:rPr>
          <w:rFonts w:ascii="Arial" w:hAnsi="Arial" w:cs="Arial"/>
          <w:sz w:val="22"/>
          <w:szCs w:val="22"/>
        </w:rPr>
        <w:t xml:space="preserve"> naziv i sjedište podnositelja zahtjeva,</w:t>
      </w:r>
    </w:p>
    <w:p w:rsidR="002F4AD0" w:rsidRPr="002F4AD0" w:rsidRDefault="002F4AD0" w:rsidP="002F4AD0">
      <w:pPr>
        <w:numPr>
          <w:ilvl w:val="0"/>
          <w:numId w:val="8"/>
        </w:numPr>
        <w:ind w:right="-425"/>
        <w:contextualSpacing/>
        <w:jc w:val="both"/>
        <w:rPr>
          <w:rFonts w:ascii="Arial" w:hAnsi="Arial" w:cs="Arial"/>
          <w:sz w:val="22"/>
          <w:szCs w:val="22"/>
        </w:rPr>
      </w:pPr>
      <w:r w:rsidRPr="002F4AD0">
        <w:rPr>
          <w:rFonts w:ascii="Arial" w:hAnsi="Arial" w:cs="Arial"/>
          <w:sz w:val="22"/>
          <w:szCs w:val="22"/>
        </w:rPr>
        <w:t>idejno rješenje i/ili izjavu o namjeni upotrebe pomorskog dobra,</w:t>
      </w:r>
    </w:p>
    <w:p w:rsidR="002F4AD0" w:rsidRPr="002F4AD0" w:rsidRDefault="002F4AD0" w:rsidP="002F4AD0">
      <w:pPr>
        <w:numPr>
          <w:ilvl w:val="0"/>
          <w:numId w:val="8"/>
        </w:numPr>
        <w:ind w:right="-425"/>
        <w:contextualSpacing/>
        <w:jc w:val="both"/>
        <w:rPr>
          <w:rFonts w:ascii="Arial" w:hAnsi="Arial" w:cs="Arial"/>
          <w:sz w:val="22"/>
          <w:szCs w:val="22"/>
        </w:rPr>
      </w:pPr>
      <w:r w:rsidRPr="002F4AD0">
        <w:rPr>
          <w:rFonts w:ascii="Arial" w:hAnsi="Arial" w:cs="Arial"/>
          <w:sz w:val="22"/>
          <w:szCs w:val="22"/>
        </w:rPr>
        <w:t>očitovanje nadležnog tijela za prostorno uređenje o značaju objekta za koji se traži posebna</w:t>
      </w:r>
    </w:p>
    <w:p w:rsidR="002F4AD0" w:rsidRPr="002F4AD0" w:rsidRDefault="002F4AD0" w:rsidP="002F4AD0">
      <w:pPr>
        <w:ind w:left="-142" w:right="-425"/>
        <w:contextualSpacing/>
        <w:jc w:val="both"/>
        <w:rPr>
          <w:rFonts w:ascii="Arial" w:hAnsi="Arial" w:cs="Arial"/>
          <w:sz w:val="22"/>
          <w:szCs w:val="22"/>
        </w:rPr>
      </w:pPr>
      <w:r w:rsidRPr="002F4AD0">
        <w:rPr>
          <w:rFonts w:ascii="Arial" w:hAnsi="Arial" w:cs="Arial"/>
          <w:sz w:val="22"/>
          <w:szCs w:val="22"/>
        </w:rPr>
        <w:t xml:space="preserve">  upotreba i očitovanje o usklađenosti idejnog rješenja s prostorno-planskom dokumentacijom. </w:t>
      </w:r>
    </w:p>
    <w:p w:rsidR="002F4AD0" w:rsidRPr="002F4AD0" w:rsidRDefault="002F4AD0" w:rsidP="002F4AD0">
      <w:pPr>
        <w:ind w:left="-142" w:right="-425"/>
        <w:contextualSpacing/>
        <w:jc w:val="both"/>
        <w:rPr>
          <w:rFonts w:ascii="Arial" w:hAnsi="Arial" w:cs="Arial"/>
          <w:b/>
          <w:sz w:val="22"/>
          <w:szCs w:val="22"/>
        </w:rPr>
      </w:pPr>
      <w:r w:rsidRPr="002F4AD0">
        <w:rPr>
          <w:rFonts w:ascii="Arial" w:hAnsi="Arial" w:cs="Arial"/>
          <w:sz w:val="22"/>
          <w:szCs w:val="22"/>
        </w:rPr>
        <w:t xml:space="preserve"> </w:t>
      </w:r>
    </w:p>
    <w:p w:rsidR="002F4AD0" w:rsidRPr="002F4AD0" w:rsidRDefault="002F4AD0" w:rsidP="002F4AD0">
      <w:pPr>
        <w:ind w:left="-142" w:right="-425"/>
        <w:contextualSpacing/>
        <w:jc w:val="both"/>
        <w:rPr>
          <w:rFonts w:ascii="Arial" w:hAnsi="Arial" w:cs="Arial"/>
          <w:sz w:val="22"/>
          <w:szCs w:val="22"/>
        </w:rPr>
      </w:pPr>
      <w:r w:rsidRPr="002F4AD0">
        <w:rPr>
          <w:rFonts w:ascii="Arial" w:hAnsi="Arial" w:cs="Arial"/>
          <w:sz w:val="22"/>
          <w:szCs w:val="22"/>
        </w:rPr>
        <w:t xml:space="preserve">Društvo Vodovod Dubrovnik d.o.o. za vodoopskrbu i komunalnu hidrotehniku je podnijelo zahtjev KLASA: 342-01/18-01/33, kojim se traži koncesija za posebnu upotrebu pomorskog dobra u svrhu  izgradnje sustava javne odvodnje u Luci </w:t>
      </w:r>
      <w:proofErr w:type="spellStart"/>
      <w:r w:rsidRPr="002F4AD0">
        <w:rPr>
          <w:rFonts w:ascii="Arial" w:hAnsi="Arial" w:cs="Arial"/>
          <w:sz w:val="22"/>
          <w:szCs w:val="22"/>
        </w:rPr>
        <w:t>Šipan</w:t>
      </w:r>
      <w:proofErr w:type="spellEnd"/>
      <w:r w:rsidRPr="002F4AD0">
        <w:rPr>
          <w:rFonts w:ascii="Arial" w:hAnsi="Arial" w:cs="Arial"/>
          <w:sz w:val="22"/>
          <w:szCs w:val="22"/>
        </w:rPr>
        <w:t xml:space="preserve">, preko </w:t>
      </w:r>
      <w:proofErr w:type="spellStart"/>
      <w:r w:rsidRPr="002F4AD0">
        <w:rPr>
          <w:rFonts w:ascii="Arial" w:hAnsi="Arial" w:cs="Arial"/>
          <w:sz w:val="22"/>
          <w:szCs w:val="22"/>
        </w:rPr>
        <w:t>čest.zem</w:t>
      </w:r>
      <w:proofErr w:type="spellEnd"/>
      <w:r w:rsidRPr="002F4AD0">
        <w:rPr>
          <w:rFonts w:ascii="Arial" w:hAnsi="Arial" w:cs="Arial"/>
          <w:sz w:val="22"/>
          <w:szCs w:val="22"/>
        </w:rPr>
        <w:t>. 16 k.o. Luka Šipanska.</w:t>
      </w:r>
    </w:p>
    <w:p w:rsidR="002F4AD0" w:rsidRPr="002F4AD0" w:rsidRDefault="002F4AD0" w:rsidP="002F4AD0">
      <w:pPr>
        <w:ind w:left="-142" w:right="-425"/>
        <w:contextualSpacing/>
        <w:jc w:val="both"/>
        <w:rPr>
          <w:rFonts w:ascii="Arial" w:hAnsi="Arial" w:cs="Arial"/>
          <w:b/>
          <w:sz w:val="22"/>
          <w:szCs w:val="22"/>
        </w:rPr>
      </w:pPr>
      <w:r w:rsidRPr="002F4AD0">
        <w:rPr>
          <w:rFonts w:ascii="Arial" w:hAnsi="Arial" w:cs="Arial"/>
          <w:sz w:val="22"/>
          <w:szCs w:val="22"/>
        </w:rPr>
        <w:t xml:space="preserve"> Iz dokumentacije koja je priložena uz zahtjev proizlazi da se navedena čestica vodi kao pomorsko  dobro.</w:t>
      </w:r>
    </w:p>
    <w:p w:rsidR="002F4AD0" w:rsidRPr="002F4AD0" w:rsidRDefault="002F4AD0" w:rsidP="002F4AD0">
      <w:pPr>
        <w:ind w:left="-142" w:right="-425"/>
        <w:contextualSpacing/>
        <w:jc w:val="both"/>
        <w:rPr>
          <w:rFonts w:ascii="Arial" w:hAnsi="Arial" w:cs="Arial"/>
          <w:b/>
          <w:sz w:val="22"/>
          <w:szCs w:val="22"/>
        </w:rPr>
      </w:pPr>
      <w:r w:rsidRPr="002F4AD0">
        <w:rPr>
          <w:rFonts w:ascii="Arial" w:hAnsi="Arial" w:cs="Arial"/>
          <w:sz w:val="22"/>
          <w:szCs w:val="22"/>
        </w:rPr>
        <w:t xml:space="preserve">Na temelju dostavljene Lokacijske dozvole izdane od strane Grada Dubrovnika, Upravnog odjela za izdavanje i provedbu dokumenata prostornog uređenja i gradnje KLASA: UP/I-350-05/11-01/43, URBROJ:2117/01-15/12-40 od 21. veljače 2012. s datumom pravomoćnosti od 9. kolovoza 2012. ustanovljena je ukupna duljina tlačnih </w:t>
      </w:r>
      <w:proofErr w:type="spellStart"/>
      <w:r w:rsidRPr="002F4AD0">
        <w:rPr>
          <w:rFonts w:ascii="Arial" w:hAnsi="Arial" w:cs="Arial"/>
          <w:sz w:val="22"/>
          <w:szCs w:val="22"/>
        </w:rPr>
        <w:t>cjevovodaod</w:t>
      </w:r>
      <w:proofErr w:type="spellEnd"/>
      <w:r w:rsidRPr="002F4AD0">
        <w:rPr>
          <w:rFonts w:ascii="Arial" w:hAnsi="Arial" w:cs="Arial"/>
          <w:sz w:val="22"/>
          <w:szCs w:val="22"/>
        </w:rPr>
        <w:t xml:space="preserve"> 875 m, duljina podmorskog ispusta od 500 m, te površina građevne čestice  uređaja za pročišćavanje od  cca 1662,38 m</w:t>
      </w:r>
      <w:r w:rsidRPr="002F4AD0">
        <w:rPr>
          <w:rFonts w:ascii="Arial" w:hAnsi="Arial" w:cs="Arial"/>
          <w:sz w:val="22"/>
          <w:szCs w:val="22"/>
          <w:vertAlign w:val="superscript"/>
        </w:rPr>
        <w:t>2</w:t>
      </w:r>
      <w:r w:rsidRPr="002F4AD0">
        <w:rPr>
          <w:rFonts w:ascii="Arial" w:hAnsi="Arial" w:cs="Arial"/>
          <w:sz w:val="22"/>
          <w:szCs w:val="22"/>
        </w:rPr>
        <w:t xml:space="preserve">. </w:t>
      </w:r>
    </w:p>
    <w:p w:rsidR="002F4AD0" w:rsidRPr="002F4AD0" w:rsidRDefault="002F4AD0" w:rsidP="002F4AD0">
      <w:pPr>
        <w:ind w:left="-142" w:right="-425"/>
        <w:contextualSpacing/>
        <w:jc w:val="both"/>
        <w:rPr>
          <w:rFonts w:ascii="Arial" w:eastAsia="Calibri" w:hAnsi="Arial" w:cs="Arial"/>
          <w:sz w:val="22"/>
          <w:szCs w:val="22"/>
          <w:lang w:eastAsia="en-US"/>
        </w:rPr>
      </w:pPr>
    </w:p>
    <w:p w:rsidR="002F4AD0" w:rsidRPr="002F4AD0" w:rsidRDefault="002F4AD0" w:rsidP="002F4AD0">
      <w:pPr>
        <w:ind w:left="-142" w:right="-425"/>
        <w:contextualSpacing/>
        <w:jc w:val="both"/>
        <w:rPr>
          <w:rFonts w:ascii="Arial" w:hAnsi="Arial" w:cs="Arial"/>
          <w:sz w:val="22"/>
          <w:szCs w:val="22"/>
        </w:rPr>
      </w:pPr>
      <w:r w:rsidRPr="002F4AD0">
        <w:rPr>
          <w:rFonts w:ascii="Arial" w:hAnsi="Arial" w:cs="Arial"/>
          <w:sz w:val="22"/>
          <w:szCs w:val="22"/>
        </w:rPr>
        <w:t xml:space="preserve">Gradsko vijeće je dana 9. studenog 2018. godine, KLASA: 342-01/16-01/30, URBROJ: 2117/01- 09-18-26 donijelo Odluku o  imenovanju Stručnog povjerenstva za koncesije za posebnu upotrebu pomorskog dobra Grada Dubrovnika ( dalje u tekstu: Odluka). </w:t>
      </w:r>
    </w:p>
    <w:p w:rsidR="002F4AD0" w:rsidRPr="002F4AD0" w:rsidRDefault="002F4AD0" w:rsidP="002F4AD0">
      <w:pPr>
        <w:ind w:left="-142" w:right="-425"/>
        <w:contextualSpacing/>
        <w:jc w:val="both"/>
        <w:rPr>
          <w:rFonts w:ascii="Arial" w:hAnsi="Arial" w:cs="Arial"/>
          <w:sz w:val="22"/>
          <w:szCs w:val="22"/>
        </w:rPr>
      </w:pPr>
      <w:r w:rsidRPr="002F4AD0">
        <w:rPr>
          <w:rFonts w:ascii="Arial" w:hAnsi="Arial" w:cs="Arial"/>
          <w:sz w:val="22"/>
          <w:szCs w:val="22"/>
        </w:rPr>
        <w:t xml:space="preserve">Sukladno odredbama članaka 24. do 30. Uredbe, Povjerenstvo je razmotrilo dostavljeni zahtjev od strane društva Vodovod Dubrovnik d.o.o. za vodoopskrbu i komunalnu hidrotehniku, KLASA: 342-01/18-01/33, kojim se traži koncesija za posebnu upotrebu pomorskog dobra u svrhu izgradnje sustava javne odvodnje u Luci </w:t>
      </w:r>
      <w:proofErr w:type="spellStart"/>
      <w:r w:rsidRPr="002F4AD0">
        <w:rPr>
          <w:rFonts w:ascii="Arial" w:hAnsi="Arial" w:cs="Arial"/>
          <w:sz w:val="22"/>
          <w:szCs w:val="22"/>
        </w:rPr>
        <w:t>Šipan</w:t>
      </w:r>
      <w:proofErr w:type="spellEnd"/>
      <w:r w:rsidRPr="002F4AD0">
        <w:rPr>
          <w:rFonts w:ascii="Arial" w:hAnsi="Arial" w:cs="Arial"/>
          <w:sz w:val="22"/>
          <w:szCs w:val="22"/>
        </w:rPr>
        <w:t xml:space="preserve">, preko </w:t>
      </w:r>
      <w:proofErr w:type="spellStart"/>
      <w:r w:rsidRPr="002F4AD0">
        <w:rPr>
          <w:rFonts w:ascii="Arial" w:hAnsi="Arial" w:cs="Arial"/>
          <w:sz w:val="22"/>
          <w:szCs w:val="22"/>
        </w:rPr>
        <w:t>čest.zem</w:t>
      </w:r>
      <w:proofErr w:type="spellEnd"/>
      <w:r w:rsidRPr="002F4AD0">
        <w:rPr>
          <w:rFonts w:ascii="Arial" w:hAnsi="Arial" w:cs="Arial"/>
          <w:sz w:val="22"/>
          <w:szCs w:val="22"/>
        </w:rPr>
        <w:t xml:space="preserve">. 16 k.o. Luka Šipanska, te je sastavilo zapisnik kojim je temeljem članka 28. Zakona i odredbama Uredbe koje se odnose na kriterije za određivanje visine koncesijske naknade,  utvrdilo visinu naknade u konkretnom slučaju. </w:t>
      </w:r>
    </w:p>
    <w:p w:rsidR="002F4AD0" w:rsidRPr="002F4AD0" w:rsidRDefault="002F4AD0" w:rsidP="002F4AD0">
      <w:pPr>
        <w:ind w:left="-142" w:right="-425"/>
        <w:contextualSpacing/>
        <w:jc w:val="both"/>
        <w:rPr>
          <w:rFonts w:ascii="Arial" w:eastAsia="Calibri" w:hAnsi="Arial" w:cs="Arial"/>
          <w:sz w:val="22"/>
          <w:szCs w:val="22"/>
          <w:lang w:eastAsia="en-US"/>
        </w:rPr>
      </w:pPr>
    </w:p>
    <w:p w:rsidR="002F4AD0" w:rsidRPr="002F4AD0" w:rsidRDefault="002F4AD0" w:rsidP="002F4AD0">
      <w:pPr>
        <w:ind w:left="-142" w:right="-425"/>
        <w:contextualSpacing/>
        <w:jc w:val="both"/>
        <w:rPr>
          <w:rFonts w:ascii="Arial" w:hAnsi="Arial" w:cs="Arial"/>
          <w:sz w:val="22"/>
          <w:szCs w:val="22"/>
        </w:rPr>
      </w:pPr>
      <w:r w:rsidRPr="002F4AD0">
        <w:rPr>
          <w:rFonts w:ascii="Arial" w:hAnsi="Arial" w:cs="Arial"/>
          <w:sz w:val="22"/>
          <w:szCs w:val="22"/>
        </w:rPr>
        <w:t xml:space="preserve">Prilikom izračuna godišnje naknade za korištenje pomorskog dobra, primijenjena je odredba iz članka 28. Zakona kojom je određeno da se naknada za koncesije dane radi posebne upotrebe pomorskog dobra određuje u simboličnom iznosu osim za koncesije gradnje infrastrukture (vodovodna, kanalizacijska, energetska i telefonska) u kojem slučaju se naknada utvrđuje kao za gospodarsku upotrebu pomorskog dobra. </w:t>
      </w:r>
    </w:p>
    <w:p w:rsidR="002F4AD0" w:rsidRPr="002F4AD0" w:rsidRDefault="002F4AD0" w:rsidP="002F4AD0">
      <w:pPr>
        <w:ind w:left="-142" w:right="-425"/>
        <w:contextualSpacing/>
        <w:jc w:val="both"/>
        <w:rPr>
          <w:rFonts w:ascii="Arial" w:hAnsi="Arial" w:cs="Arial"/>
          <w:sz w:val="22"/>
          <w:szCs w:val="22"/>
        </w:rPr>
      </w:pPr>
      <w:r w:rsidRPr="002F4AD0">
        <w:rPr>
          <w:rFonts w:ascii="Arial" w:hAnsi="Arial" w:cs="Arial"/>
          <w:sz w:val="22"/>
          <w:szCs w:val="22"/>
        </w:rPr>
        <w:t xml:space="preserve">Temeljem svega navedenog Povjerenstvo predlaže godišnju naknadu kao što je to navedeno u prijedlogu ove Odluke.  </w:t>
      </w:r>
    </w:p>
    <w:p w:rsidR="002F4AD0" w:rsidRPr="002F4AD0" w:rsidRDefault="002F4AD0" w:rsidP="002F4AD0">
      <w:pPr>
        <w:ind w:left="-142" w:right="-425"/>
        <w:contextualSpacing/>
        <w:jc w:val="both"/>
        <w:rPr>
          <w:rFonts w:ascii="Arial" w:hAnsi="Arial" w:cs="Arial"/>
          <w:sz w:val="22"/>
          <w:szCs w:val="22"/>
        </w:rPr>
      </w:pPr>
    </w:p>
    <w:p w:rsidR="002F4AD0" w:rsidRPr="002F4AD0" w:rsidRDefault="002F4AD0" w:rsidP="002F4AD0">
      <w:pPr>
        <w:ind w:left="-142" w:right="-425"/>
        <w:contextualSpacing/>
        <w:jc w:val="both"/>
        <w:rPr>
          <w:rFonts w:ascii="Arial" w:hAnsi="Arial" w:cs="Arial"/>
          <w:sz w:val="22"/>
          <w:szCs w:val="22"/>
        </w:rPr>
      </w:pPr>
      <w:r w:rsidRPr="002F4AD0">
        <w:rPr>
          <w:rFonts w:ascii="Arial" w:hAnsi="Arial" w:cs="Arial"/>
          <w:sz w:val="22"/>
          <w:szCs w:val="22"/>
        </w:rPr>
        <w:t xml:space="preserve">Sukladno prethodno navedenom, predlaže se usvajanje prijedloga Odluke </w:t>
      </w:r>
      <w:r w:rsidRPr="002F4AD0">
        <w:rPr>
          <w:rFonts w:ascii="Arial" w:hAnsi="Arial" w:cs="Arial"/>
          <w:bCs/>
          <w:sz w:val="22"/>
          <w:szCs w:val="22"/>
        </w:rPr>
        <w:t xml:space="preserve">o dodjeli koncesije za posebnu upotrebu pomorskog dobra za </w:t>
      </w:r>
      <w:r w:rsidRPr="002F4AD0">
        <w:rPr>
          <w:rFonts w:ascii="Arial" w:hAnsi="Arial" w:cs="Arial"/>
          <w:sz w:val="22"/>
          <w:szCs w:val="22"/>
        </w:rPr>
        <w:t xml:space="preserve">izgradnju sustava javne odvodnje u Luci </w:t>
      </w:r>
      <w:proofErr w:type="spellStart"/>
      <w:r w:rsidRPr="002F4AD0">
        <w:rPr>
          <w:rFonts w:ascii="Arial" w:hAnsi="Arial" w:cs="Arial"/>
          <w:sz w:val="22"/>
          <w:szCs w:val="22"/>
        </w:rPr>
        <w:t>Šipan</w:t>
      </w:r>
      <w:proofErr w:type="spellEnd"/>
      <w:r w:rsidRPr="002F4AD0">
        <w:rPr>
          <w:rFonts w:ascii="Arial" w:hAnsi="Arial" w:cs="Arial"/>
          <w:sz w:val="22"/>
          <w:szCs w:val="22"/>
        </w:rPr>
        <w:t xml:space="preserve">, preko </w:t>
      </w:r>
      <w:proofErr w:type="spellStart"/>
      <w:r w:rsidRPr="002F4AD0">
        <w:rPr>
          <w:rFonts w:ascii="Arial" w:hAnsi="Arial" w:cs="Arial"/>
          <w:sz w:val="22"/>
          <w:szCs w:val="22"/>
        </w:rPr>
        <w:t>čest.zem</w:t>
      </w:r>
      <w:proofErr w:type="spellEnd"/>
      <w:r w:rsidRPr="002F4AD0">
        <w:rPr>
          <w:rFonts w:ascii="Arial" w:hAnsi="Arial" w:cs="Arial"/>
          <w:sz w:val="22"/>
          <w:szCs w:val="22"/>
        </w:rPr>
        <w:t>. 16 k.o. Luka Šipanska</w:t>
      </w:r>
    </w:p>
    <w:p w:rsidR="002F4AD0" w:rsidRPr="002F4AD0" w:rsidRDefault="002F4AD0" w:rsidP="002F4AD0">
      <w:pPr>
        <w:ind w:left="-142" w:right="-425"/>
        <w:contextualSpacing/>
        <w:jc w:val="both"/>
        <w:rPr>
          <w:rFonts w:ascii="Arial" w:hAnsi="Arial" w:cs="Arial"/>
          <w:sz w:val="22"/>
          <w:szCs w:val="22"/>
        </w:rPr>
      </w:pPr>
    </w:p>
    <w:p w:rsidR="002F4AD0" w:rsidRPr="002F4AD0" w:rsidRDefault="002F4AD0" w:rsidP="002F4AD0">
      <w:pPr>
        <w:ind w:left="-142" w:right="-425"/>
        <w:contextualSpacing/>
        <w:jc w:val="both"/>
        <w:rPr>
          <w:rFonts w:ascii="Arial" w:hAnsi="Arial" w:cs="Arial"/>
          <w:sz w:val="22"/>
          <w:szCs w:val="22"/>
        </w:rPr>
      </w:pPr>
      <w:r w:rsidRPr="002F4AD0">
        <w:rPr>
          <w:rFonts w:ascii="Arial" w:hAnsi="Arial" w:cs="Arial"/>
          <w:sz w:val="22"/>
          <w:szCs w:val="22"/>
          <w:u w:val="single"/>
        </w:rPr>
        <w:t>UPUTA O PRAVNOM LIJEKU</w:t>
      </w:r>
      <w:r w:rsidRPr="002F4AD0">
        <w:rPr>
          <w:rFonts w:ascii="Arial" w:hAnsi="Arial" w:cs="Arial"/>
          <w:sz w:val="22"/>
          <w:szCs w:val="22"/>
        </w:rPr>
        <w:t>:</w:t>
      </w:r>
    </w:p>
    <w:p w:rsidR="002F4AD0" w:rsidRPr="002F4AD0" w:rsidRDefault="002F4AD0" w:rsidP="002F4AD0">
      <w:pPr>
        <w:ind w:left="-142" w:right="-425"/>
        <w:contextualSpacing/>
        <w:jc w:val="both"/>
        <w:rPr>
          <w:rFonts w:ascii="Arial" w:hAnsi="Arial" w:cs="Arial"/>
          <w:sz w:val="22"/>
          <w:szCs w:val="22"/>
        </w:rPr>
      </w:pPr>
    </w:p>
    <w:p w:rsidR="002F4AD0" w:rsidRPr="002F4AD0" w:rsidRDefault="002F4AD0" w:rsidP="002F4AD0">
      <w:pPr>
        <w:ind w:left="-142" w:right="-425"/>
        <w:contextualSpacing/>
        <w:jc w:val="both"/>
        <w:rPr>
          <w:rFonts w:ascii="Arial" w:hAnsi="Arial" w:cs="Arial"/>
          <w:sz w:val="22"/>
          <w:szCs w:val="22"/>
        </w:rPr>
      </w:pPr>
      <w:r w:rsidRPr="002F4AD0">
        <w:rPr>
          <w:rFonts w:ascii="Arial" w:hAnsi="Arial" w:cs="Arial"/>
          <w:sz w:val="22"/>
          <w:szCs w:val="22"/>
        </w:rPr>
        <w:t>Protiv ove Odluke, može se izjaviti žalba u roku od 15 (petnaest) dana od dana primitka ove Odluke. Žalba se izjavljuje Ministarstvu mora, prometa i infrastrukture, putem Davatelja koncesije, u pisanom obliku izravno ili putem preporučene pošiljke.</w:t>
      </w:r>
    </w:p>
    <w:p w:rsidR="002F4AD0" w:rsidRPr="002F4AD0" w:rsidRDefault="002F4AD0" w:rsidP="002F4AD0">
      <w:pPr>
        <w:ind w:left="-142" w:right="-425"/>
        <w:contextualSpacing/>
        <w:jc w:val="both"/>
        <w:rPr>
          <w:rFonts w:ascii="Arial" w:hAnsi="Arial" w:cs="Arial"/>
          <w:sz w:val="22"/>
          <w:szCs w:val="22"/>
        </w:rPr>
      </w:pPr>
      <w:r w:rsidRPr="002F4AD0">
        <w:rPr>
          <w:rFonts w:ascii="Arial" w:hAnsi="Arial" w:cs="Arial"/>
          <w:sz w:val="22"/>
          <w:szCs w:val="22"/>
        </w:rPr>
        <w:t>Žalitelj je dužan istodobno jedan primjerak žalbe na isti način podnijeti Ministarstvu mora, prometa i infrastrukture, Prisavlje 14, 10 000 Zagreb.</w:t>
      </w:r>
    </w:p>
    <w:p w:rsidR="002F4AD0" w:rsidRDefault="002F4AD0" w:rsidP="002F4AD0">
      <w:pPr>
        <w:jc w:val="both"/>
        <w:rPr>
          <w:rFonts w:ascii="Arial" w:hAnsi="Arial" w:cs="Arial"/>
        </w:rPr>
      </w:pPr>
    </w:p>
    <w:sectPr w:rsidR="002F4AD0" w:rsidSect="002F4AD0">
      <w:footnotePr>
        <w:pos w:val="beneathText"/>
      </w:footnotePr>
      <w:pgSz w:w="11905" w:h="16837"/>
      <w:pgMar w:top="1276" w:right="1557" w:bottom="1276"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rus BT">
    <w:altName w:val="Georgia"/>
    <w:charset w:val="00"/>
    <w:family w:val="roman"/>
    <w:pitch w:val="variable"/>
  </w:font>
  <w:font w:name="Roboto">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776"/>
    <w:multiLevelType w:val="hybridMultilevel"/>
    <w:tmpl w:val="C3E25E16"/>
    <w:lvl w:ilvl="0" w:tplc="13725120">
      <w:numFmt w:val="bullet"/>
      <w:lvlText w:val="-"/>
      <w:lvlJc w:val="left"/>
      <w:pPr>
        <w:ind w:left="76" w:hanging="360"/>
      </w:pPr>
      <w:rPr>
        <w:rFonts w:ascii="Arial" w:eastAsia="Times New Roman" w:hAnsi="Arial" w:cs="Arial" w:hint="default"/>
        <w:b w:val="0"/>
      </w:rPr>
    </w:lvl>
    <w:lvl w:ilvl="1" w:tplc="041A0003" w:tentative="1">
      <w:start w:val="1"/>
      <w:numFmt w:val="bullet"/>
      <w:lvlText w:val="o"/>
      <w:lvlJc w:val="left"/>
      <w:pPr>
        <w:ind w:left="796" w:hanging="360"/>
      </w:pPr>
      <w:rPr>
        <w:rFonts w:ascii="Courier New" w:hAnsi="Courier New" w:cs="Courier New" w:hint="default"/>
      </w:rPr>
    </w:lvl>
    <w:lvl w:ilvl="2" w:tplc="041A0005" w:tentative="1">
      <w:start w:val="1"/>
      <w:numFmt w:val="bullet"/>
      <w:lvlText w:val=""/>
      <w:lvlJc w:val="left"/>
      <w:pPr>
        <w:ind w:left="1516" w:hanging="360"/>
      </w:pPr>
      <w:rPr>
        <w:rFonts w:ascii="Wingdings" w:hAnsi="Wingdings" w:hint="default"/>
      </w:rPr>
    </w:lvl>
    <w:lvl w:ilvl="3" w:tplc="041A0001" w:tentative="1">
      <w:start w:val="1"/>
      <w:numFmt w:val="bullet"/>
      <w:lvlText w:val=""/>
      <w:lvlJc w:val="left"/>
      <w:pPr>
        <w:ind w:left="2236" w:hanging="360"/>
      </w:pPr>
      <w:rPr>
        <w:rFonts w:ascii="Symbol" w:hAnsi="Symbol" w:hint="default"/>
      </w:rPr>
    </w:lvl>
    <w:lvl w:ilvl="4" w:tplc="041A0003" w:tentative="1">
      <w:start w:val="1"/>
      <w:numFmt w:val="bullet"/>
      <w:lvlText w:val="o"/>
      <w:lvlJc w:val="left"/>
      <w:pPr>
        <w:ind w:left="2956" w:hanging="360"/>
      </w:pPr>
      <w:rPr>
        <w:rFonts w:ascii="Courier New" w:hAnsi="Courier New" w:cs="Courier New" w:hint="default"/>
      </w:rPr>
    </w:lvl>
    <w:lvl w:ilvl="5" w:tplc="041A0005" w:tentative="1">
      <w:start w:val="1"/>
      <w:numFmt w:val="bullet"/>
      <w:lvlText w:val=""/>
      <w:lvlJc w:val="left"/>
      <w:pPr>
        <w:ind w:left="3676" w:hanging="360"/>
      </w:pPr>
      <w:rPr>
        <w:rFonts w:ascii="Wingdings" w:hAnsi="Wingdings" w:hint="default"/>
      </w:rPr>
    </w:lvl>
    <w:lvl w:ilvl="6" w:tplc="041A0001" w:tentative="1">
      <w:start w:val="1"/>
      <w:numFmt w:val="bullet"/>
      <w:lvlText w:val=""/>
      <w:lvlJc w:val="left"/>
      <w:pPr>
        <w:ind w:left="4396" w:hanging="360"/>
      </w:pPr>
      <w:rPr>
        <w:rFonts w:ascii="Symbol" w:hAnsi="Symbol" w:hint="default"/>
      </w:rPr>
    </w:lvl>
    <w:lvl w:ilvl="7" w:tplc="041A0003" w:tentative="1">
      <w:start w:val="1"/>
      <w:numFmt w:val="bullet"/>
      <w:lvlText w:val="o"/>
      <w:lvlJc w:val="left"/>
      <w:pPr>
        <w:ind w:left="5116" w:hanging="360"/>
      </w:pPr>
      <w:rPr>
        <w:rFonts w:ascii="Courier New" w:hAnsi="Courier New" w:cs="Courier New" w:hint="default"/>
      </w:rPr>
    </w:lvl>
    <w:lvl w:ilvl="8" w:tplc="041A0005" w:tentative="1">
      <w:start w:val="1"/>
      <w:numFmt w:val="bullet"/>
      <w:lvlText w:val=""/>
      <w:lvlJc w:val="left"/>
      <w:pPr>
        <w:ind w:left="5836" w:hanging="360"/>
      </w:pPr>
      <w:rPr>
        <w:rFonts w:ascii="Wingdings" w:hAnsi="Wingdings" w:hint="default"/>
      </w:rPr>
    </w:lvl>
  </w:abstractNum>
  <w:abstractNum w:abstractNumId="1" w15:restartNumberingAfterBreak="0">
    <w:nsid w:val="1F512EF4"/>
    <w:multiLevelType w:val="hybridMultilevel"/>
    <w:tmpl w:val="EC0884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8E205FF"/>
    <w:multiLevelType w:val="hybridMultilevel"/>
    <w:tmpl w:val="28FE03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9AC1D0D"/>
    <w:multiLevelType w:val="hybridMultilevel"/>
    <w:tmpl w:val="6E286286"/>
    <w:lvl w:ilvl="0" w:tplc="7DCC59D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C2664CF"/>
    <w:multiLevelType w:val="hybridMultilevel"/>
    <w:tmpl w:val="AA16B934"/>
    <w:lvl w:ilvl="0" w:tplc="2B04AE06">
      <w:numFmt w:val="bullet"/>
      <w:lvlText w:val="-"/>
      <w:lvlJc w:val="left"/>
      <w:pPr>
        <w:ind w:left="218" w:hanging="360"/>
      </w:pPr>
      <w:rPr>
        <w:rFonts w:ascii="Arial" w:eastAsia="Times New Roman" w:hAnsi="Arial" w:cs="Arial" w:hint="default"/>
      </w:rPr>
    </w:lvl>
    <w:lvl w:ilvl="1" w:tplc="041A0003">
      <w:start w:val="1"/>
      <w:numFmt w:val="bullet"/>
      <w:lvlText w:val="o"/>
      <w:lvlJc w:val="left"/>
      <w:pPr>
        <w:ind w:left="938" w:hanging="360"/>
      </w:pPr>
      <w:rPr>
        <w:rFonts w:ascii="Courier New" w:hAnsi="Courier New" w:cs="Courier New" w:hint="default"/>
      </w:rPr>
    </w:lvl>
    <w:lvl w:ilvl="2" w:tplc="041A0005">
      <w:start w:val="1"/>
      <w:numFmt w:val="bullet"/>
      <w:lvlText w:val=""/>
      <w:lvlJc w:val="left"/>
      <w:pPr>
        <w:ind w:left="1658" w:hanging="360"/>
      </w:pPr>
      <w:rPr>
        <w:rFonts w:ascii="Wingdings" w:hAnsi="Wingdings" w:hint="default"/>
      </w:rPr>
    </w:lvl>
    <w:lvl w:ilvl="3" w:tplc="041A0001">
      <w:start w:val="1"/>
      <w:numFmt w:val="bullet"/>
      <w:lvlText w:val=""/>
      <w:lvlJc w:val="left"/>
      <w:pPr>
        <w:ind w:left="2378" w:hanging="360"/>
      </w:pPr>
      <w:rPr>
        <w:rFonts w:ascii="Symbol" w:hAnsi="Symbol" w:hint="default"/>
      </w:rPr>
    </w:lvl>
    <w:lvl w:ilvl="4" w:tplc="041A0003">
      <w:start w:val="1"/>
      <w:numFmt w:val="bullet"/>
      <w:lvlText w:val="o"/>
      <w:lvlJc w:val="left"/>
      <w:pPr>
        <w:ind w:left="3098" w:hanging="360"/>
      </w:pPr>
      <w:rPr>
        <w:rFonts w:ascii="Courier New" w:hAnsi="Courier New" w:cs="Courier New" w:hint="default"/>
      </w:rPr>
    </w:lvl>
    <w:lvl w:ilvl="5" w:tplc="041A0005">
      <w:start w:val="1"/>
      <w:numFmt w:val="bullet"/>
      <w:lvlText w:val=""/>
      <w:lvlJc w:val="left"/>
      <w:pPr>
        <w:ind w:left="3818" w:hanging="360"/>
      </w:pPr>
      <w:rPr>
        <w:rFonts w:ascii="Wingdings" w:hAnsi="Wingdings" w:hint="default"/>
      </w:rPr>
    </w:lvl>
    <w:lvl w:ilvl="6" w:tplc="041A0001">
      <w:start w:val="1"/>
      <w:numFmt w:val="bullet"/>
      <w:lvlText w:val=""/>
      <w:lvlJc w:val="left"/>
      <w:pPr>
        <w:ind w:left="4538" w:hanging="360"/>
      </w:pPr>
      <w:rPr>
        <w:rFonts w:ascii="Symbol" w:hAnsi="Symbol" w:hint="default"/>
      </w:rPr>
    </w:lvl>
    <w:lvl w:ilvl="7" w:tplc="041A0003">
      <w:start w:val="1"/>
      <w:numFmt w:val="bullet"/>
      <w:lvlText w:val="o"/>
      <w:lvlJc w:val="left"/>
      <w:pPr>
        <w:ind w:left="5258" w:hanging="360"/>
      </w:pPr>
      <w:rPr>
        <w:rFonts w:ascii="Courier New" w:hAnsi="Courier New" w:cs="Courier New" w:hint="default"/>
      </w:rPr>
    </w:lvl>
    <w:lvl w:ilvl="8" w:tplc="041A0005">
      <w:start w:val="1"/>
      <w:numFmt w:val="bullet"/>
      <w:lvlText w:val=""/>
      <w:lvlJc w:val="left"/>
      <w:pPr>
        <w:ind w:left="5978" w:hanging="360"/>
      </w:pPr>
      <w:rPr>
        <w:rFonts w:ascii="Wingdings" w:hAnsi="Wingdings" w:hint="default"/>
      </w:rPr>
    </w:lvl>
  </w:abstractNum>
  <w:abstractNum w:abstractNumId="5" w15:restartNumberingAfterBreak="0">
    <w:nsid w:val="682C29B0"/>
    <w:multiLevelType w:val="hybridMultilevel"/>
    <w:tmpl w:val="A9165436"/>
    <w:lvl w:ilvl="0" w:tplc="D5AA700A">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907008D"/>
    <w:multiLevelType w:val="hybridMultilevel"/>
    <w:tmpl w:val="1F7ACBF2"/>
    <w:lvl w:ilvl="0" w:tplc="1E6427A4">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lvlOverride w:ilvl="0"/>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2D"/>
    <w:rsid w:val="0007370B"/>
    <w:rsid w:val="000906CA"/>
    <w:rsid w:val="000E2DE7"/>
    <w:rsid w:val="00243195"/>
    <w:rsid w:val="002F4AD0"/>
    <w:rsid w:val="00335070"/>
    <w:rsid w:val="00355DBA"/>
    <w:rsid w:val="003A4198"/>
    <w:rsid w:val="003A64A2"/>
    <w:rsid w:val="005A075D"/>
    <w:rsid w:val="005D2801"/>
    <w:rsid w:val="005E6E8E"/>
    <w:rsid w:val="005F6F93"/>
    <w:rsid w:val="005F75AC"/>
    <w:rsid w:val="006216D6"/>
    <w:rsid w:val="006331C0"/>
    <w:rsid w:val="00733DC0"/>
    <w:rsid w:val="00744538"/>
    <w:rsid w:val="007674B7"/>
    <w:rsid w:val="00780DE2"/>
    <w:rsid w:val="007D082C"/>
    <w:rsid w:val="008015BC"/>
    <w:rsid w:val="008A5BC0"/>
    <w:rsid w:val="00900836"/>
    <w:rsid w:val="009259F6"/>
    <w:rsid w:val="00B2627F"/>
    <w:rsid w:val="00B46E94"/>
    <w:rsid w:val="00B812DD"/>
    <w:rsid w:val="00BD0335"/>
    <w:rsid w:val="00C2456B"/>
    <w:rsid w:val="00CA06D7"/>
    <w:rsid w:val="00D10A3F"/>
    <w:rsid w:val="00DE60D5"/>
    <w:rsid w:val="00DF4C6E"/>
    <w:rsid w:val="00E065A8"/>
    <w:rsid w:val="00E7037B"/>
    <w:rsid w:val="00F2472D"/>
    <w:rsid w:val="00F27C52"/>
    <w:rsid w:val="00F763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E105"/>
  <w15:docId w15:val="{EF149E41-6F3F-44DF-B7EB-9EBA3F5D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72D"/>
    <w:pPr>
      <w:suppressAutoHyphens/>
      <w:spacing w:after="0" w:line="240" w:lineRule="auto"/>
    </w:pPr>
    <w:rPr>
      <w:rFonts w:ascii="Arrus BT" w:eastAsia="Times New Roman" w:hAnsi="Arrus BT" w:cs="Times New Roman"/>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zproreda">
    <w:name w:val="Bez proreda"/>
    <w:rsid w:val="00F2472D"/>
    <w:pPr>
      <w:suppressAutoHyphens/>
      <w:spacing w:after="0" w:line="240" w:lineRule="auto"/>
    </w:pPr>
    <w:rPr>
      <w:rFonts w:ascii="Calibri" w:eastAsia="Calibri" w:hAnsi="Calibri" w:cs="Times New Roman"/>
      <w:lang w:eastAsia="ar-SA"/>
    </w:rPr>
  </w:style>
  <w:style w:type="paragraph" w:styleId="ListParagraph">
    <w:name w:val="List Paragraph"/>
    <w:basedOn w:val="Normal"/>
    <w:uiPriority w:val="34"/>
    <w:qFormat/>
    <w:rsid w:val="00F2472D"/>
    <w:pPr>
      <w:ind w:left="708"/>
    </w:pPr>
  </w:style>
  <w:style w:type="paragraph" w:styleId="NormalWeb">
    <w:name w:val="Normal (Web)"/>
    <w:basedOn w:val="Normal"/>
    <w:uiPriority w:val="99"/>
    <w:semiHidden/>
    <w:unhideWhenUsed/>
    <w:rsid w:val="002F4AD0"/>
    <w:pPr>
      <w:suppressAutoHyphens w:val="0"/>
      <w:spacing w:after="75"/>
    </w:pPr>
    <w:rPr>
      <w:rFonts w:ascii="Roboto" w:hAnsi="Roboto"/>
      <w:sz w:val="23"/>
      <w:szCs w:val="23"/>
      <w:lang w:eastAsia="hr-HR"/>
    </w:rPr>
  </w:style>
  <w:style w:type="paragraph" w:styleId="NoSpacing">
    <w:name w:val="No Spacing"/>
    <w:uiPriority w:val="1"/>
    <w:qFormat/>
    <w:rsid w:val="002F4AD0"/>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520311">
      <w:bodyDiv w:val="1"/>
      <w:marLeft w:val="0"/>
      <w:marRight w:val="0"/>
      <w:marTop w:val="0"/>
      <w:marBottom w:val="0"/>
      <w:divBdr>
        <w:top w:val="none" w:sz="0" w:space="0" w:color="auto"/>
        <w:left w:val="none" w:sz="0" w:space="0" w:color="auto"/>
        <w:bottom w:val="none" w:sz="0" w:space="0" w:color="auto"/>
        <w:right w:val="none" w:sz="0" w:space="0" w:color="auto"/>
      </w:divBdr>
    </w:div>
    <w:div w:id="1621184405">
      <w:bodyDiv w:val="1"/>
      <w:marLeft w:val="0"/>
      <w:marRight w:val="0"/>
      <w:marTop w:val="0"/>
      <w:marBottom w:val="0"/>
      <w:divBdr>
        <w:top w:val="none" w:sz="0" w:space="0" w:color="auto"/>
        <w:left w:val="none" w:sz="0" w:space="0" w:color="auto"/>
        <w:bottom w:val="none" w:sz="0" w:space="0" w:color="auto"/>
        <w:right w:val="none" w:sz="0" w:space="0" w:color="auto"/>
      </w:divBdr>
    </w:div>
    <w:div w:id="191666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abegovic</dc:creator>
  <cp:lastModifiedBy>tajnvur</cp:lastModifiedBy>
  <cp:revision>3</cp:revision>
  <cp:lastPrinted>2019-01-11T12:27:00Z</cp:lastPrinted>
  <dcterms:created xsi:type="dcterms:W3CDTF">2019-01-15T10:00:00Z</dcterms:created>
  <dcterms:modified xsi:type="dcterms:W3CDTF">2019-01-15T10:05:00Z</dcterms:modified>
</cp:coreProperties>
</file>