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7A0" w:rsidRDefault="00BA77A0" w:rsidP="000B17A4">
      <w:pPr>
        <w:pStyle w:val="NoSpacing"/>
        <w:rPr>
          <w:rFonts w:ascii="Arial" w:hAnsi="Arial" w:cs="Arial"/>
          <w:b/>
        </w:rPr>
      </w:pPr>
    </w:p>
    <w:p w:rsidR="00D0719E" w:rsidRDefault="00CA49B8" w:rsidP="00CA49B8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 w:rsidR="00D0719E" w:rsidRPr="00B353D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  <w:r w:rsidR="00AB2FD1">
        <w:rPr>
          <w:rFonts w:ascii="Arial" w:hAnsi="Arial" w:cs="Arial"/>
          <w:b/>
        </w:rPr>
        <w:t xml:space="preserve">PRIJEDLOG </w:t>
      </w:r>
      <w:r w:rsidR="00D0719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FINANCIJSKOG</w:t>
      </w:r>
      <w:r w:rsidR="00AB2FD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PLANA </w:t>
      </w:r>
      <w:r w:rsidR="00D0719E" w:rsidRPr="00B353D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UPRAVNOG ODJELA</w:t>
      </w:r>
    </w:p>
    <w:p w:rsidR="00D64BF5" w:rsidRDefault="00CA49B8" w:rsidP="0025720C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 </w:t>
      </w:r>
      <w:r w:rsidR="00D0719E" w:rsidRPr="00B353DB">
        <w:rPr>
          <w:rFonts w:ascii="Arial" w:hAnsi="Arial" w:cs="Arial"/>
          <w:b/>
        </w:rPr>
        <w:t>KOMUNALNE DJELATNOSTI</w:t>
      </w:r>
      <w:r w:rsidR="00FE60ED">
        <w:rPr>
          <w:rFonts w:ascii="Arial" w:hAnsi="Arial" w:cs="Arial"/>
          <w:b/>
        </w:rPr>
        <w:t>, PROMET</w:t>
      </w:r>
      <w:r w:rsidR="00D64BF5">
        <w:rPr>
          <w:rFonts w:ascii="Arial" w:hAnsi="Arial" w:cs="Arial"/>
          <w:b/>
        </w:rPr>
        <w:t>, MORE</w:t>
      </w:r>
    </w:p>
    <w:p w:rsidR="00FE60ED" w:rsidRDefault="00FE60ED" w:rsidP="0025720C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I MJESNU SAMOUPRAVU </w:t>
      </w:r>
    </w:p>
    <w:p w:rsidR="00D0719E" w:rsidRPr="00B353DB" w:rsidRDefault="00A831B2" w:rsidP="0025720C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202</w:t>
      </w:r>
      <w:r w:rsidR="00B5043B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 GODINU I PROJEKCIJE ZA 202</w:t>
      </w:r>
      <w:r w:rsidR="00B5043B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 I 202</w:t>
      </w:r>
      <w:r w:rsidR="00B5043B">
        <w:rPr>
          <w:rFonts w:ascii="Arial" w:hAnsi="Arial" w:cs="Arial"/>
          <w:b/>
        </w:rPr>
        <w:t>7</w:t>
      </w:r>
      <w:r w:rsidR="00BA77A0">
        <w:rPr>
          <w:rFonts w:ascii="Arial" w:hAnsi="Arial" w:cs="Arial"/>
          <w:b/>
        </w:rPr>
        <w:t>. GODINU</w:t>
      </w:r>
    </w:p>
    <w:p w:rsidR="00D0719E" w:rsidRPr="00B353DB" w:rsidRDefault="00D0719E" w:rsidP="00D0719E">
      <w:pPr>
        <w:rPr>
          <w:rFonts w:ascii="Arial" w:hAnsi="Arial" w:cs="Arial"/>
          <w:sz w:val="22"/>
          <w:szCs w:val="22"/>
        </w:rPr>
      </w:pPr>
    </w:p>
    <w:p w:rsidR="00D0719E" w:rsidRDefault="00D0719E" w:rsidP="00D0719E">
      <w:pPr>
        <w:pStyle w:val="NoSpacing"/>
        <w:jc w:val="both"/>
        <w:rPr>
          <w:rFonts w:ascii="Arial" w:hAnsi="Arial" w:cs="Arial"/>
        </w:rPr>
      </w:pPr>
    </w:p>
    <w:p w:rsidR="000F1A37" w:rsidRPr="000031B7" w:rsidRDefault="008C20C0" w:rsidP="008E4B6F">
      <w:pPr>
        <w:pStyle w:val="NoSpacing"/>
        <w:jc w:val="center"/>
        <w:rPr>
          <w:rFonts w:ascii="Arial" w:hAnsi="Arial" w:cs="Arial"/>
          <w:b/>
        </w:rPr>
      </w:pPr>
      <w:r w:rsidRPr="000031B7">
        <w:rPr>
          <w:rFonts w:ascii="Arial" w:hAnsi="Arial" w:cs="Arial"/>
          <w:b/>
        </w:rPr>
        <w:t>I.</w:t>
      </w:r>
      <w:r w:rsidR="008E4F36" w:rsidRPr="000031B7">
        <w:rPr>
          <w:rFonts w:ascii="Arial" w:hAnsi="Arial" w:cs="Arial"/>
          <w:b/>
        </w:rPr>
        <w:t xml:space="preserve"> </w:t>
      </w:r>
      <w:r w:rsidR="000F1A37" w:rsidRPr="000031B7">
        <w:rPr>
          <w:rFonts w:ascii="Arial" w:hAnsi="Arial" w:cs="Arial"/>
          <w:b/>
        </w:rPr>
        <w:t>OPĆI DIO</w:t>
      </w:r>
    </w:p>
    <w:p w:rsidR="00A831B2" w:rsidRDefault="00A831B2" w:rsidP="00D0719E">
      <w:pPr>
        <w:pStyle w:val="NoSpacing"/>
        <w:jc w:val="both"/>
        <w:rPr>
          <w:rFonts w:ascii="Arial" w:hAnsi="Arial" w:cs="Arial"/>
        </w:rPr>
      </w:pPr>
    </w:p>
    <w:p w:rsidR="009319D3" w:rsidRDefault="002B4488" w:rsidP="002B4488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sz w:val="22"/>
          <w:szCs w:val="22"/>
        </w:rPr>
      </w:pPr>
      <w:r w:rsidRPr="00A37691">
        <w:rPr>
          <w:rFonts w:ascii="Arial" w:hAnsi="Arial" w:cs="Arial"/>
          <w:sz w:val="22"/>
          <w:szCs w:val="22"/>
        </w:rPr>
        <w:t xml:space="preserve">SAŽETAK: </w:t>
      </w:r>
    </w:p>
    <w:p w:rsidR="00A831B2" w:rsidRDefault="00A831B2" w:rsidP="00D0719E">
      <w:pPr>
        <w:pStyle w:val="NoSpacing"/>
        <w:jc w:val="both"/>
        <w:rPr>
          <w:rFonts w:ascii="Arial" w:hAnsi="Arial" w:cs="Arial"/>
        </w:rPr>
      </w:pPr>
    </w:p>
    <w:tbl>
      <w:tblPr>
        <w:tblW w:w="507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1434"/>
        <w:gridCol w:w="1277"/>
        <w:gridCol w:w="1418"/>
        <w:gridCol w:w="1418"/>
        <w:gridCol w:w="1558"/>
      </w:tblGrid>
      <w:tr w:rsidR="009319D3" w:rsidRPr="00716855" w:rsidTr="00A72B3F">
        <w:trPr>
          <w:tblHeader/>
        </w:trPr>
        <w:tc>
          <w:tcPr>
            <w:tcW w:w="115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Oznaka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Ostvarenje 2023.</w:t>
            </w:r>
          </w:p>
        </w:tc>
        <w:tc>
          <w:tcPr>
            <w:tcW w:w="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Plan 2024.</w:t>
            </w:r>
          </w:p>
        </w:tc>
        <w:tc>
          <w:tcPr>
            <w:tcW w:w="7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Plan 2025.</w:t>
            </w:r>
          </w:p>
        </w:tc>
        <w:tc>
          <w:tcPr>
            <w:tcW w:w="7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Projekcija 2026.</w:t>
            </w:r>
          </w:p>
        </w:tc>
        <w:tc>
          <w:tcPr>
            <w:tcW w:w="8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Projekcija 2027.</w:t>
            </w:r>
          </w:p>
        </w:tc>
      </w:tr>
      <w:tr w:rsidR="009319D3" w:rsidRPr="00716855" w:rsidTr="00A72B3F">
        <w:tc>
          <w:tcPr>
            <w:tcW w:w="1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A. RAČUN PRIHODA I RASHODA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19D3" w:rsidRPr="00716855" w:rsidTr="00A72B3F">
        <w:tc>
          <w:tcPr>
            <w:tcW w:w="11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 Prihodi poslovanja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14.220.634,62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18.095.522,00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18.501.071,00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18.861.071,00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19.221.071,00</w:t>
            </w:r>
          </w:p>
        </w:tc>
      </w:tr>
      <w:tr w:rsidR="009319D3" w:rsidRPr="00716855" w:rsidTr="00A72B3F">
        <w:tc>
          <w:tcPr>
            <w:tcW w:w="11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7 Prihodi od prodaje nefinancijske imovine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19D3" w:rsidRPr="00716855" w:rsidTr="00A72B3F">
        <w:tc>
          <w:tcPr>
            <w:tcW w:w="11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13.963.710,43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18.660.370,00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20.532.400,00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21.022.400,00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21.042.400,00</w:t>
            </w:r>
          </w:p>
        </w:tc>
      </w:tr>
      <w:tr w:rsidR="009319D3" w:rsidRPr="00716855" w:rsidTr="00A72B3F">
        <w:tc>
          <w:tcPr>
            <w:tcW w:w="11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4 Rashodi za nabavu nefinancijske imovine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1.595.415,10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642.042,00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891.600,00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401.600,00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401.600,00</w:t>
            </w:r>
          </w:p>
        </w:tc>
      </w:tr>
      <w:tr w:rsidR="009319D3" w:rsidRPr="00716855" w:rsidTr="00A72B3F">
        <w:tc>
          <w:tcPr>
            <w:tcW w:w="11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Razlika - višak/manjak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-1.338.290,91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-1.206.890,00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-2.922.929,00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-2.562.929,00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-2.222.929,00</w:t>
            </w:r>
          </w:p>
        </w:tc>
      </w:tr>
      <w:tr w:rsidR="009319D3" w:rsidRPr="00716855" w:rsidTr="00A72B3F">
        <w:tc>
          <w:tcPr>
            <w:tcW w:w="11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B. RAČUN FINANCIRANJA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19D3" w:rsidRPr="00716855" w:rsidTr="00A72B3F">
        <w:tc>
          <w:tcPr>
            <w:tcW w:w="11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841.794,41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19D3" w:rsidRPr="00716855" w:rsidTr="00A72B3F">
        <w:tc>
          <w:tcPr>
            <w:tcW w:w="11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60.128,16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125.000,00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121.000,00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121.000,00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121.000,00</w:t>
            </w:r>
          </w:p>
        </w:tc>
      </w:tr>
      <w:tr w:rsidR="009319D3" w:rsidRPr="00716855" w:rsidTr="00A72B3F">
        <w:tc>
          <w:tcPr>
            <w:tcW w:w="11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Neto - zaduživanje/financiranje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781.666,25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-125.000,00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-121.000,00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-121.000,00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-121.000,00</w:t>
            </w:r>
          </w:p>
        </w:tc>
      </w:tr>
      <w:tr w:rsidR="009319D3" w:rsidRPr="00716855" w:rsidTr="00A72B3F">
        <w:tc>
          <w:tcPr>
            <w:tcW w:w="11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C. PRORAČUN UKUPNO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19D3" w:rsidRPr="00716855" w:rsidTr="00A72B3F">
        <w:tc>
          <w:tcPr>
            <w:tcW w:w="11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 PRIHODI I PRIMICI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15.062.629,03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18.095.522,00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18.501.071,00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18.861.071,00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19.221.071,00</w:t>
            </w:r>
          </w:p>
        </w:tc>
      </w:tr>
      <w:tr w:rsidR="009319D3" w:rsidRPr="00716855" w:rsidTr="00A72B3F">
        <w:tc>
          <w:tcPr>
            <w:tcW w:w="11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2. RASHODI I IZDACI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15.619.253,69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19.427.412,00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21.545.000,00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21.545.000,00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21.565.000,00</w:t>
            </w:r>
          </w:p>
        </w:tc>
      </w:tr>
      <w:tr w:rsidR="009319D3" w:rsidRPr="00716855" w:rsidTr="00A72B3F">
        <w:tc>
          <w:tcPr>
            <w:tcW w:w="11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3. RAZLIKA - VIŠAK/MANJAK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-556.624,66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-1.331.890,00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-3.043.929,00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-2.683.929,00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-2.343.929,00</w:t>
            </w:r>
          </w:p>
        </w:tc>
      </w:tr>
      <w:tr w:rsidR="009319D3" w:rsidRPr="00716855" w:rsidTr="00A72B3F">
        <w:trPr>
          <w:trHeight w:val="1242"/>
        </w:trPr>
        <w:tc>
          <w:tcPr>
            <w:tcW w:w="11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D. RASPOLOŽIVA SREDSTVA IZ PRETHODNIH GODINA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19D3" w:rsidRPr="00716855" w:rsidTr="00A72B3F">
        <w:tc>
          <w:tcPr>
            <w:tcW w:w="11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VIŠAK/MANJAK PRIHODA prenešeni (+/-)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40.942,00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19D3" w:rsidRPr="00716855" w:rsidTr="00A72B3F">
        <w:tc>
          <w:tcPr>
            <w:tcW w:w="11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VIŠAK/MANJAK PRIHODA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-556.624,66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-1.290.948,00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-2.993.929,00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-2.683.929,00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19D3" w:rsidRPr="00716855" w:rsidRDefault="009319D3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-2.343.929,00</w:t>
            </w:r>
          </w:p>
        </w:tc>
      </w:tr>
    </w:tbl>
    <w:p w:rsidR="001E0227" w:rsidRDefault="001E0227" w:rsidP="00D0719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1E0227" w:rsidRDefault="001E0227" w:rsidP="00D0719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1E0227" w:rsidRPr="000652AF" w:rsidRDefault="001E0227" w:rsidP="00D0719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8E4F36" w:rsidRPr="000652AF" w:rsidRDefault="008E4F36" w:rsidP="00D0719E">
      <w:pPr>
        <w:pStyle w:val="NoSpacing"/>
        <w:jc w:val="both"/>
        <w:rPr>
          <w:rFonts w:ascii="Arial" w:hAnsi="Arial" w:cs="Arial"/>
        </w:rPr>
      </w:pPr>
      <w:r w:rsidRPr="000652AF">
        <w:rPr>
          <w:rFonts w:ascii="Arial" w:hAnsi="Arial" w:cs="Arial"/>
        </w:rPr>
        <w:t>RAČUN PRIHODA</w:t>
      </w:r>
      <w:r w:rsidR="00772E0D">
        <w:rPr>
          <w:rFonts w:ascii="Arial" w:hAnsi="Arial" w:cs="Arial"/>
        </w:rPr>
        <w:t xml:space="preserve"> I RASHODA PREMA EKONOMSKOJ KLASIFIKACIJI</w:t>
      </w:r>
    </w:p>
    <w:p w:rsidR="001E0227" w:rsidRDefault="001E0227" w:rsidP="00D0719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1E0227" w:rsidRDefault="001E0227" w:rsidP="00D0719E">
      <w:pPr>
        <w:pStyle w:val="NoSpacing"/>
        <w:jc w:val="both"/>
        <w:rPr>
          <w:rFonts w:ascii="Arial" w:hAnsi="Arial" w:cs="Arial"/>
          <w:sz w:val="20"/>
          <w:szCs w:val="20"/>
        </w:rPr>
      </w:pPr>
    </w:p>
    <w:tbl>
      <w:tblPr>
        <w:tblW w:w="506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1431"/>
        <w:gridCol w:w="1277"/>
        <w:gridCol w:w="1418"/>
        <w:gridCol w:w="1417"/>
        <w:gridCol w:w="1538"/>
      </w:tblGrid>
      <w:tr w:rsidR="00D16872" w:rsidRPr="00716855" w:rsidTr="00A72B3F">
        <w:trPr>
          <w:tblHeader/>
        </w:trPr>
        <w:tc>
          <w:tcPr>
            <w:tcW w:w="115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Oznaka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Ostvarenje 2023.</w:t>
            </w:r>
          </w:p>
        </w:tc>
        <w:tc>
          <w:tcPr>
            <w:tcW w:w="6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Plan 2024.</w:t>
            </w:r>
          </w:p>
        </w:tc>
        <w:tc>
          <w:tcPr>
            <w:tcW w:w="7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Plan 2025.</w:t>
            </w:r>
          </w:p>
        </w:tc>
        <w:tc>
          <w:tcPr>
            <w:tcW w:w="7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Projekcija 2026.</w:t>
            </w:r>
          </w:p>
        </w:tc>
        <w:tc>
          <w:tcPr>
            <w:tcW w:w="8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Projekcija 2027.</w:t>
            </w:r>
          </w:p>
        </w:tc>
      </w:tr>
      <w:tr w:rsidR="00D16872" w:rsidRPr="00716855" w:rsidTr="00A72B3F">
        <w:tc>
          <w:tcPr>
            <w:tcW w:w="1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A. RAČUN PRIHODA I RASHODA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6872" w:rsidRPr="00716855" w:rsidTr="00A72B3F">
        <w:tc>
          <w:tcPr>
            <w:tcW w:w="11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 Prihodi poslovanja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14.220.634,62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18.095.522,00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18.501.071,00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18.861.071,00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19.221.071,00</w:t>
            </w:r>
          </w:p>
        </w:tc>
      </w:tr>
      <w:tr w:rsidR="00D16872" w:rsidRPr="00716855" w:rsidTr="00A72B3F">
        <w:tc>
          <w:tcPr>
            <w:tcW w:w="11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61 Prihodi od poreza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316.769,51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360.000,00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360.000,00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360.000,00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360.000,00</w:t>
            </w:r>
          </w:p>
        </w:tc>
      </w:tr>
      <w:tr w:rsidR="00D16872" w:rsidRPr="00716855" w:rsidTr="00A72B3F">
        <w:tc>
          <w:tcPr>
            <w:tcW w:w="11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63 Pomoći iz inozemstva (darovnice) i od subjekata unutar opće države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1.606.363,19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2.352.568,00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1.369.098,00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1.369.098,00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1.369.098,00</w:t>
            </w:r>
          </w:p>
        </w:tc>
      </w:tr>
      <w:tr w:rsidR="00D16872" w:rsidRPr="00716855" w:rsidTr="00A72B3F">
        <w:tc>
          <w:tcPr>
            <w:tcW w:w="11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64 Prihodi od imovine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1.338.103,38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1.976.266,00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3.131.073,00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3.281.073,00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3.431.073,00</w:t>
            </w:r>
          </w:p>
        </w:tc>
      </w:tr>
      <w:tr w:rsidR="00D16872" w:rsidRPr="00716855" w:rsidTr="00A72B3F">
        <w:tc>
          <w:tcPr>
            <w:tcW w:w="11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lastRenderedPageBreak/>
              <w:t>65 Prihodi od upravnih administrativnih pristojbi, pristojbi po posebnim propisima i naknada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10.892.488,40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13.302.900,00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13.481.900,00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13.691.900,00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13.901.900,00</w:t>
            </w:r>
          </w:p>
        </w:tc>
      </w:tr>
      <w:tr w:rsidR="00D16872" w:rsidRPr="00716855" w:rsidTr="00A72B3F">
        <w:tc>
          <w:tcPr>
            <w:tcW w:w="11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58.314,59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83.788,00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104.000,00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104.000,00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104.000,00</w:t>
            </w:r>
          </w:p>
        </w:tc>
      </w:tr>
      <w:tr w:rsidR="00D16872" w:rsidRPr="00716855" w:rsidTr="00A72B3F">
        <w:tc>
          <w:tcPr>
            <w:tcW w:w="11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68 Kazne, upravne mjere i ostali prihodi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8.595,55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55.000,00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55.000,00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55.000,00</w:t>
            </w:r>
          </w:p>
        </w:tc>
      </w:tr>
      <w:tr w:rsidR="00D16872" w:rsidRPr="00716855" w:rsidTr="00A72B3F">
        <w:tc>
          <w:tcPr>
            <w:tcW w:w="11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7 Prihodi od prodaje nefinancijske imovine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6872" w:rsidRPr="00716855" w:rsidTr="00A72B3F">
        <w:tc>
          <w:tcPr>
            <w:tcW w:w="11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6872" w:rsidRPr="00716855" w:rsidTr="00A72B3F">
        <w:tc>
          <w:tcPr>
            <w:tcW w:w="11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SVEUKUPNO PRIHODI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14.220.834,62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18.095.522,00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18.501.071,00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18.861.071,00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19.221.071,00</w:t>
            </w:r>
          </w:p>
        </w:tc>
      </w:tr>
      <w:tr w:rsidR="00D16872" w:rsidRPr="00716855" w:rsidTr="00A72B3F">
        <w:tc>
          <w:tcPr>
            <w:tcW w:w="11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13.963.710,43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18.660.370,00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20.532.400,00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21.022.400,00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21.042.400,00</w:t>
            </w:r>
          </w:p>
        </w:tc>
      </w:tr>
      <w:tr w:rsidR="00D16872" w:rsidRPr="00716855" w:rsidTr="00A72B3F">
        <w:tc>
          <w:tcPr>
            <w:tcW w:w="11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31 Rashodi za zaposlene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2.481.335,81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3.383.041,00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3.730.750,00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3.730.750,00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3.730.750,00</w:t>
            </w:r>
          </w:p>
        </w:tc>
      </w:tr>
      <w:tr w:rsidR="00D16872" w:rsidRPr="00716855" w:rsidTr="00A72B3F">
        <w:tc>
          <w:tcPr>
            <w:tcW w:w="11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8.444.467,37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12.336.183,00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13.656.450,00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14.146.450,00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14.166.450,00</w:t>
            </w:r>
          </w:p>
        </w:tc>
      </w:tr>
      <w:tr w:rsidR="00D16872" w:rsidRPr="00716855" w:rsidTr="00A72B3F">
        <w:tc>
          <w:tcPr>
            <w:tcW w:w="11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34 Financijski rashodi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29.530,59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48.520,00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44.200,00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44.200,00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44.200,00</w:t>
            </w:r>
          </w:p>
        </w:tc>
      </w:tr>
      <w:tr w:rsidR="00D16872" w:rsidRPr="00716855" w:rsidTr="00A72B3F">
        <w:tc>
          <w:tcPr>
            <w:tcW w:w="11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35 Subvencije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2.320.871,73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1.822.577,00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2.101.000,00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2.101.000,00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2.101.000,00</w:t>
            </w:r>
          </w:p>
        </w:tc>
      </w:tr>
      <w:tr w:rsidR="00D16872" w:rsidRPr="00716855" w:rsidTr="00A72B3F">
        <w:tc>
          <w:tcPr>
            <w:tcW w:w="11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5.027,30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110.000,00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</w:tr>
      <w:tr w:rsidR="00D16872" w:rsidRPr="00716855" w:rsidTr="00A72B3F">
        <w:tc>
          <w:tcPr>
            <w:tcW w:w="11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38 Ostali rashodi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682.477,63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960.049,00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990.000,00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990.000,00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990.000,00</w:t>
            </w:r>
          </w:p>
        </w:tc>
      </w:tr>
      <w:tr w:rsidR="00D16872" w:rsidRPr="00716855" w:rsidTr="00A72B3F">
        <w:tc>
          <w:tcPr>
            <w:tcW w:w="11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4 Rashodi za nabavu nefinancijske imovine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1.595.415,10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642.042,00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891.600,00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401.600,00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401.600,00</w:t>
            </w:r>
          </w:p>
        </w:tc>
      </w:tr>
      <w:tr w:rsidR="00D16872" w:rsidRPr="00716855" w:rsidTr="00A72B3F">
        <w:tc>
          <w:tcPr>
            <w:tcW w:w="11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753.620,69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642.042,00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891.600,00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401.600,00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401.600,00</w:t>
            </w:r>
          </w:p>
        </w:tc>
      </w:tr>
      <w:tr w:rsidR="00D16872" w:rsidRPr="00716855" w:rsidTr="00A72B3F">
        <w:tc>
          <w:tcPr>
            <w:tcW w:w="11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841.794,41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16872" w:rsidRPr="00716855" w:rsidTr="00A72B3F">
        <w:tc>
          <w:tcPr>
            <w:tcW w:w="11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SVEUKUPNO RASHODI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15.559.125,53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19.302.412,00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21.424.000,00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21.424.000,00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21.444.000,00</w:t>
            </w:r>
          </w:p>
        </w:tc>
      </w:tr>
      <w:tr w:rsidR="00D16872" w:rsidRPr="00716855" w:rsidTr="00A72B3F">
        <w:tc>
          <w:tcPr>
            <w:tcW w:w="11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B. RAČUN FINANCIRANJA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6872" w:rsidRPr="00716855" w:rsidTr="00A72B3F">
        <w:tc>
          <w:tcPr>
            <w:tcW w:w="11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841.794,41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6872" w:rsidRPr="00716855" w:rsidTr="00A72B3F">
        <w:tc>
          <w:tcPr>
            <w:tcW w:w="11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84 Primici od zaduživanja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841.794,41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16872" w:rsidRPr="00716855" w:rsidTr="00A72B3F">
        <w:tc>
          <w:tcPr>
            <w:tcW w:w="11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SVEUKUPNO PRIMICI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841.794,41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6872" w:rsidRPr="00716855" w:rsidTr="00A72B3F">
        <w:tc>
          <w:tcPr>
            <w:tcW w:w="11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60.128,16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125.000,00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121.000,00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121.000,00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121.000,00</w:t>
            </w:r>
          </w:p>
        </w:tc>
      </w:tr>
      <w:tr w:rsidR="00D16872" w:rsidRPr="00716855" w:rsidTr="00A72B3F">
        <w:tc>
          <w:tcPr>
            <w:tcW w:w="11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60.128,16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125.000,00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121.000,00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121.000,00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121.000,00</w:t>
            </w:r>
          </w:p>
        </w:tc>
      </w:tr>
      <w:tr w:rsidR="00D16872" w:rsidRPr="00716855" w:rsidTr="00A72B3F">
        <w:tc>
          <w:tcPr>
            <w:tcW w:w="11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SVEUKUPNO IZDACI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60.128,16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125.000,00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121.000,00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121.000,00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872" w:rsidRPr="00716855" w:rsidRDefault="00D16872" w:rsidP="00D168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121.000,00</w:t>
            </w:r>
          </w:p>
        </w:tc>
      </w:tr>
    </w:tbl>
    <w:p w:rsidR="00D16872" w:rsidRDefault="00D16872" w:rsidP="00D0719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E74D8C" w:rsidRDefault="00E74D8C" w:rsidP="00D0719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432391" w:rsidRDefault="00E74D8C" w:rsidP="00D0719E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RAČUN PRIHODA I RASHODA PREMA IZVORIMA FINANCIRANJA</w:t>
      </w:r>
    </w:p>
    <w:p w:rsidR="00230AB2" w:rsidRDefault="00230AB2" w:rsidP="00D0719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3F4EB7" w:rsidRDefault="003F4EB7" w:rsidP="00D0719E">
      <w:pPr>
        <w:pStyle w:val="NoSpacing"/>
        <w:jc w:val="both"/>
        <w:rPr>
          <w:rFonts w:ascii="Arial" w:hAnsi="Arial" w:cs="Arial"/>
          <w:sz w:val="20"/>
          <w:szCs w:val="20"/>
        </w:rPr>
      </w:pPr>
    </w:p>
    <w:tbl>
      <w:tblPr>
        <w:tblW w:w="506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1416"/>
        <w:gridCol w:w="1276"/>
        <w:gridCol w:w="1417"/>
        <w:gridCol w:w="1418"/>
        <w:gridCol w:w="1542"/>
      </w:tblGrid>
      <w:tr w:rsidR="00465A95" w:rsidRPr="00716855" w:rsidTr="00A72B3F">
        <w:trPr>
          <w:tblHeader/>
        </w:trPr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Oznaka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Ostvarenje 2023.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Plan 2024.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Plan 2025.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Projekcija 2026.</w:t>
            </w:r>
          </w:p>
        </w:tc>
        <w:tc>
          <w:tcPr>
            <w:tcW w:w="1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Projekcija 2027.</w:t>
            </w:r>
          </w:p>
        </w:tc>
      </w:tr>
      <w:tr w:rsidR="00465A95" w:rsidRPr="00716855" w:rsidTr="00A72B3F"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A. RAČUN PRIHODA I RASHODA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Izvor: 1 Opći prihodi i primici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3.100.891,74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4.037.334,00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4.282.334,00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4.492.334,00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4.702.334,00</w:t>
            </w: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Izvor: 11 Opći prihodi i primici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3.100.891,74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4.037.334,00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4.282.334,00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4.492.334,00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4.702.334,00</w:t>
            </w: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Izvor: 3 Vlastiti prihodi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52.094,33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84.588,00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105.000,00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105.000,00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105.000,00</w:t>
            </w: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lastRenderedPageBreak/>
              <w:t>Izvor: 35 Vlastiti prihodi proračunskih korisnika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52.094,33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84.588,00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105.000,00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105.000,00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105.000,00</w:t>
            </w: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Izvor: 4 Prihodi za posebne namjene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10.364.426,29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12.549.930,00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13.673.737,00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13.823.737,00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13.973.737,00</w:t>
            </w: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Izvor: 41 Potpore za decentralizirane izdatke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1.159.769,51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1.222.737,00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1.222.737,00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1.222.737,00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1.222.737,00</w:t>
            </w: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Izvor: 42 Naknade za upotrebu pomorskog dobra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70.193,00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1.525.000,00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1.575.000,00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1.625.000,00</w:t>
            </w: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Izvor: 43 Prihodi od spomeničke rente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258.507,04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300.000,00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300.000,00</w:t>
            </w: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Izvor: 44 Naknade po gradskim odlukama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871.924,68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1.144.000,00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1.120.000,00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1.120.000,00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1.120.000,00</w:t>
            </w: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Izvor: 46 Komunalni doprinosi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1.576.530,02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2.500.000,00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1.500.000,00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1.500.000,00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1.500.000,00</w:t>
            </w: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Izvor: 47 Komunalne naknade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6.483.314,68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7.300.000,00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8.000.000,00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8.100.000,00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8.200.000,00</w:t>
            </w: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Izvor: 48 Prihodi posebnih namjena-Hrvatske vode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6.298,04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6.000,00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6.000,00</w:t>
            </w: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Izvor: 49 Ostali prihodi za posebne namjene-Legalizacija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8.082,32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Izvor: 5 Pomoći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591.112,70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1.360.000,00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380.000,00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380.000,00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380.000,00</w:t>
            </w: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Izvor: 52 Namjenske tekuće pomoći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118.305,51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1.000.000,00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Izvor: 53 Kapitalne pomoći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96.066,61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Izvor: 55 Ostale pomoći unutar općeg proračuna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376.740,58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360.000,00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380.000,00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380.000,00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380.000,00</w:t>
            </w: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Izvor: 6 Donacije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112.309,56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63.670,00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Izvor: 65 Donacije i ostali namjenski prihodi proračunskih korisnika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112.309,56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63.670,00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SVEUKUPNO PRIHODI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14.220.834,62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18.095.522,00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18.501.071,00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18.861.071,00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19.221.071,00</w:t>
            </w: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Izvor: 1 Opći prihodi i primici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4.885.292,45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7.770.721,00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10.180.263,00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10.190.263,00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10.035.263,00</w:t>
            </w: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Izvor: 11 Opći prihodi i primici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4.885.292,45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7.770.721,00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10.180.263,00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10.190.263,00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10.035.263,00</w:t>
            </w: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Izvor: 3 Vlastiti prihodi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1.459.397,04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305.612,00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335.000,00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355.000,00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405.000,00</w:t>
            </w: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Izvor: 31 Prihodi od vlastite djelatnosti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145.000,00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230.000,00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250.000,00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300.000,00</w:t>
            </w: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Izvor: 22 Višak/manjak prihoda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1.324.674,73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35.082,00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Izvor: 35 Vlastiti prihodi proračunskih korisnika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36.500,31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84.588,00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105.000,00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105.000,00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105.000,00</w:t>
            </w: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Izvor: 29 Višak / manjak prihoda proračunskih korisnika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98.222,00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40.942,00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Izvor: 4 Prihodi za posebne namjene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7.858.273,12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9.771.749,00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10.418.737,00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10.438.737,00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10.563.737,00</w:t>
            </w: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Izvor: 41 Potpore za decentralizirane izdatke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1.159.769,51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1.222.737,00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1.222.737,00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1.222.737,00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1.222.737,00</w:t>
            </w: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Izvor: 42 Naknade za upotrebu pomorskog dobra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415.012,00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1.340.000,00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1.360.000,00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1.385.000,00</w:t>
            </w: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Izvor: 44 Naknade po gradskim odlukama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6.636,14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Izvor: 45 Turistička pristojba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1.022.024,75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805.000,00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720.000,00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720.000,00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720.000,00</w:t>
            </w: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Izvor: 46 Komunalni doprinosi</w:t>
            </w:r>
          </w:p>
          <w:p w:rsidR="00230AB2" w:rsidRPr="00716855" w:rsidRDefault="00230AB2" w:rsidP="00716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lastRenderedPageBreak/>
              <w:t>241.231,02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lastRenderedPageBreak/>
              <w:t>Izvor: 47 Komunalne naknade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5.418.339,70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7.300.000,00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7.000.000,00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7.000.000,00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7.100.000,00</w:t>
            </w: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Izvor: 48 Prihodi posebnih namjena-Hrvatske vode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5.272,00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6.000,00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6.000,00</w:t>
            </w: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Izvor: 49 Ostali prihodi za posebne namjene-Legalizacija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Izvor: 5 Pomoći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427.408,21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1.390.660,00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380.000,00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380.000,00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380.000,00</w:t>
            </w: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Izvor: 52 Namjenske tekuće pomoći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118.306,00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1.000.000,00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Izvor: 53 Kapitalne pomoći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96.066,61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30.660,00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Izvor: 55 Ostale pomoći unutar općeg proračuna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213.035,60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360.000,00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380.000,00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380.000,00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380.000,00</w:t>
            </w: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Izvor: 6 Donacije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86.960,30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63.670,00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Izvor: 65 Donacije i ostali namjenski prihodi proračunskih korisnika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86.960,30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63.670,00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Izvor: 8 Namjenski primici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841.794,41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Izvor: 81 Primjeni zajmovi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841.794,41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Izvor: 9 Višak/manjak prihoda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Izvor: 99 Višak/manjak prihoda proračunskih korisnika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SVEUKUPNO RASHODI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15.559.125,53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19.302.412,00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21.424.000,00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21.424.000,00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21.444.000,00</w:t>
            </w: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B. RAČUN FINANCIRANJA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Izvor: 8 Namjenski primici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841.794,41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Izvor: 81 Primjeni zajmovi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841.794,41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SVEUKUPNO PRIMICI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841.794,41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Izvor: 1 Opći prihodi i primici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60.128,16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125.000,00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121.000,00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121.000,00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121.000,00</w:t>
            </w: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Izvor: 11 Opći prihodi i primici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60.128,16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125.000,00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121.000,00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121.000,00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121.000,00</w:t>
            </w:r>
          </w:p>
        </w:tc>
      </w:tr>
      <w:tr w:rsidR="00465A95" w:rsidRPr="00716855" w:rsidTr="00A72B3F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SVEUKUPNO IZDACI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60.128,16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125.000,00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121.000,00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121.000,00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121.000,00</w:t>
            </w:r>
          </w:p>
        </w:tc>
      </w:tr>
    </w:tbl>
    <w:p w:rsidR="00DD2F63" w:rsidRDefault="00DD2F63" w:rsidP="00D0719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D75EF2" w:rsidRDefault="00D75EF2" w:rsidP="00D0719E">
      <w:pPr>
        <w:pStyle w:val="NoSpacing"/>
        <w:jc w:val="both"/>
        <w:rPr>
          <w:rFonts w:ascii="Arial" w:hAnsi="Arial" w:cs="Arial"/>
          <w:sz w:val="18"/>
          <w:szCs w:val="18"/>
        </w:rPr>
      </w:pPr>
    </w:p>
    <w:p w:rsidR="004832EB" w:rsidRPr="00D75EF2" w:rsidRDefault="004832EB" w:rsidP="00D0719E">
      <w:pPr>
        <w:pStyle w:val="NoSpacing"/>
        <w:jc w:val="both"/>
        <w:rPr>
          <w:rFonts w:ascii="Arial" w:hAnsi="Arial" w:cs="Arial"/>
          <w:sz w:val="18"/>
          <w:szCs w:val="18"/>
        </w:rPr>
      </w:pPr>
    </w:p>
    <w:p w:rsidR="00D75EF2" w:rsidRDefault="004832EB" w:rsidP="00D0719E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RAČUN PRIHODA I RASHODA PREMA FUNKCIJSKOJ KLASIFIKACIJI</w:t>
      </w:r>
    </w:p>
    <w:p w:rsidR="00A53CD1" w:rsidRDefault="00A53CD1" w:rsidP="00D0719E">
      <w:pPr>
        <w:pStyle w:val="NoSpacing"/>
        <w:jc w:val="both"/>
        <w:rPr>
          <w:rFonts w:ascii="Arial" w:hAnsi="Arial" w:cs="Arial"/>
          <w:sz w:val="20"/>
          <w:szCs w:val="20"/>
        </w:rPr>
      </w:pPr>
    </w:p>
    <w:tbl>
      <w:tblPr>
        <w:tblW w:w="507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8"/>
        <w:gridCol w:w="1417"/>
        <w:gridCol w:w="1273"/>
        <w:gridCol w:w="1415"/>
        <w:gridCol w:w="1417"/>
        <w:gridCol w:w="1567"/>
      </w:tblGrid>
      <w:tr w:rsidR="00465A95" w:rsidRPr="00716855" w:rsidTr="00A72B3F">
        <w:trPr>
          <w:tblHeader/>
        </w:trPr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Oznaka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Ostvarenje 2023.</w:t>
            </w:r>
          </w:p>
        </w:tc>
        <w:tc>
          <w:tcPr>
            <w:tcW w:w="6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Plan 2024.</w:t>
            </w:r>
          </w:p>
        </w:tc>
        <w:tc>
          <w:tcPr>
            <w:tcW w:w="7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Plan 2025.</w:t>
            </w:r>
          </w:p>
        </w:tc>
        <w:tc>
          <w:tcPr>
            <w:tcW w:w="7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Projekcija 2026.</w:t>
            </w:r>
          </w:p>
        </w:tc>
        <w:tc>
          <w:tcPr>
            <w:tcW w:w="8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Projekcija 2027.</w:t>
            </w:r>
          </w:p>
        </w:tc>
      </w:tr>
      <w:tr w:rsidR="00465A95" w:rsidRPr="00716855" w:rsidTr="00A72B3F"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A. RAČUN PRIHODA I RASHODA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A95" w:rsidRPr="00716855" w:rsidTr="00A72B3F">
        <w:tc>
          <w:tcPr>
            <w:tcW w:w="11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Funk. klas: 0 Javnost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12.372.459,54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14.977.212,00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16.379.000,00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16.729.000,00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16.749.000,00</w:t>
            </w:r>
          </w:p>
        </w:tc>
      </w:tr>
      <w:tr w:rsidR="00465A95" w:rsidRPr="00716855" w:rsidTr="00A72B3F">
        <w:tc>
          <w:tcPr>
            <w:tcW w:w="11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Funk. klas: 03 JAVNI RED I SIGURNOST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645.980,00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745.000,00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845.000,00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845.000,00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845.000,00</w:t>
            </w:r>
          </w:p>
        </w:tc>
      </w:tr>
      <w:tr w:rsidR="00465A95" w:rsidRPr="00716855" w:rsidTr="00A72B3F">
        <w:tc>
          <w:tcPr>
            <w:tcW w:w="11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Funk. klas: 032 Usluge protupožarne zaštite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645.980,00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745.000,00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845.000,00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845.000,00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845.000,00</w:t>
            </w:r>
          </w:p>
        </w:tc>
      </w:tr>
      <w:tr w:rsidR="00465A95" w:rsidRPr="00716855" w:rsidTr="00A72B3F">
        <w:tc>
          <w:tcPr>
            <w:tcW w:w="11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Funk. klas: 04 EKONOMSKI POSLOVI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4.602.146,46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6.139.000,00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6.121.000,00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6.041.000,00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6.041.000,00</w:t>
            </w:r>
          </w:p>
        </w:tc>
      </w:tr>
      <w:tr w:rsidR="00465A95" w:rsidRPr="00716855" w:rsidTr="00A72B3F">
        <w:tc>
          <w:tcPr>
            <w:tcW w:w="11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Funk. klas: 045 Promet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4.602.146,46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6.139.000,00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6.121.000,00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6.041.000,00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6.041.000,00</w:t>
            </w:r>
          </w:p>
        </w:tc>
      </w:tr>
      <w:tr w:rsidR="00465A95" w:rsidRPr="00716855" w:rsidTr="00A72B3F">
        <w:tc>
          <w:tcPr>
            <w:tcW w:w="11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Funk. klas: 05 ZAŠTITA OKOLIŠA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3.976.003,65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4.797.270,00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5.074.770,00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5.114.770,00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5.114.770,00</w:t>
            </w:r>
          </w:p>
        </w:tc>
      </w:tr>
      <w:tr w:rsidR="00465A95" w:rsidRPr="00716855" w:rsidTr="00A72B3F">
        <w:tc>
          <w:tcPr>
            <w:tcW w:w="11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Funk. klas: 051 Gospodarenje otpadom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1.845.908,19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2.865.000,00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2.795.000,00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2.655.000,00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2.655.000,00</w:t>
            </w:r>
          </w:p>
        </w:tc>
      </w:tr>
      <w:tr w:rsidR="00465A95" w:rsidRPr="00716855" w:rsidTr="00A72B3F">
        <w:trPr>
          <w:trHeight w:val="961"/>
        </w:trPr>
        <w:tc>
          <w:tcPr>
            <w:tcW w:w="11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lastRenderedPageBreak/>
              <w:t>Funk. klas: 052 Gospodarenje otpadnim vodama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111.229,54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130.000,00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130.000,00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130.000,00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130.000,00</w:t>
            </w:r>
          </w:p>
        </w:tc>
      </w:tr>
      <w:tr w:rsidR="00465A95" w:rsidRPr="00716855" w:rsidTr="00A72B3F">
        <w:trPr>
          <w:trHeight w:val="872"/>
        </w:trPr>
        <w:tc>
          <w:tcPr>
            <w:tcW w:w="11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 xml:space="preserve">Funk. klas: 056 Poslovi i usluge </w:t>
            </w:r>
            <w:r w:rsidR="00716855" w:rsidRPr="00716855">
              <w:rPr>
                <w:rFonts w:ascii="Arial" w:hAnsi="Arial" w:cs="Arial"/>
                <w:sz w:val="18"/>
                <w:szCs w:val="18"/>
              </w:rPr>
              <w:t>z</w:t>
            </w:r>
            <w:r w:rsidRPr="00716855">
              <w:rPr>
                <w:rFonts w:ascii="Arial" w:hAnsi="Arial" w:cs="Arial"/>
                <w:sz w:val="18"/>
                <w:szCs w:val="18"/>
              </w:rPr>
              <w:t>aštite okoliša koji nisu drugdje svrstani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2.018.865,92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1.802.270,00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2.149.770,00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2.329.770,00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2.329.770,00</w:t>
            </w:r>
          </w:p>
        </w:tc>
      </w:tr>
      <w:tr w:rsidR="00465A95" w:rsidRPr="00716855" w:rsidTr="00A72B3F">
        <w:tc>
          <w:tcPr>
            <w:tcW w:w="11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Funk. klas: 06 USLUGE UNAPREĐENJA STANOVANJA I ZAJEDNICE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3.148.329,43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3.295.942,00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4.338.230,00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4.728.230,00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4.748.230,00</w:t>
            </w:r>
          </w:p>
        </w:tc>
      </w:tr>
      <w:tr w:rsidR="00465A95" w:rsidRPr="00716855" w:rsidTr="00A72B3F">
        <w:tc>
          <w:tcPr>
            <w:tcW w:w="11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Funk. klas: 062 Razvoj zajednice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1.162.346,70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955.651,00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1.997.800,00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1.967.800,00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1.992.800,00</w:t>
            </w:r>
          </w:p>
        </w:tc>
      </w:tr>
      <w:tr w:rsidR="00465A95" w:rsidRPr="00716855" w:rsidTr="00A72B3F">
        <w:tc>
          <w:tcPr>
            <w:tcW w:w="11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Funk. klas: 064 Ulična rasvjeta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1.238.598,00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1.332.500,00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1.392.500,00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1.712.500,00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1.712.500,00</w:t>
            </w:r>
          </w:p>
        </w:tc>
      </w:tr>
      <w:tr w:rsidR="00465A95" w:rsidRPr="00716855" w:rsidTr="00A72B3F">
        <w:tc>
          <w:tcPr>
            <w:tcW w:w="11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Funk. klas: 066 Rashodi vezani za stanovanje i kom. pogodnosti koji nisu drugdje svrstani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747.384,73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1.007.791,00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947.930,00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1.047.930,00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1.042.930,00</w:t>
            </w:r>
          </w:p>
        </w:tc>
      </w:tr>
      <w:tr w:rsidR="00465A95" w:rsidRPr="00716855" w:rsidTr="00A72B3F">
        <w:tc>
          <w:tcPr>
            <w:tcW w:w="11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Funk. klas: 99 Nerazvrstano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125.000,00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121.000,00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121.000,00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121.000,00</w:t>
            </w:r>
          </w:p>
        </w:tc>
      </w:tr>
      <w:tr w:rsidR="00465A95" w:rsidRPr="00716855" w:rsidTr="00A72B3F">
        <w:tc>
          <w:tcPr>
            <w:tcW w:w="11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Funk. klas: 999 Nerazvrstano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125.000,00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121.000,00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121.000,00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121.000,00</w:t>
            </w:r>
          </w:p>
        </w:tc>
      </w:tr>
      <w:tr w:rsidR="00465A95" w:rsidRPr="00716855" w:rsidTr="00A72B3F">
        <w:tc>
          <w:tcPr>
            <w:tcW w:w="11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Funk. klas: 0 Javnost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3.079.379,13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3.760.000,00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4.465.000,00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4.115.000,00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4.115.000,00</w:t>
            </w:r>
          </w:p>
        </w:tc>
      </w:tr>
      <w:tr w:rsidR="00465A95" w:rsidRPr="00716855" w:rsidTr="00A72B3F">
        <w:tc>
          <w:tcPr>
            <w:tcW w:w="11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Funk. klas: 03 JAVNI RED I SIGURNOST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3.079.379,13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3.760.000,00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4.465.000,00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4.115.000,00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4.115.000,00</w:t>
            </w:r>
          </w:p>
        </w:tc>
      </w:tr>
      <w:tr w:rsidR="00465A95" w:rsidRPr="00716855" w:rsidTr="00A72B3F">
        <w:tc>
          <w:tcPr>
            <w:tcW w:w="11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Funk. klas: 032 Usluge protupožarne zaštite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3.079.379,13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3.760.000,00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4.465.000,00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4.115.000,00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4.115.000,00</w:t>
            </w:r>
          </w:p>
        </w:tc>
      </w:tr>
      <w:tr w:rsidR="00465A95" w:rsidRPr="00716855" w:rsidTr="00A72B3F">
        <w:tc>
          <w:tcPr>
            <w:tcW w:w="11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Funk. klas: 0 Javnost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167.415,02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565.200,00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580.000,00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580.000,00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580.000,00</w:t>
            </w:r>
          </w:p>
        </w:tc>
      </w:tr>
      <w:tr w:rsidR="00465A95" w:rsidRPr="00716855" w:rsidTr="00A72B3F">
        <w:tc>
          <w:tcPr>
            <w:tcW w:w="11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Funk. klas: 05 ZAŠTITA OKOLIŠA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167.415,02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565.200,00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580.000,00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580.000,00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580.000,00</w:t>
            </w:r>
          </w:p>
        </w:tc>
      </w:tr>
      <w:tr w:rsidR="00465A95" w:rsidRPr="00716855" w:rsidTr="00A72B3F">
        <w:tc>
          <w:tcPr>
            <w:tcW w:w="11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Funk. klas: 055 IstraŽivanje i razvoj: Zaštita okoliša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167.415,02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565.200,00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580.000,00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580.000,00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580.000,00</w:t>
            </w:r>
          </w:p>
        </w:tc>
      </w:tr>
      <w:tr w:rsidR="00465A95" w:rsidRPr="00716855" w:rsidTr="00A72B3F">
        <w:tc>
          <w:tcPr>
            <w:tcW w:w="11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SVEUKUPNO PRIHODI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14.220.834,62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18.095.522,00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18.501.071,00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18.861.071,00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19.221.071,00</w:t>
            </w:r>
          </w:p>
        </w:tc>
      </w:tr>
      <w:tr w:rsidR="00465A95" w:rsidRPr="00716855" w:rsidTr="00A72B3F">
        <w:tc>
          <w:tcPr>
            <w:tcW w:w="11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SVEUKUPNO RASHODI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15.559.125,53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19.302.412,00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21.424.000,00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21.424.000,00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21.444.000,00</w:t>
            </w:r>
          </w:p>
        </w:tc>
      </w:tr>
      <w:tr w:rsidR="00465A95" w:rsidRPr="00716855" w:rsidTr="00A72B3F">
        <w:tc>
          <w:tcPr>
            <w:tcW w:w="11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B. RAČUN FINANCIRANJA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A95" w:rsidRPr="00716855" w:rsidTr="00A72B3F">
        <w:tc>
          <w:tcPr>
            <w:tcW w:w="11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SVEUKUPNO PRIMICI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841.794,41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A95" w:rsidRPr="00716855" w:rsidTr="00A72B3F">
        <w:tc>
          <w:tcPr>
            <w:tcW w:w="11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SVEUKUPNO IZDACI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60.128,16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125.000,00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121.000,00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121.000,00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95" w:rsidRPr="00716855" w:rsidRDefault="00465A95" w:rsidP="00716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855">
              <w:rPr>
                <w:rFonts w:ascii="Arial" w:hAnsi="Arial" w:cs="Arial"/>
                <w:sz w:val="18"/>
                <w:szCs w:val="18"/>
              </w:rPr>
              <w:t>121.000,00</w:t>
            </w:r>
          </w:p>
        </w:tc>
      </w:tr>
    </w:tbl>
    <w:p w:rsidR="00432391" w:rsidRDefault="00432391" w:rsidP="003B20EF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b/>
          <w:sz w:val="20"/>
        </w:rPr>
      </w:pPr>
    </w:p>
    <w:p w:rsidR="00E44D0F" w:rsidRDefault="00E44D0F" w:rsidP="003B20EF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b/>
          <w:sz w:val="20"/>
        </w:rPr>
      </w:pPr>
    </w:p>
    <w:p w:rsidR="00E44D0F" w:rsidRDefault="00E44D0F" w:rsidP="003B20EF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b/>
          <w:sz w:val="20"/>
        </w:rPr>
      </w:pPr>
    </w:p>
    <w:p w:rsidR="00E44D0F" w:rsidRDefault="00E44D0F" w:rsidP="003B20EF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b/>
          <w:sz w:val="20"/>
        </w:rPr>
      </w:pPr>
    </w:p>
    <w:p w:rsidR="00E44D0F" w:rsidRDefault="00E44D0F" w:rsidP="003B20EF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b/>
          <w:sz w:val="20"/>
        </w:rPr>
      </w:pPr>
    </w:p>
    <w:p w:rsidR="00E44D0F" w:rsidRDefault="00E44D0F" w:rsidP="003B20EF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b/>
          <w:sz w:val="20"/>
        </w:rPr>
      </w:pPr>
    </w:p>
    <w:p w:rsidR="00E44D0F" w:rsidRDefault="00E44D0F" w:rsidP="003B20EF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b/>
          <w:sz w:val="20"/>
        </w:rPr>
      </w:pPr>
    </w:p>
    <w:p w:rsidR="00230AB2" w:rsidRDefault="00230AB2" w:rsidP="003B20EF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b/>
          <w:sz w:val="20"/>
        </w:rPr>
      </w:pPr>
    </w:p>
    <w:p w:rsidR="00E44D0F" w:rsidRDefault="00E44D0F" w:rsidP="003B20EF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b/>
          <w:sz w:val="20"/>
        </w:rPr>
      </w:pPr>
    </w:p>
    <w:p w:rsidR="00E44D0F" w:rsidRDefault="00E44D0F" w:rsidP="003B20EF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b/>
          <w:sz w:val="20"/>
        </w:rPr>
      </w:pPr>
    </w:p>
    <w:p w:rsidR="00E44D0F" w:rsidRDefault="00E44D0F" w:rsidP="003B20EF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b/>
          <w:sz w:val="20"/>
        </w:rPr>
      </w:pPr>
    </w:p>
    <w:p w:rsidR="00E44D0F" w:rsidRDefault="00E44D0F" w:rsidP="003B20EF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b/>
          <w:sz w:val="20"/>
        </w:rPr>
      </w:pPr>
    </w:p>
    <w:p w:rsidR="00E44D0F" w:rsidRDefault="00E44D0F" w:rsidP="003B20EF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b/>
          <w:sz w:val="20"/>
        </w:rPr>
      </w:pPr>
    </w:p>
    <w:p w:rsidR="00622BB7" w:rsidRDefault="008E4F36" w:rsidP="00E44D0F">
      <w:pPr>
        <w:widowControl w:val="0"/>
        <w:shd w:val="clear" w:color="auto" w:fill="FFFFFF"/>
        <w:tabs>
          <w:tab w:val="left" w:pos="510"/>
        </w:tabs>
        <w:spacing w:before="113"/>
        <w:jc w:val="center"/>
        <w:rPr>
          <w:rFonts w:ascii="Arial" w:hAnsi="Arial" w:cs="Arial"/>
          <w:b/>
          <w:sz w:val="22"/>
          <w:szCs w:val="22"/>
        </w:rPr>
      </w:pPr>
      <w:r w:rsidRPr="000031B7">
        <w:rPr>
          <w:rFonts w:ascii="Arial" w:hAnsi="Arial" w:cs="Arial"/>
          <w:b/>
          <w:sz w:val="20"/>
        </w:rPr>
        <w:lastRenderedPageBreak/>
        <w:t>II.</w:t>
      </w:r>
      <w:r w:rsidRPr="000031B7">
        <w:rPr>
          <w:rFonts w:ascii="Arial" w:hAnsi="Arial" w:cs="Arial"/>
          <w:b/>
          <w:sz w:val="22"/>
          <w:szCs w:val="22"/>
        </w:rPr>
        <w:t>POSEBNI DIO</w:t>
      </w:r>
    </w:p>
    <w:p w:rsidR="00E44D0F" w:rsidRDefault="00E44D0F" w:rsidP="003D2817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b/>
          <w:sz w:val="22"/>
          <w:szCs w:val="22"/>
        </w:rPr>
      </w:pPr>
    </w:p>
    <w:tbl>
      <w:tblPr>
        <w:tblW w:w="499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1432"/>
        <w:gridCol w:w="1419"/>
        <w:gridCol w:w="1323"/>
        <w:gridCol w:w="1369"/>
        <w:gridCol w:w="1416"/>
      </w:tblGrid>
      <w:tr w:rsidR="007C2852" w:rsidRPr="00D21EFF" w:rsidTr="00A72B3F">
        <w:trPr>
          <w:tblHeader/>
        </w:trPr>
        <w:tc>
          <w:tcPr>
            <w:tcW w:w="117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Oznaka</w:t>
            </w:r>
          </w:p>
        </w:tc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Ostvarenje 2023.</w:t>
            </w:r>
          </w:p>
        </w:tc>
        <w:tc>
          <w:tcPr>
            <w:tcW w:w="7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Plan 2024.</w:t>
            </w:r>
          </w:p>
        </w:tc>
        <w:tc>
          <w:tcPr>
            <w:tcW w:w="7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Plan 2025.</w:t>
            </w:r>
          </w:p>
        </w:tc>
        <w:tc>
          <w:tcPr>
            <w:tcW w:w="7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Projekcija 2026.</w:t>
            </w:r>
          </w:p>
        </w:tc>
        <w:tc>
          <w:tcPr>
            <w:tcW w:w="7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Projekcija 2027.</w:t>
            </w:r>
          </w:p>
        </w:tc>
      </w:tr>
      <w:tr w:rsidR="007C2852" w:rsidRPr="00D21EFF" w:rsidTr="00A72B3F">
        <w:tc>
          <w:tcPr>
            <w:tcW w:w="1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b/>
                <w:bCs/>
                <w:sz w:val="18"/>
                <w:szCs w:val="18"/>
              </w:rPr>
              <w:t>SVEUKUPNO RASHODI I IZDACI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b/>
                <w:bCs/>
                <w:sz w:val="18"/>
                <w:szCs w:val="18"/>
              </w:rPr>
              <w:t>15.619.253,69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b/>
                <w:bCs/>
                <w:sz w:val="18"/>
                <w:szCs w:val="18"/>
              </w:rPr>
              <w:t>19.427.412,00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b/>
                <w:bCs/>
                <w:sz w:val="18"/>
                <w:szCs w:val="18"/>
              </w:rPr>
              <w:t>21.545.000,00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b/>
                <w:bCs/>
                <w:sz w:val="18"/>
                <w:szCs w:val="18"/>
              </w:rPr>
              <w:t>21.545.000,00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b/>
                <w:bCs/>
                <w:sz w:val="18"/>
                <w:szCs w:val="18"/>
              </w:rPr>
              <w:t>21.565.000,00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Razdjel: 005 UPRAVNI ODJEL ZA KOMUNALNE DJELATNOSTI PROMET, MORE I MJESNU SAMOUPRAVU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15.619.253,69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19.427.412,00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21.545.000,00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21.545.000,00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21.565.000,00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Glava: 00510 OPĆI RASHODI ODJELA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384.614,96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576.391,00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607.830,00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707.830,00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702.830,00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31858 GRAD DUBROVNIK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384.614,96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576.391,00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607.830,00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707.830,00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702.830,00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8015 IZRADA AKATA I PROVEDBA MJERA IZ DJELOKRUGA KOMUNALNOG ODJELA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384.614,96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576.391,00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607.830,00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707.830,00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702.830,00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A801501 OPĆI RASHODI KOMUNALNOG ODJELA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384.614,96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576.391,00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607.830,00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707.830,00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702.830,00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369.698,02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556.391,00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597.830,00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697.830,00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692.830,00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309.569,86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431.391,00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476.830,00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576.830,00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571.830,00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277.666,35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347.391,00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404.830,00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504.830,00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499.830,00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34 Financijski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28.167,04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43.000,00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41.000,00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41.000,00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41.000,00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38 Ostali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3.736,47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60.128,16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125.000,00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121.000,00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121.000,00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121.000,00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60.128,16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125.000,00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121.000,00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121.000,00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121.000,00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44 Naknade po gradskim odlukama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6.636,14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6.636,14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6.636,14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46 Komunalni doprinosi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8.280,80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8.280,80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8.280,80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Glava: 00520 KOMUNALNO GOSPODARSTVO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6.907.133,14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7.809.170,00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7.951.170,00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8.561.170,00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8.561.170,00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31858 GRAD DUBROVNIK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6.739.718,12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7.243.970,00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7.371.170,00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7.981.170,00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7.981.170,00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8016 ČISTOĆA JAVNIH POVRŠINA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1.845.908,19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2.865.000,00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2.795.000,00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2.655.000,00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2.655.000,00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A801607 ZONA A, B, C, D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1.599.705,34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2.655.000,00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2.655.000,00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2.655.000,00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2.655.000,00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22 Višak/manjak prihoda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77.908,00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77.908,00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77.908,00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42 Naknade za upotrebu pomorskog dobra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98.150,00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98.150,00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98.150,00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98.150,00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98.150,00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98.150,00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98.150,00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98.150,00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98.150,00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98.150,00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98.150,00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98.150,00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lastRenderedPageBreak/>
              <w:t>Izvor: 47 Komunalne naknade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1.521.797,34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2.556.850,00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2.556.850,00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2.556.850,00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2.556.850,00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1.521.797,34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2.556.850,00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2.556.850,00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2.556.850,00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2.556.850,00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1.521.797,34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2.556.850,00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2.556.850,00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2.556.850,00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2.556.850,00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K801609 SPREMNICI ZA ODVOJENO PRIKUPLJANJE OTPADA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4.598,85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4.598,85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 Rashodi za nabavu nefinancijske imovine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4.598,85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4.598,85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K801611 PODZEMNI SPREMNICI ZA ODVOJENO PRIKUPLJANJE OTPADA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241.604,00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140.000,00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145.537,39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140.000,00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2.979,00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2.979,00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 Rashodi za nabavu nefinancijske imovine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142.558,39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140.000,00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142.558,39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140.000,00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53 Kapitalne pomoći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96.066,61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 Rashodi za nabavu nefinancijske imovine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96.066,61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96.066,61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K801612 SPREMNICI ZA ODVOJE PRIKUPLJANJE BIO OTPADA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59.340,00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 Rashodi za nabavu nefinancijske imovine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59.340,00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59.340,00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53 Kapitalne pomoći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30.660,00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 Rashodi za nabavu nefinancijske imovine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30.660,00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30.660,00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8017 JAVNE ZELENE POVRŠINE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1.571.125,62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1.505.000,00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1.705.000,00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1.905.000,00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1.905.000,00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A801701 JAVNI NASADI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1.571.125,62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1.505.000,00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1.705.000,00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1.905.000,00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1.905.000,00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 xml:space="preserve">Izvor: 22 Višak/manjak </w:t>
            </w:r>
            <w:r w:rsidRPr="00D21EFF">
              <w:rPr>
                <w:rFonts w:ascii="Arial" w:hAnsi="Arial" w:cs="Arial"/>
                <w:sz w:val="18"/>
                <w:szCs w:val="18"/>
              </w:rPr>
              <w:lastRenderedPageBreak/>
              <w:t>prihoda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lastRenderedPageBreak/>
              <w:t>1.726,00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1.726,00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1.726,00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42 Naknade za upotrebu pomorskog dobra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1.850,00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1.850,00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1.850,00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1.850,00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1.850,00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1.850,00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1.850,00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1.850,00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1.850,00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1.850,00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1.850,00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1.850,00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47 Komunalne naknade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1.568.399,62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1.498.150,00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1.698.150,00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1.898.150,00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1.898.150,00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1.568.399,62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1.498.150,00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1.698.150,00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1.898.150,00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1.898.150,00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1.568.399,62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1.498.150,00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1.698.150,00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1.898.150,00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1.898.150,00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8018 JAVNE POVRŠINE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423.074,20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670.300,00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702.800,00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932.800,00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932.800,00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A801802 PLOČNICI I ZIDOVI U POVIJESNOJ JEZGRI GRADA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18.650,85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47 Komunalne naknade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18.650,85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18.650,85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18.650,85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A801803 GRADSKI KOTAREVI I MJESNI ODBORI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103.930,23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160.000,00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160.000,00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240.000,00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240.000,00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103.930,23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160.000,00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160.000,00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240.000,00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240.000,00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103.930,23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160.000,00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160.000,00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240.000,00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240.000,00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103.930,23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160.000,00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160.000,00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240.000,00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240.000,00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A801806 OZNAČAVANJE ULICA I TRGOVA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16.475,62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27.000,00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16.475,62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27.000,00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16.475,62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27.000,00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16.475,62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27.000,00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A801809 ODRŽAVANJE DJEČJIH IGRALIŠTA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186.495,59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294.800,00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292.800,00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342.800,00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342.800,00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32.810,83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44.800,00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42.800,00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42.800,00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42.800,00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6.266,92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11.300,00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9.300,00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9.300,00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9.300,00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6.266,92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11.300,00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9.300,00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9.300,00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9.300,00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 Rashodi za nabavu nefinancijske imovine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26.543,91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33.500,00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33.500,00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33.500,00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26.543,91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33.500,00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33.500,00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33.500,00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47 Komunalne naknade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148.684,76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246.000,00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250.000,00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300.000,00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300.000,00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148.684,76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246.000,00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250.000,00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300.000,00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300.000,00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148.684,76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246.000,00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250.000,00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300.000,00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300.000,00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49 Ostali prihodi za posebne namjene-Legalizacija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A801811 ODRŽAVANJE I SANIRANJE OGRADNIH ZIDOVA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31.691,35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160.000,00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160.000,00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31.691,35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160.000,00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160.000,00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31.691,35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160.000,00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160.000,00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31.691,35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160.000,00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160.000,00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A801812 VIDEONADZOR JAVNIH POVRŠINA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65.830,56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75.000,00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65.830,56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75.000,00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65.830,56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75.000,00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65.830,56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75.000,00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8019 SLIVNICI, REŠETKE I OBORINSKI KANALI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111.229,54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130.000,00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130.000,00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130.000,00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130.000,00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A801902 REDOVITO ODRŽAVANJE REŠETAKA I OBORINSKIH KANALA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111.229,54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130.000,00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130.000,00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130.000,00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130.000,00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22 Višak/manjak prihoda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1.026,00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1.026,00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1.026,00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45 Turistička pristojba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97.957,54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123.974,00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124.000,00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124.000,00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124.000,00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97.957,54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123.974,00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124.000,00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124.000,00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124.000,00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97.957,54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123.974,00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124.000,00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124.000,00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124.000,00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48 Prihodi posebnih namjena-Hrvatske vode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5.272,00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5.272,00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5.272,00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8020 JAVNA RASVJETA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1.238.598,00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1.332.500,00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1.392.500,00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1.712.500,00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1.712.500,00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A802001 STARA GRADSKA JEZGRA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173.645,20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170.000,00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200.000,00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200.000,00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47 Komunalne naknade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173.645,20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170.000,00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200.000,00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200.000,00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173.645,20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170.000,00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200.000,00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200.000,00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173.645,20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170.000,00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200.000,00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200.000,00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A802002 IZVAN STARE GRADSKE JEZGRE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529.945,05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555.000,00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605.000,00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705.000,00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705.000,00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47 Komunalne naknade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529.945,05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555.000,00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605.000,00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705.000,00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705.000,00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529.945,05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555.000,00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605.000,00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705.000,00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705.000,00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529.945,05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555.000,00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605.000,00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705.000,00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705.000,00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A802003 BLAGDANSKA RASVJETA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161.918,75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67.000,00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67.000,00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67.000,00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67.000,00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45 Turistička pristojba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128.793,75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 Rashodi za nabavu nefinancijske imovine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128.793,75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128.793,75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47 Komunalne naknade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33.125,00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67.000,00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67.000,00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67.000,00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67.000,00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33.125,00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33.500,00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33.500,00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33.500,00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33.125,00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33.500,00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33.500,00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33.500,00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 Rashodi za nabavu nefinancijske imovine</w:t>
            </w:r>
          </w:p>
          <w:p w:rsidR="00230AB2" w:rsidRPr="00D21EFF" w:rsidRDefault="00230AB2" w:rsidP="007C28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33.500,00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33.500,00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33.500,00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 xml:space="preserve">42 Rashodi za nabavu </w:t>
            </w:r>
            <w:r w:rsidRPr="00D21EFF">
              <w:rPr>
                <w:rFonts w:ascii="Arial" w:hAnsi="Arial" w:cs="Arial"/>
                <w:sz w:val="18"/>
                <w:szCs w:val="18"/>
              </w:rPr>
              <w:lastRenderedPageBreak/>
              <w:t>proizvedene dugotrajne imovine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33.500,00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33.500,00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33.500,00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lastRenderedPageBreak/>
              <w:t>A802004 GRAD DUBROVNIK-JAVNA RASVJETA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373.089,00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540.500,00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540.500,00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740.500,00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740.500,00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47 Komunalne naknade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373.089,00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540.500,00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540.500,00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740.500,00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740.500,00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373.089,00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540.500,00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540.500,00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740.500,00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740.500,00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373.089,00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540.000,00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540.000,00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740.000,00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740.000,00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34 Financijski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8022 GROBLJA, JAVNE FONTANE I SATOVI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327.933,56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490.100,00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394.800,00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394.800,00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394.800,00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A802201 GROBLJA NA UŽEM PODRUČJU GRADA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152.630,74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238.300,00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178.300,00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178.300,00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178.300,00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13.271,86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98.300,00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18.300,00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18.300,00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18.300,00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13.271,86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98.300,00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18.300,00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18.300,00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18.300,00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13.271,86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18.300,00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18.300,00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18.300,00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18.300,00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38 Ostali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47 Komunalne naknade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139.358,88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140.000,00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160.000,00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160.000,00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160.000,00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139.358,88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140.000,00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160.000,00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160.000,00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160.000,00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139.358,88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140.000,00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160.000,00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160.000,00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160.000,00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A802202 GROBLJA NA ŠIREM PODRUČJU GRADA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97.597,00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157.500,00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105.000,00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105.000,00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105.000,00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38 Ostali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47 Komunalne naknade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97.597,00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97.500,00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105.000,00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105.000,00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105.000,00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97.597,00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97.500,00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105.000,00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105.000,00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105.000,00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97.597,00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97.500,00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105.000,00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105.000,00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105.000,00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A802203 FONTANE, BUNARI I CISTERNE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71.119,18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87.500,00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96.500,00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96.500,00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96.500,00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71.119,18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87.500,00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96.500,00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96.500,00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96.500,00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71.119,18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87.500,00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96.500,00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96.500,00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96.500,00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66.091,88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78.500,00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87.500,00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87.500,00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87.500,00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5.027,30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A802204 JAVNI SATOVI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6.586,64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6.586,64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6.586,64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6.586,64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8023 DERATIZACIJA, DEZINSEKCIJA, KAFILERIJA I ČIŠĆENJE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327.887,62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184.770,00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184.770,00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184.770,00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184.770,00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A802301 DERATIZACIJA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63.440,00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63.450,00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63.450,00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63.450,00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63.450,00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63.440,00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63.450,00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63.450,00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63.450,00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63.450,00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63.440,00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63.450,00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63.450,00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63.450,00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63.450,00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  <w:p w:rsidR="00230AB2" w:rsidRPr="00D21EFF" w:rsidRDefault="00230AB2" w:rsidP="007C28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63.440,00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63.450,00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63.450,00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63.450,00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63.450,00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A802302 DEZINSEKCIJA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111.850,71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114.680,00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114.680,00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114.680,00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114.680,00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lastRenderedPageBreak/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111.850,71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114.680,00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114.680,00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114.680,00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114.680,00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111.850,71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114.680,00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114.680,00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114.680,00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114.680,00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111.850,71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114.680,00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114.680,00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114.680,00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114.680,00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A802303 KAFILERIJA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145.960,91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145.960,91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145.960,91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145.960,91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A802305 HRANJENJE GOLUBOVA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6.636,00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6.640,00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6.640,00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6.640,00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6.640,00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6.636,00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6.640,00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6.640,00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6.640,00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6.640,00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6.636,00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6.640,00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6.640,00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6.640,00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6.640,00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6.636,00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6.640,00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6.640,00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6.640,00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6.640,00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8024 KOMUNALNI POSLOVI PO POSEBNIM ODLUKAMA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52.166,98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66.300,00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66.300,00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66.300,00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66.300,00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A802402 UREĐENJE SPOMENIKA I SPOMEN OBILJEŽJA DOMOVINSKOG RATA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3.501,50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3.501,50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3.501,50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3.501,50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A802408 UKLANJANJE PROTUPRAVNO POSTAVLJENIH PREDMETA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10.800,00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10.800,00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10.800,00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10.800,00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10.800,00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10.800,00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10.800,00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10.800,00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10.800,00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10.800,00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10.800,00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10.800,00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10.800,00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10.800,00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10.800,00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10.800,00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A802409 ZBRINJAVANJE NUSPROIZVODA ŽIVOTINJSKOG PODRIJETLA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17.917,75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17.917,75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17.917,75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17.917,75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A802414 UKLANJANJE VOZILA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253,82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253,82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253,82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253,82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A802415 PROVOĐENJE KOMUNALNOG REDA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13.163,14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13.163,14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3.299,96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3.299,96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</w:tr>
      <w:tr w:rsidR="007C2852" w:rsidRPr="00D21EFF" w:rsidTr="00A72B3F">
        <w:trPr>
          <w:trHeight w:val="489"/>
        </w:trPr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 Rashodi za nabavu nefinancijske imovine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9.863,18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</w:tr>
      <w:tr w:rsidR="007C2852" w:rsidRPr="00D21EFF" w:rsidTr="00230AB2">
        <w:trPr>
          <w:trHeight w:val="777"/>
        </w:trPr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9.863,18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lastRenderedPageBreak/>
              <w:t>K802416 JAVNA USTANOVA SKLONIŠTE ZA NEZBRINUTE ŽIVOTINJE - U OSNIVANJU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17.330,77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rPr>
          <w:trHeight w:val="469"/>
        </w:trPr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17.330,77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4.897,91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4.897,91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 Rashodi za nabavu nefinancijske imovine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12.432,86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12.432,86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8072 KAPITALNO ULAGANJE U JAVNU RASVJETU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841.794,41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K807210 MODERNIZACIJA JAVNE RASVIJETE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841.794,41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81 Primjeni zajmovi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841.794,41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 Rashodi za nabavu nefinancijske imovine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841.794,41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841.794,41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53986 JAVNA USTANOVA "SKLONIŠTE ZA NEZBRINUTE ŽIVOTINJE DUBROVNIK"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167.415,02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565.200,00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580.000,00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580.000,00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580.000,00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8029 SKRB O NEZBRINUTIM ŽIVOTINJAMA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167.415,02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565.200,00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580.000,00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580.000,00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580.000,00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A802901 REDOVNA DJELATNOST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167.415,02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565.200,00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580.000,00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580.000,00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580.000,00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167.415,02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530.000,00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530.000,00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530.000,00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530.000,00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97.645,37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510.400,00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511.400,00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511.400,00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511.400,00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31 Rashodi za zaposlene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25.042,45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245.350,00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247.350,00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247.350,00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247.350,00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72.501,72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262.050,00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263.450,00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263.450,00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263.450,00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34 Financijski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101,20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 Rashodi za nabavu nefinancijske imovine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69.769,65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19.600,00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18.600,00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18.600,00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18.600,00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69.769,65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19.600,00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18.600,00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18.600,00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18.600,00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35 Vlastiti prihodi proračunskih korisnika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35.000,00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25.000,00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38.500,00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38.500,00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38.500,00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25.000,00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38.500,00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38.500,00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38.500,00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 Rashodi za nabavu nefinancijske imovine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11.500,00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11.500,00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11.500,00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42 Rashodi za nabavu proizvedene dugotrajne imovine</w:t>
            </w:r>
          </w:p>
          <w:p w:rsidR="00230AB2" w:rsidRPr="00D21EFF" w:rsidRDefault="00230AB2" w:rsidP="007C28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11.500,00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11.500,00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11.500,00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65 Donacije i ostali namjenski prihodi proračunskih korisnika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Glava: 00530 VATROGASTVO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3.725.359,13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4.505.000,00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5.310.000,00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4.960.000,00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4.960.000,00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31858 GRAD DUBROVNIK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645.980,00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745.000,00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845.000,00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845.000,00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845.000,00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8031 DOBROVOLJNO VATROGASTVO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645.980,00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745.000,00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845.000,00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845.000,00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845.000,00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A803102 OSNOVNA DJELATNOST DOBROVOLJNOG VATROGASTVA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645.980,00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745.000,00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845.000,00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845.000,00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845.000,00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645.980,00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845.000,00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845.000,00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845.000,00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645.980,00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845.000,00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845.000,00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845.000,00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38 Ostali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645.980,00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845.000,00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845.000,00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845.000,00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31 Prihodi od vlastite djelatnosti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145.000,00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145.000,00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38 Ostali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145.000,00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31911 JVP »DUBROVAČKI VATROGASCI«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3.079.379,13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3.760.000,00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4.465.000,00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4.115.000,00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4.115.000,00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8030 PROFESIONALNO VATROGASTVO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3.079.379,13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3.760.000,00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4.465.000,00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4.115.000,00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4.115.000,00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K803001 NABAVA OPREME ZA PROFESIONALNO VATROGASTVO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210.631,16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206.942,00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531.000,00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181.000,00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181.000,00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89.561,00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161.000,00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480.000,00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 Rashodi za nabavu nefinancijske imovine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89.561,00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161.000,00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480.000,00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89.561,00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161.000,00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480.000,00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35 Vlastiti prihodi proračunskih korisnika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940,75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 Rashodi za nabavu nefinancijske imovine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940,75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940,75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29 Višak / manjak prihoda proračunskih korisnika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98.222,00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40.942,00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 Rashodi za nabavu nefinancijske imovine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98.222,00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40.942,00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98.222,00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40.942,00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65 Donacije i ostali namjenski prihodi proračunskih korisnika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21.907,41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 Rashodi za nabavu nefinancijske imovine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21.907,41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21.907,41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99 Višak/manjak prihoda proračunskih korisnika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 xml:space="preserve">4 Rashodi za nabavu </w:t>
            </w:r>
            <w:r w:rsidRPr="00D21EFF">
              <w:rPr>
                <w:rFonts w:ascii="Arial" w:hAnsi="Arial" w:cs="Arial"/>
                <w:sz w:val="18"/>
                <w:szCs w:val="18"/>
              </w:rPr>
              <w:lastRenderedPageBreak/>
              <w:t>nefinancijske imovine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lastRenderedPageBreak/>
              <w:t>42 Rashodi za nabavu proizvedene dugotrajne imovine</w:t>
            </w:r>
          </w:p>
          <w:p w:rsidR="00A72B3F" w:rsidRPr="00D21EFF" w:rsidRDefault="00A72B3F" w:rsidP="007C28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A803002 DECENTRALIZIRANE FUNKCIJE - IZNAD MINIMALNOGA FINANCIJSKOG STANDARDA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1.708.978,46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2.330.321,00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2.711.263,00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2.711.263,00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2.711.263,00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1.490.060,01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1.222.263,00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2.597.263,00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2.597.263,00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2.597.263,00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1.490.060,01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1.222.263,00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2.597.263,00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2.597.263,00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2.597.263,00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31 Rashodi za zaposlene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1.332.247,85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1.017.400,00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2.369.109,00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2.369.109,00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2.369.109,00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124.303,00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169.113,00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192.354,00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192.354,00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192.354,00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34 Financijski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748,00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38 Ostali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32.761,16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35.000,00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35.000,00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35.000,00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35.000,00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35 Vlastiti prihodi proračunskih korisnika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35.559,56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44.588,00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54.000,00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54.000,00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54.000,00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35.559,56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44.588,00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54.000,00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54.000,00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54.000,00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31 Rashodi za zaposlene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35.444,21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41.218,00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50.600,00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50.600,00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50.600,00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34 Financijski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115,35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52 Namjenske tekuće pomoći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118.306,00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1.000.000,00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118.306,00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1.000.000,00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31 Rashodi za zaposlene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1.000.000,00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118.306,00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65 Donacije i ostali namjenski prihodi proračunskih korisnika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65.052,89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63.470,00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65.052,89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63.470,00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31 Rashodi za zaposlene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32.100,00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62.000,00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56.000,00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56.000,00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56.000,00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32.952,89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1.470,00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A803003 DECENTRALIZIRANE FUNKCIJE - MINIMALNI FINANCIJSKI STANDARD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1.159.769,51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1.222.737,00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1.222.737,00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1.222.737,00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1.222.737,00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41 Potpore za decentralizirane izdatke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1.159.769,51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1.222.737,00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1.222.737,00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1.222.737,00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1.222.737,00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1.159.769,51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1.222.737,00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1.222.737,00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1.222.737,00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1.222.737,00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31 Rashodi za zaposlene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1.091.945,51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1.055.291,00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1.055.291,00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1.055.291,00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1.055.291,00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67.425,00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167.046,00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167.046,00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167.046,00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167.046,00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34 Financijski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399,00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Glava: 00540 PROMETNE POVRŠINE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4.602.146,46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6.199.000,00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6.661.000,00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6.041.000,00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6.041.000,00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31858 GRAD DUBROVNIK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4.602.146,46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6.199.000,00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6.661.000,00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6.041.000,00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6.041.000,00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8160 ORGANIZACIJA I UPRAVLJANJE PROMETNIM POVRŠINAMA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2.281.274,73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3.653.000,00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3.950.000,00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4.050.000,00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4.050.000,00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A816001 PROJEKTNA DOKUMENTACIJA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57.375,00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42.000,00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32.000,00</w:t>
            </w:r>
          </w:p>
        </w:tc>
      </w:tr>
      <w:tr w:rsidR="007C2852" w:rsidRPr="00D21EFF" w:rsidTr="00230AB2">
        <w:trPr>
          <w:trHeight w:val="469"/>
        </w:trPr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57.375,00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42.000,00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57.375,00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42.000,00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57.375,00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42.000,00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lastRenderedPageBreak/>
              <w:t>A816002 LEGALIZACIJA CESTA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5.907,92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5.907,92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5.907,92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5.907,92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A816003 PROMETNE POVRŠINE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2.102.670,66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2.637.000,00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2.887.000,00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3.587.000,00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3.587.000,00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19.463,02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534.221,00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1.856.500,00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2.426.500,00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2.326.500,00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19.463,02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534.221,00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1.856.500,00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2.426.500,00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2.326.500,00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19.463,02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533.721,00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1.856.000,00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2.426.000,00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2.326.000,00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34 Financijski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22 Višak/manjak prihoda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915.011,00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30.753,00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915.011,00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30.753,00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915.011,00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30.753,00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44 Naknade po gradskim odlukama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45 Turistička pristojba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722.210,82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363.026,00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473.000,00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473.000,00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473.000,00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722.210,82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313.026,00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423.000,00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423.000,00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423.000,00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722.210,82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313.026,00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423.000,00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423.000,00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423.000,00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 Rashodi za nabavu nefinancijske imovine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46 Komunalni doprinosi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232.950,22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232.950,22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232.950,22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47 Komunalne naknade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1.349.000,00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57.500,00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187.500,00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287.500,00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1.349.000,00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57.500,00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187.500,00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287.500,00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1.349.000,00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57.500,00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187.500,00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287.500,00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55 Ostale pomoći unutar općeg proračuna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213.035,60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360.000,00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380.000,00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380.000,00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380.000,00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213.035,60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360.000,00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380.000,00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380.000,00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380.000,00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213.035,60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360.000,00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380.000,00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380.000,00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380.000,00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A816004 SEMAFORI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53.919,43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69.000,00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64.000,00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64.000,00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64.000,00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5.511,79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5.511,79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5.511,79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45 Turistička pristojba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48.407,64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61.000,00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56.000,00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56.000,00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56.000,00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20.700,31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26.000,00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26.000,00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26.000,00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26.000,00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20.700,31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26.000,00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26.000,00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26.000,00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26.000,00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 Rashodi za nabavu nefinancijske imovine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27.707,33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35.000,00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</w:tr>
      <w:tr w:rsidR="007C2852" w:rsidRPr="00D21EFF" w:rsidTr="00230AB2">
        <w:trPr>
          <w:trHeight w:val="649"/>
        </w:trPr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27.707,33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35.000,00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K816012 AUTOBUSNE ČEKAONICE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24.655,00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67.000,00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67.000,00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67.000,00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67.000,00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45 Turistička pristojba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24.655,00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67.000,00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67.000,00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67.000,00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67.000,00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33.500,00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33.500,00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33.500,00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33.500,00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33.500,00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33.500,00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 Rashodi za nabavu nefinancijske imovine</w:t>
            </w:r>
          </w:p>
          <w:p w:rsidR="00A72B3F" w:rsidRPr="00D21EFF" w:rsidRDefault="00A72B3F" w:rsidP="007C28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24.655,00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33.500,00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33.500,00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33.500,00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24.655,00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33.500,00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33.500,00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33.500,00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33.500,00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K816013 ASFALTIRANJE DIJELA ULICE IVA VOJNOVIĆA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700.000,00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47 Komunalne naknade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700.000,00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700.000,00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700.000,00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T816022 MOST OMBLA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25.532,13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720.000,00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25.532,13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636.000,00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25.532,13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636.000,00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25.532,13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636.000,00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42 Naknade za upotrebu pomorskog dobra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84.000,00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84.000,00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84.000,00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A816025 JAVNE PROMETNE POVRŠINE NA KOJIMA NIJE DOZVOLJEN PROMET MOTORNIM VOZILIMA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11.214,59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58.000,00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150.000,00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250.000,00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250.000,00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11.214,59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58.000,00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150.000,00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250.000,00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250.000,00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11.214,59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58.000,00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150.000,00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250.000,00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250.000,00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11.214,59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58.000,00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150.000,00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250.000,00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250.000,00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8161 JAVNI GRADSKI PRIJEVOZ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2.320.871,73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1.826.000,00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1.991.000,00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1.991.000,00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1.991.000,00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A816101 SUBVENCIONIRANJE JAVNOG GRADSKOG PRIJEVOZA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2.320.871,73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1.826.000,00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1.991.000,00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1.991.000,00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1.991.000,00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1.176.795,00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1.826.000,00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1.761.000,00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1.741.000,00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1.691.000,00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1.176.795,00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1.826.000,00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1.761.000,00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1.741.000,00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1.691.000,00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35 Subvencije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1.176.795,00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1.726.000,00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1.761.000,00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1.741.000,00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1.691.000,00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100.000,00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31 Prihodi od vlastite djelatnosti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230.000,00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250.000,00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300.000,00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230.000,00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250.000,00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300.000,00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35 Subvencije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230.000,00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250.000,00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300.000,00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22 Višak/manjak prihoda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330.029,73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330.029,73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35 Subvencije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330.029,73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47 Komunalne naknade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814.047,00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814.047,00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35 Subvencije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814.047,00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467588">
        <w:trPr>
          <w:trHeight w:val="285"/>
        </w:trPr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lastRenderedPageBreak/>
              <w:t>8162 PROJEKTI PARTICIPATIVNOG BUDŽETIRANJA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720.000,00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720.000,00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T816201 UREĐENJE PJEŠAČKE STAZE U MJESTU ROŽAT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45 Turistička pristojba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T816202 UREĐENJE PJEŠAČKOG PUTA - PUT OD BOSANKE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T816203 UREĐENJE PJEŠAČKOG PUTA PLAŽA - MAGISTRALA U MJESTU BRSEČINE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T816204 UREĐENJE ŠETNICE DO MORA U TRSTENOM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T816205 UREĐENJE PJEŠAČKE STAZE U MJESTU KOLOČEP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T816206 UREĐENJE PUTA U GROMAČI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T816207 IZRADA PODZIDA NA LOKALNOJ CESTI U DUBRAVICI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T816208 UREĐENJE PARKINGA U SUĐURĐU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T816209 UREĐENJE DJEČJEG IGRALIŠTA GORNJI KONO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lastRenderedPageBreak/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  <w:p w:rsidR="00A72B3F" w:rsidRPr="00D21EFF" w:rsidRDefault="00A72B3F" w:rsidP="007C28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T816210 PJEŠAČKE STAZE I VIDIKOVAC MRAVINJAC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T816211 PJEŠAČKA MAGISTRALA OŠ MONTOVJERNA - DVORANA GOSPINO POLJE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T816212 UREĐENJE PJEŠAČKE STAZE TAMARIĆ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T816213 JARUŽANJE RIJEKE OMBLE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42 Naknade za upotrebu pomorskog dobra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T816214 ASFALTIRANJE PUTA NA BOSANCI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T816215 OBNOVA DIJELA PUTA OD ČETUŠINE U BRSEČINAMA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T816216 SANIRANJE POTPORNIH ZIDOVA U DUBRAVICI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T816217 SANACIJA OBALNOG ZIDA DUŽ PLAŽE INGALO NA KOLOČEPU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467588">
        <w:trPr>
          <w:trHeight w:val="356"/>
        </w:trPr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lastRenderedPageBreak/>
              <w:t>Izvor: 42 Naknade za upotrebu pomorskog dobra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  <w:p w:rsidR="00A72B3F" w:rsidRPr="00D21EFF" w:rsidRDefault="00A72B3F" w:rsidP="007C28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T816218 DIZALIZA ZA BARKE U TRSTENOM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42 Naknade za upotrebu pomorskog dobra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T816219 UREĐENJE DJEČJEG IGRALIŠTA NA OSOJNIKU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Glava: 00550 MORE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337.851,00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1.015.000,00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1.275.000,00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1.300.000,00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31858 GRAD DUBROVNIK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337.851,00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1.015.000,00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1.275.000,00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1.300.000,00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8163 MORE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337.851,00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1.015.000,00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1.275.000,00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1.300.000,00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A816301 ZAŠTITA I SPAŠAVANJE NA PLAŽAMA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28.308,00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22 Višak/manjak prihoda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3.303,00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3.303,00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3.303,00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42 Naknade za upotrebu pomorskog dobra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25.005,00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25.005,00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24.956,00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38 Ostali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49,00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A816302 POMORSKO DOBRO I ODRŽAVANJE PLAŽA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309.543,00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895.000,00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1.155.000,00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1.180.000,00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11 Opći prihodi i primici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33.536,00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33.536,00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6.959,00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35 Subvencije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26.577,00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42 Naknade za upotrebu pomorskog dobra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206.007,00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880.000,00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1.140.000,00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1.165.000,00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206.007,00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880.000,00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1.140.000,00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1.165.000,00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32 Materijalni rashodi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206.007,00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770.000,00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1.030.000,00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1.055.000,00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35 Subvencije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110.000,00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110.000,00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110.000,00</w:t>
            </w: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Izvor: 45 Turistička pristojba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52" w:rsidRPr="00D21EFF" w:rsidTr="00A72B3F">
        <w:tc>
          <w:tcPr>
            <w:tcW w:w="11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35 Subvencije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EFF">
              <w:rPr>
                <w:rFonts w:ascii="Arial" w:hAnsi="Arial" w:cs="Arial"/>
                <w:sz w:val="18"/>
                <w:szCs w:val="18"/>
              </w:rPr>
              <w:t>70.000,00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1B7" w:rsidRPr="00D21EFF" w:rsidRDefault="008711B7" w:rsidP="007C2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22BB7" w:rsidRPr="000031B7" w:rsidRDefault="00622BB7" w:rsidP="008E4F36">
      <w:pPr>
        <w:widowControl w:val="0"/>
        <w:shd w:val="clear" w:color="auto" w:fill="FFFFFF"/>
        <w:tabs>
          <w:tab w:val="left" w:pos="510"/>
        </w:tabs>
        <w:spacing w:before="113"/>
        <w:jc w:val="center"/>
        <w:rPr>
          <w:rFonts w:ascii="Arial" w:hAnsi="Arial" w:cs="Arial"/>
          <w:b/>
          <w:sz w:val="22"/>
          <w:szCs w:val="22"/>
        </w:rPr>
      </w:pPr>
    </w:p>
    <w:p w:rsidR="008E4F36" w:rsidRDefault="008E4F36" w:rsidP="00D0719E">
      <w:pPr>
        <w:pStyle w:val="NoSpacing"/>
        <w:jc w:val="both"/>
        <w:rPr>
          <w:rFonts w:ascii="Arial" w:hAnsi="Arial" w:cs="Arial"/>
        </w:rPr>
      </w:pPr>
    </w:p>
    <w:p w:rsidR="005D2364" w:rsidRDefault="005D2364" w:rsidP="00D0719E">
      <w:pPr>
        <w:pStyle w:val="NoSpacing"/>
        <w:jc w:val="both"/>
        <w:rPr>
          <w:rFonts w:ascii="Arial" w:hAnsi="Arial" w:cs="Arial"/>
          <w:b/>
        </w:rPr>
      </w:pPr>
    </w:p>
    <w:p w:rsidR="003D2817" w:rsidRDefault="003D2817" w:rsidP="00D0719E">
      <w:pPr>
        <w:pStyle w:val="NoSpacing"/>
        <w:jc w:val="both"/>
        <w:rPr>
          <w:rFonts w:ascii="Arial" w:hAnsi="Arial" w:cs="Arial"/>
          <w:b/>
        </w:rPr>
      </w:pPr>
    </w:p>
    <w:p w:rsidR="00FC7128" w:rsidRPr="00B3709E" w:rsidRDefault="00352AA9" w:rsidP="00D0719E">
      <w:pPr>
        <w:pStyle w:val="NoSpacing"/>
        <w:jc w:val="both"/>
        <w:rPr>
          <w:rFonts w:ascii="Arial" w:hAnsi="Arial" w:cs="Arial"/>
          <w:b/>
          <w:i/>
          <w:u w:val="single"/>
        </w:rPr>
      </w:pPr>
      <w:r w:rsidRPr="00B3709E">
        <w:rPr>
          <w:rFonts w:ascii="Arial" w:hAnsi="Arial" w:cs="Arial"/>
          <w:b/>
          <w:i/>
          <w:u w:val="single"/>
        </w:rPr>
        <w:lastRenderedPageBreak/>
        <w:t>Obrazloženje općeg dijela</w:t>
      </w:r>
    </w:p>
    <w:p w:rsidR="00FC7128" w:rsidRDefault="00FC7128" w:rsidP="00D0719E">
      <w:pPr>
        <w:pStyle w:val="NoSpacing"/>
        <w:jc w:val="both"/>
        <w:rPr>
          <w:rFonts w:ascii="Arial" w:hAnsi="Arial" w:cs="Arial"/>
          <w:b/>
        </w:rPr>
      </w:pPr>
    </w:p>
    <w:p w:rsidR="00D0719E" w:rsidRPr="00474E2D" w:rsidRDefault="00D0719E" w:rsidP="00D0719E">
      <w:pPr>
        <w:pStyle w:val="NoSpacing"/>
        <w:jc w:val="both"/>
        <w:rPr>
          <w:rFonts w:ascii="Arial" w:hAnsi="Arial" w:cs="Arial"/>
          <w:b/>
          <w:i/>
          <w:u w:val="single"/>
        </w:rPr>
      </w:pPr>
      <w:r w:rsidRPr="00474E2D">
        <w:rPr>
          <w:rFonts w:ascii="Arial" w:hAnsi="Arial" w:cs="Arial"/>
          <w:b/>
          <w:i/>
          <w:u w:val="single"/>
        </w:rPr>
        <w:t>PRIHODI</w:t>
      </w:r>
    </w:p>
    <w:p w:rsidR="00D0719E" w:rsidRPr="00474E2D" w:rsidRDefault="00D0719E" w:rsidP="00D0719E">
      <w:pPr>
        <w:pStyle w:val="NoSpacing"/>
        <w:jc w:val="both"/>
        <w:rPr>
          <w:rFonts w:ascii="Arial" w:hAnsi="Arial" w:cs="Arial"/>
        </w:rPr>
      </w:pPr>
    </w:p>
    <w:p w:rsidR="00B01614" w:rsidRPr="00474E2D" w:rsidRDefault="00535BA9" w:rsidP="00D0719E">
      <w:pPr>
        <w:pStyle w:val="NoSpacing"/>
        <w:jc w:val="both"/>
        <w:rPr>
          <w:rFonts w:ascii="Arial" w:hAnsi="Arial" w:cs="Arial"/>
        </w:rPr>
      </w:pPr>
      <w:r w:rsidRPr="00474E2D">
        <w:rPr>
          <w:rFonts w:ascii="Arial" w:hAnsi="Arial" w:cs="Arial"/>
        </w:rPr>
        <w:t>P</w:t>
      </w:r>
      <w:r w:rsidR="00F836FB">
        <w:rPr>
          <w:rFonts w:ascii="Arial" w:hAnsi="Arial" w:cs="Arial"/>
        </w:rPr>
        <w:t xml:space="preserve">lanirani prihodi Upravnog </w:t>
      </w:r>
      <w:r w:rsidR="00D0719E" w:rsidRPr="00474E2D">
        <w:rPr>
          <w:rFonts w:ascii="Arial" w:hAnsi="Arial" w:cs="Arial"/>
        </w:rPr>
        <w:t>odjela za komunalne djelatnosti</w:t>
      </w:r>
      <w:r w:rsidR="004E7D7F" w:rsidRPr="00474E2D">
        <w:rPr>
          <w:rFonts w:ascii="Arial" w:hAnsi="Arial" w:cs="Arial"/>
        </w:rPr>
        <w:t>, promet</w:t>
      </w:r>
      <w:r w:rsidR="00E35356">
        <w:rPr>
          <w:rFonts w:ascii="Arial" w:hAnsi="Arial" w:cs="Arial"/>
        </w:rPr>
        <w:t>, more</w:t>
      </w:r>
      <w:r w:rsidR="00D0719E" w:rsidRPr="00474E2D">
        <w:rPr>
          <w:rFonts w:ascii="Arial" w:hAnsi="Arial" w:cs="Arial"/>
        </w:rPr>
        <w:t xml:space="preserve"> i m</w:t>
      </w:r>
      <w:r w:rsidRPr="00474E2D">
        <w:rPr>
          <w:rFonts w:ascii="Arial" w:hAnsi="Arial" w:cs="Arial"/>
        </w:rPr>
        <w:t xml:space="preserve">jesnu </w:t>
      </w:r>
      <w:r w:rsidR="00575F5B">
        <w:rPr>
          <w:rFonts w:ascii="Arial" w:hAnsi="Arial" w:cs="Arial"/>
        </w:rPr>
        <w:t>samoupravu za 2025</w:t>
      </w:r>
      <w:r w:rsidR="00D0719E" w:rsidRPr="00474E2D">
        <w:rPr>
          <w:rFonts w:ascii="Arial" w:hAnsi="Arial" w:cs="Arial"/>
        </w:rPr>
        <w:t xml:space="preserve">. godinu iznose </w:t>
      </w:r>
      <w:r w:rsidR="00416684">
        <w:rPr>
          <w:rFonts w:ascii="Arial" w:hAnsi="Arial" w:cs="Arial"/>
        </w:rPr>
        <w:t>18.551</w:t>
      </w:r>
      <w:r w:rsidR="00575F5B">
        <w:rPr>
          <w:rFonts w:ascii="Arial" w:hAnsi="Arial" w:cs="Arial"/>
        </w:rPr>
        <w:t>.071</w:t>
      </w:r>
      <w:r w:rsidR="00B774E7" w:rsidRPr="00474E2D">
        <w:rPr>
          <w:rFonts w:ascii="Arial" w:hAnsi="Arial" w:cs="Arial"/>
        </w:rPr>
        <w:t xml:space="preserve"> </w:t>
      </w:r>
      <w:r w:rsidR="00B01614" w:rsidRPr="00474E2D">
        <w:rPr>
          <w:rFonts w:ascii="Arial" w:hAnsi="Arial" w:cs="Arial"/>
        </w:rPr>
        <w:t>EUR</w:t>
      </w:r>
      <w:r w:rsidR="00D0719E" w:rsidRPr="00474E2D">
        <w:rPr>
          <w:rFonts w:ascii="Arial" w:hAnsi="Arial" w:cs="Arial"/>
        </w:rPr>
        <w:t xml:space="preserve">. </w:t>
      </w:r>
    </w:p>
    <w:p w:rsidR="008A0DC3" w:rsidRPr="00474E2D" w:rsidRDefault="00655CF7" w:rsidP="00D0719E">
      <w:pPr>
        <w:pStyle w:val="NoSpacing"/>
        <w:jc w:val="both"/>
        <w:rPr>
          <w:rFonts w:ascii="Arial" w:hAnsi="Arial" w:cs="Arial"/>
        </w:rPr>
      </w:pPr>
      <w:r w:rsidRPr="00474E2D">
        <w:rPr>
          <w:rFonts w:ascii="Arial" w:hAnsi="Arial" w:cs="Arial"/>
        </w:rPr>
        <w:t>Najveći udjel u prihodima odnosi se na planirani prihod od</w:t>
      </w:r>
      <w:r w:rsidR="00602FD7" w:rsidRPr="00474E2D">
        <w:rPr>
          <w:rFonts w:ascii="Arial" w:hAnsi="Arial" w:cs="Arial"/>
        </w:rPr>
        <w:t xml:space="preserve"> </w:t>
      </w:r>
      <w:r w:rsidR="00BB4C80" w:rsidRPr="00474E2D">
        <w:rPr>
          <w:rFonts w:ascii="Arial" w:hAnsi="Arial" w:cs="Arial"/>
        </w:rPr>
        <w:t>komunalne naknade</w:t>
      </w:r>
      <w:r w:rsidR="00EA3882">
        <w:rPr>
          <w:rFonts w:ascii="Arial" w:hAnsi="Arial" w:cs="Arial"/>
        </w:rPr>
        <w:t xml:space="preserve"> u iznosu od 8.0</w:t>
      </w:r>
      <w:r w:rsidR="00DA68BB" w:rsidRPr="00474E2D">
        <w:rPr>
          <w:rFonts w:ascii="Arial" w:hAnsi="Arial" w:cs="Arial"/>
        </w:rPr>
        <w:t>00.000</w:t>
      </w:r>
      <w:r w:rsidR="00B01614" w:rsidRPr="00474E2D">
        <w:rPr>
          <w:rFonts w:ascii="Arial" w:hAnsi="Arial" w:cs="Arial"/>
        </w:rPr>
        <w:t xml:space="preserve"> EUR</w:t>
      </w:r>
      <w:r w:rsidR="00511C3C" w:rsidRPr="00474E2D">
        <w:rPr>
          <w:rFonts w:ascii="Arial" w:hAnsi="Arial" w:cs="Arial"/>
        </w:rPr>
        <w:t xml:space="preserve">. </w:t>
      </w:r>
      <w:r w:rsidR="00DA68BB" w:rsidRPr="00474E2D">
        <w:rPr>
          <w:rFonts w:ascii="Arial" w:hAnsi="Arial" w:cs="Arial"/>
        </w:rPr>
        <w:t>Planirani</w:t>
      </w:r>
      <w:r w:rsidR="00D0719E" w:rsidRPr="00474E2D">
        <w:rPr>
          <w:rFonts w:ascii="Arial" w:hAnsi="Arial" w:cs="Arial"/>
        </w:rPr>
        <w:t xml:space="preserve"> prihod od </w:t>
      </w:r>
      <w:r w:rsidR="00DA68BB" w:rsidRPr="00474E2D">
        <w:rPr>
          <w:rFonts w:ascii="Arial" w:hAnsi="Arial" w:cs="Arial"/>
        </w:rPr>
        <w:t>komunalnog doprinosa iznosi</w:t>
      </w:r>
      <w:r w:rsidR="00D0719E" w:rsidRPr="00474E2D">
        <w:rPr>
          <w:rFonts w:ascii="Arial" w:hAnsi="Arial" w:cs="Arial"/>
        </w:rPr>
        <w:t xml:space="preserve"> </w:t>
      </w:r>
      <w:r w:rsidR="00EA3882">
        <w:rPr>
          <w:rFonts w:ascii="Arial" w:hAnsi="Arial" w:cs="Arial"/>
        </w:rPr>
        <w:t>1</w:t>
      </w:r>
      <w:r w:rsidR="00453B0E" w:rsidRPr="00474E2D">
        <w:rPr>
          <w:rFonts w:ascii="Arial" w:hAnsi="Arial" w:cs="Arial"/>
        </w:rPr>
        <w:t>.50</w:t>
      </w:r>
      <w:r w:rsidR="00DA68BB" w:rsidRPr="00474E2D">
        <w:rPr>
          <w:rFonts w:ascii="Arial" w:hAnsi="Arial" w:cs="Arial"/>
        </w:rPr>
        <w:t>0.000</w:t>
      </w:r>
      <w:r w:rsidR="00B01614" w:rsidRPr="00474E2D">
        <w:rPr>
          <w:rFonts w:ascii="Arial" w:hAnsi="Arial" w:cs="Arial"/>
        </w:rPr>
        <w:t xml:space="preserve"> EUR</w:t>
      </w:r>
      <w:r w:rsidR="00D0719E" w:rsidRPr="00474E2D">
        <w:rPr>
          <w:rFonts w:ascii="Arial" w:hAnsi="Arial" w:cs="Arial"/>
        </w:rPr>
        <w:t>.</w:t>
      </w:r>
    </w:p>
    <w:p w:rsidR="00B01614" w:rsidRPr="00474E2D" w:rsidRDefault="00B01614" w:rsidP="00D0719E">
      <w:pPr>
        <w:pStyle w:val="NoSpacing"/>
        <w:jc w:val="both"/>
        <w:rPr>
          <w:rFonts w:ascii="Arial" w:hAnsi="Arial" w:cs="Arial"/>
        </w:rPr>
      </w:pPr>
    </w:p>
    <w:p w:rsidR="007355F1" w:rsidRPr="00474E2D" w:rsidRDefault="00D0719E" w:rsidP="00D0719E">
      <w:pPr>
        <w:pStyle w:val="NoSpacing"/>
        <w:jc w:val="both"/>
        <w:rPr>
          <w:rFonts w:ascii="Arial" w:hAnsi="Arial" w:cs="Arial"/>
        </w:rPr>
      </w:pPr>
      <w:r w:rsidRPr="00474E2D">
        <w:rPr>
          <w:rFonts w:ascii="Arial" w:hAnsi="Arial" w:cs="Arial"/>
        </w:rPr>
        <w:t>Planirani prihodi iz Državnog pror</w:t>
      </w:r>
      <w:r w:rsidR="0041550D" w:rsidRPr="00474E2D">
        <w:rPr>
          <w:rFonts w:ascii="Arial" w:hAnsi="Arial" w:cs="Arial"/>
        </w:rPr>
        <w:t>ačuna kroz potporu za decentralizirane funkcije vatrogastva</w:t>
      </w:r>
      <w:r w:rsidR="000A065E" w:rsidRPr="00474E2D">
        <w:rPr>
          <w:rFonts w:ascii="Arial" w:hAnsi="Arial" w:cs="Arial"/>
        </w:rPr>
        <w:t xml:space="preserve"> iznose </w:t>
      </w:r>
      <w:r w:rsidR="00EF4526">
        <w:rPr>
          <w:rFonts w:ascii="Arial" w:hAnsi="Arial" w:cs="Arial"/>
        </w:rPr>
        <w:t>1.222.737</w:t>
      </w:r>
      <w:r w:rsidR="00B01614" w:rsidRPr="00474E2D">
        <w:rPr>
          <w:rFonts w:ascii="Arial" w:hAnsi="Arial" w:cs="Arial"/>
        </w:rPr>
        <w:t xml:space="preserve"> EUR</w:t>
      </w:r>
      <w:r w:rsidRPr="00474E2D">
        <w:rPr>
          <w:rFonts w:ascii="Arial" w:hAnsi="Arial" w:cs="Arial"/>
        </w:rPr>
        <w:t xml:space="preserve">. </w:t>
      </w:r>
    </w:p>
    <w:p w:rsidR="009A508F" w:rsidRDefault="005D69CE" w:rsidP="00B56F6C">
      <w:pPr>
        <w:pStyle w:val="NoSpacing"/>
        <w:jc w:val="both"/>
        <w:rPr>
          <w:rFonts w:ascii="Arial" w:hAnsi="Arial" w:cs="Arial"/>
        </w:rPr>
      </w:pPr>
      <w:r w:rsidRPr="00474E2D">
        <w:rPr>
          <w:rFonts w:ascii="Arial" w:hAnsi="Arial" w:cs="Arial"/>
        </w:rPr>
        <w:t>Planirani prihod od</w:t>
      </w:r>
      <w:r w:rsidR="00B56F6C" w:rsidRPr="00474E2D">
        <w:rPr>
          <w:rFonts w:ascii="Arial" w:hAnsi="Arial" w:cs="Arial"/>
        </w:rPr>
        <w:t xml:space="preserve"> koncesije za žičaru </w:t>
      </w:r>
      <w:r w:rsidR="00176AE8">
        <w:rPr>
          <w:rFonts w:ascii="Arial" w:hAnsi="Arial" w:cs="Arial"/>
        </w:rPr>
        <w:t>iznosi 1.3</w:t>
      </w:r>
      <w:r w:rsidR="00780899" w:rsidRPr="00474E2D">
        <w:rPr>
          <w:rFonts w:ascii="Arial" w:hAnsi="Arial" w:cs="Arial"/>
        </w:rPr>
        <w:t>00</w:t>
      </w:r>
      <w:r w:rsidR="00685DC1" w:rsidRPr="00474E2D">
        <w:rPr>
          <w:rFonts w:ascii="Arial" w:hAnsi="Arial" w:cs="Arial"/>
        </w:rPr>
        <w:t>.000</w:t>
      </w:r>
      <w:r w:rsidRPr="00474E2D">
        <w:rPr>
          <w:rFonts w:ascii="Arial" w:hAnsi="Arial" w:cs="Arial"/>
        </w:rPr>
        <w:t xml:space="preserve"> EUR, dok planirani prihod od</w:t>
      </w:r>
      <w:r w:rsidR="00B56F6C" w:rsidRPr="00474E2D">
        <w:rPr>
          <w:rFonts w:ascii="Arial" w:hAnsi="Arial" w:cs="Arial"/>
        </w:rPr>
        <w:t xml:space="preserve"> naknade za zaustavljanje autobusa </w:t>
      </w:r>
      <w:r w:rsidR="00780899" w:rsidRPr="00474E2D">
        <w:rPr>
          <w:rFonts w:ascii="Arial" w:hAnsi="Arial" w:cs="Arial"/>
        </w:rPr>
        <w:t>iznosi 2</w:t>
      </w:r>
      <w:r w:rsidR="00B56F6C" w:rsidRPr="00474E2D">
        <w:rPr>
          <w:rFonts w:ascii="Arial" w:hAnsi="Arial" w:cs="Arial"/>
        </w:rPr>
        <w:t>.</w:t>
      </w:r>
      <w:r w:rsidR="00176AE8">
        <w:rPr>
          <w:rFonts w:ascii="Arial" w:hAnsi="Arial" w:cs="Arial"/>
        </w:rPr>
        <w:t>6</w:t>
      </w:r>
      <w:r w:rsidR="00780899" w:rsidRPr="00474E2D">
        <w:rPr>
          <w:rFonts w:ascii="Arial" w:hAnsi="Arial" w:cs="Arial"/>
        </w:rPr>
        <w:t>0</w:t>
      </w:r>
      <w:r w:rsidR="00685DC1" w:rsidRPr="00474E2D">
        <w:rPr>
          <w:rFonts w:ascii="Arial" w:hAnsi="Arial" w:cs="Arial"/>
        </w:rPr>
        <w:t>0.000</w:t>
      </w:r>
      <w:r w:rsidRPr="00474E2D">
        <w:rPr>
          <w:rFonts w:ascii="Arial" w:hAnsi="Arial" w:cs="Arial"/>
        </w:rPr>
        <w:t xml:space="preserve"> EUR.</w:t>
      </w:r>
      <w:r w:rsidR="00B56F6C" w:rsidRPr="00474E2D">
        <w:rPr>
          <w:rFonts w:ascii="Arial" w:hAnsi="Arial" w:cs="Arial"/>
        </w:rPr>
        <w:t xml:space="preserve"> </w:t>
      </w:r>
      <w:r w:rsidRPr="00474E2D">
        <w:rPr>
          <w:rFonts w:ascii="Arial" w:hAnsi="Arial" w:cs="Arial"/>
        </w:rPr>
        <w:t xml:space="preserve">Planirani prihodi </w:t>
      </w:r>
      <w:r w:rsidR="00CA49B8" w:rsidRPr="00474E2D">
        <w:rPr>
          <w:rFonts w:ascii="Arial" w:hAnsi="Arial" w:cs="Arial"/>
        </w:rPr>
        <w:t>unutar općeg proračuna</w:t>
      </w:r>
      <w:r w:rsidR="00CA49B8">
        <w:rPr>
          <w:rFonts w:ascii="Arial" w:hAnsi="Arial" w:cs="Arial"/>
        </w:rPr>
        <w:t xml:space="preserve"> – Županijske ceste</w:t>
      </w:r>
      <w:r w:rsidRPr="003439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iznose</w:t>
      </w:r>
      <w:r w:rsidRPr="00343984">
        <w:rPr>
          <w:rFonts w:ascii="Arial" w:hAnsi="Arial" w:cs="Arial"/>
        </w:rPr>
        <w:t xml:space="preserve"> </w:t>
      </w:r>
      <w:r w:rsidR="00176AE8">
        <w:rPr>
          <w:rFonts w:ascii="Arial" w:hAnsi="Arial" w:cs="Arial"/>
        </w:rPr>
        <w:t>38</w:t>
      </w:r>
      <w:r w:rsidR="00685DC1">
        <w:rPr>
          <w:rFonts w:ascii="Arial" w:hAnsi="Arial" w:cs="Arial"/>
        </w:rPr>
        <w:t>0.000</w:t>
      </w:r>
      <w:r>
        <w:rPr>
          <w:rFonts w:ascii="Arial" w:hAnsi="Arial" w:cs="Arial"/>
        </w:rPr>
        <w:t xml:space="preserve"> EUR</w:t>
      </w:r>
      <w:r w:rsidR="00CA49B8">
        <w:rPr>
          <w:rFonts w:ascii="Arial" w:hAnsi="Arial" w:cs="Arial"/>
        </w:rPr>
        <w:t>.</w:t>
      </w:r>
    </w:p>
    <w:p w:rsidR="009A508F" w:rsidRDefault="009A508F" w:rsidP="009A508F">
      <w:pPr>
        <w:jc w:val="both"/>
        <w:rPr>
          <w:rFonts w:ascii="Arial" w:hAnsi="Arial" w:cs="Arial"/>
          <w:sz w:val="22"/>
          <w:szCs w:val="22"/>
        </w:rPr>
      </w:pPr>
    </w:p>
    <w:p w:rsidR="009A508F" w:rsidRPr="009A508F" w:rsidRDefault="009A508F" w:rsidP="009A508F">
      <w:pPr>
        <w:jc w:val="both"/>
        <w:rPr>
          <w:rFonts w:ascii="Arial" w:hAnsi="Arial" w:cs="Arial"/>
          <w:sz w:val="22"/>
          <w:szCs w:val="22"/>
        </w:rPr>
      </w:pPr>
      <w:r w:rsidRPr="009A508F">
        <w:rPr>
          <w:rFonts w:ascii="Arial" w:hAnsi="Arial" w:cs="Arial"/>
          <w:sz w:val="22"/>
          <w:szCs w:val="22"/>
        </w:rPr>
        <w:t xml:space="preserve">Planirani prihodi od naknade za uporabu pomorskog dobra - koncesijska odobrenja i naknade za koncesiju na pomorskom dobru iznose </w:t>
      </w:r>
      <w:r>
        <w:rPr>
          <w:rFonts w:ascii="Arial" w:hAnsi="Arial" w:cs="Arial"/>
          <w:sz w:val="22"/>
          <w:szCs w:val="22"/>
        </w:rPr>
        <w:t>1.525.000</w:t>
      </w:r>
      <w:r w:rsidRPr="009A508F">
        <w:rPr>
          <w:rFonts w:ascii="Arial" w:hAnsi="Arial" w:cs="Arial"/>
          <w:sz w:val="22"/>
          <w:szCs w:val="22"/>
        </w:rPr>
        <w:t xml:space="preserve"> €. </w:t>
      </w:r>
    </w:p>
    <w:p w:rsidR="00685DC1" w:rsidRDefault="00685DC1" w:rsidP="00685DC1">
      <w:pPr>
        <w:pStyle w:val="NoSpacing"/>
        <w:jc w:val="both"/>
        <w:rPr>
          <w:rFonts w:ascii="Arial" w:hAnsi="Arial" w:cs="Arial"/>
        </w:rPr>
      </w:pPr>
    </w:p>
    <w:p w:rsidR="00685DC1" w:rsidRDefault="00685DC1" w:rsidP="00685DC1">
      <w:pPr>
        <w:pStyle w:val="NoSpacing"/>
        <w:jc w:val="both"/>
        <w:rPr>
          <w:rFonts w:ascii="Arial" w:hAnsi="Arial" w:cs="Arial"/>
        </w:rPr>
      </w:pPr>
      <w:r w:rsidRPr="007C5F3B">
        <w:rPr>
          <w:rFonts w:ascii="Arial" w:hAnsi="Arial" w:cs="Arial"/>
        </w:rPr>
        <w:t>Nadalje je potrebno</w:t>
      </w:r>
      <w:r>
        <w:rPr>
          <w:rFonts w:ascii="Arial" w:hAnsi="Arial" w:cs="Arial"/>
        </w:rPr>
        <w:t xml:space="preserve"> istaknuti</w:t>
      </w:r>
      <w:r w:rsidRPr="007C5F3B">
        <w:rPr>
          <w:rFonts w:ascii="Arial" w:hAnsi="Arial" w:cs="Arial"/>
        </w:rPr>
        <w:t xml:space="preserve"> prihode od spomeničke rente</w:t>
      </w:r>
      <w:r>
        <w:rPr>
          <w:rFonts w:ascii="Arial" w:hAnsi="Arial" w:cs="Arial"/>
        </w:rPr>
        <w:t xml:space="preserve"> koji su planirani u iznosu od 300.000 EUR</w:t>
      </w:r>
      <w:r w:rsidRPr="007C5F3B">
        <w:rPr>
          <w:rFonts w:ascii="Arial" w:hAnsi="Arial" w:cs="Arial"/>
        </w:rPr>
        <w:t>, kao i prihode od reklama koji su plani</w:t>
      </w:r>
      <w:r>
        <w:rPr>
          <w:rFonts w:ascii="Arial" w:hAnsi="Arial" w:cs="Arial"/>
        </w:rPr>
        <w:t>rani u iznosu od 220</w:t>
      </w:r>
      <w:r w:rsidRPr="007C5F3B">
        <w:rPr>
          <w:rFonts w:ascii="Arial" w:hAnsi="Arial" w:cs="Arial"/>
        </w:rPr>
        <w:t>.</w:t>
      </w:r>
      <w:r>
        <w:rPr>
          <w:rFonts w:ascii="Arial" w:hAnsi="Arial" w:cs="Arial"/>
        </w:rPr>
        <w:t>000 EUR.</w:t>
      </w:r>
    </w:p>
    <w:p w:rsidR="00685DC1" w:rsidRDefault="00685DC1" w:rsidP="00B56F6C">
      <w:pPr>
        <w:pStyle w:val="NoSpacing"/>
        <w:jc w:val="both"/>
        <w:rPr>
          <w:rFonts w:ascii="Arial" w:hAnsi="Arial" w:cs="Arial"/>
        </w:rPr>
      </w:pPr>
    </w:p>
    <w:p w:rsidR="00266E14" w:rsidRDefault="00A45A4D" w:rsidP="00B56F6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Planirani  p</w:t>
      </w:r>
      <w:r w:rsidR="00B56F6C" w:rsidRPr="00343984">
        <w:rPr>
          <w:rFonts w:ascii="Arial" w:hAnsi="Arial" w:cs="Arial"/>
        </w:rPr>
        <w:t>rihodi od naknade za nedostajuća parkirna m</w:t>
      </w:r>
      <w:r w:rsidR="00091270">
        <w:rPr>
          <w:rFonts w:ascii="Arial" w:hAnsi="Arial" w:cs="Arial"/>
        </w:rPr>
        <w:t xml:space="preserve">jesta </w:t>
      </w:r>
      <w:r w:rsidR="00266E14">
        <w:rPr>
          <w:rFonts w:ascii="Arial" w:hAnsi="Arial" w:cs="Arial"/>
        </w:rPr>
        <w:t>iznose</w:t>
      </w:r>
      <w:r w:rsidR="00923CBC">
        <w:rPr>
          <w:rFonts w:ascii="Arial" w:hAnsi="Arial" w:cs="Arial"/>
        </w:rPr>
        <w:t xml:space="preserve"> 30</w:t>
      </w:r>
      <w:r w:rsidR="005D69CE">
        <w:rPr>
          <w:rFonts w:ascii="Arial" w:hAnsi="Arial" w:cs="Arial"/>
        </w:rPr>
        <w:t>.0</w:t>
      </w:r>
      <w:r w:rsidR="00780899">
        <w:rPr>
          <w:rFonts w:ascii="Arial" w:hAnsi="Arial" w:cs="Arial"/>
        </w:rPr>
        <w:t>00</w:t>
      </w:r>
      <w:r w:rsidR="005D69CE">
        <w:rPr>
          <w:rFonts w:ascii="Arial" w:hAnsi="Arial" w:cs="Arial"/>
        </w:rPr>
        <w:t xml:space="preserve"> EUR</w:t>
      </w:r>
      <w:r w:rsidR="00B56F6C" w:rsidRPr="00343984">
        <w:rPr>
          <w:rFonts w:ascii="Arial" w:hAnsi="Arial" w:cs="Arial"/>
        </w:rPr>
        <w:t>,</w:t>
      </w:r>
      <w:r w:rsidR="00266E14">
        <w:rPr>
          <w:rFonts w:ascii="Arial" w:hAnsi="Arial" w:cs="Arial"/>
        </w:rPr>
        <w:t xml:space="preserve"> prihodi od </w:t>
      </w:r>
      <w:r w:rsidR="00B56F6C" w:rsidRPr="00343984">
        <w:rPr>
          <w:rFonts w:ascii="Arial" w:hAnsi="Arial" w:cs="Arial"/>
        </w:rPr>
        <w:t xml:space="preserve"> </w:t>
      </w:r>
      <w:r w:rsidR="00091270">
        <w:rPr>
          <w:rFonts w:ascii="Arial" w:hAnsi="Arial" w:cs="Arial"/>
        </w:rPr>
        <w:t>naknade</w:t>
      </w:r>
      <w:r w:rsidR="00B56F6C" w:rsidRPr="00343984">
        <w:rPr>
          <w:rFonts w:ascii="Arial" w:hAnsi="Arial" w:cs="Arial"/>
        </w:rPr>
        <w:t xml:space="preserve"> za </w:t>
      </w:r>
      <w:r w:rsidR="0012046B" w:rsidRPr="00343984">
        <w:rPr>
          <w:rFonts w:ascii="Arial" w:hAnsi="Arial" w:cs="Arial"/>
        </w:rPr>
        <w:t>promet</w:t>
      </w:r>
      <w:r w:rsidR="00091270">
        <w:rPr>
          <w:rFonts w:ascii="Arial" w:hAnsi="Arial" w:cs="Arial"/>
        </w:rPr>
        <w:t>ovanje</w:t>
      </w:r>
      <w:r w:rsidR="0012046B" w:rsidRPr="00343984">
        <w:rPr>
          <w:rFonts w:ascii="Arial" w:hAnsi="Arial" w:cs="Arial"/>
        </w:rPr>
        <w:t xml:space="preserve"> vozila unutar zidina</w:t>
      </w:r>
      <w:r w:rsidR="00B56F6C" w:rsidRPr="00343984">
        <w:rPr>
          <w:rFonts w:ascii="Arial" w:hAnsi="Arial" w:cs="Arial"/>
        </w:rPr>
        <w:t xml:space="preserve"> </w:t>
      </w:r>
      <w:r w:rsidR="00685DC1">
        <w:rPr>
          <w:rFonts w:ascii="Arial" w:hAnsi="Arial" w:cs="Arial"/>
        </w:rPr>
        <w:t>150.000</w:t>
      </w:r>
      <w:r w:rsidR="00266E14">
        <w:rPr>
          <w:rFonts w:ascii="Arial" w:hAnsi="Arial" w:cs="Arial"/>
        </w:rPr>
        <w:t xml:space="preserve"> EUR</w:t>
      </w:r>
      <w:r w:rsidR="00B56F6C" w:rsidRPr="00343984">
        <w:rPr>
          <w:rFonts w:ascii="Arial" w:hAnsi="Arial" w:cs="Arial"/>
        </w:rPr>
        <w:t xml:space="preserve">, </w:t>
      </w:r>
      <w:r w:rsidR="00266E14">
        <w:rPr>
          <w:rFonts w:ascii="Arial" w:hAnsi="Arial" w:cs="Arial"/>
        </w:rPr>
        <w:t>prihodi od naknade</w:t>
      </w:r>
      <w:r w:rsidR="0012046B" w:rsidRPr="00343984">
        <w:rPr>
          <w:rFonts w:ascii="Arial" w:hAnsi="Arial" w:cs="Arial"/>
        </w:rPr>
        <w:t xml:space="preserve"> za </w:t>
      </w:r>
      <w:r w:rsidR="008B632B">
        <w:rPr>
          <w:rFonts w:ascii="Arial" w:hAnsi="Arial" w:cs="Arial"/>
        </w:rPr>
        <w:t xml:space="preserve">prekomjerno </w:t>
      </w:r>
      <w:r w:rsidR="0012046B" w:rsidRPr="00343984">
        <w:rPr>
          <w:rFonts w:ascii="Arial" w:hAnsi="Arial" w:cs="Arial"/>
        </w:rPr>
        <w:t>korištenje javnih prometnih površina</w:t>
      </w:r>
      <w:r w:rsidR="00B56F6C" w:rsidRPr="00343984">
        <w:rPr>
          <w:rFonts w:ascii="Arial" w:hAnsi="Arial" w:cs="Arial"/>
        </w:rPr>
        <w:t xml:space="preserve"> </w:t>
      </w:r>
      <w:r w:rsidR="00923CBC">
        <w:rPr>
          <w:rFonts w:ascii="Arial" w:hAnsi="Arial" w:cs="Arial"/>
        </w:rPr>
        <w:t>9</w:t>
      </w:r>
      <w:r w:rsidR="00685DC1">
        <w:rPr>
          <w:rFonts w:ascii="Arial" w:hAnsi="Arial" w:cs="Arial"/>
        </w:rPr>
        <w:t>00.00</w:t>
      </w:r>
      <w:r w:rsidR="00266E14">
        <w:rPr>
          <w:rFonts w:ascii="Arial" w:hAnsi="Arial" w:cs="Arial"/>
        </w:rPr>
        <w:t xml:space="preserve">0 EUR, dok </w:t>
      </w:r>
      <w:r w:rsidR="005226A4">
        <w:rPr>
          <w:rFonts w:ascii="Arial" w:hAnsi="Arial" w:cs="Arial"/>
        </w:rPr>
        <w:t xml:space="preserve">planirani </w:t>
      </w:r>
      <w:r w:rsidR="00266E14">
        <w:rPr>
          <w:rFonts w:ascii="Arial" w:hAnsi="Arial" w:cs="Arial"/>
        </w:rPr>
        <w:t xml:space="preserve">prihodi od </w:t>
      </w:r>
      <w:r w:rsidR="00B56F6C" w:rsidRPr="00343984">
        <w:rPr>
          <w:rFonts w:ascii="Arial" w:hAnsi="Arial" w:cs="Arial"/>
        </w:rPr>
        <w:t xml:space="preserve">naknade za prekopavanje javnih površina </w:t>
      </w:r>
      <w:r w:rsidR="00685DC1">
        <w:rPr>
          <w:rFonts w:ascii="Arial" w:hAnsi="Arial" w:cs="Arial"/>
        </w:rPr>
        <w:t>iznose 40.000</w:t>
      </w:r>
      <w:r w:rsidR="00266E14">
        <w:rPr>
          <w:rFonts w:ascii="Arial" w:hAnsi="Arial" w:cs="Arial"/>
        </w:rPr>
        <w:t xml:space="preserve"> EUR. </w:t>
      </w:r>
    </w:p>
    <w:p w:rsidR="00685DC1" w:rsidRDefault="00685DC1" w:rsidP="00B56F6C">
      <w:pPr>
        <w:pStyle w:val="NoSpacing"/>
        <w:jc w:val="both"/>
        <w:rPr>
          <w:rFonts w:ascii="Arial" w:hAnsi="Arial" w:cs="Arial"/>
        </w:rPr>
      </w:pPr>
    </w:p>
    <w:p w:rsidR="00B56F6C" w:rsidRDefault="00266E14" w:rsidP="00B56F6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Planirani prihodi</w:t>
      </w:r>
      <w:r w:rsidR="00B56F6C" w:rsidRPr="00343984">
        <w:rPr>
          <w:rFonts w:ascii="Arial" w:hAnsi="Arial" w:cs="Arial"/>
        </w:rPr>
        <w:t xml:space="preserve"> od Hrvatskih voda </w:t>
      </w:r>
      <w:r w:rsidR="00923CBC">
        <w:rPr>
          <w:rFonts w:ascii="Arial" w:hAnsi="Arial" w:cs="Arial"/>
        </w:rPr>
        <w:t>iznose 6</w:t>
      </w:r>
      <w:r w:rsidR="00685DC1">
        <w:rPr>
          <w:rFonts w:ascii="Arial" w:hAnsi="Arial" w:cs="Arial"/>
        </w:rPr>
        <w:t>.000</w:t>
      </w:r>
      <w:r>
        <w:rPr>
          <w:rFonts w:ascii="Arial" w:hAnsi="Arial" w:cs="Arial"/>
        </w:rPr>
        <w:t xml:space="preserve"> EUR</w:t>
      </w:r>
      <w:r w:rsidR="00B56F6C" w:rsidRPr="00343984">
        <w:rPr>
          <w:rFonts w:ascii="Arial" w:hAnsi="Arial" w:cs="Arial"/>
        </w:rPr>
        <w:t xml:space="preserve">, </w:t>
      </w:r>
      <w:r w:rsidR="00685DC1">
        <w:rPr>
          <w:rFonts w:ascii="Arial" w:hAnsi="Arial" w:cs="Arial"/>
        </w:rPr>
        <w:t xml:space="preserve">planirani </w:t>
      </w:r>
      <w:r>
        <w:rPr>
          <w:rFonts w:ascii="Arial" w:hAnsi="Arial" w:cs="Arial"/>
        </w:rPr>
        <w:t xml:space="preserve">prihod od </w:t>
      </w:r>
      <w:r w:rsidR="00B56F6C" w:rsidRPr="00343984">
        <w:rPr>
          <w:rFonts w:ascii="Arial" w:hAnsi="Arial" w:cs="Arial"/>
        </w:rPr>
        <w:t xml:space="preserve">naknada za izdavanje dozvola za autotaksi prijevoz </w:t>
      </w:r>
      <w:r w:rsidR="00923CBC">
        <w:rPr>
          <w:rFonts w:ascii="Arial" w:hAnsi="Arial" w:cs="Arial"/>
        </w:rPr>
        <w:t>iznosi 3</w:t>
      </w:r>
      <w:r w:rsidR="00685DC1">
        <w:rPr>
          <w:rFonts w:ascii="Arial" w:hAnsi="Arial" w:cs="Arial"/>
        </w:rPr>
        <w:t>5.000</w:t>
      </w:r>
      <w:r>
        <w:rPr>
          <w:rFonts w:ascii="Arial" w:hAnsi="Arial" w:cs="Arial"/>
        </w:rPr>
        <w:t xml:space="preserve"> EUR, dok </w:t>
      </w:r>
      <w:r w:rsidR="00A54335">
        <w:rPr>
          <w:rFonts w:ascii="Arial" w:hAnsi="Arial" w:cs="Arial"/>
        </w:rPr>
        <w:t xml:space="preserve">planirani </w:t>
      </w:r>
      <w:r>
        <w:rPr>
          <w:rFonts w:ascii="Arial" w:hAnsi="Arial" w:cs="Arial"/>
        </w:rPr>
        <w:t>prihodi od ostalih kazn</w:t>
      </w:r>
      <w:r w:rsidR="00B56F6C" w:rsidRPr="00343984">
        <w:rPr>
          <w:rFonts w:ascii="Arial" w:hAnsi="Arial" w:cs="Arial"/>
        </w:rPr>
        <w:t>i</w:t>
      </w:r>
      <w:r w:rsidR="006563EB">
        <w:rPr>
          <w:rFonts w:ascii="Arial" w:hAnsi="Arial" w:cs="Arial"/>
        </w:rPr>
        <w:t xml:space="preserve"> </w:t>
      </w:r>
      <w:r w:rsidR="00D61068">
        <w:rPr>
          <w:rFonts w:ascii="Arial" w:hAnsi="Arial" w:cs="Arial"/>
        </w:rPr>
        <w:t xml:space="preserve">i </w:t>
      </w:r>
      <w:r w:rsidR="006563EB">
        <w:rPr>
          <w:rFonts w:ascii="Arial" w:hAnsi="Arial" w:cs="Arial"/>
        </w:rPr>
        <w:t>upravnih mjera</w:t>
      </w:r>
      <w:r w:rsidR="00B56F6C" w:rsidRPr="00343984">
        <w:rPr>
          <w:rFonts w:ascii="Arial" w:hAnsi="Arial" w:cs="Arial"/>
        </w:rPr>
        <w:t xml:space="preserve"> </w:t>
      </w:r>
      <w:r w:rsidR="00923CBC">
        <w:rPr>
          <w:rFonts w:ascii="Arial" w:hAnsi="Arial" w:cs="Arial"/>
        </w:rPr>
        <w:t>iznose 55</w:t>
      </w:r>
      <w:r w:rsidR="00685DC1">
        <w:rPr>
          <w:rFonts w:ascii="Arial" w:hAnsi="Arial" w:cs="Arial"/>
        </w:rPr>
        <w:t>.000</w:t>
      </w:r>
      <w:r w:rsidR="00470999">
        <w:rPr>
          <w:rFonts w:ascii="Arial" w:hAnsi="Arial" w:cs="Arial"/>
        </w:rPr>
        <w:t xml:space="preserve"> EUR. </w:t>
      </w:r>
      <w:r w:rsidR="00B56F6C">
        <w:rPr>
          <w:rFonts w:ascii="Arial" w:hAnsi="Arial" w:cs="Arial"/>
        </w:rPr>
        <w:t xml:space="preserve">  </w:t>
      </w:r>
    </w:p>
    <w:p w:rsidR="00D0719E" w:rsidRPr="00B353DB" w:rsidRDefault="00D0719E" w:rsidP="00D0719E">
      <w:pPr>
        <w:pStyle w:val="NoSpacing"/>
        <w:jc w:val="both"/>
        <w:rPr>
          <w:rFonts w:ascii="Arial" w:hAnsi="Arial" w:cs="Arial"/>
        </w:rPr>
      </w:pPr>
    </w:p>
    <w:p w:rsidR="000D507D" w:rsidRPr="004F1AF7" w:rsidRDefault="00E30377" w:rsidP="00D0719E">
      <w:pPr>
        <w:pStyle w:val="NoSpacing"/>
        <w:jc w:val="both"/>
        <w:rPr>
          <w:rFonts w:ascii="Arial" w:hAnsi="Arial" w:cs="Arial"/>
        </w:rPr>
      </w:pPr>
      <w:r w:rsidRPr="00B56F6C">
        <w:rPr>
          <w:rFonts w:ascii="Arial" w:hAnsi="Arial" w:cs="Arial"/>
        </w:rPr>
        <w:t>P</w:t>
      </w:r>
      <w:r w:rsidR="001F2CF1">
        <w:rPr>
          <w:rFonts w:ascii="Arial" w:hAnsi="Arial" w:cs="Arial"/>
        </w:rPr>
        <w:t>lanirani prihodi za 2026</w:t>
      </w:r>
      <w:r w:rsidR="00D816E1" w:rsidRPr="00B56F6C">
        <w:rPr>
          <w:rFonts w:ascii="Arial" w:hAnsi="Arial" w:cs="Arial"/>
        </w:rPr>
        <w:t>. godinu iznos</w:t>
      </w:r>
      <w:r w:rsidR="00097819" w:rsidRPr="00B56F6C">
        <w:rPr>
          <w:rFonts w:ascii="Arial" w:hAnsi="Arial" w:cs="Arial"/>
        </w:rPr>
        <w:t xml:space="preserve">e </w:t>
      </w:r>
      <w:r w:rsidR="00416684">
        <w:rPr>
          <w:rFonts w:ascii="Arial" w:hAnsi="Arial" w:cs="Arial"/>
        </w:rPr>
        <w:t>18.861</w:t>
      </w:r>
      <w:r w:rsidR="001F2CF1">
        <w:rPr>
          <w:rFonts w:ascii="Arial" w:hAnsi="Arial" w:cs="Arial"/>
        </w:rPr>
        <w:t>.071</w:t>
      </w:r>
      <w:r w:rsidR="009D4A61" w:rsidRPr="00284B2C">
        <w:rPr>
          <w:rFonts w:ascii="Arial" w:hAnsi="Arial" w:cs="Arial"/>
        </w:rPr>
        <w:t xml:space="preserve"> EUR i</w:t>
      </w:r>
      <w:r w:rsidR="001F2CF1">
        <w:rPr>
          <w:rFonts w:ascii="Arial" w:hAnsi="Arial" w:cs="Arial"/>
        </w:rPr>
        <w:t xml:space="preserve"> za 2027</w:t>
      </w:r>
      <w:r w:rsidR="001F3D85" w:rsidRPr="00284B2C">
        <w:rPr>
          <w:rFonts w:ascii="Arial" w:hAnsi="Arial" w:cs="Arial"/>
        </w:rPr>
        <w:t xml:space="preserve">. </w:t>
      </w:r>
      <w:r w:rsidR="00403C9B" w:rsidRPr="00284B2C">
        <w:rPr>
          <w:rFonts w:ascii="Arial" w:hAnsi="Arial" w:cs="Arial"/>
        </w:rPr>
        <w:t>godinu</w:t>
      </w:r>
      <w:r w:rsidR="00375B0A" w:rsidRPr="00284B2C">
        <w:rPr>
          <w:rFonts w:ascii="Arial" w:hAnsi="Arial" w:cs="Arial"/>
        </w:rPr>
        <w:t xml:space="preserve"> </w:t>
      </w:r>
      <w:r w:rsidR="00416684">
        <w:rPr>
          <w:rFonts w:ascii="Arial" w:hAnsi="Arial" w:cs="Arial"/>
        </w:rPr>
        <w:t>19.221</w:t>
      </w:r>
      <w:r w:rsidR="001F2CF1">
        <w:rPr>
          <w:rFonts w:ascii="Arial" w:hAnsi="Arial" w:cs="Arial"/>
        </w:rPr>
        <w:t>.071</w:t>
      </w:r>
      <w:r w:rsidR="00C51B3E" w:rsidRPr="00284B2C">
        <w:rPr>
          <w:rFonts w:ascii="Arial" w:hAnsi="Arial" w:cs="Arial"/>
        </w:rPr>
        <w:t xml:space="preserve"> EUR.</w:t>
      </w:r>
    </w:p>
    <w:p w:rsidR="00685DC1" w:rsidRDefault="00685DC1" w:rsidP="00D0719E">
      <w:pPr>
        <w:pStyle w:val="NoSpacing"/>
        <w:jc w:val="both"/>
        <w:rPr>
          <w:rFonts w:ascii="Arial" w:hAnsi="Arial" w:cs="Arial"/>
          <w:b/>
        </w:rPr>
      </w:pPr>
    </w:p>
    <w:p w:rsidR="00D0719E" w:rsidRPr="00B3709E" w:rsidRDefault="00D0719E" w:rsidP="00D0719E">
      <w:pPr>
        <w:pStyle w:val="NoSpacing"/>
        <w:jc w:val="both"/>
        <w:rPr>
          <w:rFonts w:ascii="Arial" w:hAnsi="Arial" w:cs="Arial"/>
          <w:b/>
          <w:i/>
          <w:u w:val="single"/>
        </w:rPr>
      </w:pPr>
      <w:r w:rsidRPr="00B3709E">
        <w:rPr>
          <w:rFonts w:ascii="Arial" w:hAnsi="Arial" w:cs="Arial"/>
          <w:b/>
          <w:i/>
          <w:u w:val="single"/>
        </w:rPr>
        <w:t>RASHODI</w:t>
      </w:r>
    </w:p>
    <w:p w:rsidR="00D0719E" w:rsidRPr="00B353DB" w:rsidRDefault="00D0719E" w:rsidP="00D0719E">
      <w:pPr>
        <w:pStyle w:val="NoSpacing"/>
        <w:jc w:val="both"/>
        <w:rPr>
          <w:rFonts w:ascii="Arial" w:hAnsi="Arial" w:cs="Arial"/>
        </w:rPr>
      </w:pPr>
    </w:p>
    <w:p w:rsidR="008F34D5" w:rsidRPr="00564046" w:rsidRDefault="00D0719E" w:rsidP="008F34D5">
      <w:pPr>
        <w:pStyle w:val="NoSpacing"/>
        <w:jc w:val="both"/>
        <w:rPr>
          <w:rFonts w:ascii="Arial" w:hAnsi="Arial" w:cs="Arial"/>
        </w:rPr>
      </w:pPr>
      <w:r w:rsidRPr="0014723D">
        <w:rPr>
          <w:rFonts w:ascii="Arial" w:hAnsi="Arial" w:cs="Arial"/>
        </w:rPr>
        <w:t>Planirani rashodi Upravnog odjela za komunalne djelatnosti</w:t>
      </w:r>
      <w:r w:rsidR="001F6296" w:rsidRPr="0014723D">
        <w:rPr>
          <w:rFonts w:ascii="Arial" w:hAnsi="Arial" w:cs="Arial"/>
        </w:rPr>
        <w:t>, promet</w:t>
      </w:r>
      <w:r w:rsidR="00E35356">
        <w:rPr>
          <w:rFonts w:ascii="Arial" w:hAnsi="Arial" w:cs="Arial"/>
        </w:rPr>
        <w:t>, more</w:t>
      </w:r>
      <w:r w:rsidR="001F6296" w:rsidRPr="0014723D">
        <w:rPr>
          <w:rFonts w:ascii="Arial" w:hAnsi="Arial" w:cs="Arial"/>
        </w:rPr>
        <w:t xml:space="preserve"> </w:t>
      </w:r>
      <w:r w:rsidRPr="0014723D">
        <w:rPr>
          <w:rFonts w:ascii="Arial" w:hAnsi="Arial" w:cs="Arial"/>
        </w:rPr>
        <w:t>i mjesnu samoupravu</w:t>
      </w:r>
      <w:r w:rsidR="00244998">
        <w:rPr>
          <w:rFonts w:ascii="Arial" w:hAnsi="Arial" w:cs="Arial"/>
        </w:rPr>
        <w:t xml:space="preserve"> za 2025</w:t>
      </w:r>
      <w:r w:rsidR="002F5F61" w:rsidRPr="0014723D">
        <w:rPr>
          <w:rFonts w:ascii="Arial" w:hAnsi="Arial" w:cs="Arial"/>
        </w:rPr>
        <w:t xml:space="preserve">. </w:t>
      </w:r>
      <w:r w:rsidR="001F6296" w:rsidRPr="0014723D">
        <w:rPr>
          <w:rFonts w:ascii="Arial" w:hAnsi="Arial" w:cs="Arial"/>
        </w:rPr>
        <w:t xml:space="preserve">godinu </w:t>
      </w:r>
      <w:r w:rsidR="001F6296" w:rsidRPr="00244998">
        <w:rPr>
          <w:rFonts w:ascii="Arial" w:hAnsi="Arial" w:cs="Arial"/>
        </w:rPr>
        <w:t xml:space="preserve">iznose </w:t>
      </w:r>
      <w:r w:rsidR="00244998">
        <w:rPr>
          <w:rFonts w:ascii="Arial" w:hAnsi="Arial" w:cs="Arial"/>
        </w:rPr>
        <w:t>21.545.00</w:t>
      </w:r>
      <w:r w:rsidR="00F53247" w:rsidRPr="00244998">
        <w:rPr>
          <w:rFonts w:ascii="Arial" w:hAnsi="Arial" w:cs="Arial"/>
        </w:rPr>
        <w:t>0</w:t>
      </w:r>
      <w:r w:rsidR="00AF6F3F" w:rsidRPr="00244998">
        <w:rPr>
          <w:rFonts w:ascii="Arial" w:hAnsi="Arial" w:cs="Arial"/>
        </w:rPr>
        <w:t xml:space="preserve"> EUR</w:t>
      </w:r>
      <w:r w:rsidRPr="00244998">
        <w:rPr>
          <w:rFonts w:ascii="Arial" w:hAnsi="Arial" w:cs="Arial"/>
        </w:rPr>
        <w:t>.</w:t>
      </w:r>
      <w:r w:rsidRPr="0014723D">
        <w:rPr>
          <w:rFonts w:ascii="Arial" w:hAnsi="Arial" w:cs="Arial"/>
        </w:rPr>
        <w:t xml:space="preserve"> </w:t>
      </w:r>
      <w:r w:rsidR="008F34D5" w:rsidRPr="0014723D">
        <w:rPr>
          <w:rFonts w:ascii="Arial" w:hAnsi="Arial" w:cs="Arial"/>
        </w:rPr>
        <w:t>Planirani rashodi</w:t>
      </w:r>
      <w:r w:rsidR="00244998">
        <w:rPr>
          <w:rFonts w:ascii="Arial" w:hAnsi="Arial" w:cs="Arial"/>
        </w:rPr>
        <w:t xml:space="preserve"> za 2026</w:t>
      </w:r>
      <w:r w:rsidR="00574629" w:rsidRPr="0014723D">
        <w:rPr>
          <w:rFonts w:ascii="Arial" w:hAnsi="Arial" w:cs="Arial"/>
        </w:rPr>
        <w:t>. godinu</w:t>
      </w:r>
      <w:r w:rsidR="001F6296" w:rsidRPr="0014723D">
        <w:rPr>
          <w:rFonts w:ascii="Arial" w:hAnsi="Arial" w:cs="Arial"/>
        </w:rPr>
        <w:t xml:space="preserve"> iznose </w:t>
      </w:r>
      <w:r w:rsidR="00244998">
        <w:rPr>
          <w:rFonts w:ascii="Arial" w:hAnsi="Arial" w:cs="Arial"/>
        </w:rPr>
        <w:t>21.545.00</w:t>
      </w:r>
      <w:r w:rsidR="00244998" w:rsidRPr="00244998">
        <w:rPr>
          <w:rFonts w:ascii="Arial" w:hAnsi="Arial" w:cs="Arial"/>
        </w:rPr>
        <w:t xml:space="preserve">0 </w:t>
      </w:r>
      <w:r w:rsidR="00AF6F3F" w:rsidRPr="0014723D">
        <w:rPr>
          <w:rFonts w:ascii="Arial" w:hAnsi="Arial" w:cs="Arial"/>
        </w:rPr>
        <w:t>EUR</w:t>
      </w:r>
      <w:r w:rsidR="000B5BAA">
        <w:rPr>
          <w:rFonts w:ascii="Arial" w:hAnsi="Arial" w:cs="Arial"/>
        </w:rPr>
        <w:t xml:space="preserve"> te za 2027</w:t>
      </w:r>
      <w:r w:rsidR="00574629" w:rsidRPr="0014723D">
        <w:rPr>
          <w:rFonts w:ascii="Arial" w:hAnsi="Arial" w:cs="Arial"/>
        </w:rPr>
        <w:t xml:space="preserve">. godinu </w:t>
      </w:r>
      <w:r w:rsidR="00EE6C32">
        <w:rPr>
          <w:rFonts w:ascii="Arial" w:hAnsi="Arial" w:cs="Arial"/>
        </w:rPr>
        <w:t>21.56</w:t>
      </w:r>
      <w:r w:rsidR="00244998">
        <w:rPr>
          <w:rFonts w:ascii="Arial" w:hAnsi="Arial" w:cs="Arial"/>
        </w:rPr>
        <w:t>5.00</w:t>
      </w:r>
      <w:r w:rsidR="00244998" w:rsidRPr="00244998">
        <w:rPr>
          <w:rFonts w:ascii="Arial" w:hAnsi="Arial" w:cs="Arial"/>
        </w:rPr>
        <w:t xml:space="preserve">0 </w:t>
      </w:r>
      <w:r w:rsidR="00AF6F3F" w:rsidRPr="0014723D">
        <w:rPr>
          <w:rFonts w:ascii="Arial" w:hAnsi="Arial" w:cs="Arial"/>
        </w:rPr>
        <w:t>EUR</w:t>
      </w:r>
      <w:r w:rsidR="008F34D5" w:rsidRPr="0014723D">
        <w:rPr>
          <w:rFonts w:ascii="Arial" w:hAnsi="Arial" w:cs="Arial"/>
        </w:rPr>
        <w:t>.</w:t>
      </w:r>
    </w:p>
    <w:p w:rsidR="00B56F6C" w:rsidRDefault="00B56F6C" w:rsidP="00D0719E">
      <w:pPr>
        <w:pStyle w:val="NoSpacing"/>
        <w:jc w:val="both"/>
        <w:rPr>
          <w:rFonts w:ascii="Arial" w:hAnsi="Arial" w:cs="Arial"/>
        </w:rPr>
      </w:pPr>
    </w:p>
    <w:p w:rsidR="00D0719E" w:rsidRPr="00E8614A" w:rsidRDefault="00D0719E" w:rsidP="00D0719E">
      <w:pPr>
        <w:pStyle w:val="NoSpacing"/>
        <w:jc w:val="both"/>
        <w:rPr>
          <w:rFonts w:ascii="Arial" w:hAnsi="Arial" w:cs="Arial"/>
        </w:rPr>
      </w:pPr>
      <w:r w:rsidRPr="00E8614A">
        <w:rPr>
          <w:rFonts w:ascii="Arial" w:hAnsi="Arial" w:cs="Arial"/>
        </w:rPr>
        <w:t>Ukupne rashode dijelimo na</w:t>
      </w:r>
      <w:r w:rsidR="00A005D6" w:rsidRPr="00E8614A">
        <w:rPr>
          <w:rFonts w:ascii="Arial" w:hAnsi="Arial" w:cs="Arial"/>
        </w:rPr>
        <w:t xml:space="preserve"> slijedeće glave</w:t>
      </w:r>
      <w:r w:rsidRPr="00E8614A">
        <w:rPr>
          <w:rFonts w:ascii="Arial" w:hAnsi="Arial" w:cs="Arial"/>
        </w:rPr>
        <w:t xml:space="preserve"> :</w:t>
      </w:r>
    </w:p>
    <w:p w:rsidR="00D0719E" w:rsidRPr="00E8614A" w:rsidRDefault="00D0719E" w:rsidP="00D0719E">
      <w:pPr>
        <w:pStyle w:val="NoSpacing"/>
        <w:jc w:val="both"/>
        <w:rPr>
          <w:rFonts w:ascii="Arial" w:hAnsi="Arial" w:cs="Arial"/>
        </w:rPr>
      </w:pPr>
    </w:p>
    <w:p w:rsidR="00D0719E" w:rsidRPr="00E8614A" w:rsidRDefault="00F04F00" w:rsidP="006A4FE4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Opći</w:t>
      </w:r>
      <w:r w:rsidR="00D0719E" w:rsidRPr="00E861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rashodi </w:t>
      </w:r>
      <w:r w:rsidR="00D0719E" w:rsidRPr="00E8614A">
        <w:rPr>
          <w:rFonts w:ascii="Arial" w:hAnsi="Arial" w:cs="Arial"/>
        </w:rPr>
        <w:t>odjela</w:t>
      </w:r>
    </w:p>
    <w:p w:rsidR="00D0719E" w:rsidRPr="00E8614A" w:rsidRDefault="00D0719E" w:rsidP="006A4FE4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E8614A">
        <w:rPr>
          <w:rFonts w:ascii="Arial" w:hAnsi="Arial" w:cs="Arial"/>
        </w:rPr>
        <w:t>Komunalno gospodarstvo</w:t>
      </w:r>
    </w:p>
    <w:p w:rsidR="00D0719E" w:rsidRPr="00E8614A" w:rsidRDefault="00D0719E" w:rsidP="006A4FE4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E8614A">
        <w:rPr>
          <w:rFonts w:ascii="Arial" w:hAnsi="Arial" w:cs="Arial"/>
        </w:rPr>
        <w:t xml:space="preserve">Vatrogastvo </w:t>
      </w:r>
    </w:p>
    <w:p w:rsidR="0035776C" w:rsidRDefault="00321D37" w:rsidP="006A4FE4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Prometne površine</w:t>
      </w:r>
    </w:p>
    <w:p w:rsidR="00130531" w:rsidRDefault="00130531" w:rsidP="006A4FE4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More</w:t>
      </w:r>
    </w:p>
    <w:p w:rsidR="00D24941" w:rsidRDefault="00D24941" w:rsidP="00D24941">
      <w:pPr>
        <w:pStyle w:val="NoSpacing"/>
        <w:jc w:val="both"/>
        <w:rPr>
          <w:rFonts w:ascii="Arial" w:hAnsi="Arial" w:cs="Arial"/>
        </w:rPr>
      </w:pPr>
    </w:p>
    <w:p w:rsidR="00D24941" w:rsidRDefault="00D24941" w:rsidP="00D24941">
      <w:pPr>
        <w:pStyle w:val="NoSpacing"/>
        <w:jc w:val="both"/>
        <w:rPr>
          <w:rFonts w:ascii="Arial" w:hAnsi="Arial" w:cs="Arial"/>
        </w:rPr>
      </w:pPr>
    </w:p>
    <w:p w:rsidR="00D24941" w:rsidRPr="006B0A5E" w:rsidRDefault="00D24941" w:rsidP="00D24941">
      <w:pPr>
        <w:pStyle w:val="NoSpacing"/>
        <w:jc w:val="both"/>
        <w:rPr>
          <w:rFonts w:ascii="Arial" w:hAnsi="Arial" w:cs="Arial"/>
          <w:b/>
          <w:i/>
          <w:u w:val="single"/>
        </w:rPr>
      </w:pPr>
      <w:r w:rsidRPr="006B0A5E">
        <w:rPr>
          <w:rFonts w:ascii="Arial" w:hAnsi="Arial" w:cs="Arial"/>
          <w:b/>
          <w:i/>
          <w:u w:val="single"/>
        </w:rPr>
        <w:t>Opći rashodi odjela</w:t>
      </w:r>
    </w:p>
    <w:p w:rsidR="00D24941" w:rsidRPr="00B353DB" w:rsidRDefault="00D24941" w:rsidP="00D24941">
      <w:pPr>
        <w:pStyle w:val="NoSpacing"/>
        <w:jc w:val="both"/>
        <w:rPr>
          <w:rFonts w:ascii="Arial" w:hAnsi="Arial" w:cs="Arial"/>
        </w:rPr>
      </w:pPr>
    </w:p>
    <w:p w:rsidR="00D24941" w:rsidRPr="00B353DB" w:rsidRDefault="00D24941" w:rsidP="00D24941">
      <w:pPr>
        <w:pStyle w:val="NoSpacing"/>
        <w:jc w:val="both"/>
        <w:rPr>
          <w:rFonts w:ascii="Arial" w:hAnsi="Arial" w:cs="Arial"/>
        </w:rPr>
      </w:pPr>
      <w:r w:rsidRPr="00B353DB">
        <w:rPr>
          <w:rFonts w:ascii="Arial" w:hAnsi="Arial" w:cs="Arial"/>
        </w:rPr>
        <w:t>Opći rashodi odjela</w:t>
      </w:r>
      <w:r w:rsidR="00720703">
        <w:rPr>
          <w:rFonts w:ascii="Arial" w:hAnsi="Arial" w:cs="Arial"/>
        </w:rPr>
        <w:t xml:space="preserve"> u 2025</w:t>
      </w:r>
      <w:r>
        <w:rPr>
          <w:rFonts w:ascii="Arial" w:hAnsi="Arial" w:cs="Arial"/>
        </w:rPr>
        <w:t>. godini</w:t>
      </w:r>
      <w:r w:rsidRPr="00B353DB">
        <w:rPr>
          <w:rFonts w:ascii="Arial" w:hAnsi="Arial" w:cs="Arial"/>
        </w:rPr>
        <w:t xml:space="preserve"> planirani su u iznosu </w:t>
      </w:r>
      <w:r w:rsidRPr="00DD6B3C">
        <w:rPr>
          <w:rFonts w:ascii="Arial" w:hAnsi="Arial" w:cs="Arial"/>
        </w:rPr>
        <w:t xml:space="preserve">od </w:t>
      </w:r>
      <w:r w:rsidR="00720703">
        <w:rPr>
          <w:rFonts w:ascii="Arial" w:hAnsi="Arial" w:cs="Arial"/>
        </w:rPr>
        <w:t>607.830</w:t>
      </w:r>
      <w:r w:rsidR="000467CF" w:rsidRPr="00DD6B3C">
        <w:rPr>
          <w:rFonts w:ascii="Arial" w:hAnsi="Arial" w:cs="Arial"/>
        </w:rPr>
        <w:t xml:space="preserve"> EUR. </w:t>
      </w:r>
      <w:r w:rsidRPr="00DD6B3C">
        <w:rPr>
          <w:rFonts w:ascii="Arial" w:hAnsi="Arial" w:cs="Arial"/>
        </w:rPr>
        <w:t>Ova</w:t>
      </w:r>
      <w:r>
        <w:rPr>
          <w:rFonts w:ascii="Arial" w:hAnsi="Arial" w:cs="Arial"/>
        </w:rPr>
        <w:t xml:space="preserve"> glava sadrži program:</w:t>
      </w:r>
    </w:p>
    <w:p w:rsidR="00D24941" w:rsidRPr="00B353DB" w:rsidRDefault="00D24941" w:rsidP="00D24941">
      <w:pPr>
        <w:pStyle w:val="NoSpacing"/>
        <w:jc w:val="both"/>
        <w:rPr>
          <w:rFonts w:ascii="Arial" w:hAnsi="Arial" w:cs="Arial"/>
        </w:rPr>
      </w:pPr>
    </w:p>
    <w:p w:rsidR="00D24941" w:rsidRDefault="00D24941" w:rsidP="006A4FE4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B353DB">
        <w:rPr>
          <w:rFonts w:ascii="Arial" w:hAnsi="Arial" w:cs="Arial"/>
        </w:rPr>
        <w:t>zrada akata i provedba mjera iz djelokruga komunalnog odjela</w:t>
      </w:r>
      <w:r>
        <w:rPr>
          <w:rFonts w:ascii="Arial" w:hAnsi="Arial" w:cs="Arial"/>
        </w:rPr>
        <w:t xml:space="preserve"> </w:t>
      </w:r>
    </w:p>
    <w:p w:rsidR="00685DC1" w:rsidRDefault="00685DC1" w:rsidP="00D24941">
      <w:pPr>
        <w:pStyle w:val="NoSpacing"/>
        <w:jc w:val="both"/>
        <w:rPr>
          <w:rFonts w:ascii="Arial" w:hAnsi="Arial" w:cs="Arial"/>
          <w:b/>
        </w:rPr>
      </w:pPr>
    </w:p>
    <w:p w:rsidR="00D24941" w:rsidRPr="006B0A5E" w:rsidRDefault="00D24941" w:rsidP="00D24941">
      <w:pPr>
        <w:pStyle w:val="NoSpacing"/>
        <w:jc w:val="both"/>
        <w:rPr>
          <w:rFonts w:ascii="Arial" w:hAnsi="Arial" w:cs="Arial"/>
          <w:b/>
          <w:i/>
          <w:u w:val="single"/>
        </w:rPr>
      </w:pPr>
      <w:r w:rsidRPr="006B0A5E">
        <w:rPr>
          <w:rFonts w:ascii="Arial" w:hAnsi="Arial" w:cs="Arial"/>
          <w:b/>
          <w:i/>
          <w:u w:val="single"/>
        </w:rPr>
        <w:lastRenderedPageBreak/>
        <w:t>Komunalno gospodarstvo</w:t>
      </w:r>
    </w:p>
    <w:p w:rsidR="00D24941" w:rsidRPr="00B353DB" w:rsidRDefault="00D24941" w:rsidP="00D24941">
      <w:pPr>
        <w:pStyle w:val="NoSpacing"/>
        <w:jc w:val="both"/>
        <w:rPr>
          <w:rFonts w:ascii="Arial" w:hAnsi="Arial" w:cs="Arial"/>
          <w:b/>
        </w:rPr>
      </w:pPr>
    </w:p>
    <w:p w:rsidR="00D24941" w:rsidRDefault="00D24941" w:rsidP="00D2494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Komunalno gospodarstvo predstavlja najv</w:t>
      </w:r>
      <w:r w:rsidRPr="00B353DB">
        <w:rPr>
          <w:rFonts w:ascii="Arial" w:hAnsi="Arial" w:cs="Arial"/>
        </w:rPr>
        <w:t>eću rashodovnu stranu proračuna</w:t>
      </w:r>
      <w:r>
        <w:rPr>
          <w:rFonts w:ascii="Arial" w:hAnsi="Arial" w:cs="Arial"/>
        </w:rPr>
        <w:t xml:space="preserve"> Upravnog odjela za komunalne djelatnosti, promet</w:t>
      </w:r>
      <w:r w:rsidR="00720703">
        <w:rPr>
          <w:rFonts w:ascii="Arial" w:hAnsi="Arial" w:cs="Arial"/>
        </w:rPr>
        <w:t>, more</w:t>
      </w:r>
      <w:r>
        <w:rPr>
          <w:rFonts w:ascii="Arial" w:hAnsi="Arial" w:cs="Arial"/>
        </w:rPr>
        <w:t xml:space="preserve"> i mjesnu samoupravu. Planirani rashod</w:t>
      </w:r>
      <w:r w:rsidR="005B79DA">
        <w:rPr>
          <w:rFonts w:ascii="Arial" w:hAnsi="Arial" w:cs="Arial"/>
        </w:rPr>
        <w:t xml:space="preserve">i </w:t>
      </w:r>
      <w:r w:rsidR="006102DB">
        <w:rPr>
          <w:rFonts w:ascii="Arial" w:hAnsi="Arial" w:cs="Arial"/>
        </w:rPr>
        <w:t>glave komunalno gospodarstvo</w:t>
      </w:r>
      <w:r w:rsidR="00720703">
        <w:rPr>
          <w:rFonts w:ascii="Arial" w:hAnsi="Arial" w:cs="Arial"/>
        </w:rPr>
        <w:t xml:space="preserve"> u 2025</w:t>
      </w:r>
      <w:r>
        <w:rPr>
          <w:rFonts w:ascii="Arial" w:hAnsi="Arial" w:cs="Arial"/>
        </w:rPr>
        <w:t>. godini</w:t>
      </w:r>
      <w:r w:rsidRPr="00B353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iznose </w:t>
      </w:r>
      <w:r w:rsidR="00720703">
        <w:rPr>
          <w:rFonts w:ascii="Arial" w:hAnsi="Arial" w:cs="Arial"/>
        </w:rPr>
        <w:t>7.951.1</w:t>
      </w:r>
      <w:r w:rsidR="007E38D1" w:rsidRPr="006102DB">
        <w:rPr>
          <w:rFonts w:ascii="Arial" w:hAnsi="Arial" w:cs="Arial"/>
        </w:rPr>
        <w:t>70</w:t>
      </w:r>
      <w:r w:rsidR="002B0166" w:rsidRPr="006102DB">
        <w:rPr>
          <w:rFonts w:ascii="Arial" w:hAnsi="Arial" w:cs="Arial"/>
        </w:rPr>
        <w:t xml:space="preserve"> EUR</w:t>
      </w:r>
      <w:r>
        <w:rPr>
          <w:rFonts w:ascii="Arial" w:hAnsi="Arial" w:cs="Arial"/>
        </w:rPr>
        <w:t xml:space="preserve">. </w:t>
      </w:r>
    </w:p>
    <w:p w:rsidR="00D24941" w:rsidRDefault="00D24941" w:rsidP="00D24941">
      <w:pPr>
        <w:pStyle w:val="NoSpacing"/>
        <w:jc w:val="both"/>
        <w:rPr>
          <w:rFonts w:ascii="Arial" w:hAnsi="Arial" w:cs="Arial"/>
        </w:rPr>
      </w:pPr>
    </w:p>
    <w:p w:rsidR="00D24941" w:rsidRPr="00B353DB" w:rsidRDefault="00D24941" w:rsidP="00D24941">
      <w:pPr>
        <w:pStyle w:val="NoSpacing"/>
        <w:jc w:val="both"/>
        <w:rPr>
          <w:rFonts w:ascii="Arial" w:hAnsi="Arial" w:cs="Arial"/>
        </w:rPr>
      </w:pPr>
      <w:r w:rsidRPr="00B353DB">
        <w:rPr>
          <w:rFonts w:ascii="Arial" w:hAnsi="Arial" w:cs="Arial"/>
        </w:rPr>
        <w:t>Ova glava sadrži slijedeće programe:</w:t>
      </w:r>
    </w:p>
    <w:p w:rsidR="00D24941" w:rsidRPr="00B353DB" w:rsidRDefault="00D24941" w:rsidP="00D24941">
      <w:pPr>
        <w:pStyle w:val="NoSpacing"/>
        <w:jc w:val="both"/>
        <w:rPr>
          <w:rFonts w:ascii="Arial" w:hAnsi="Arial" w:cs="Arial"/>
        </w:rPr>
      </w:pPr>
    </w:p>
    <w:p w:rsidR="00D24941" w:rsidRPr="00B353DB" w:rsidRDefault="00D24941" w:rsidP="006A4FE4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B353DB">
        <w:rPr>
          <w:rFonts w:ascii="Arial" w:hAnsi="Arial" w:cs="Arial"/>
        </w:rPr>
        <w:t>Čistoća javnih površina</w:t>
      </w:r>
    </w:p>
    <w:p w:rsidR="00D24941" w:rsidRPr="00B353DB" w:rsidRDefault="00D24941" w:rsidP="006A4FE4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B353DB">
        <w:rPr>
          <w:rFonts w:ascii="Arial" w:hAnsi="Arial" w:cs="Arial"/>
        </w:rPr>
        <w:t>Javne zelene površine</w:t>
      </w:r>
    </w:p>
    <w:p w:rsidR="00D24941" w:rsidRDefault="00D24941" w:rsidP="006A4FE4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B353DB">
        <w:rPr>
          <w:rFonts w:ascii="Arial" w:hAnsi="Arial" w:cs="Arial"/>
        </w:rPr>
        <w:t>Javne površine</w:t>
      </w:r>
    </w:p>
    <w:p w:rsidR="00D24941" w:rsidRPr="00B353DB" w:rsidRDefault="00D24941" w:rsidP="006A4FE4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Održavanje slivnika, rešetki i oborinskih kanala</w:t>
      </w:r>
    </w:p>
    <w:p w:rsidR="00D24941" w:rsidRPr="00B353DB" w:rsidRDefault="00D24941" w:rsidP="006A4FE4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Javna rasvjeta</w:t>
      </w:r>
    </w:p>
    <w:p w:rsidR="00D24941" w:rsidRPr="00B353DB" w:rsidRDefault="00D24941" w:rsidP="006A4FE4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B353DB">
        <w:rPr>
          <w:rFonts w:ascii="Arial" w:hAnsi="Arial" w:cs="Arial"/>
        </w:rPr>
        <w:t>Groblja, javne fontane i satovi</w:t>
      </w:r>
    </w:p>
    <w:p w:rsidR="00D24941" w:rsidRPr="00B353DB" w:rsidRDefault="00061266" w:rsidP="006A4FE4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Deratizacija i </w:t>
      </w:r>
      <w:r w:rsidR="00D24941" w:rsidRPr="00B353DB">
        <w:rPr>
          <w:rFonts w:ascii="Arial" w:hAnsi="Arial" w:cs="Arial"/>
        </w:rPr>
        <w:t>dezins</w:t>
      </w:r>
      <w:r w:rsidR="00D24941">
        <w:rPr>
          <w:rFonts w:ascii="Arial" w:hAnsi="Arial" w:cs="Arial"/>
        </w:rPr>
        <w:t>ek</w:t>
      </w:r>
      <w:r>
        <w:rPr>
          <w:rFonts w:ascii="Arial" w:hAnsi="Arial" w:cs="Arial"/>
        </w:rPr>
        <w:t>cija</w:t>
      </w:r>
    </w:p>
    <w:p w:rsidR="00D24941" w:rsidRDefault="00D24941" w:rsidP="006A4FE4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B353DB">
        <w:rPr>
          <w:rFonts w:ascii="Arial" w:hAnsi="Arial" w:cs="Arial"/>
        </w:rPr>
        <w:t>Komunalni poslovi po posebnim odlukama</w:t>
      </w:r>
    </w:p>
    <w:p w:rsidR="002B0166" w:rsidRPr="00B353DB" w:rsidRDefault="005B79DA" w:rsidP="006A4FE4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Skrb o nezbrinutim životinjama</w:t>
      </w:r>
    </w:p>
    <w:p w:rsidR="00D24941" w:rsidRDefault="00D24941" w:rsidP="00D24941">
      <w:pPr>
        <w:pStyle w:val="NoSpacing"/>
        <w:ind w:left="360"/>
        <w:jc w:val="both"/>
        <w:rPr>
          <w:rFonts w:ascii="Arial" w:hAnsi="Arial" w:cs="Arial"/>
        </w:rPr>
      </w:pPr>
    </w:p>
    <w:p w:rsidR="00D24941" w:rsidRPr="00B353DB" w:rsidRDefault="00D24941" w:rsidP="00D24941">
      <w:pPr>
        <w:pStyle w:val="NoSpacing"/>
        <w:jc w:val="both"/>
        <w:rPr>
          <w:rFonts w:ascii="Arial" w:hAnsi="Arial" w:cs="Arial"/>
        </w:rPr>
      </w:pPr>
    </w:p>
    <w:p w:rsidR="00D24941" w:rsidRPr="006B0A5E" w:rsidRDefault="00D24941" w:rsidP="00D24941">
      <w:pPr>
        <w:pStyle w:val="NoSpacing"/>
        <w:jc w:val="both"/>
        <w:rPr>
          <w:rFonts w:ascii="Arial" w:hAnsi="Arial" w:cs="Arial"/>
          <w:b/>
          <w:i/>
          <w:u w:val="single"/>
        </w:rPr>
      </w:pPr>
      <w:r w:rsidRPr="006B0A5E">
        <w:rPr>
          <w:rFonts w:ascii="Arial" w:hAnsi="Arial" w:cs="Arial"/>
          <w:b/>
          <w:i/>
          <w:u w:val="single"/>
        </w:rPr>
        <w:t xml:space="preserve">Vatrogastvo </w:t>
      </w:r>
    </w:p>
    <w:p w:rsidR="00D24941" w:rsidRPr="00B353DB" w:rsidRDefault="00D24941" w:rsidP="00D24941">
      <w:pPr>
        <w:pStyle w:val="NoSpacing"/>
        <w:jc w:val="both"/>
        <w:rPr>
          <w:rFonts w:ascii="Arial" w:hAnsi="Arial" w:cs="Arial"/>
        </w:rPr>
      </w:pPr>
    </w:p>
    <w:p w:rsidR="00D24941" w:rsidRDefault="00D24941" w:rsidP="00D24941">
      <w:pPr>
        <w:pStyle w:val="NoSpacing"/>
        <w:jc w:val="both"/>
        <w:rPr>
          <w:rFonts w:ascii="Arial" w:hAnsi="Arial" w:cs="Arial"/>
        </w:rPr>
      </w:pPr>
      <w:r w:rsidRPr="00851383">
        <w:rPr>
          <w:rFonts w:ascii="Arial" w:hAnsi="Arial" w:cs="Arial"/>
        </w:rPr>
        <w:t xml:space="preserve">Planirani rashodi za vatrogastvo </w:t>
      </w:r>
      <w:r w:rsidR="00720703">
        <w:rPr>
          <w:rFonts w:ascii="Arial" w:hAnsi="Arial" w:cs="Arial"/>
        </w:rPr>
        <w:t>u 2025</w:t>
      </w:r>
      <w:r w:rsidRPr="00851383">
        <w:rPr>
          <w:rFonts w:ascii="Arial" w:hAnsi="Arial" w:cs="Arial"/>
        </w:rPr>
        <w:t xml:space="preserve">. godini iznose </w:t>
      </w:r>
      <w:r w:rsidR="00720703">
        <w:rPr>
          <w:rFonts w:ascii="Arial" w:hAnsi="Arial" w:cs="Arial"/>
        </w:rPr>
        <w:t>5.310</w:t>
      </w:r>
      <w:r w:rsidR="005B79DA" w:rsidRPr="00851383">
        <w:rPr>
          <w:rFonts w:ascii="Arial" w:hAnsi="Arial" w:cs="Arial"/>
        </w:rPr>
        <w:t>.000</w:t>
      </w:r>
      <w:r w:rsidR="002B0166" w:rsidRPr="00851383">
        <w:rPr>
          <w:rFonts w:ascii="Arial" w:hAnsi="Arial" w:cs="Arial"/>
        </w:rPr>
        <w:t xml:space="preserve"> EUR</w:t>
      </w:r>
      <w:r w:rsidRPr="00851383">
        <w:rPr>
          <w:rFonts w:ascii="Arial" w:hAnsi="Arial" w:cs="Arial"/>
        </w:rPr>
        <w:t>. Ova glava sadrži slijedeće programe:</w:t>
      </w:r>
    </w:p>
    <w:p w:rsidR="00AC00F2" w:rsidRPr="00851383" w:rsidRDefault="00AC00F2" w:rsidP="00D24941">
      <w:pPr>
        <w:pStyle w:val="NoSpacing"/>
        <w:jc w:val="both"/>
        <w:rPr>
          <w:rFonts w:ascii="Arial" w:hAnsi="Arial" w:cs="Arial"/>
        </w:rPr>
      </w:pPr>
    </w:p>
    <w:p w:rsidR="00D24941" w:rsidRPr="00851383" w:rsidRDefault="00D24941" w:rsidP="006A4FE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851383">
        <w:rPr>
          <w:rFonts w:ascii="Arial" w:hAnsi="Arial" w:cs="Arial"/>
        </w:rPr>
        <w:t>Profesionalno vatrogastvo</w:t>
      </w:r>
    </w:p>
    <w:p w:rsidR="00D24941" w:rsidRPr="00B353DB" w:rsidRDefault="00D24941" w:rsidP="006A4FE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B353DB">
        <w:rPr>
          <w:rFonts w:ascii="Arial" w:hAnsi="Arial" w:cs="Arial"/>
        </w:rPr>
        <w:t>Dobrovoljno vatrogastvo</w:t>
      </w:r>
    </w:p>
    <w:p w:rsidR="002B0166" w:rsidRDefault="002B0166" w:rsidP="00D2494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20703" w:rsidRDefault="00720703" w:rsidP="00D2494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24941" w:rsidRPr="006B0A5E" w:rsidRDefault="00F30E5B" w:rsidP="00D24941">
      <w:pPr>
        <w:pStyle w:val="NoSpacing"/>
        <w:jc w:val="both"/>
        <w:rPr>
          <w:rFonts w:ascii="Arial" w:hAnsi="Arial" w:cs="Arial"/>
          <w:b/>
          <w:i/>
          <w:u w:val="single"/>
        </w:rPr>
      </w:pPr>
      <w:r w:rsidRPr="006B0A5E">
        <w:rPr>
          <w:rFonts w:ascii="Arial" w:hAnsi="Arial" w:cs="Arial"/>
          <w:b/>
          <w:i/>
          <w:u w:val="single"/>
        </w:rPr>
        <w:t>Prometne površine</w:t>
      </w:r>
    </w:p>
    <w:p w:rsidR="00D24941" w:rsidRPr="00320EFA" w:rsidRDefault="00D24941" w:rsidP="00D24941">
      <w:pPr>
        <w:pStyle w:val="NoSpacing"/>
        <w:jc w:val="both"/>
        <w:rPr>
          <w:rFonts w:ascii="Arial" w:hAnsi="Arial" w:cs="Arial"/>
          <w:b/>
        </w:rPr>
      </w:pPr>
    </w:p>
    <w:p w:rsidR="005E3BE6" w:rsidRDefault="00D24941" w:rsidP="00D24941">
      <w:pPr>
        <w:pStyle w:val="NoSpacing"/>
        <w:jc w:val="both"/>
        <w:rPr>
          <w:rFonts w:ascii="Arial" w:hAnsi="Arial" w:cs="Arial"/>
        </w:rPr>
      </w:pPr>
      <w:r w:rsidRPr="00320EFA">
        <w:rPr>
          <w:rFonts w:ascii="Arial" w:hAnsi="Arial" w:cs="Arial"/>
        </w:rPr>
        <w:t>Planirani</w:t>
      </w:r>
      <w:r w:rsidR="009D4A31">
        <w:rPr>
          <w:rFonts w:ascii="Arial" w:hAnsi="Arial" w:cs="Arial"/>
        </w:rPr>
        <w:t xml:space="preserve"> rashodi</w:t>
      </w:r>
      <w:r>
        <w:rPr>
          <w:rFonts w:ascii="Arial" w:hAnsi="Arial" w:cs="Arial"/>
        </w:rPr>
        <w:t xml:space="preserve"> gl</w:t>
      </w:r>
      <w:r w:rsidR="009D4A31">
        <w:rPr>
          <w:rFonts w:ascii="Arial" w:hAnsi="Arial" w:cs="Arial"/>
        </w:rPr>
        <w:t>ave</w:t>
      </w:r>
      <w:r w:rsidR="002B0166">
        <w:rPr>
          <w:rFonts w:ascii="Arial" w:hAnsi="Arial" w:cs="Arial"/>
        </w:rPr>
        <w:t xml:space="preserve"> </w:t>
      </w:r>
      <w:r w:rsidR="00F30E5B">
        <w:rPr>
          <w:rFonts w:ascii="Arial" w:hAnsi="Arial" w:cs="Arial"/>
        </w:rPr>
        <w:t>prometne površine</w:t>
      </w:r>
      <w:r w:rsidR="00720703">
        <w:rPr>
          <w:rFonts w:ascii="Arial" w:hAnsi="Arial" w:cs="Arial"/>
        </w:rPr>
        <w:t xml:space="preserve"> u 2025</w:t>
      </w:r>
      <w:r>
        <w:rPr>
          <w:rFonts w:ascii="Arial" w:hAnsi="Arial" w:cs="Arial"/>
        </w:rPr>
        <w:t>.</w:t>
      </w:r>
      <w:r w:rsidR="005E3BE6">
        <w:rPr>
          <w:rFonts w:ascii="Arial" w:hAnsi="Arial" w:cs="Arial"/>
        </w:rPr>
        <w:t xml:space="preserve"> godini </w:t>
      </w:r>
      <w:r w:rsidR="005E3BE6" w:rsidRPr="009D4A31">
        <w:rPr>
          <w:rFonts w:ascii="Arial" w:hAnsi="Arial" w:cs="Arial"/>
        </w:rPr>
        <w:t xml:space="preserve">iznose </w:t>
      </w:r>
      <w:r w:rsidR="00720703">
        <w:rPr>
          <w:rFonts w:ascii="Arial" w:hAnsi="Arial" w:cs="Arial"/>
        </w:rPr>
        <w:t>6.661.0</w:t>
      </w:r>
      <w:r w:rsidR="00987E23" w:rsidRPr="00720703">
        <w:rPr>
          <w:rFonts w:ascii="Arial" w:hAnsi="Arial" w:cs="Arial"/>
        </w:rPr>
        <w:t>0</w:t>
      </w:r>
      <w:r w:rsidR="002B6D7B" w:rsidRPr="00720703">
        <w:rPr>
          <w:rFonts w:ascii="Arial" w:hAnsi="Arial" w:cs="Arial"/>
        </w:rPr>
        <w:t>0</w:t>
      </w:r>
      <w:r w:rsidR="00F30E5B" w:rsidRPr="00720703">
        <w:rPr>
          <w:rFonts w:ascii="Arial" w:hAnsi="Arial" w:cs="Arial"/>
        </w:rPr>
        <w:t xml:space="preserve"> EUR</w:t>
      </w:r>
      <w:r w:rsidRPr="0072070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555C47" w:rsidRDefault="00555C47" w:rsidP="00D24941">
      <w:pPr>
        <w:pStyle w:val="NoSpacing"/>
        <w:jc w:val="both"/>
        <w:rPr>
          <w:rFonts w:ascii="Arial" w:hAnsi="Arial" w:cs="Arial"/>
        </w:rPr>
      </w:pPr>
    </w:p>
    <w:p w:rsidR="00D24941" w:rsidRPr="00B353DB" w:rsidRDefault="00D24941" w:rsidP="00D2494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Ova glava sadrži slijedeće programe:</w:t>
      </w:r>
    </w:p>
    <w:p w:rsidR="00D24941" w:rsidRPr="00B353DB" w:rsidRDefault="00D24941" w:rsidP="00D24941">
      <w:pPr>
        <w:pStyle w:val="NoSpacing"/>
        <w:jc w:val="both"/>
        <w:rPr>
          <w:rFonts w:ascii="Arial" w:hAnsi="Arial" w:cs="Arial"/>
        </w:rPr>
      </w:pPr>
    </w:p>
    <w:p w:rsidR="00D24941" w:rsidRDefault="00D24941" w:rsidP="006A4FE4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Organizacija i upravljanje prometnim površinama</w:t>
      </w:r>
    </w:p>
    <w:p w:rsidR="00D24941" w:rsidRDefault="00D24941" w:rsidP="006A4FE4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Javni gradski prijevoz</w:t>
      </w:r>
    </w:p>
    <w:p w:rsidR="00E933FA" w:rsidRDefault="00E933FA" w:rsidP="006A4FE4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Projekti paticipativno</w:t>
      </w:r>
      <w:r w:rsidR="00951350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 budžetiranja</w:t>
      </w:r>
    </w:p>
    <w:p w:rsidR="00720703" w:rsidRDefault="00720703" w:rsidP="00720703">
      <w:pPr>
        <w:pStyle w:val="NoSpacing"/>
        <w:jc w:val="both"/>
        <w:rPr>
          <w:rFonts w:ascii="Arial" w:hAnsi="Arial" w:cs="Arial"/>
        </w:rPr>
      </w:pPr>
    </w:p>
    <w:p w:rsidR="00125BDD" w:rsidRDefault="00125BDD" w:rsidP="00720703">
      <w:pPr>
        <w:pStyle w:val="NoSpacing"/>
        <w:jc w:val="both"/>
        <w:rPr>
          <w:rFonts w:ascii="Arial" w:hAnsi="Arial" w:cs="Arial"/>
          <w:b/>
          <w:i/>
          <w:u w:val="single"/>
        </w:rPr>
      </w:pPr>
    </w:p>
    <w:p w:rsidR="00720703" w:rsidRDefault="00720703" w:rsidP="00720703">
      <w:pPr>
        <w:pStyle w:val="NoSpacing"/>
        <w:jc w:val="both"/>
        <w:rPr>
          <w:rFonts w:ascii="Arial" w:hAnsi="Arial" w:cs="Arial"/>
          <w:b/>
          <w:i/>
          <w:u w:val="single"/>
        </w:rPr>
      </w:pPr>
      <w:r w:rsidRPr="00720703">
        <w:rPr>
          <w:rFonts w:ascii="Arial" w:hAnsi="Arial" w:cs="Arial"/>
          <w:b/>
          <w:i/>
          <w:u w:val="single"/>
        </w:rPr>
        <w:t>More</w:t>
      </w:r>
    </w:p>
    <w:p w:rsidR="00720703" w:rsidRDefault="00720703" w:rsidP="00720703">
      <w:pPr>
        <w:pStyle w:val="NoSpacing"/>
        <w:jc w:val="both"/>
        <w:rPr>
          <w:rFonts w:ascii="Arial" w:hAnsi="Arial" w:cs="Arial"/>
          <w:b/>
          <w:i/>
          <w:u w:val="single"/>
        </w:rPr>
      </w:pPr>
    </w:p>
    <w:p w:rsidR="00AC00F2" w:rsidRPr="00851383" w:rsidRDefault="00720703" w:rsidP="00AC00F2">
      <w:pPr>
        <w:pStyle w:val="NoSpacing"/>
        <w:jc w:val="both"/>
        <w:rPr>
          <w:rFonts w:ascii="Arial" w:hAnsi="Arial" w:cs="Arial"/>
        </w:rPr>
      </w:pPr>
      <w:r w:rsidRPr="00320EFA">
        <w:rPr>
          <w:rFonts w:ascii="Arial" w:hAnsi="Arial" w:cs="Arial"/>
        </w:rPr>
        <w:t>Planirani</w:t>
      </w:r>
      <w:r>
        <w:rPr>
          <w:rFonts w:ascii="Arial" w:hAnsi="Arial" w:cs="Arial"/>
        </w:rPr>
        <w:t xml:space="preserve"> rashodi glave more u 2025. godini </w:t>
      </w:r>
      <w:r w:rsidR="00AC00F2">
        <w:rPr>
          <w:rFonts w:ascii="Arial" w:hAnsi="Arial" w:cs="Arial"/>
        </w:rPr>
        <w:t>iznose 1.015.000 EUR.</w:t>
      </w:r>
      <w:r w:rsidR="00AC00F2" w:rsidRPr="00AC00F2">
        <w:rPr>
          <w:rFonts w:ascii="Arial" w:hAnsi="Arial" w:cs="Arial"/>
        </w:rPr>
        <w:t xml:space="preserve"> </w:t>
      </w:r>
      <w:r w:rsidR="00AC00F2" w:rsidRPr="00851383">
        <w:rPr>
          <w:rFonts w:ascii="Arial" w:hAnsi="Arial" w:cs="Arial"/>
        </w:rPr>
        <w:t>Ova glava sadrži slijedeće programe:</w:t>
      </w:r>
    </w:p>
    <w:p w:rsidR="00720703" w:rsidRDefault="00720703" w:rsidP="00720703">
      <w:pPr>
        <w:pStyle w:val="NoSpacing"/>
        <w:jc w:val="both"/>
        <w:rPr>
          <w:rFonts w:ascii="Arial" w:hAnsi="Arial" w:cs="Arial"/>
        </w:rPr>
      </w:pPr>
    </w:p>
    <w:p w:rsidR="00AC00F2" w:rsidRDefault="00AC00F2" w:rsidP="00AC00F2">
      <w:pPr>
        <w:pStyle w:val="NoSpacing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Zaštita i spašavanje na plažama</w:t>
      </w:r>
    </w:p>
    <w:p w:rsidR="00AC00F2" w:rsidRPr="00720703" w:rsidRDefault="00AC00F2" w:rsidP="00AC00F2">
      <w:pPr>
        <w:pStyle w:val="NoSpacing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Pomorsko dobro i održavanje plaža</w:t>
      </w:r>
    </w:p>
    <w:p w:rsidR="00D24941" w:rsidRPr="00720703" w:rsidRDefault="00D24941" w:rsidP="00555C47">
      <w:pPr>
        <w:pStyle w:val="NoSpacing"/>
        <w:jc w:val="both"/>
        <w:rPr>
          <w:rFonts w:ascii="Arial" w:hAnsi="Arial" w:cs="Arial"/>
          <w:u w:val="single"/>
        </w:rPr>
      </w:pPr>
    </w:p>
    <w:p w:rsidR="00555C47" w:rsidRDefault="00555C47" w:rsidP="00555C47">
      <w:pPr>
        <w:pStyle w:val="NoSpacing"/>
        <w:jc w:val="both"/>
        <w:rPr>
          <w:rFonts w:ascii="Arial" w:hAnsi="Arial" w:cs="Arial"/>
        </w:rPr>
      </w:pPr>
    </w:p>
    <w:p w:rsidR="00ED47C5" w:rsidRDefault="00ED47C5" w:rsidP="00555C47">
      <w:pPr>
        <w:pStyle w:val="NoSpacing"/>
        <w:jc w:val="both"/>
        <w:rPr>
          <w:rFonts w:ascii="Arial" w:hAnsi="Arial" w:cs="Arial"/>
        </w:rPr>
      </w:pPr>
    </w:p>
    <w:p w:rsidR="00555C47" w:rsidRPr="00B3709E" w:rsidRDefault="00555C47" w:rsidP="00555C47">
      <w:pPr>
        <w:pStyle w:val="NoSpacing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Obrazloženje posebnog</w:t>
      </w:r>
      <w:r w:rsidRPr="00B3709E">
        <w:rPr>
          <w:rFonts w:ascii="Arial" w:hAnsi="Arial" w:cs="Arial"/>
          <w:b/>
          <w:i/>
          <w:u w:val="single"/>
        </w:rPr>
        <w:t xml:space="preserve"> dijela</w:t>
      </w:r>
      <w:r>
        <w:rPr>
          <w:rFonts w:ascii="Arial" w:hAnsi="Arial" w:cs="Arial"/>
          <w:b/>
          <w:i/>
          <w:u w:val="single"/>
        </w:rPr>
        <w:t xml:space="preserve"> proračuna</w:t>
      </w:r>
    </w:p>
    <w:p w:rsidR="00555C47" w:rsidRDefault="00555C47" w:rsidP="00555C47">
      <w:pPr>
        <w:pStyle w:val="NoSpacing"/>
        <w:jc w:val="both"/>
        <w:rPr>
          <w:rFonts w:ascii="Arial" w:hAnsi="Arial" w:cs="Arial"/>
        </w:rPr>
      </w:pPr>
    </w:p>
    <w:p w:rsidR="00555C47" w:rsidRPr="004A528C" w:rsidRDefault="00555C47" w:rsidP="00555C47">
      <w:pPr>
        <w:pStyle w:val="NoSpacing"/>
        <w:jc w:val="both"/>
        <w:rPr>
          <w:rFonts w:ascii="Arial" w:hAnsi="Arial" w:cs="Arial"/>
        </w:rPr>
      </w:pPr>
    </w:p>
    <w:p w:rsidR="00D24941" w:rsidRPr="008B52DA" w:rsidRDefault="00D24941" w:rsidP="00D24941">
      <w:pPr>
        <w:pStyle w:val="NoSpacing"/>
        <w:jc w:val="both"/>
        <w:rPr>
          <w:rFonts w:ascii="Arial" w:hAnsi="Arial" w:cs="Arial"/>
        </w:rPr>
      </w:pPr>
      <w:r w:rsidRPr="00527465">
        <w:rPr>
          <w:rFonts w:ascii="Arial" w:hAnsi="Arial" w:cs="Arial"/>
        </w:rPr>
        <w:t>U nastavk</w:t>
      </w:r>
      <w:r>
        <w:rPr>
          <w:rFonts w:ascii="Arial" w:hAnsi="Arial" w:cs="Arial"/>
        </w:rPr>
        <w:t>u je prikazano obrazloženje rashoda</w:t>
      </w:r>
      <w:r w:rsidRPr="00527465">
        <w:rPr>
          <w:rFonts w:ascii="Arial" w:hAnsi="Arial" w:cs="Arial"/>
        </w:rPr>
        <w:t xml:space="preserve"> po programima</w:t>
      </w:r>
      <w:r w:rsidR="00555C47">
        <w:rPr>
          <w:rFonts w:ascii="Arial" w:hAnsi="Arial" w:cs="Arial"/>
        </w:rPr>
        <w:t xml:space="preserve"> i projektima ( aktivnostima )</w:t>
      </w:r>
      <w:r w:rsidRPr="00527465">
        <w:rPr>
          <w:rFonts w:ascii="Arial" w:hAnsi="Arial" w:cs="Arial"/>
        </w:rPr>
        <w:t>.</w:t>
      </w:r>
    </w:p>
    <w:p w:rsidR="00BE26E8" w:rsidRPr="008B52DA" w:rsidRDefault="00BE26E8" w:rsidP="00FF3A1C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2"/>
        <w:gridCol w:w="7616"/>
      </w:tblGrid>
      <w:tr w:rsidR="006918E9" w:rsidRPr="00B71DDE" w:rsidTr="00694D55">
        <w:trPr>
          <w:trHeight w:val="13740"/>
        </w:trPr>
        <w:tc>
          <w:tcPr>
            <w:tcW w:w="1672" w:type="dxa"/>
          </w:tcPr>
          <w:p w:rsidR="006918E9" w:rsidRPr="00315086" w:rsidRDefault="006918E9" w:rsidP="00EE5A44">
            <w:pPr>
              <w:pStyle w:val="NoSpacing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6918E9" w:rsidRPr="00315086" w:rsidRDefault="006918E9" w:rsidP="00EE5A44">
            <w:pPr>
              <w:pStyle w:val="NoSpacing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6918E9" w:rsidRPr="001C726F" w:rsidRDefault="006918E9" w:rsidP="00EE5A44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726F">
              <w:rPr>
                <w:rFonts w:ascii="Arial" w:hAnsi="Arial" w:cs="Arial"/>
                <w:b/>
                <w:sz w:val="20"/>
                <w:szCs w:val="20"/>
              </w:rPr>
              <w:t>NAZIV</w:t>
            </w:r>
          </w:p>
          <w:p w:rsidR="006918E9" w:rsidRPr="001C726F" w:rsidRDefault="006918E9" w:rsidP="00EE5A44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726F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  <w:p w:rsidR="006918E9" w:rsidRPr="00315086" w:rsidRDefault="006918E9" w:rsidP="00EE5A44">
            <w:pPr>
              <w:pStyle w:val="NoSpacing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F75AF1" w:rsidRPr="00315086" w:rsidRDefault="00F75AF1" w:rsidP="00EE5A44">
            <w:pPr>
              <w:pStyle w:val="NoSpacing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6918E9" w:rsidRPr="00387E9D" w:rsidRDefault="006918E9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7E9D">
              <w:rPr>
                <w:rFonts w:ascii="Arial" w:hAnsi="Arial" w:cs="Arial"/>
                <w:sz w:val="20"/>
                <w:szCs w:val="20"/>
              </w:rPr>
              <w:t>SVRHA</w:t>
            </w:r>
          </w:p>
          <w:p w:rsidR="006918E9" w:rsidRPr="00387E9D" w:rsidRDefault="006918E9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7E9D">
              <w:rPr>
                <w:rFonts w:ascii="Arial" w:hAnsi="Arial" w:cs="Arial"/>
                <w:sz w:val="20"/>
                <w:szCs w:val="20"/>
              </w:rPr>
              <w:t>PROGRAMA</w:t>
            </w:r>
          </w:p>
          <w:p w:rsidR="006918E9" w:rsidRPr="00315086" w:rsidRDefault="006918E9" w:rsidP="00EE5A44">
            <w:pPr>
              <w:pStyle w:val="NoSpacing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D8489A" w:rsidRPr="00315086" w:rsidRDefault="00D8489A" w:rsidP="00EE5A44">
            <w:pPr>
              <w:pStyle w:val="NoSpacing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6918E9" w:rsidRPr="00387E9D" w:rsidRDefault="006918E9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7E9D">
              <w:rPr>
                <w:rFonts w:ascii="Arial" w:hAnsi="Arial" w:cs="Arial"/>
                <w:sz w:val="20"/>
                <w:szCs w:val="20"/>
              </w:rPr>
              <w:t>CILJ</w:t>
            </w:r>
          </w:p>
          <w:p w:rsidR="006918E9" w:rsidRPr="00387E9D" w:rsidRDefault="006918E9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7E9D">
              <w:rPr>
                <w:rFonts w:ascii="Arial" w:hAnsi="Arial" w:cs="Arial"/>
                <w:sz w:val="20"/>
                <w:szCs w:val="20"/>
              </w:rPr>
              <w:t>PROGRAMA</w:t>
            </w:r>
          </w:p>
          <w:p w:rsidR="006918E9" w:rsidRPr="00315086" w:rsidRDefault="006918E9" w:rsidP="00EE5A44">
            <w:pPr>
              <w:pStyle w:val="NoSpacing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F75AF1" w:rsidRPr="00315086" w:rsidRDefault="00F75AF1" w:rsidP="00EE5A44">
            <w:pPr>
              <w:pStyle w:val="NoSpacing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6918E9" w:rsidRPr="00387E9D" w:rsidRDefault="006918E9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7E9D">
              <w:rPr>
                <w:rFonts w:ascii="Arial" w:hAnsi="Arial" w:cs="Arial"/>
                <w:sz w:val="20"/>
                <w:szCs w:val="20"/>
              </w:rPr>
              <w:t>OPIS</w:t>
            </w:r>
          </w:p>
          <w:p w:rsidR="006918E9" w:rsidRDefault="006918E9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7E9D">
              <w:rPr>
                <w:rFonts w:ascii="Arial" w:hAnsi="Arial" w:cs="Arial"/>
                <w:sz w:val="20"/>
                <w:szCs w:val="20"/>
              </w:rPr>
              <w:t>PROGRAMA</w:t>
            </w:r>
          </w:p>
          <w:p w:rsidR="00A8111C" w:rsidRPr="00387E9D" w:rsidRDefault="00A8111C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918E9" w:rsidRPr="00315086" w:rsidRDefault="006918E9" w:rsidP="00EE5A44">
            <w:pPr>
              <w:pStyle w:val="NoSpacing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6918E9" w:rsidRPr="00315086" w:rsidRDefault="006918E9" w:rsidP="00EE5A44">
            <w:pPr>
              <w:pStyle w:val="NoSpacing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6918E9" w:rsidRPr="00315086" w:rsidRDefault="006918E9" w:rsidP="00EE5A44">
            <w:pPr>
              <w:pStyle w:val="NoSpacing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6918E9" w:rsidRPr="00315086" w:rsidRDefault="006918E9" w:rsidP="00EE5A44">
            <w:pPr>
              <w:pStyle w:val="NoSpacing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F75AF1" w:rsidRDefault="00F75AF1" w:rsidP="00EE5A44">
            <w:pPr>
              <w:pStyle w:val="NoSpacing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E723D2" w:rsidRDefault="00E723D2" w:rsidP="00EE5A44">
            <w:pPr>
              <w:pStyle w:val="NoSpacing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E723D2" w:rsidRDefault="00E723D2" w:rsidP="00EE5A44">
            <w:pPr>
              <w:pStyle w:val="NoSpacing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E723D2" w:rsidRDefault="00E723D2" w:rsidP="00EE5A44">
            <w:pPr>
              <w:pStyle w:val="NoSpacing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514FCF" w:rsidRDefault="00514FCF" w:rsidP="00EE5A44">
            <w:pPr>
              <w:pStyle w:val="NoSpacing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514FCF" w:rsidRDefault="00514FCF" w:rsidP="00EE5A44">
            <w:pPr>
              <w:pStyle w:val="NoSpacing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655DE1" w:rsidRDefault="00655DE1" w:rsidP="00EE5A44">
            <w:pPr>
              <w:pStyle w:val="NoSpacing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655DE1" w:rsidRDefault="00655DE1" w:rsidP="00EE5A44">
            <w:pPr>
              <w:pStyle w:val="NoSpacing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4D6F55" w:rsidRPr="00315086" w:rsidRDefault="004D6F55" w:rsidP="00EE5A44">
            <w:pPr>
              <w:pStyle w:val="NoSpacing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6918E9" w:rsidRPr="00B35EA7" w:rsidRDefault="006918E9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EA7">
              <w:rPr>
                <w:rFonts w:ascii="Arial" w:hAnsi="Arial" w:cs="Arial"/>
                <w:sz w:val="20"/>
                <w:szCs w:val="20"/>
              </w:rPr>
              <w:t>FINANCIJSKO</w:t>
            </w:r>
          </w:p>
          <w:p w:rsidR="006918E9" w:rsidRPr="00B35EA7" w:rsidRDefault="006918E9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EA7">
              <w:rPr>
                <w:rFonts w:ascii="Arial" w:hAnsi="Arial" w:cs="Arial"/>
                <w:sz w:val="20"/>
                <w:szCs w:val="20"/>
              </w:rPr>
              <w:t>EKONOMSKI DIO</w:t>
            </w:r>
          </w:p>
          <w:p w:rsidR="003B2444" w:rsidRPr="00B35EA7" w:rsidRDefault="003B2444" w:rsidP="00EE5A44">
            <w:pPr>
              <w:pStyle w:val="NoSpacing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3B2444" w:rsidRPr="00B35EA7" w:rsidRDefault="003B2444" w:rsidP="003B24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35EA7">
              <w:rPr>
                <w:rFonts w:ascii="Arial" w:hAnsi="Arial" w:cs="Arial"/>
                <w:sz w:val="20"/>
                <w:szCs w:val="20"/>
              </w:rPr>
              <w:t>EVENTUALNI</w:t>
            </w:r>
            <w:r w:rsidR="00F75AF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B35EA7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="005D46A2" w:rsidRPr="00B35EA7">
              <w:rPr>
                <w:rFonts w:ascii="Arial" w:hAnsi="Arial" w:cs="Arial"/>
                <w:sz w:val="20"/>
                <w:szCs w:val="20"/>
              </w:rPr>
              <w:t>I</w:t>
            </w:r>
            <w:r w:rsidRPr="00B35EA7">
              <w:rPr>
                <w:rFonts w:ascii="Arial" w:hAnsi="Arial" w:cs="Arial"/>
                <w:sz w:val="20"/>
                <w:szCs w:val="20"/>
              </w:rPr>
              <w:t>ZIK ZA REALIZACIJU PROGRAMA</w:t>
            </w:r>
          </w:p>
          <w:p w:rsidR="003B2444" w:rsidRPr="00B35EA7" w:rsidRDefault="003B2444" w:rsidP="003B2444">
            <w:pPr>
              <w:pStyle w:val="NoSpacing"/>
              <w:rPr>
                <w:rFonts w:ascii="Calibri" w:hAnsi="Calibri" w:cs="Arial"/>
                <w:sz w:val="20"/>
                <w:szCs w:val="20"/>
              </w:rPr>
            </w:pPr>
          </w:p>
          <w:p w:rsidR="003B2444" w:rsidRPr="00AA1075" w:rsidRDefault="003B2444" w:rsidP="003B24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35EA7">
              <w:rPr>
                <w:rFonts w:ascii="Arial" w:hAnsi="Arial" w:cs="Arial"/>
                <w:sz w:val="20"/>
                <w:szCs w:val="20"/>
              </w:rPr>
              <w:t>ZAKON</w:t>
            </w:r>
            <w:r w:rsidR="00AA1075">
              <w:rPr>
                <w:rFonts w:ascii="Arial" w:hAnsi="Arial" w:cs="Arial"/>
                <w:sz w:val="20"/>
                <w:szCs w:val="20"/>
              </w:rPr>
              <w:t>SKA OSNOVA ZA UVOĐENJE PROGRAMA</w:t>
            </w:r>
          </w:p>
          <w:p w:rsidR="00D8489A" w:rsidRPr="00B35EA7" w:rsidRDefault="00D8489A" w:rsidP="003B2444">
            <w:pPr>
              <w:pStyle w:val="NoSpacing"/>
              <w:rPr>
                <w:rFonts w:ascii="Calibri" w:hAnsi="Calibri" w:cs="Arial"/>
                <w:sz w:val="20"/>
                <w:szCs w:val="20"/>
              </w:rPr>
            </w:pPr>
          </w:p>
          <w:p w:rsidR="003B2444" w:rsidRPr="00B35EA7" w:rsidRDefault="003B2444" w:rsidP="003B24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35EA7">
              <w:rPr>
                <w:rFonts w:ascii="Arial" w:hAnsi="Arial" w:cs="Arial"/>
                <w:sz w:val="20"/>
                <w:szCs w:val="20"/>
              </w:rPr>
              <w:t>IZVORI FINANCIRANJA</w:t>
            </w:r>
          </w:p>
          <w:p w:rsidR="003B2444" w:rsidRDefault="003B2444" w:rsidP="003B2444">
            <w:pPr>
              <w:pStyle w:val="NoSpacing"/>
              <w:rPr>
                <w:rFonts w:ascii="Calibri" w:hAnsi="Calibri" w:cs="Arial"/>
                <w:sz w:val="20"/>
                <w:szCs w:val="20"/>
              </w:rPr>
            </w:pPr>
          </w:p>
          <w:p w:rsidR="00C17B29" w:rsidRDefault="00C17B29" w:rsidP="003B2444">
            <w:pPr>
              <w:pStyle w:val="NoSpacing"/>
              <w:rPr>
                <w:rFonts w:ascii="Calibri" w:hAnsi="Calibri" w:cs="Arial"/>
                <w:sz w:val="20"/>
                <w:szCs w:val="20"/>
              </w:rPr>
            </w:pPr>
          </w:p>
          <w:p w:rsidR="00F75AF1" w:rsidRPr="00F75AF1" w:rsidRDefault="00F75AF1" w:rsidP="003B24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75AF1">
              <w:rPr>
                <w:rFonts w:ascii="Arial" w:hAnsi="Arial" w:cs="Arial"/>
                <w:sz w:val="20"/>
                <w:szCs w:val="20"/>
              </w:rPr>
              <w:t>MJERE UČINAKA</w:t>
            </w:r>
          </w:p>
          <w:p w:rsidR="003B2444" w:rsidRDefault="003B2444" w:rsidP="003B2444">
            <w:pPr>
              <w:pStyle w:val="NoSpacing"/>
              <w:rPr>
                <w:rFonts w:ascii="Calibri" w:hAnsi="Calibri" w:cs="Arial"/>
                <w:sz w:val="20"/>
                <w:szCs w:val="20"/>
              </w:rPr>
            </w:pPr>
          </w:p>
          <w:p w:rsidR="00605C0A" w:rsidRDefault="00605C0A" w:rsidP="003B24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B2444" w:rsidRPr="00B35EA7" w:rsidRDefault="003B2444" w:rsidP="003B24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35EA7">
              <w:rPr>
                <w:rFonts w:ascii="Arial" w:hAnsi="Arial" w:cs="Arial"/>
                <w:sz w:val="20"/>
                <w:szCs w:val="20"/>
              </w:rPr>
              <w:t>VRIJEME REALIZACIJE</w:t>
            </w:r>
          </w:p>
          <w:p w:rsidR="003B2444" w:rsidRPr="00B35EA7" w:rsidRDefault="003B2444" w:rsidP="003B2444">
            <w:pPr>
              <w:pStyle w:val="NoSpacing"/>
              <w:rPr>
                <w:rFonts w:ascii="Calibri" w:hAnsi="Calibri" w:cs="Arial"/>
                <w:sz w:val="20"/>
                <w:szCs w:val="20"/>
              </w:rPr>
            </w:pPr>
          </w:p>
          <w:p w:rsidR="003B2444" w:rsidRPr="001C726F" w:rsidRDefault="003B2444" w:rsidP="003B24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35EA7">
              <w:rPr>
                <w:rFonts w:ascii="Arial" w:hAnsi="Arial" w:cs="Arial"/>
                <w:sz w:val="20"/>
                <w:szCs w:val="20"/>
              </w:rPr>
              <w:t>OSOBA ZADUŽENA ZA PROVOĐENJE PROGRAMA</w:t>
            </w:r>
          </w:p>
        </w:tc>
        <w:tc>
          <w:tcPr>
            <w:tcW w:w="7616" w:type="dxa"/>
          </w:tcPr>
          <w:p w:rsidR="006918E9" w:rsidRPr="00315086" w:rsidRDefault="006918E9" w:rsidP="00EE5A44">
            <w:pPr>
              <w:pStyle w:val="NoSpacing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6918E9" w:rsidRPr="00315086" w:rsidRDefault="006918E9" w:rsidP="00EE5A44">
            <w:pPr>
              <w:pStyle w:val="NoSpacing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6918E9" w:rsidRPr="00B330F4" w:rsidRDefault="006918E9" w:rsidP="00EE5A44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30F4">
              <w:rPr>
                <w:rFonts w:ascii="Arial" w:hAnsi="Arial" w:cs="Arial"/>
                <w:b/>
                <w:sz w:val="20"/>
                <w:szCs w:val="20"/>
              </w:rPr>
              <w:t xml:space="preserve">IZRADA AKATA I PROVEDBA MJERA IZ DJELOKRUGA KOMUNALNOG ODJELA </w:t>
            </w:r>
            <w:r w:rsidR="00EA3443" w:rsidRPr="00B330F4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8C6250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EA3443" w:rsidRPr="00B330F4">
              <w:rPr>
                <w:rFonts w:ascii="Arial" w:hAnsi="Arial" w:cs="Arial"/>
                <w:b/>
                <w:sz w:val="20"/>
                <w:szCs w:val="20"/>
              </w:rPr>
              <w:t>015)</w:t>
            </w:r>
          </w:p>
          <w:p w:rsidR="006918E9" w:rsidRPr="00B330F4" w:rsidRDefault="006918E9" w:rsidP="00EE5A44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18E9" w:rsidRPr="00B330F4" w:rsidRDefault="006918E9" w:rsidP="00EE5A44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18E9" w:rsidRPr="00514FCF" w:rsidRDefault="006918E9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4FCF">
              <w:rPr>
                <w:rFonts w:ascii="Arial" w:hAnsi="Arial" w:cs="Arial"/>
                <w:sz w:val="20"/>
                <w:szCs w:val="20"/>
              </w:rPr>
              <w:t>Uredno izvršavanje zakonskih obveza iz nadležnosti odjela i obavljanje potrebnih poslova za redovito funkcioniranje odjela.</w:t>
            </w:r>
          </w:p>
          <w:p w:rsidR="006918E9" w:rsidRPr="00ED7494" w:rsidRDefault="006918E9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918E9" w:rsidRPr="00ED7494" w:rsidRDefault="006918E9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918E9" w:rsidRPr="00ED7494" w:rsidRDefault="006918E9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918E9" w:rsidRPr="00514FCF" w:rsidRDefault="006918E9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4FCF">
              <w:rPr>
                <w:rFonts w:ascii="Arial" w:hAnsi="Arial" w:cs="Arial"/>
                <w:sz w:val="20"/>
                <w:szCs w:val="20"/>
              </w:rPr>
              <w:t xml:space="preserve">Uredno izvršavanje </w:t>
            </w:r>
            <w:r w:rsidR="00514FCF" w:rsidRPr="00514FCF">
              <w:rPr>
                <w:rFonts w:ascii="Arial" w:hAnsi="Arial" w:cs="Arial"/>
                <w:sz w:val="20"/>
                <w:szCs w:val="20"/>
              </w:rPr>
              <w:t>zakonskih obveza</w:t>
            </w:r>
            <w:r w:rsidRPr="00514FCF">
              <w:rPr>
                <w:rFonts w:ascii="Arial" w:hAnsi="Arial" w:cs="Arial"/>
                <w:sz w:val="20"/>
                <w:szCs w:val="20"/>
              </w:rPr>
              <w:t xml:space="preserve"> i financijsko praćenje istih.</w:t>
            </w:r>
          </w:p>
          <w:p w:rsidR="006918E9" w:rsidRPr="00ED7494" w:rsidRDefault="006918E9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3129BB" w:rsidRDefault="003129BB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2951C9" w:rsidRDefault="002951C9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918E9" w:rsidRDefault="00691212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C9F">
              <w:rPr>
                <w:rFonts w:ascii="Arial" w:hAnsi="Arial" w:cs="Arial"/>
                <w:sz w:val="20"/>
                <w:szCs w:val="20"/>
              </w:rPr>
              <w:t>Program sadrži</w:t>
            </w:r>
            <w:r w:rsidR="00395A61" w:rsidRPr="00FB3C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111C">
              <w:rPr>
                <w:rFonts w:ascii="Arial" w:hAnsi="Arial" w:cs="Arial"/>
                <w:sz w:val="20"/>
                <w:szCs w:val="20"/>
              </w:rPr>
              <w:t>slijedeće aktivnosti</w:t>
            </w:r>
            <w:r w:rsidR="006918E9" w:rsidRPr="00FB3C9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951C9" w:rsidRPr="00FB3C9F" w:rsidRDefault="002951C9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4B91" w:rsidRDefault="006918E9" w:rsidP="006A4FE4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C9F">
              <w:rPr>
                <w:rFonts w:ascii="Arial" w:hAnsi="Arial" w:cs="Arial"/>
                <w:sz w:val="20"/>
                <w:szCs w:val="20"/>
              </w:rPr>
              <w:t>Opći rashodi komunalnog odjela</w:t>
            </w:r>
            <w:r w:rsidR="001229B2" w:rsidRPr="00FB3C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4B91">
              <w:rPr>
                <w:rFonts w:ascii="Arial" w:hAnsi="Arial" w:cs="Arial"/>
                <w:sz w:val="20"/>
                <w:szCs w:val="20"/>
              </w:rPr>
              <w:t>–</w:t>
            </w:r>
            <w:r w:rsidR="00FB3C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4B91">
              <w:rPr>
                <w:rFonts w:ascii="Arial" w:hAnsi="Arial" w:cs="Arial"/>
                <w:sz w:val="20"/>
                <w:szCs w:val="20"/>
              </w:rPr>
              <w:t>pla</w:t>
            </w:r>
            <w:r w:rsidR="00AC6689">
              <w:rPr>
                <w:rFonts w:ascii="Arial" w:hAnsi="Arial" w:cs="Arial"/>
                <w:sz w:val="20"/>
                <w:szCs w:val="20"/>
              </w:rPr>
              <w:t>nirana su sreds</w:t>
            </w:r>
            <w:r w:rsidR="001B2292">
              <w:rPr>
                <w:rFonts w:ascii="Arial" w:hAnsi="Arial" w:cs="Arial"/>
                <w:sz w:val="20"/>
                <w:szCs w:val="20"/>
              </w:rPr>
              <w:t xml:space="preserve">tva u iznosu od </w:t>
            </w:r>
            <w:r w:rsidR="00CB150B">
              <w:rPr>
                <w:rFonts w:ascii="Arial" w:hAnsi="Arial" w:cs="Arial"/>
                <w:sz w:val="20"/>
                <w:szCs w:val="20"/>
              </w:rPr>
              <w:t>607.830</w:t>
            </w:r>
            <w:r w:rsidR="00AC6689" w:rsidRPr="00F50FFA">
              <w:rPr>
                <w:rFonts w:ascii="Arial" w:hAnsi="Arial" w:cs="Arial"/>
                <w:sz w:val="20"/>
                <w:szCs w:val="20"/>
              </w:rPr>
              <w:t xml:space="preserve"> EUR</w:t>
            </w:r>
            <w:r w:rsidR="00AC668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45297" w:rsidRDefault="006918E9" w:rsidP="00184B91">
            <w:pPr>
              <w:pStyle w:val="NoSpacing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C9F">
              <w:rPr>
                <w:rFonts w:ascii="Arial" w:hAnsi="Arial" w:cs="Arial"/>
                <w:sz w:val="20"/>
                <w:szCs w:val="20"/>
              </w:rPr>
              <w:t xml:space="preserve">Troškovi se odnose na stavke kao što su: usluge </w:t>
            </w:r>
            <w:r w:rsidR="00E81D46" w:rsidRPr="00FB3C9F">
              <w:rPr>
                <w:rFonts w:ascii="Arial" w:hAnsi="Arial" w:cs="Arial"/>
                <w:sz w:val="20"/>
                <w:szCs w:val="20"/>
              </w:rPr>
              <w:t xml:space="preserve">telefona, </w:t>
            </w:r>
            <w:r w:rsidRPr="00FB3C9F">
              <w:rPr>
                <w:rFonts w:ascii="Arial" w:hAnsi="Arial" w:cs="Arial"/>
                <w:sz w:val="20"/>
                <w:szCs w:val="20"/>
              </w:rPr>
              <w:t>prom</w:t>
            </w:r>
            <w:r w:rsidR="004C0FFE" w:rsidRPr="00FB3C9F">
              <w:rPr>
                <w:rFonts w:ascii="Arial" w:hAnsi="Arial" w:cs="Arial"/>
                <w:sz w:val="20"/>
                <w:szCs w:val="20"/>
              </w:rPr>
              <w:t>idžbe, najamnine, sudske pristo</w:t>
            </w:r>
            <w:r w:rsidR="00895242">
              <w:rPr>
                <w:rFonts w:ascii="Arial" w:hAnsi="Arial" w:cs="Arial"/>
                <w:sz w:val="20"/>
                <w:szCs w:val="20"/>
              </w:rPr>
              <w:t>j</w:t>
            </w:r>
            <w:r w:rsidR="004C0FFE" w:rsidRPr="00FB3C9F">
              <w:rPr>
                <w:rFonts w:ascii="Arial" w:hAnsi="Arial" w:cs="Arial"/>
                <w:sz w:val="20"/>
                <w:szCs w:val="20"/>
              </w:rPr>
              <w:t>be</w:t>
            </w:r>
            <w:r w:rsidR="0088036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95242">
              <w:rPr>
                <w:rFonts w:ascii="Arial" w:hAnsi="Arial" w:cs="Arial"/>
                <w:sz w:val="20"/>
                <w:szCs w:val="20"/>
              </w:rPr>
              <w:t>usluge odvjetnika, sudskih vještačenja</w:t>
            </w:r>
            <w:r w:rsidR="00655DE1">
              <w:rPr>
                <w:rFonts w:ascii="Arial" w:hAnsi="Arial" w:cs="Arial"/>
                <w:sz w:val="20"/>
                <w:szCs w:val="20"/>
              </w:rPr>
              <w:t>, troškovi naknade šteta.</w:t>
            </w:r>
          </w:p>
          <w:p w:rsidR="006918E9" w:rsidRDefault="00145297" w:rsidP="00184B91">
            <w:pPr>
              <w:pStyle w:val="NoSpacing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297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>Troškovi</w:t>
            </w:r>
            <w:r w:rsidR="0069596B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 xml:space="preserve"> se odnose i na trošak</w:t>
            </w:r>
            <w:r w:rsidRPr="00145297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 xml:space="preserve"> glavnice i kamata realiziranog kredita Hrvatske banke za obnovu i razvitak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>.</w:t>
            </w:r>
            <w:r w:rsidR="006C058F" w:rsidRPr="00FB3C9F">
              <w:rPr>
                <w:rFonts w:ascii="Arial" w:hAnsi="Arial" w:cs="Arial"/>
                <w:sz w:val="20"/>
                <w:szCs w:val="20"/>
              </w:rPr>
              <w:t xml:space="preserve"> Također u okviru ovog projekta </w:t>
            </w:r>
            <w:r w:rsidR="006918E9" w:rsidRPr="00FB3C9F">
              <w:rPr>
                <w:rFonts w:ascii="Arial" w:hAnsi="Arial" w:cs="Arial"/>
                <w:sz w:val="20"/>
                <w:szCs w:val="20"/>
              </w:rPr>
              <w:t>planirana su i sredstva za povrat novčanih sredstava uplaćenih na ime komunalnog doprinosa investitorima koji nisu dobili potrebne suglasnosti i dozvol</w:t>
            </w:r>
            <w:r w:rsidR="004C0FFE" w:rsidRPr="00FB3C9F">
              <w:rPr>
                <w:rFonts w:ascii="Arial" w:hAnsi="Arial" w:cs="Arial"/>
                <w:sz w:val="20"/>
                <w:szCs w:val="20"/>
              </w:rPr>
              <w:t>e za gradnju.</w:t>
            </w:r>
          </w:p>
          <w:p w:rsidR="00514FCF" w:rsidRDefault="0064645B" w:rsidP="00514FCF">
            <w:pPr>
              <w:pStyle w:val="NoSpacing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605C0A">
              <w:rPr>
                <w:rFonts w:ascii="Arial" w:hAnsi="Arial" w:cs="Arial"/>
                <w:sz w:val="20"/>
                <w:szCs w:val="20"/>
              </w:rPr>
              <w:t>akođer tu su i t</w:t>
            </w:r>
            <w:r w:rsidR="00514FCF">
              <w:rPr>
                <w:rFonts w:ascii="Arial" w:hAnsi="Arial" w:cs="Arial"/>
                <w:sz w:val="20"/>
                <w:szCs w:val="20"/>
              </w:rPr>
              <w:t>roškovi naknade Sanitatu d.o.o. za usluge naplate zaustavljanja turističkih autobusa</w:t>
            </w:r>
            <w:r w:rsidR="00655DE1">
              <w:rPr>
                <w:rFonts w:ascii="Arial" w:hAnsi="Arial" w:cs="Arial"/>
                <w:sz w:val="20"/>
                <w:szCs w:val="20"/>
              </w:rPr>
              <w:t xml:space="preserve"> na Pilama</w:t>
            </w:r>
            <w:r w:rsidR="00514FC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723BA" w:rsidRDefault="009723BA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4D6F55" w:rsidRPr="00ED7494" w:rsidRDefault="004D6F55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918E9" w:rsidRPr="00C92ED5" w:rsidRDefault="003B2444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6E9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08454D">
              <w:rPr>
                <w:rFonts w:ascii="Arial" w:hAnsi="Arial" w:cs="Arial"/>
                <w:sz w:val="20"/>
                <w:szCs w:val="20"/>
              </w:rPr>
              <w:t>realizaciju ovog programa u 2025</w:t>
            </w:r>
            <w:r w:rsidR="00FC4846" w:rsidRPr="009416E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416E9">
              <w:rPr>
                <w:rFonts w:ascii="Arial" w:hAnsi="Arial" w:cs="Arial"/>
                <w:sz w:val="20"/>
                <w:szCs w:val="20"/>
              </w:rPr>
              <w:t>godini planirano je</w:t>
            </w:r>
            <w:r w:rsidR="004D47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454D">
              <w:rPr>
                <w:rFonts w:ascii="Arial" w:hAnsi="Arial" w:cs="Arial"/>
                <w:sz w:val="20"/>
                <w:szCs w:val="20"/>
              </w:rPr>
              <w:t>607.830</w:t>
            </w:r>
            <w:r w:rsidR="009723BA" w:rsidRPr="00C92ED5">
              <w:rPr>
                <w:rFonts w:ascii="Arial" w:hAnsi="Arial" w:cs="Arial"/>
                <w:sz w:val="20"/>
                <w:szCs w:val="20"/>
              </w:rPr>
              <w:t xml:space="preserve"> EUR</w:t>
            </w:r>
            <w:r w:rsidR="007D6F75">
              <w:rPr>
                <w:rFonts w:ascii="Arial" w:hAnsi="Arial" w:cs="Arial"/>
                <w:sz w:val="20"/>
                <w:szCs w:val="20"/>
              </w:rPr>
              <w:t>,</w:t>
            </w:r>
            <w:r w:rsidR="009723BA" w:rsidRPr="00C92E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454D">
              <w:rPr>
                <w:rFonts w:ascii="Arial" w:hAnsi="Arial" w:cs="Arial"/>
                <w:sz w:val="20"/>
                <w:szCs w:val="20"/>
              </w:rPr>
              <w:t>u 2026</w:t>
            </w:r>
            <w:r w:rsidRPr="00C92ED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8454D">
              <w:rPr>
                <w:rFonts w:ascii="Arial" w:hAnsi="Arial" w:cs="Arial"/>
                <w:sz w:val="20"/>
                <w:szCs w:val="20"/>
              </w:rPr>
              <w:t>707.830</w:t>
            </w:r>
            <w:r w:rsidR="0008454D" w:rsidRPr="00C92E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2ED5">
              <w:rPr>
                <w:rFonts w:ascii="Arial" w:hAnsi="Arial" w:cs="Arial"/>
                <w:sz w:val="20"/>
                <w:szCs w:val="20"/>
              </w:rPr>
              <w:t xml:space="preserve">EUR </w:t>
            </w:r>
            <w:r w:rsidR="000967D3" w:rsidRPr="00C92ED5">
              <w:rPr>
                <w:rFonts w:ascii="Arial" w:hAnsi="Arial" w:cs="Arial"/>
                <w:sz w:val="20"/>
                <w:szCs w:val="20"/>
              </w:rPr>
              <w:t>i</w:t>
            </w:r>
            <w:r w:rsidR="0008454D">
              <w:rPr>
                <w:rFonts w:ascii="Arial" w:hAnsi="Arial" w:cs="Arial"/>
                <w:sz w:val="20"/>
                <w:szCs w:val="20"/>
              </w:rPr>
              <w:t xml:space="preserve"> u 2027</w:t>
            </w:r>
            <w:r w:rsidR="009723BA" w:rsidRPr="00C92ED5">
              <w:rPr>
                <w:rFonts w:ascii="Arial" w:hAnsi="Arial" w:cs="Arial"/>
                <w:sz w:val="20"/>
                <w:szCs w:val="20"/>
              </w:rPr>
              <w:t>. god</w:t>
            </w:r>
            <w:r w:rsidR="0008454D">
              <w:rPr>
                <w:rFonts w:ascii="Arial" w:hAnsi="Arial" w:cs="Arial"/>
                <w:sz w:val="20"/>
                <w:szCs w:val="20"/>
              </w:rPr>
              <w:t>ini 702.830</w:t>
            </w:r>
            <w:r w:rsidR="00C92ED5">
              <w:rPr>
                <w:rFonts w:ascii="Arial" w:hAnsi="Arial" w:cs="Arial"/>
                <w:sz w:val="20"/>
                <w:szCs w:val="20"/>
              </w:rPr>
              <w:t xml:space="preserve"> EUR.</w:t>
            </w:r>
          </w:p>
          <w:p w:rsidR="006918E9" w:rsidRPr="00C92ED5" w:rsidRDefault="006918E9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918E9" w:rsidRPr="009416E9" w:rsidRDefault="006918E9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D6F55" w:rsidRPr="009416E9" w:rsidRDefault="004D6F55" w:rsidP="003B24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918E9" w:rsidRPr="009416E9" w:rsidRDefault="003B2444" w:rsidP="003B24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6E9">
              <w:rPr>
                <w:rFonts w:ascii="Arial" w:hAnsi="Arial" w:cs="Arial"/>
                <w:sz w:val="20"/>
                <w:szCs w:val="20"/>
              </w:rPr>
              <w:t>Punjenje proračuna Grada Dubrovnika</w:t>
            </w:r>
          </w:p>
          <w:p w:rsidR="003B2444" w:rsidRPr="009416E9" w:rsidRDefault="003B2444" w:rsidP="003B24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2444" w:rsidRPr="009416E9" w:rsidRDefault="003B2444" w:rsidP="003B24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5086" w:rsidRPr="009416E9" w:rsidRDefault="00315086" w:rsidP="003B24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2444" w:rsidRPr="009416E9" w:rsidRDefault="003B2444" w:rsidP="003B24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6E9">
              <w:rPr>
                <w:rFonts w:ascii="Arial" w:hAnsi="Arial" w:cs="Arial"/>
                <w:sz w:val="20"/>
                <w:szCs w:val="20"/>
              </w:rPr>
              <w:t>Zakon o komunalnom gospodarstvu, Zakon o lokalnoj i područnoj (regionalnoj) samoupravi, Statut Grada Dubrovnika</w:t>
            </w:r>
          </w:p>
          <w:p w:rsidR="003B2444" w:rsidRDefault="003B2444" w:rsidP="003B24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5DE1" w:rsidRPr="009416E9" w:rsidRDefault="00655DE1" w:rsidP="003B24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4B91" w:rsidRDefault="00184B91" w:rsidP="003B24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18CF" w:rsidRPr="009416E9" w:rsidRDefault="002618CF" w:rsidP="003B24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2444" w:rsidRPr="009416E9" w:rsidRDefault="003B2444" w:rsidP="003B24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6E9">
              <w:rPr>
                <w:rFonts w:ascii="Arial" w:hAnsi="Arial" w:cs="Arial"/>
                <w:sz w:val="20"/>
                <w:szCs w:val="20"/>
              </w:rPr>
              <w:t>Opći prihodi i primici</w:t>
            </w:r>
          </w:p>
          <w:p w:rsidR="003B2444" w:rsidRPr="009416E9" w:rsidRDefault="003B2444" w:rsidP="003B24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5DE1" w:rsidRDefault="00655DE1" w:rsidP="003B24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18CF" w:rsidRPr="009416E9" w:rsidRDefault="002618CF" w:rsidP="003B24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2444" w:rsidRPr="009416E9" w:rsidRDefault="00F75AF1" w:rsidP="003B24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6E9">
              <w:rPr>
                <w:rFonts w:ascii="Arial" w:hAnsi="Arial" w:cs="Arial"/>
                <w:sz w:val="20"/>
                <w:szCs w:val="20"/>
              </w:rPr>
              <w:t>Uredno izvršavanje zakonskih obveza iz nadležnosti odjela</w:t>
            </w:r>
            <w:r w:rsidR="00DE1B59" w:rsidRPr="009416E9">
              <w:rPr>
                <w:rFonts w:ascii="Arial" w:hAnsi="Arial" w:cs="Arial"/>
                <w:sz w:val="20"/>
                <w:szCs w:val="20"/>
              </w:rPr>
              <w:t xml:space="preserve"> u navedenom proračunskom razdoblju.</w:t>
            </w:r>
          </w:p>
          <w:p w:rsidR="00F75AF1" w:rsidRDefault="00F75AF1" w:rsidP="003B24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5C0A" w:rsidRDefault="00605C0A" w:rsidP="003B24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2444" w:rsidRPr="009416E9" w:rsidRDefault="003B2444" w:rsidP="003B24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6E9">
              <w:rPr>
                <w:rFonts w:ascii="Arial" w:hAnsi="Arial" w:cs="Arial"/>
                <w:sz w:val="20"/>
                <w:szCs w:val="20"/>
              </w:rPr>
              <w:t xml:space="preserve">Kontinuirano tijekom </w:t>
            </w:r>
            <w:r w:rsidR="00CD0CA9">
              <w:rPr>
                <w:rFonts w:ascii="Arial" w:hAnsi="Arial" w:cs="Arial"/>
                <w:sz w:val="20"/>
                <w:szCs w:val="20"/>
              </w:rPr>
              <w:t>proračunske i projiciranih godina</w:t>
            </w:r>
            <w:r w:rsidR="00E6456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B2444" w:rsidRPr="009416E9" w:rsidRDefault="003B2444" w:rsidP="003B24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2444" w:rsidRDefault="003B2444" w:rsidP="003B24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5AF1" w:rsidRPr="009416E9" w:rsidRDefault="00F75AF1" w:rsidP="003B24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2444" w:rsidRPr="00145297" w:rsidRDefault="00854FBC" w:rsidP="003B24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6E9">
              <w:rPr>
                <w:rFonts w:ascii="Arial" w:hAnsi="Arial" w:cs="Arial"/>
                <w:sz w:val="20"/>
                <w:szCs w:val="20"/>
              </w:rPr>
              <w:t>Teo Prebisalić</w:t>
            </w:r>
            <w:r w:rsidR="00FC4846" w:rsidRPr="009416E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A1075">
              <w:rPr>
                <w:rFonts w:ascii="Arial" w:hAnsi="Arial" w:cs="Arial"/>
                <w:sz w:val="20"/>
                <w:szCs w:val="20"/>
              </w:rPr>
              <w:t>Nikolina Pavlović</w:t>
            </w:r>
            <w:r w:rsidR="00605C0A">
              <w:rPr>
                <w:rFonts w:ascii="Arial" w:hAnsi="Arial" w:cs="Arial"/>
                <w:sz w:val="20"/>
                <w:szCs w:val="20"/>
              </w:rPr>
              <w:t>, Miro Đamonja, Marko Smokvina</w:t>
            </w:r>
            <w:r w:rsidR="00AA1075">
              <w:rPr>
                <w:rFonts w:ascii="Arial" w:hAnsi="Arial" w:cs="Arial"/>
                <w:sz w:val="20"/>
                <w:szCs w:val="20"/>
              </w:rPr>
              <w:t>, Hrvoje Seko</w:t>
            </w:r>
          </w:p>
        </w:tc>
      </w:tr>
      <w:tr w:rsidR="00247DCC" w:rsidRPr="00B71DDE" w:rsidTr="00694D55">
        <w:trPr>
          <w:trHeight w:val="13740"/>
        </w:trPr>
        <w:tc>
          <w:tcPr>
            <w:tcW w:w="1672" w:type="dxa"/>
          </w:tcPr>
          <w:p w:rsidR="00247DCC" w:rsidRDefault="00247DCC" w:rsidP="004E7D7F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247DCC" w:rsidRDefault="00247DCC" w:rsidP="004E7D7F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247DCC" w:rsidRPr="00C30738" w:rsidRDefault="00247DCC" w:rsidP="004E7D7F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0738">
              <w:rPr>
                <w:rFonts w:ascii="Arial" w:hAnsi="Arial" w:cs="Arial"/>
                <w:b/>
                <w:sz w:val="20"/>
                <w:szCs w:val="20"/>
              </w:rPr>
              <w:t>NAZIV</w:t>
            </w:r>
          </w:p>
          <w:p w:rsidR="00247DCC" w:rsidRPr="00C30738" w:rsidRDefault="00247DCC" w:rsidP="004E7D7F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0738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32A">
              <w:rPr>
                <w:rFonts w:ascii="Arial" w:hAnsi="Arial" w:cs="Arial"/>
                <w:sz w:val="20"/>
                <w:szCs w:val="20"/>
              </w:rPr>
              <w:t>SVRHA</w:t>
            </w: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32A">
              <w:rPr>
                <w:rFonts w:ascii="Arial" w:hAnsi="Arial" w:cs="Arial"/>
                <w:sz w:val="20"/>
                <w:szCs w:val="20"/>
              </w:rPr>
              <w:t>PROGRAMA</w:t>
            </w: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32A">
              <w:rPr>
                <w:rFonts w:ascii="Arial" w:hAnsi="Arial" w:cs="Arial"/>
                <w:sz w:val="20"/>
                <w:szCs w:val="20"/>
              </w:rPr>
              <w:t>CILJ</w:t>
            </w: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32A">
              <w:rPr>
                <w:rFonts w:ascii="Arial" w:hAnsi="Arial" w:cs="Arial"/>
                <w:sz w:val="20"/>
                <w:szCs w:val="20"/>
              </w:rPr>
              <w:t>PROGRAMA</w:t>
            </w: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32A">
              <w:rPr>
                <w:rFonts w:ascii="Arial" w:hAnsi="Arial" w:cs="Arial"/>
                <w:sz w:val="20"/>
                <w:szCs w:val="20"/>
              </w:rPr>
              <w:t>OPIS</w:t>
            </w: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32A">
              <w:rPr>
                <w:rFonts w:ascii="Arial" w:hAnsi="Arial" w:cs="Arial"/>
                <w:sz w:val="20"/>
                <w:szCs w:val="20"/>
              </w:rPr>
              <w:t>PROGRAMA</w:t>
            </w: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1562C" w:rsidRDefault="0071562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C60" w:rsidRDefault="002E4C60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C60" w:rsidRDefault="002E4C60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C60" w:rsidRDefault="002E4C60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C60" w:rsidRDefault="002E4C60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C60" w:rsidRDefault="002E4C60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4C60" w:rsidRPr="004D332A" w:rsidRDefault="002E4C60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32A">
              <w:rPr>
                <w:rFonts w:ascii="Arial" w:hAnsi="Arial" w:cs="Arial"/>
                <w:sz w:val="20"/>
                <w:szCs w:val="20"/>
              </w:rPr>
              <w:t>FINANCIJSKO</w:t>
            </w: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32A">
              <w:rPr>
                <w:rFonts w:ascii="Arial" w:hAnsi="Arial" w:cs="Arial"/>
                <w:sz w:val="20"/>
                <w:szCs w:val="20"/>
              </w:rPr>
              <w:t>EKONOMSKI DIO</w:t>
            </w: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4D332A" w:rsidRDefault="00247DCC" w:rsidP="004E7D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247DCC" w:rsidRPr="004D332A" w:rsidRDefault="00247DCC" w:rsidP="004E7D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D332A">
              <w:rPr>
                <w:rFonts w:ascii="Arial" w:hAnsi="Arial" w:cs="Arial"/>
                <w:sz w:val="20"/>
                <w:szCs w:val="20"/>
              </w:rPr>
              <w:t>EVENTUALNI 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4D332A">
              <w:rPr>
                <w:rFonts w:ascii="Arial" w:hAnsi="Arial" w:cs="Arial"/>
                <w:sz w:val="20"/>
                <w:szCs w:val="20"/>
              </w:rPr>
              <w:t>ZIK ZA REALIZACIJU PROGRAMA</w:t>
            </w:r>
          </w:p>
          <w:p w:rsidR="00247DCC" w:rsidRDefault="00247DCC" w:rsidP="004E7D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CF1D25" w:rsidRDefault="00CF1D25" w:rsidP="004E7D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247DCC" w:rsidRPr="004D332A" w:rsidRDefault="00247DCC" w:rsidP="004E7D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D332A">
              <w:rPr>
                <w:rFonts w:ascii="Arial" w:hAnsi="Arial" w:cs="Arial"/>
                <w:sz w:val="20"/>
                <w:szCs w:val="20"/>
              </w:rPr>
              <w:t>ZAKONSKA OSNOVA ZA UVOĐENJE PROGRAMA</w:t>
            </w:r>
          </w:p>
          <w:p w:rsidR="00247DCC" w:rsidRPr="004D332A" w:rsidRDefault="00247DCC" w:rsidP="004E7D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247DCC" w:rsidRDefault="00247DCC" w:rsidP="004E7D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061424" w:rsidRPr="004D332A" w:rsidRDefault="00061424" w:rsidP="004E7D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247DCC" w:rsidRPr="004D332A" w:rsidRDefault="00247DCC" w:rsidP="004E7D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D332A">
              <w:rPr>
                <w:rFonts w:ascii="Arial" w:hAnsi="Arial" w:cs="Arial"/>
                <w:sz w:val="20"/>
                <w:szCs w:val="20"/>
              </w:rPr>
              <w:t>IZVORI FINANCIRANJA</w:t>
            </w:r>
          </w:p>
          <w:p w:rsidR="00247DCC" w:rsidRDefault="00247DCC" w:rsidP="004E7D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061424" w:rsidRPr="004D332A" w:rsidRDefault="00061424" w:rsidP="004E7D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2B56A6" w:rsidRPr="004D332A" w:rsidRDefault="002B56A6" w:rsidP="004E7D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C1CBA" w:rsidRDefault="00BC1CBA" w:rsidP="004E7D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F402C0" w:rsidRDefault="00F402C0" w:rsidP="004E7D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247DCC" w:rsidRPr="004D332A" w:rsidRDefault="00247DCC" w:rsidP="004E7D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MJERE UČINAKA</w:t>
            </w:r>
          </w:p>
          <w:p w:rsidR="00247DCC" w:rsidRDefault="00247DCC" w:rsidP="004E7D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247DCC" w:rsidRDefault="00247DCC" w:rsidP="004E7D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247DCC" w:rsidRDefault="00247DCC" w:rsidP="004E7D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6F4219" w:rsidRDefault="006F4219" w:rsidP="004E7D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6F4219" w:rsidRDefault="006F4219" w:rsidP="004E7D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247DCC" w:rsidRPr="004D332A" w:rsidRDefault="00247DCC" w:rsidP="004E7D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D332A">
              <w:rPr>
                <w:rFonts w:ascii="Arial" w:hAnsi="Arial" w:cs="Arial"/>
                <w:sz w:val="20"/>
                <w:szCs w:val="20"/>
              </w:rPr>
              <w:t>VRIJEME REALIZACIJE</w:t>
            </w:r>
          </w:p>
          <w:p w:rsidR="00247DCC" w:rsidRPr="004D332A" w:rsidRDefault="00247DCC" w:rsidP="004E7D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247DCC" w:rsidRPr="004D332A" w:rsidRDefault="00247DCC" w:rsidP="004E7D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247DCC" w:rsidRDefault="00247DCC" w:rsidP="004E7D7F">
            <w:pPr>
              <w:pStyle w:val="NoSpacing"/>
              <w:rPr>
                <w:sz w:val="20"/>
                <w:szCs w:val="20"/>
              </w:rPr>
            </w:pPr>
            <w:r w:rsidRPr="004D332A">
              <w:rPr>
                <w:rFonts w:ascii="Arial" w:hAnsi="Arial" w:cs="Arial"/>
                <w:sz w:val="20"/>
                <w:szCs w:val="20"/>
              </w:rPr>
              <w:t>OSOBA ZADUŽENA ZA PROVOĐENJE PROGRAMA</w:t>
            </w:r>
          </w:p>
        </w:tc>
        <w:tc>
          <w:tcPr>
            <w:tcW w:w="7616" w:type="dxa"/>
          </w:tcPr>
          <w:p w:rsidR="00247DCC" w:rsidRDefault="00247DCC" w:rsidP="004E7D7F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247DCC" w:rsidRDefault="00247DCC" w:rsidP="004E7D7F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247DCC" w:rsidRPr="00C30738" w:rsidRDefault="00247DCC" w:rsidP="004E7D7F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0738">
              <w:rPr>
                <w:rFonts w:ascii="Arial" w:hAnsi="Arial" w:cs="Arial"/>
                <w:b/>
                <w:sz w:val="20"/>
                <w:szCs w:val="20"/>
              </w:rPr>
              <w:t>ČISTOĆA JAVNIH POVRŠINA (</w:t>
            </w:r>
            <w:r w:rsidR="008C6250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Pr="00C30738">
              <w:rPr>
                <w:rFonts w:ascii="Arial" w:hAnsi="Arial" w:cs="Arial"/>
                <w:b/>
                <w:sz w:val="20"/>
                <w:szCs w:val="20"/>
              </w:rPr>
              <w:t>016)</w:t>
            </w:r>
          </w:p>
          <w:p w:rsidR="00247DCC" w:rsidRDefault="00247DCC" w:rsidP="004E7D7F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247DCC" w:rsidRDefault="00247DCC" w:rsidP="004E7D7F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247DCC" w:rsidRDefault="00247DCC" w:rsidP="004E7D7F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247DCC" w:rsidRPr="000D7BFB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7BFB">
              <w:rPr>
                <w:rFonts w:ascii="Arial" w:hAnsi="Arial" w:cs="Arial"/>
                <w:sz w:val="20"/>
                <w:szCs w:val="20"/>
              </w:rPr>
              <w:t>Svrha programa je osigurati trajno i kvalitetno održavanje čistoće javnih površina na području Grada Dubrovnika.</w:t>
            </w:r>
          </w:p>
          <w:p w:rsidR="00247DCC" w:rsidRPr="000D7BFB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0D7BFB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7BFB">
              <w:rPr>
                <w:rFonts w:ascii="Arial" w:hAnsi="Arial" w:cs="Arial"/>
                <w:sz w:val="20"/>
                <w:szCs w:val="20"/>
              </w:rPr>
              <w:t xml:space="preserve">Cilj programa je </w:t>
            </w:r>
            <w:r>
              <w:rPr>
                <w:rFonts w:ascii="Arial" w:hAnsi="Arial" w:cs="Arial"/>
                <w:sz w:val="20"/>
                <w:szCs w:val="20"/>
              </w:rPr>
              <w:t xml:space="preserve">u okviru planiranih sredstava te kvalitetnu organizaciju poslovanja i </w:t>
            </w:r>
            <w:r w:rsidRPr="000D7BFB">
              <w:rPr>
                <w:rFonts w:ascii="Arial" w:hAnsi="Arial" w:cs="Arial"/>
                <w:sz w:val="20"/>
                <w:szCs w:val="20"/>
              </w:rPr>
              <w:t>učinko</w:t>
            </w:r>
            <w:r>
              <w:rPr>
                <w:rFonts w:ascii="Arial" w:hAnsi="Arial" w:cs="Arial"/>
                <w:sz w:val="20"/>
                <w:szCs w:val="20"/>
              </w:rPr>
              <w:t xml:space="preserve">vitiji nadzor obavljenog posla </w:t>
            </w:r>
            <w:r w:rsidRPr="000D7BFB">
              <w:rPr>
                <w:rFonts w:ascii="Arial" w:hAnsi="Arial" w:cs="Arial"/>
                <w:sz w:val="20"/>
                <w:szCs w:val="20"/>
              </w:rPr>
              <w:t>zadržati postojeće standa</w:t>
            </w:r>
            <w:r>
              <w:rPr>
                <w:rFonts w:ascii="Arial" w:hAnsi="Arial" w:cs="Arial"/>
                <w:sz w:val="20"/>
                <w:szCs w:val="20"/>
              </w:rPr>
              <w:t>rde te</w:t>
            </w:r>
            <w:r w:rsidRPr="000D7BFB">
              <w:rPr>
                <w:rFonts w:ascii="Arial" w:hAnsi="Arial" w:cs="Arial"/>
                <w:sz w:val="20"/>
                <w:szCs w:val="20"/>
              </w:rPr>
              <w:t xml:space="preserve"> postići višu razinu kvalitete održavanja čistoće Grada.</w:t>
            </w:r>
          </w:p>
          <w:p w:rsidR="00247DCC" w:rsidRPr="000D7BFB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Default="00A8111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 sadrži </w:t>
            </w:r>
            <w:r w:rsidR="004D6F55">
              <w:rPr>
                <w:rFonts w:ascii="Arial" w:hAnsi="Arial" w:cs="Arial"/>
                <w:sz w:val="20"/>
                <w:szCs w:val="20"/>
              </w:rPr>
              <w:t>slijedeće</w:t>
            </w:r>
            <w:r w:rsidR="00037C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aktivnost</w:t>
            </w:r>
            <w:r w:rsidR="004D6F55">
              <w:rPr>
                <w:rFonts w:ascii="Arial" w:hAnsi="Arial" w:cs="Arial"/>
                <w:sz w:val="20"/>
                <w:szCs w:val="20"/>
              </w:rPr>
              <w:t>i</w:t>
            </w:r>
            <w:r w:rsidR="00037C6D">
              <w:rPr>
                <w:rFonts w:ascii="Arial" w:hAnsi="Arial" w:cs="Arial"/>
                <w:sz w:val="20"/>
                <w:szCs w:val="20"/>
              </w:rPr>
              <w:t xml:space="preserve"> i projekt</w:t>
            </w:r>
            <w:r w:rsidR="004D6F55">
              <w:rPr>
                <w:rFonts w:ascii="Arial" w:hAnsi="Arial" w:cs="Arial"/>
                <w:sz w:val="20"/>
                <w:szCs w:val="20"/>
              </w:rPr>
              <w:t>e</w:t>
            </w:r>
            <w:r w:rsidR="00247DC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47DCC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Default="00247DCC" w:rsidP="006A4FE4">
            <w:pPr>
              <w:pStyle w:val="NoSpacing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7BFB">
              <w:rPr>
                <w:rFonts w:ascii="Arial" w:hAnsi="Arial" w:cs="Arial"/>
                <w:sz w:val="20"/>
                <w:szCs w:val="20"/>
              </w:rPr>
              <w:t>Zona A, B, C, D, E, F</w:t>
            </w:r>
            <w:r w:rsidR="00CB26AE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planirana su sredstva u iznos</w:t>
            </w:r>
            <w:r w:rsidRPr="0028514A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="005F49A1">
              <w:rPr>
                <w:rFonts w:ascii="Arial" w:hAnsi="Arial" w:cs="Arial"/>
                <w:sz w:val="20"/>
                <w:szCs w:val="20"/>
              </w:rPr>
              <w:t>od 2.655.000</w:t>
            </w:r>
            <w:r w:rsidR="003128D2">
              <w:rPr>
                <w:rFonts w:ascii="Arial" w:hAnsi="Arial" w:cs="Arial"/>
                <w:sz w:val="20"/>
                <w:szCs w:val="20"/>
              </w:rPr>
              <w:t xml:space="preserve"> EUR</w:t>
            </w:r>
            <w:r w:rsidRPr="0028514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47DCC" w:rsidRPr="003C5F68" w:rsidRDefault="00247DCC" w:rsidP="004E7D7F">
            <w:pPr>
              <w:pStyle w:val="NoSpacing"/>
              <w:ind w:left="4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0D7BFB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7BFB">
              <w:rPr>
                <w:rFonts w:ascii="Arial" w:hAnsi="Arial" w:cs="Arial"/>
                <w:sz w:val="20"/>
                <w:szCs w:val="20"/>
              </w:rPr>
              <w:t xml:space="preserve">Održavanje čistoće javnih površina </w:t>
            </w:r>
            <w:r w:rsidR="004D6F55">
              <w:rPr>
                <w:rFonts w:ascii="Arial" w:hAnsi="Arial" w:cs="Arial"/>
                <w:sz w:val="20"/>
                <w:szCs w:val="20"/>
              </w:rPr>
              <w:t xml:space="preserve">obavlja se </w:t>
            </w:r>
            <w:r w:rsidRPr="000D7BFB">
              <w:rPr>
                <w:rFonts w:ascii="Arial" w:hAnsi="Arial" w:cs="Arial"/>
                <w:sz w:val="20"/>
                <w:szCs w:val="20"/>
              </w:rPr>
              <w:t>prema utvrđenom programu koji predviđa održavanje čistoće prema utvrđenim zo</w:t>
            </w:r>
            <w:r w:rsidR="006008CF">
              <w:rPr>
                <w:rFonts w:ascii="Arial" w:hAnsi="Arial" w:cs="Arial"/>
                <w:sz w:val="20"/>
                <w:szCs w:val="20"/>
              </w:rPr>
              <w:t xml:space="preserve">nama, održavanje čistoće na </w:t>
            </w:r>
            <w:r w:rsidRPr="000D7BFB">
              <w:rPr>
                <w:rFonts w:ascii="Arial" w:hAnsi="Arial" w:cs="Arial"/>
                <w:sz w:val="20"/>
                <w:szCs w:val="20"/>
              </w:rPr>
              <w:t xml:space="preserve"> javnim gradskim pla</w:t>
            </w:r>
            <w:r>
              <w:rPr>
                <w:rFonts w:ascii="Arial" w:hAnsi="Arial" w:cs="Arial"/>
                <w:sz w:val="20"/>
                <w:szCs w:val="20"/>
              </w:rPr>
              <w:t>žama, održavanje javnih zahoda,</w:t>
            </w:r>
            <w:r w:rsidRPr="000D7BFB">
              <w:rPr>
                <w:rFonts w:ascii="Arial" w:hAnsi="Arial" w:cs="Arial"/>
                <w:sz w:val="20"/>
                <w:szCs w:val="20"/>
              </w:rPr>
              <w:t>pražnjenje košarica za smeće, ručno i strojno čišćenje i pranje javnih površina i sl.</w:t>
            </w:r>
          </w:p>
          <w:p w:rsidR="00247DCC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7BFB">
              <w:rPr>
                <w:rFonts w:ascii="Arial" w:hAnsi="Arial" w:cs="Arial"/>
                <w:sz w:val="20"/>
                <w:szCs w:val="20"/>
              </w:rPr>
              <w:t>Održavanje</w:t>
            </w:r>
            <w:r w:rsidR="005F49A1">
              <w:rPr>
                <w:rFonts w:ascii="Arial" w:hAnsi="Arial" w:cs="Arial"/>
                <w:sz w:val="20"/>
                <w:szCs w:val="20"/>
              </w:rPr>
              <w:t xml:space="preserve"> čistoće j</w:t>
            </w:r>
            <w:r w:rsidR="0033115A">
              <w:rPr>
                <w:rFonts w:ascii="Arial" w:hAnsi="Arial" w:cs="Arial"/>
                <w:sz w:val="20"/>
                <w:szCs w:val="20"/>
              </w:rPr>
              <w:t>avnih površina za 2025</w:t>
            </w:r>
            <w:r w:rsidRPr="000D7BFB">
              <w:rPr>
                <w:rFonts w:ascii="Arial" w:hAnsi="Arial" w:cs="Arial"/>
                <w:sz w:val="20"/>
                <w:szCs w:val="20"/>
              </w:rPr>
              <w:t xml:space="preserve">. godinu detaljno je iskazano u Programu održavanja </w:t>
            </w:r>
            <w:r w:rsidR="00E50D85">
              <w:rPr>
                <w:rFonts w:ascii="Arial" w:hAnsi="Arial" w:cs="Arial"/>
                <w:sz w:val="20"/>
                <w:szCs w:val="20"/>
              </w:rPr>
              <w:t>komunalne infrastrukture u 202</w:t>
            </w:r>
            <w:r w:rsidR="0033115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 godini</w:t>
            </w:r>
            <w:r w:rsidRPr="000D7BFB">
              <w:rPr>
                <w:rFonts w:ascii="Arial" w:hAnsi="Arial" w:cs="Arial"/>
                <w:sz w:val="20"/>
                <w:szCs w:val="20"/>
              </w:rPr>
              <w:t xml:space="preserve"> koje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0D7BFB">
              <w:rPr>
                <w:rFonts w:ascii="Arial" w:hAnsi="Arial" w:cs="Arial"/>
                <w:sz w:val="20"/>
                <w:szCs w:val="20"/>
              </w:rPr>
              <w:t xml:space="preserve"> usvaja Gradsko vijeće Grada Dubrovnika. Obavljanje ove d</w:t>
            </w:r>
            <w:r>
              <w:rPr>
                <w:rFonts w:ascii="Arial" w:hAnsi="Arial" w:cs="Arial"/>
                <w:sz w:val="20"/>
                <w:szCs w:val="20"/>
              </w:rPr>
              <w:t>jelatnosti povjereno je  komunalnom društvu</w:t>
            </w:r>
            <w:r w:rsidRPr="000D7BFB">
              <w:rPr>
                <w:rFonts w:ascii="Arial" w:hAnsi="Arial" w:cs="Arial"/>
                <w:sz w:val="20"/>
                <w:szCs w:val="20"/>
              </w:rPr>
              <w:t xml:space="preserve"> Čistoća d.o.o.</w:t>
            </w:r>
          </w:p>
          <w:p w:rsidR="00037C6D" w:rsidRDefault="00037C6D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37C6D" w:rsidRDefault="002E4C60" w:rsidP="006A4FE4">
            <w:pPr>
              <w:pStyle w:val="NoSpacing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Podzemni s</w:t>
            </w:r>
            <w:r w:rsidR="00037C6D">
              <w:rPr>
                <w:rFonts w:ascii="Arial" w:hAnsi="Arial" w:cs="Arial"/>
                <w:sz w:val="20"/>
                <w:szCs w:val="20"/>
              </w:rPr>
              <w:t>premnici za odvo</w:t>
            </w:r>
            <w:r w:rsidR="00CF1D25">
              <w:rPr>
                <w:rFonts w:ascii="Arial" w:hAnsi="Arial" w:cs="Arial"/>
                <w:sz w:val="20"/>
                <w:szCs w:val="20"/>
              </w:rPr>
              <w:t xml:space="preserve">jeno prikupljanje opada </w:t>
            </w:r>
            <w:r w:rsidR="00037C6D">
              <w:rPr>
                <w:rFonts w:ascii="Arial" w:hAnsi="Arial" w:cs="Arial"/>
                <w:sz w:val="20"/>
                <w:szCs w:val="20"/>
              </w:rPr>
              <w:t xml:space="preserve"> -  u okviru ovog projekta planirana su sredstva u iznosu od </w:t>
            </w:r>
            <w:r w:rsidR="0033115A">
              <w:rPr>
                <w:rFonts w:ascii="Arial" w:hAnsi="Arial" w:cs="Arial"/>
                <w:sz w:val="20"/>
                <w:szCs w:val="20"/>
              </w:rPr>
              <w:t>14</w:t>
            </w:r>
            <w:r w:rsidR="00CF1D25">
              <w:rPr>
                <w:rFonts w:ascii="Arial" w:hAnsi="Arial" w:cs="Arial"/>
                <w:sz w:val="20"/>
                <w:szCs w:val="20"/>
              </w:rPr>
              <w:t>0.000</w:t>
            </w:r>
            <w:r>
              <w:rPr>
                <w:rFonts w:ascii="Arial" w:hAnsi="Arial" w:cs="Arial"/>
                <w:sz w:val="20"/>
                <w:szCs w:val="20"/>
              </w:rPr>
              <w:t xml:space="preserve"> EUR</w:t>
            </w:r>
            <w:r w:rsidR="00037C6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37C6D" w:rsidRDefault="00037C6D" w:rsidP="00037C6D">
            <w:pPr>
              <w:pStyle w:val="NoSpacing"/>
              <w:ind w:left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37C6D" w:rsidRDefault="00CF1D25" w:rsidP="00037C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Nakon nabavke</w:t>
            </w:r>
            <w:r w:rsidR="002C06A6">
              <w:rPr>
                <w:rFonts w:ascii="Arial" w:hAnsi="Arial" w:cs="Arial"/>
                <w:sz w:val="20"/>
                <w:szCs w:val="20"/>
              </w:rPr>
              <w:t xml:space="preserve"> podzemnih</w:t>
            </w:r>
            <w:r w:rsidR="00037C6D" w:rsidRPr="00D4139F">
              <w:rPr>
                <w:rFonts w:ascii="Arial" w:hAnsi="Arial" w:cs="Arial"/>
                <w:sz w:val="20"/>
                <w:szCs w:val="20"/>
              </w:rPr>
              <w:t xml:space="preserve"> sp</w:t>
            </w:r>
            <w:r w:rsidR="002C06A6">
              <w:rPr>
                <w:rFonts w:ascii="Arial" w:hAnsi="Arial" w:cs="Arial"/>
                <w:sz w:val="20"/>
                <w:szCs w:val="20"/>
              </w:rPr>
              <w:t>remnika za odvojeno sakupljanje</w:t>
            </w:r>
            <w:r w:rsidR="0033115A">
              <w:rPr>
                <w:rFonts w:ascii="Arial" w:hAnsi="Arial" w:cs="Arial"/>
                <w:sz w:val="20"/>
                <w:szCs w:val="20"/>
              </w:rPr>
              <w:t xml:space="preserve"> komunalnog otpada</w:t>
            </w:r>
            <w:r>
              <w:rPr>
                <w:rFonts w:ascii="Arial" w:hAnsi="Arial" w:cs="Arial"/>
                <w:sz w:val="20"/>
                <w:szCs w:val="20"/>
              </w:rPr>
              <w:t xml:space="preserve"> planira se navedeni iznos za ugradnju navedenih spremnika</w:t>
            </w:r>
            <w:r w:rsidR="00037C6D" w:rsidRPr="002C59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6F55">
              <w:rPr>
                <w:rFonts w:ascii="Arial" w:hAnsi="Arial" w:cs="Arial"/>
                <w:sz w:val="20"/>
                <w:szCs w:val="20"/>
              </w:rPr>
              <w:t>na odabranim lokacijama</w:t>
            </w:r>
            <w:r w:rsidR="00037C6D" w:rsidRPr="002C59D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37C6D" w:rsidRDefault="005F49A1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F49A1" w:rsidRDefault="005F49A1" w:rsidP="00CF1D25">
            <w:pPr>
              <w:pStyle w:val="NoSpacing"/>
              <w:ind w:left="4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1562C" w:rsidRDefault="0071562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C21606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184B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CF1D25" w:rsidRPr="00C5184B">
              <w:rPr>
                <w:rFonts w:ascii="Arial" w:hAnsi="Arial" w:cs="Arial"/>
                <w:sz w:val="20"/>
                <w:szCs w:val="20"/>
              </w:rPr>
              <w:t xml:space="preserve">provođenje </w:t>
            </w:r>
            <w:r w:rsidR="0033115A">
              <w:rPr>
                <w:rFonts w:ascii="Arial" w:hAnsi="Arial" w:cs="Arial"/>
                <w:sz w:val="20"/>
                <w:szCs w:val="20"/>
              </w:rPr>
              <w:t>ovog programa u 2025</w:t>
            </w:r>
            <w:r w:rsidRPr="00C5184B">
              <w:rPr>
                <w:rFonts w:ascii="Arial" w:hAnsi="Arial" w:cs="Arial"/>
                <w:sz w:val="20"/>
                <w:szCs w:val="20"/>
              </w:rPr>
              <w:t xml:space="preserve">. godini planirano je </w:t>
            </w:r>
            <w:r w:rsidR="0033115A">
              <w:rPr>
                <w:rFonts w:ascii="Arial" w:hAnsi="Arial" w:cs="Arial"/>
                <w:sz w:val="20"/>
                <w:szCs w:val="20"/>
              </w:rPr>
              <w:t>2.795</w:t>
            </w:r>
            <w:r w:rsidR="00CF1D25" w:rsidRPr="00C5184B">
              <w:rPr>
                <w:rFonts w:ascii="Arial" w:hAnsi="Arial" w:cs="Arial"/>
                <w:sz w:val="20"/>
                <w:szCs w:val="20"/>
              </w:rPr>
              <w:t>.000 EUR</w:t>
            </w:r>
            <w:r w:rsidR="0033115A">
              <w:rPr>
                <w:rFonts w:ascii="Arial" w:hAnsi="Arial" w:cs="Arial"/>
                <w:sz w:val="20"/>
                <w:szCs w:val="20"/>
              </w:rPr>
              <w:t>,  u 2026</w:t>
            </w:r>
            <w:r w:rsidRPr="00C54551">
              <w:rPr>
                <w:rFonts w:ascii="Arial" w:hAnsi="Arial" w:cs="Arial"/>
                <w:sz w:val="20"/>
                <w:szCs w:val="20"/>
              </w:rPr>
              <w:t xml:space="preserve">. god. </w:t>
            </w:r>
            <w:r w:rsidR="0033115A">
              <w:rPr>
                <w:rFonts w:ascii="Arial" w:hAnsi="Arial" w:cs="Arial"/>
                <w:sz w:val="20"/>
                <w:szCs w:val="20"/>
              </w:rPr>
              <w:t>2.655</w:t>
            </w:r>
            <w:r w:rsidR="00CF1D25" w:rsidRPr="00C54551">
              <w:rPr>
                <w:rFonts w:ascii="Arial" w:hAnsi="Arial" w:cs="Arial"/>
                <w:sz w:val="20"/>
                <w:szCs w:val="20"/>
              </w:rPr>
              <w:t>.000</w:t>
            </w:r>
            <w:r w:rsidR="00E50D85" w:rsidRPr="00C54551">
              <w:rPr>
                <w:rFonts w:ascii="Arial" w:hAnsi="Arial" w:cs="Arial"/>
                <w:sz w:val="20"/>
                <w:szCs w:val="20"/>
              </w:rPr>
              <w:t xml:space="preserve"> EUR </w:t>
            </w:r>
            <w:r w:rsidRPr="00C54551">
              <w:rPr>
                <w:rFonts w:ascii="Arial" w:hAnsi="Arial" w:cs="Arial"/>
                <w:sz w:val="20"/>
                <w:szCs w:val="20"/>
              </w:rPr>
              <w:t>i</w:t>
            </w:r>
            <w:r w:rsidR="0033115A">
              <w:rPr>
                <w:rFonts w:ascii="Arial" w:hAnsi="Arial" w:cs="Arial"/>
                <w:sz w:val="20"/>
                <w:szCs w:val="20"/>
              </w:rPr>
              <w:t xml:space="preserve"> u 2027</w:t>
            </w:r>
            <w:r w:rsidRPr="00C54551">
              <w:rPr>
                <w:rFonts w:ascii="Arial" w:hAnsi="Arial" w:cs="Arial"/>
                <w:sz w:val="20"/>
                <w:szCs w:val="20"/>
              </w:rPr>
              <w:t xml:space="preserve">. god. </w:t>
            </w:r>
            <w:r w:rsidR="0033115A">
              <w:rPr>
                <w:rFonts w:ascii="Arial" w:hAnsi="Arial" w:cs="Arial"/>
                <w:sz w:val="20"/>
                <w:szCs w:val="20"/>
              </w:rPr>
              <w:t>2.655</w:t>
            </w:r>
            <w:r w:rsidR="00CF1D25" w:rsidRPr="00C54551">
              <w:rPr>
                <w:rFonts w:ascii="Arial" w:hAnsi="Arial" w:cs="Arial"/>
                <w:sz w:val="20"/>
                <w:szCs w:val="20"/>
              </w:rPr>
              <w:t xml:space="preserve">.000 </w:t>
            </w:r>
            <w:r w:rsidR="00E50D85" w:rsidRPr="00C54551">
              <w:rPr>
                <w:rFonts w:ascii="Arial" w:hAnsi="Arial" w:cs="Arial"/>
                <w:sz w:val="20"/>
                <w:szCs w:val="20"/>
              </w:rPr>
              <w:t>EUR</w:t>
            </w:r>
            <w:r w:rsidRPr="00C54551">
              <w:rPr>
                <w:rFonts w:ascii="Arial" w:hAnsi="Arial" w:cs="Arial"/>
                <w:sz w:val="20"/>
                <w:szCs w:val="20"/>
              </w:rPr>
              <w:t>.</w:t>
            </w:r>
            <w:r w:rsidRPr="00C216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47DCC" w:rsidRPr="000D7BFB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0D7BFB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0D7BFB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7BFB">
              <w:rPr>
                <w:rFonts w:ascii="Arial" w:hAnsi="Arial" w:cs="Arial"/>
                <w:sz w:val="20"/>
                <w:szCs w:val="20"/>
              </w:rPr>
              <w:t>Punjenje proračuna Grada Dubrovnika</w:t>
            </w:r>
          </w:p>
          <w:p w:rsidR="00247DCC" w:rsidRPr="000D7BFB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0D7BFB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F1D25" w:rsidRDefault="00CF1D25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0D7BFB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7BFB">
              <w:rPr>
                <w:rFonts w:ascii="Arial" w:hAnsi="Arial" w:cs="Arial"/>
                <w:sz w:val="20"/>
                <w:szCs w:val="20"/>
              </w:rPr>
              <w:t>Zakon o komunalnom gospodarstvu, Zakon o lokalnoj i područnoj (regionalnoj) samoupravi, Statut Grada Dubrovnika</w:t>
            </w:r>
          </w:p>
          <w:p w:rsidR="00247DCC" w:rsidRPr="000D7BFB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0D7BFB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0D7BFB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184B" w:rsidRDefault="00C5184B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0D7BFB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7BFB">
              <w:rPr>
                <w:rFonts w:ascii="Arial" w:hAnsi="Arial" w:cs="Arial"/>
                <w:sz w:val="20"/>
                <w:szCs w:val="20"/>
              </w:rPr>
              <w:t xml:space="preserve">Ovaj program </w:t>
            </w:r>
            <w:r>
              <w:rPr>
                <w:rFonts w:ascii="Arial" w:hAnsi="Arial" w:cs="Arial"/>
                <w:sz w:val="20"/>
                <w:szCs w:val="20"/>
              </w:rPr>
              <w:t>se financira</w:t>
            </w:r>
            <w:r w:rsidRPr="000D7BFB">
              <w:rPr>
                <w:rFonts w:ascii="Arial" w:hAnsi="Arial" w:cs="Arial"/>
                <w:sz w:val="20"/>
                <w:szCs w:val="20"/>
              </w:rPr>
              <w:t xml:space="preserve"> iz naplaćenih sredstava komunalne naknade, naknade za uporabu pomo</w:t>
            </w:r>
            <w:r>
              <w:rPr>
                <w:rFonts w:ascii="Arial" w:hAnsi="Arial" w:cs="Arial"/>
                <w:sz w:val="20"/>
                <w:szCs w:val="20"/>
              </w:rPr>
              <w:t>rskog dobra</w:t>
            </w:r>
            <w:r w:rsidR="006466B1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061424">
              <w:rPr>
                <w:rFonts w:ascii="Arial" w:hAnsi="Arial" w:cs="Arial"/>
                <w:sz w:val="20"/>
                <w:szCs w:val="20"/>
              </w:rPr>
              <w:t>o</w:t>
            </w:r>
            <w:r w:rsidR="006466B1">
              <w:rPr>
                <w:rFonts w:ascii="Arial" w:hAnsi="Arial" w:cs="Arial"/>
                <w:sz w:val="20"/>
                <w:szCs w:val="20"/>
              </w:rPr>
              <w:t>pćih prihoda</w:t>
            </w:r>
            <w:r w:rsidR="0006142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47DCC" w:rsidRPr="000D7BFB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B56A6" w:rsidRPr="000D7BFB" w:rsidRDefault="002B56A6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1CBA" w:rsidRDefault="00BC1CBA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402C0" w:rsidRDefault="00F402C0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0D7BFB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Podizanje kvalitete održavanja </w:t>
            </w:r>
            <w:r w:rsidRPr="000D7BFB">
              <w:rPr>
                <w:rFonts w:ascii="Arial" w:hAnsi="Arial" w:cs="Arial"/>
                <w:sz w:val="20"/>
                <w:szCs w:val="20"/>
              </w:rPr>
              <w:t>čistoće javnih površi</w:t>
            </w:r>
            <w:r w:rsidR="000756DF">
              <w:rPr>
                <w:rFonts w:ascii="Arial" w:hAnsi="Arial" w:cs="Arial"/>
                <w:sz w:val="20"/>
                <w:szCs w:val="20"/>
              </w:rPr>
              <w:t>na na području Grada Dubrovnika sukladno programu i troškovniku održavanja čistoće javnih površina u navedenom proračunskom razdoblju.</w:t>
            </w:r>
          </w:p>
          <w:p w:rsidR="00247DCC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F4219" w:rsidRDefault="006F4219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2DE" w:rsidRDefault="001562DE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456B" w:rsidRPr="009416E9" w:rsidRDefault="00E6456B" w:rsidP="00E6456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6E9">
              <w:rPr>
                <w:rFonts w:ascii="Arial" w:hAnsi="Arial" w:cs="Arial"/>
                <w:sz w:val="20"/>
                <w:szCs w:val="20"/>
              </w:rPr>
              <w:t xml:space="preserve">Kontinuirano tijekom </w:t>
            </w:r>
            <w:r>
              <w:rPr>
                <w:rFonts w:ascii="Arial" w:hAnsi="Arial" w:cs="Arial"/>
                <w:sz w:val="20"/>
                <w:szCs w:val="20"/>
              </w:rPr>
              <w:t xml:space="preserve">proračunske i </w:t>
            </w:r>
            <w:r w:rsidR="00BC1CBA">
              <w:rPr>
                <w:rFonts w:ascii="Arial" w:hAnsi="Arial" w:cs="Arial"/>
                <w:sz w:val="20"/>
                <w:szCs w:val="20"/>
              </w:rPr>
              <w:t>projiciranih godina.</w:t>
            </w:r>
          </w:p>
          <w:p w:rsidR="00247DCC" w:rsidRPr="000D7BFB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0D7BFB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1CBA" w:rsidRPr="000D7BFB" w:rsidRDefault="00BC1CBA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0D7BFB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Pero Šimunović</w:t>
            </w:r>
            <w:r w:rsidR="00BC1CBA">
              <w:rPr>
                <w:rFonts w:ascii="Arial" w:hAnsi="Arial" w:cs="Arial"/>
                <w:sz w:val="20"/>
                <w:szCs w:val="20"/>
              </w:rPr>
              <w:t>, Nikola Zarač</w:t>
            </w:r>
          </w:p>
          <w:p w:rsidR="00247DCC" w:rsidRPr="000D7BFB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B71DDE" w:rsidRDefault="00247DCC" w:rsidP="004E7D7F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247DCC" w:rsidRPr="00B71DDE" w:rsidTr="00694D55">
        <w:trPr>
          <w:trHeight w:val="13740"/>
        </w:trPr>
        <w:tc>
          <w:tcPr>
            <w:tcW w:w="1672" w:type="dxa"/>
          </w:tcPr>
          <w:p w:rsidR="00247DCC" w:rsidRDefault="00247DCC" w:rsidP="004E7D7F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247DCC" w:rsidRPr="00D068DF" w:rsidRDefault="00247DCC" w:rsidP="004E7D7F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068DF">
              <w:rPr>
                <w:rFonts w:ascii="Arial" w:hAnsi="Arial" w:cs="Arial"/>
                <w:b/>
                <w:sz w:val="20"/>
                <w:szCs w:val="20"/>
              </w:rPr>
              <w:t>NAZIV</w:t>
            </w:r>
          </w:p>
          <w:p w:rsidR="00247DCC" w:rsidRPr="00D068DF" w:rsidRDefault="00247DCC" w:rsidP="004E7D7F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068DF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32A">
              <w:rPr>
                <w:rFonts w:ascii="Arial" w:hAnsi="Arial" w:cs="Arial"/>
                <w:sz w:val="20"/>
                <w:szCs w:val="20"/>
              </w:rPr>
              <w:t>SVRHA</w:t>
            </w: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32A">
              <w:rPr>
                <w:rFonts w:ascii="Arial" w:hAnsi="Arial" w:cs="Arial"/>
                <w:sz w:val="20"/>
                <w:szCs w:val="20"/>
              </w:rPr>
              <w:t>PROGRAMA</w:t>
            </w: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32A">
              <w:rPr>
                <w:rFonts w:ascii="Arial" w:hAnsi="Arial" w:cs="Arial"/>
                <w:sz w:val="20"/>
                <w:szCs w:val="20"/>
              </w:rPr>
              <w:t>CILJ</w:t>
            </w: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32A">
              <w:rPr>
                <w:rFonts w:ascii="Arial" w:hAnsi="Arial" w:cs="Arial"/>
                <w:sz w:val="20"/>
                <w:szCs w:val="20"/>
              </w:rPr>
              <w:t>PROGRAMA</w:t>
            </w: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32A">
              <w:rPr>
                <w:rFonts w:ascii="Arial" w:hAnsi="Arial" w:cs="Arial"/>
                <w:sz w:val="20"/>
                <w:szCs w:val="20"/>
              </w:rPr>
              <w:t>OPIS</w:t>
            </w: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32A">
              <w:rPr>
                <w:rFonts w:ascii="Arial" w:hAnsi="Arial" w:cs="Arial"/>
                <w:sz w:val="20"/>
                <w:szCs w:val="20"/>
              </w:rPr>
              <w:t>PROGRAMA</w:t>
            </w: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32A">
              <w:rPr>
                <w:rFonts w:ascii="Arial" w:hAnsi="Arial" w:cs="Arial"/>
                <w:sz w:val="20"/>
                <w:szCs w:val="20"/>
              </w:rPr>
              <w:t>FINANCIJSKO</w:t>
            </w: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32A">
              <w:rPr>
                <w:rFonts w:ascii="Arial" w:hAnsi="Arial" w:cs="Arial"/>
                <w:sz w:val="20"/>
                <w:szCs w:val="20"/>
              </w:rPr>
              <w:t>EKONOMSKI DIO</w:t>
            </w:r>
          </w:p>
          <w:p w:rsidR="00247DCC" w:rsidRPr="004D332A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4D332A" w:rsidRDefault="00247DCC" w:rsidP="004E7D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D332A">
              <w:rPr>
                <w:rFonts w:ascii="Arial" w:hAnsi="Arial" w:cs="Arial"/>
                <w:sz w:val="20"/>
                <w:szCs w:val="20"/>
              </w:rPr>
              <w:t>EVENTUALNI RIZIK ZA REALIZACIJU PROGRAMA</w:t>
            </w:r>
          </w:p>
          <w:p w:rsidR="00247DCC" w:rsidRDefault="00247DCC" w:rsidP="004E7D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247DCC" w:rsidRPr="004D332A" w:rsidRDefault="00247DCC" w:rsidP="004E7D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D332A">
              <w:rPr>
                <w:rFonts w:ascii="Arial" w:hAnsi="Arial" w:cs="Arial"/>
                <w:sz w:val="20"/>
                <w:szCs w:val="20"/>
              </w:rPr>
              <w:t>ZAKONSKA OSNOVA ZA UVOĐENJE PROGRAMA</w:t>
            </w:r>
          </w:p>
          <w:p w:rsidR="00247DCC" w:rsidRDefault="00247DCC" w:rsidP="004E7D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4F5942" w:rsidRDefault="004F5942" w:rsidP="004E7D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247DCC" w:rsidRPr="004D332A" w:rsidRDefault="00247DCC" w:rsidP="004E7D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D332A">
              <w:rPr>
                <w:rFonts w:ascii="Arial" w:hAnsi="Arial" w:cs="Arial"/>
                <w:sz w:val="20"/>
                <w:szCs w:val="20"/>
              </w:rPr>
              <w:t>IZVORI FINANCIRANJA</w:t>
            </w:r>
          </w:p>
          <w:p w:rsidR="00247DCC" w:rsidRDefault="00247DCC" w:rsidP="004E7D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40A64" w:rsidRDefault="00B40A64" w:rsidP="004E7D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247DCC" w:rsidRPr="004D332A" w:rsidRDefault="00247DCC" w:rsidP="004E7D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MJERE UČINAKA</w:t>
            </w:r>
          </w:p>
          <w:p w:rsidR="00247DCC" w:rsidRDefault="00247DCC" w:rsidP="004E7D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40A64" w:rsidRDefault="00B40A64" w:rsidP="004E7D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247DCC" w:rsidRPr="004D332A" w:rsidRDefault="00247DCC" w:rsidP="004E7D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D332A">
              <w:rPr>
                <w:rFonts w:ascii="Arial" w:hAnsi="Arial" w:cs="Arial"/>
                <w:sz w:val="20"/>
                <w:szCs w:val="20"/>
              </w:rPr>
              <w:t>VRIJEME REALIZACIJE</w:t>
            </w:r>
          </w:p>
          <w:p w:rsidR="00247DCC" w:rsidRPr="004D332A" w:rsidRDefault="00247DCC" w:rsidP="004E7D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247DCC" w:rsidRDefault="00247DCC" w:rsidP="004E7D7F">
            <w:pPr>
              <w:pStyle w:val="NoSpacing"/>
              <w:rPr>
                <w:sz w:val="20"/>
                <w:szCs w:val="20"/>
              </w:rPr>
            </w:pPr>
            <w:r w:rsidRPr="004D332A">
              <w:rPr>
                <w:rFonts w:ascii="Arial" w:hAnsi="Arial" w:cs="Arial"/>
                <w:sz w:val="20"/>
                <w:szCs w:val="20"/>
              </w:rPr>
              <w:t>OSOBA ZADUŽENA ZA PROVOĐENJE PROGRAMA</w:t>
            </w:r>
          </w:p>
        </w:tc>
        <w:tc>
          <w:tcPr>
            <w:tcW w:w="7616" w:type="dxa"/>
          </w:tcPr>
          <w:p w:rsidR="00247DCC" w:rsidRDefault="00247DCC" w:rsidP="004E7D7F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247DCC" w:rsidRDefault="00247DCC" w:rsidP="004E7D7F">
            <w:pPr>
              <w:pStyle w:val="NoSpacing"/>
              <w:jc w:val="both"/>
              <w:rPr>
                <w:b/>
                <w:sz w:val="20"/>
                <w:szCs w:val="20"/>
              </w:rPr>
            </w:pPr>
            <w:r w:rsidRPr="00C21606">
              <w:rPr>
                <w:rFonts w:ascii="Arial" w:hAnsi="Arial" w:cs="Arial"/>
                <w:b/>
                <w:sz w:val="20"/>
                <w:szCs w:val="20"/>
              </w:rPr>
              <w:t>JAVNE ZELENE POVRŠINE (</w:t>
            </w:r>
            <w:r w:rsidR="008C6250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Pr="00C21606">
              <w:rPr>
                <w:rFonts w:ascii="Arial" w:hAnsi="Arial" w:cs="Arial"/>
                <w:b/>
                <w:sz w:val="20"/>
                <w:szCs w:val="20"/>
              </w:rPr>
              <w:t>017</w:t>
            </w:r>
            <w:r>
              <w:rPr>
                <w:b/>
                <w:sz w:val="20"/>
                <w:szCs w:val="20"/>
              </w:rPr>
              <w:t>)</w:t>
            </w:r>
          </w:p>
          <w:p w:rsidR="00247DCC" w:rsidRDefault="00247DCC" w:rsidP="004E7D7F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247DCC" w:rsidRDefault="00247DCC" w:rsidP="004E7D7F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247DCC" w:rsidRPr="00C21606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606">
              <w:rPr>
                <w:rFonts w:ascii="Arial" w:hAnsi="Arial" w:cs="Arial"/>
                <w:sz w:val="20"/>
                <w:szCs w:val="20"/>
              </w:rPr>
              <w:t>Svrha programa je osigurati trajno i kvalitetno održavanje javnih zelenih površina na području Grada Dubrovnika.</w:t>
            </w:r>
          </w:p>
          <w:p w:rsidR="003B13CC" w:rsidRPr="00C21606" w:rsidRDefault="003B13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B2180" w:rsidRPr="00C21606" w:rsidRDefault="00BB2180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C21606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606">
              <w:rPr>
                <w:rFonts w:ascii="Arial" w:hAnsi="Arial" w:cs="Arial"/>
                <w:sz w:val="20"/>
                <w:szCs w:val="20"/>
              </w:rPr>
              <w:t xml:space="preserve">Cilj programa je </w:t>
            </w:r>
            <w:r>
              <w:rPr>
                <w:rFonts w:ascii="Arial" w:hAnsi="Arial" w:cs="Arial"/>
                <w:sz w:val="20"/>
                <w:szCs w:val="20"/>
              </w:rPr>
              <w:t xml:space="preserve">u okviru </w:t>
            </w:r>
            <w:r w:rsidRPr="00C21606">
              <w:rPr>
                <w:rFonts w:ascii="Arial" w:hAnsi="Arial" w:cs="Arial"/>
                <w:sz w:val="20"/>
                <w:szCs w:val="20"/>
              </w:rPr>
              <w:t>pl</w:t>
            </w:r>
            <w:r>
              <w:rPr>
                <w:rFonts w:ascii="Arial" w:hAnsi="Arial" w:cs="Arial"/>
                <w:sz w:val="20"/>
                <w:szCs w:val="20"/>
              </w:rPr>
              <w:t xml:space="preserve">aniranih sredstava te </w:t>
            </w:r>
            <w:r w:rsidRPr="00C21606">
              <w:rPr>
                <w:rFonts w:ascii="Arial" w:hAnsi="Arial" w:cs="Arial"/>
                <w:sz w:val="20"/>
                <w:szCs w:val="20"/>
              </w:rPr>
              <w:t>kvalitetnu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organizaciju poslovanja i</w:t>
            </w:r>
            <w:r w:rsidRPr="00C21606">
              <w:rPr>
                <w:rFonts w:ascii="Arial" w:hAnsi="Arial" w:cs="Arial"/>
                <w:sz w:val="20"/>
                <w:szCs w:val="20"/>
              </w:rPr>
              <w:t xml:space="preserve"> učinkovitiji nadzor obavljenog posla zadržati postojeće standarde</w:t>
            </w:r>
            <w:r>
              <w:rPr>
                <w:rFonts w:ascii="Arial" w:hAnsi="Arial" w:cs="Arial"/>
                <w:sz w:val="20"/>
                <w:szCs w:val="20"/>
              </w:rPr>
              <w:t xml:space="preserve"> te</w:t>
            </w:r>
            <w:r w:rsidRPr="00C21606">
              <w:rPr>
                <w:rFonts w:ascii="Arial" w:hAnsi="Arial" w:cs="Arial"/>
                <w:sz w:val="20"/>
                <w:szCs w:val="20"/>
              </w:rPr>
              <w:t xml:space="preserve"> postići višu razinu kvalitete održavanja javnih zelenih površina.</w:t>
            </w:r>
          </w:p>
          <w:p w:rsidR="00247DCC" w:rsidRDefault="00247DCC" w:rsidP="004E7D7F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247DCC" w:rsidRDefault="00247DCC" w:rsidP="004E7D7F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247DCC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606">
              <w:rPr>
                <w:rFonts w:ascii="Arial" w:hAnsi="Arial" w:cs="Arial"/>
                <w:sz w:val="20"/>
                <w:szCs w:val="20"/>
              </w:rPr>
              <w:t>Održavanje javnih zelenih površina obavlja se na cijelom području Grada Dubrovnika prema točno utvrđenim zonama s ciljem podizanja razine održavanja,</w:t>
            </w:r>
            <w:r>
              <w:rPr>
                <w:rFonts w:ascii="Arial" w:hAnsi="Arial" w:cs="Arial"/>
                <w:sz w:val="20"/>
                <w:szCs w:val="20"/>
              </w:rPr>
              <w:t xml:space="preserve"> hortikulturnog uređenja, </w:t>
            </w:r>
            <w:r w:rsidRPr="00C21606">
              <w:rPr>
                <w:rFonts w:ascii="Arial" w:hAnsi="Arial" w:cs="Arial"/>
                <w:sz w:val="20"/>
                <w:szCs w:val="20"/>
              </w:rPr>
              <w:t>lj</w:t>
            </w:r>
            <w:r>
              <w:rPr>
                <w:rFonts w:ascii="Arial" w:hAnsi="Arial" w:cs="Arial"/>
                <w:sz w:val="20"/>
                <w:szCs w:val="20"/>
              </w:rPr>
              <w:t>epšeg izgleda i urednosti zelenih površina.</w:t>
            </w:r>
          </w:p>
          <w:p w:rsidR="00247DCC" w:rsidRPr="00C21606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606">
              <w:rPr>
                <w:rFonts w:ascii="Arial" w:hAnsi="Arial" w:cs="Arial"/>
                <w:sz w:val="20"/>
                <w:szCs w:val="20"/>
              </w:rPr>
              <w:t xml:space="preserve">Održavanje javnih zelenih </w:t>
            </w:r>
            <w:r w:rsidR="00B50ED3">
              <w:rPr>
                <w:rFonts w:ascii="Arial" w:hAnsi="Arial" w:cs="Arial"/>
                <w:sz w:val="20"/>
                <w:szCs w:val="20"/>
              </w:rPr>
              <w:t>površina za 2025</w:t>
            </w:r>
            <w:r w:rsidRPr="00C21606">
              <w:rPr>
                <w:rFonts w:ascii="Arial" w:hAnsi="Arial" w:cs="Arial"/>
                <w:sz w:val="20"/>
                <w:szCs w:val="20"/>
              </w:rPr>
              <w:t>. godinu detaljno je iskazano u Programu održavanja komunalne in</w:t>
            </w:r>
            <w:r w:rsidR="00B50ED3">
              <w:rPr>
                <w:rFonts w:ascii="Arial" w:hAnsi="Arial" w:cs="Arial"/>
                <w:sz w:val="20"/>
                <w:szCs w:val="20"/>
              </w:rPr>
              <w:t>frastrukture u 2025</w:t>
            </w:r>
            <w:r>
              <w:rPr>
                <w:rFonts w:ascii="Arial" w:hAnsi="Arial" w:cs="Arial"/>
                <w:sz w:val="20"/>
                <w:szCs w:val="20"/>
              </w:rPr>
              <w:t>. godini</w:t>
            </w:r>
            <w:r w:rsidRPr="00C21606">
              <w:rPr>
                <w:rFonts w:ascii="Arial" w:hAnsi="Arial" w:cs="Arial"/>
                <w:sz w:val="20"/>
                <w:szCs w:val="20"/>
              </w:rPr>
              <w:t xml:space="preserve"> koje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C21606">
              <w:rPr>
                <w:rFonts w:ascii="Arial" w:hAnsi="Arial" w:cs="Arial"/>
                <w:sz w:val="20"/>
                <w:szCs w:val="20"/>
              </w:rPr>
              <w:t xml:space="preserve"> usvaja Gradsko vijeće Grada Dubrovnika. Obavljanje o</w:t>
            </w:r>
            <w:r>
              <w:rPr>
                <w:rFonts w:ascii="Arial" w:hAnsi="Arial" w:cs="Arial"/>
                <w:sz w:val="20"/>
                <w:szCs w:val="20"/>
              </w:rPr>
              <w:t>ve djelatnosti povjereno je komunalnom društvu</w:t>
            </w:r>
            <w:r w:rsidRPr="00C21606">
              <w:rPr>
                <w:rFonts w:ascii="Arial" w:hAnsi="Arial" w:cs="Arial"/>
                <w:sz w:val="20"/>
                <w:szCs w:val="20"/>
              </w:rPr>
              <w:t xml:space="preserve"> Vrtlar d.o.o.</w:t>
            </w:r>
          </w:p>
          <w:p w:rsidR="00247DCC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606">
              <w:rPr>
                <w:rFonts w:ascii="Arial" w:hAnsi="Arial" w:cs="Arial"/>
                <w:sz w:val="20"/>
                <w:szCs w:val="20"/>
              </w:rPr>
              <w:t>Program sadrž</w:t>
            </w:r>
            <w:r w:rsidR="00F017D5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A8111C">
              <w:rPr>
                <w:rFonts w:ascii="Arial" w:hAnsi="Arial" w:cs="Arial"/>
                <w:sz w:val="20"/>
                <w:szCs w:val="20"/>
              </w:rPr>
              <w:t>aktivnost</w:t>
            </w:r>
            <w:r w:rsidRPr="00C2160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017D5" w:rsidRPr="00C21606" w:rsidRDefault="00F017D5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331A99" w:rsidRDefault="00247DCC" w:rsidP="006A4FE4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606">
              <w:rPr>
                <w:rFonts w:ascii="Arial" w:hAnsi="Arial" w:cs="Arial"/>
                <w:sz w:val="20"/>
                <w:szCs w:val="20"/>
              </w:rPr>
              <w:t>Javni nasadi</w:t>
            </w:r>
            <w:r w:rsidR="003C48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1606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plan</w:t>
            </w:r>
            <w:r w:rsidR="00242564">
              <w:rPr>
                <w:rFonts w:ascii="Arial" w:hAnsi="Arial" w:cs="Arial"/>
                <w:sz w:val="20"/>
                <w:szCs w:val="20"/>
              </w:rPr>
              <w:t>ir</w:t>
            </w:r>
            <w:r w:rsidR="002B2143">
              <w:rPr>
                <w:rFonts w:ascii="Arial" w:hAnsi="Arial" w:cs="Arial"/>
                <w:sz w:val="20"/>
                <w:szCs w:val="20"/>
              </w:rPr>
              <w:t>a</w:t>
            </w:r>
            <w:r w:rsidR="00B50ED3">
              <w:rPr>
                <w:rFonts w:ascii="Arial" w:hAnsi="Arial" w:cs="Arial"/>
                <w:sz w:val="20"/>
                <w:szCs w:val="20"/>
              </w:rPr>
              <w:t>na su sredstva u iznosu od 1.7</w:t>
            </w:r>
            <w:r w:rsidR="003C48E6">
              <w:rPr>
                <w:rFonts w:ascii="Arial" w:hAnsi="Arial" w:cs="Arial"/>
                <w:sz w:val="20"/>
                <w:szCs w:val="20"/>
              </w:rPr>
              <w:t>05.00</w:t>
            </w:r>
            <w:r w:rsidR="002B2143">
              <w:rPr>
                <w:rFonts w:ascii="Arial" w:hAnsi="Arial" w:cs="Arial"/>
                <w:sz w:val="20"/>
                <w:szCs w:val="20"/>
              </w:rPr>
              <w:t>0 EUR</w:t>
            </w:r>
            <w:r w:rsidR="001C488A">
              <w:rPr>
                <w:rFonts w:ascii="Arial" w:hAnsi="Arial" w:cs="Arial"/>
                <w:sz w:val="20"/>
                <w:szCs w:val="20"/>
              </w:rPr>
              <w:t xml:space="preserve"> te</w:t>
            </w:r>
            <w:r w:rsidRPr="00C21606">
              <w:rPr>
                <w:rFonts w:ascii="Arial" w:hAnsi="Arial" w:cs="Arial"/>
                <w:sz w:val="20"/>
                <w:szCs w:val="20"/>
              </w:rPr>
              <w:t xml:space="preserve"> obuhvaćaju troškove održavanja</w:t>
            </w:r>
            <w:r>
              <w:rPr>
                <w:rFonts w:ascii="Arial" w:hAnsi="Arial" w:cs="Arial"/>
                <w:sz w:val="20"/>
                <w:szCs w:val="20"/>
              </w:rPr>
              <w:t xml:space="preserve"> i hortikulturnog uređenja</w:t>
            </w:r>
            <w:r w:rsidRPr="00C216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javnih zelenih površina.</w:t>
            </w:r>
          </w:p>
          <w:p w:rsidR="0020701A" w:rsidRDefault="0020701A" w:rsidP="004E7D7F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3B13CC" w:rsidRDefault="003B13CC" w:rsidP="004E7D7F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247DCC" w:rsidRPr="00C21606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2564">
              <w:rPr>
                <w:rFonts w:ascii="Arial" w:hAnsi="Arial" w:cs="Arial"/>
                <w:sz w:val="20"/>
                <w:szCs w:val="20"/>
              </w:rPr>
              <w:t>Za provođenje ovog pro</w:t>
            </w:r>
            <w:r w:rsidR="00B50ED3">
              <w:rPr>
                <w:rFonts w:ascii="Arial" w:hAnsi="Arial" w:cs="Arial"/>
                <w:sz w:val="20"/>
                <w:szCs w:val="20"/>
              </w:rPr>
              <w:t>grama u 2025</w:t>
            </w:r>
            <w:r w:rsidR="0020701A">
              <w:rPr>
                <w:rFonts w:ascii="Arial" w:hAnsi="Arial" w:cs="Arial"/>
                <w:sz w:val="20"/>
                <w:szCs w:val="20"/>
              </w:rPr>
              <w:t xml:space="preserve">. godini planirano je </w:t>
            </w:r>
            <w:r w:rsidR="00B50ED3">
              <w:rPr>
                <w:rFonts w:ascii="Arial" w:hAnsi="Arial" w:cs="Arial"/>
                <w:sz w:val="20"/>
                <w:szCs w:val="20"/>
              </w:rPr>
              <w:t>1.7</w:t>
            </w:r>
            <w:r w:rsidR="003C48E6">
              <w:rPr>
                <w:rFonts w:ascii="Arial" w:hAnsi="Arial" w:cs="Arial"/>
                <w:sz w:val="20"/>
                <w:szCs w:val="20"/>
              </w:rPr>
              <w:t>05.</w:t>
            </w:r>
            <w:r w:rsidR="003C48E6" w:rsidRPr="007D6F75">
              <w:rPr>
                <w:rFonts w:ascii="Arial" w:hAnsi="Arial" w:cs="Arial"/>
                <w:sz w:val="20"/>
                <w:szCs w:val="20"/>
              </w:rPr>
              <w:t>00</w:t>
            </w:r>
            <w:r w:rsidR="002B2143" w:rsidRPr="007D6F75">
              <w:rPr>
                <w:rFonts w:ascii="Arial" w:hAnsi="Arial" w:cs="Arial"/>
                <w:sz w:val="20"/>
                <w:szCs w:val="20"/>
              </w:rPr>
              <w:t>0 EUR</w:t>
            </w:r>
            <w:r w:rsidR="00B50ED3">
              <w:rPr>
                <w:rFonts w:ascii="Arial" w:hAnsi="Arial" w:cs="Arial"/>
                <w:sz w:val="20"/>
                <w:szCs w:val="20"/>
              </w:rPr>
              <w:t>, u 2026</w:t>
            </w:r>
            <w:r w:rsidR="0020701A" w:rsidRPr="007D6F75">
              <w:rPr>
                <w:rFonts w:ascii="Arial" w:hAnsi="Arial" w:cs="Arial"/>
                <w:sz w:val="20"/>
                <w:szCs w:val="20"/>
              </w:rPr>
              <w:t xml:space="preserve">. god. </w:t>
            </w:r>
            <w:r w:rsidR="00B50ED3">
              <w:rPr>
                <w:rFonts w:ascii="Arial" w:hAnsi="Arial" w:cs="Arial"/>
                <w:sz w:val="20"/>
                <w:szCs w:val="20"/>
              </w:rPr>
              <w:t>1.9</w:t>
            </w:r>
            <w:r w:rsidR="00CC7319" w:rsidRPr="007D6F75">
              <w:rPr>
                <w:rFonts w:ascii="Arial" w:hAnsi="Arial" w:cs="Arial"/>
                <w:sz w:val="20"/>
                <w:szCs w:val="20"/>
              </w:rPr>
              <w:t>05.00</w:t>
            </w:r>
            <w:r w:rsidR="002B2143" w:rsidRPr="007D6F75">
              <w:rPr>
                <w:rFonts w:ascii="Arial" w:hAnsi="Arial" w:cs="Arial"/>
                <w:sz w:val="20"/>
                <w:szCs w:val="20"/>
              </w:rPr>
              <w:t xml:space="preserve">0 EUR </w:t>
            </w:r>
            <w:r w:rsidR="00B50ED3">
              <w:rPr>
                <w:rFonts w:ascii="Arial" w:hAnsi="Arial" w:cs="Arial"/>
                <w:sz w:val="20"/>
                <w:szCs w:val="20"/>
              </w:rPr>
              <w:t>i u 2027</w:t>
            </w:r>
            <w:r w:rsidR="0020701A" w:rsidRPr="007D6F75">
              <w:rPr>
                <w:rFonts w:ascii="Arial" w:hAnsi="Arial" w:cs="Arial"/>
                <w:sz w:val="20"/>
                <w:szCs w:val="20"/>
              </w:rPr>
              <w:t xml:space="preserve">. god. </w:t>
            </w:r>
            <w:r w:rsidR="00B50ED3">
              <w:rPr>
                <w:rFonts w:ascii="Arial" w:hAnsi="Arial" w:cs="Arial"/>
                <w:sz w:val="20"/>
                <w:szCs w:val="20"/>
              </w:rPr>
              <w:t>1.9</w:t>
            </w:r>
            <w:r w:rsidR="00CC7319" w:rsidRPr="007D6F75">
              <w:rPr>
                <w:rFonts w:ascii="Arial" w:hAnsi="Arial" w:cs="Arial"/>
                <w:sz w:val="20"/>
                <w:szCs w:val="20"/>
              </w:rPr>
              <w:t>05</w:t>
            </w:r>
            <w:r w:rsidR="00A279A8" w:rsidRPr="007D6F75">
              <w:rPr>
                <w:rFonts w:ascii="Arial" w:hAnsi="Arial" w:cs="Arial"/>
                <w:sz w:val="20"/>
                <w:szCs w:val="20"/>
              </w:rPr>
              <w:t>.000</w:t>
            </w:r>
            <w:r w:rsidR="00256851" w:rsidRPr="007D6F75">
              <w:rPr>
                <w:rFonts w:ascii="Arial" w:hAnsi="Arial" w:cs="Arial"/>
                <w:sz w:val="20"/>
                <w:szCs w:val="20"/>
              </w:rPr>
              <w:t xml:space="preserve"> EUR</w:t>
            </w:r>
            <w:r w:rsidRPr="007D6F75">
              <w:rPr>
                <w:rFonts w:ascii="Arial" w:hAnsi="Arial" w:cs="Arial"/>
                <w:sz w:val="20"/>
                <w:szCs w:val="20"/>
              </w:rPr>
              <w:t>.</w:t>
            </w:r>
            <w:r w:rsidRPr="00C216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47DCC" w:rsidRPr="00C21606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Default="00247DCC" w:rsidP="004E7D7F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247DCC" w:rsidRDefault="00247DCC" w:rsidP="004E7D7F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247DCC" w:rsidRPr="00C21606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606">
              <w:rPr>
                <w:rFonts w:ascii="Arial" w:hAnsi="Arial" w:cs="Arial"/>
                <w:sz w:val="20"/>
                <w:szCs w:val="20"/>
              </w:rPr>
              <w:t>Punjenje proračuna Grada Dubrovnika</w:t>
            </w:r>
          </w:p>
          <w:p w:rsidR="00247DCC" w:rsidRPr="00C21606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C21606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C21606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606">
              <w:rPr>
                <w:rFonts w:ascii="Arial" w:hAnsi="Arial" w:cs="Arial"/>
                <w:sz w:val="20"/>
                <w:szCs w:val="20"/>
              </w:rPr>
              <w:t>Zakon o komunalnom gospodarstvu, Zakon o lokalnoj i područnoj (regionalnoj) samoupravi, Statut Grada Dubrovnika.</w:t>
            </w:r>
          </w:p>
          <w:p w:rsidR="00247DCC" w:rsidRPr="00C21606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C61EC" w:rsidRPr="00C21606" w:rsidRDefault="00CC61E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C21606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606">
              <w:rPr>
                <w:rFonts w:ascii="Arial" w:hAnsi="Arial" w:cs="Arial"/>
                <w:sz w:val="20"/>
                <w:szCs w:val="20"/>
              </w:rPr>
              <w:t xml:space="preserve">Ovaj program </w:t>
            </w:r>
            <w:r>
              <w:rPr>
                <w:rFonts w:ascii="Arial" w:hAnsi="Arial" w:cs="Arial"/>
                <w:sz w:val="20"/>
                <w:szCs w:val="20"/>
              </w:rPr>
              <w:t>se financira</w:t>
            </w:r>
            <w:r w:rsidRPr="00C21606">
              <w:rPr>
                <w:rFonts w:ascii="Arial" w:hAnsi="Arial" w:cs="Arial"/>
                <w:sz w:val="20"/>
                <w:szCs w:val="20"/>
              </w:rPr>
              <w:t xml:space="preserve"> iz naplaćenih sredstava komunalne naknade, naknade za uporabu</w:t>
            </w:r>
            <w:r>
              <w:rPr>
                <w:rFonts w:ascii="Arial" w:hAnsi="Arial" w:cs="Arial"/>
                <w:sz w:val="20"/>
                <w:szCs w:val="20"/>
              </w:rPr>
              <w:t xml:space="preserve"> pomorskog dobra i općih prihoda</w:t>
            </w:r>
            <w:r w:rsidRPr="00C2160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47DCC" w:rsidRPr="00C21606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Podizanje kvalitete održavanja javnih ze</w:t>
            </w:r>
            <w:r w:rsidR="00B40A64">
              <w:rPr>
                <w:rFonts w:ascii="Arial" w:hAnsi="Arial" w:cs="Arial"/>
                <w:sz w:val="20"/>
                <w:szCs w:val="20"/>
              </w:rPr>
              <w:t xml:space="preserve">lenih površina Grada Dubrovnika </w:t>
            </w:r>
            <w:r w:rsidR="00104F1F">
              <w:rPr>
                <w:rFonts w:ascii="Arial" w:hAnsi="Arial" w:cs="Arial"/>
                <w:sz w:val="20"/>
                <w:szCs w:val="20"/>
              </w:rPr>
              <w:t xml:space="preserve">sukladno programu i troškovniku </w:t>
            </w:r>
            <w:r w:rsidR="00B40A64">
              <w:rPr>
                <w:rFonts w:ascii="Arial" w:hAnsi="Arial" w:cs="Arial"/>
                <w:sz w:val="20"/>
                <w:szCs w:val="20"/>
              </w:rPr>
              <w:t>održavanja javnih zelenih površina u navedenom proračunskom razdoblju.</w:t>
            </w:r>
          </w:p>
          <w:p w:rsidR="00247DCC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456B" w:rsidRPr="009416E9" w:rsidRDefault="00E6456B" w:rsidP="00E6456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6E9">
              <w:rPr>
                <w:rFonts w:ascii="Arial" w:hAnsi="Arial" w:cs="Arial"/>
                <w:sz w:val="20"/>
                <w:szCs w:val="20"/>
              </w:rPr>
              <w:t xml:space="preserve">Kontinuirano tijekom </w:t>
            </w:r>
            <w:r>
              <w:rPr>
                <w:rFonts w:ascii="Arial" w:hAnsi="Arial" w:cs="Arial"/>
                <w:sz w:val="20"/>
                <w:szCs w:val="20"/>
              </w:rPr>
              <w:t>proračunske i projiciranih godina.</w:t>
            </w:r>
          </w:p>
          <w:p w:rsidR="00247DCC" w:rsidRPr="00C21606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Pr="00C21606" w:rsidRDefault="00247DCC" w:rsidP="004E7D7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DCC" w:rsidRDefault="004F5942" w:rsidP="004E7D7F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Nikola Zarač, </w:t>
            </w:r>
            <w:r w:rsidR="00247DCC">
              <w:rPr>
                <w:rFonts w:ascii="Arial" w:hAnsi="Arial" w:cs="Arial"/>
                <w:sz w:val="20"/>
                <w:szCs w:val="20"/>
              </w:rPr>
              <w:t>Pero Šimunović</w:t>
            </w:r>
          </w:p>
          <w:p w:rsidR="00247DCC" w:rsidRPr="00B71DDE" w:rsidRDefault="00247DCC" w:rsidP="004E7D7F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A51CAA" w:rsidRPr="00B71DDE" w:rsidTr="00694D55">
        <w:trPr>
          <w:trHeight w:val="13740"/>
        </w:trPr>
        <w:tc>
          <w:tcPr>
            <w:tcW w:w="1672" w:type="dxa"/>
          </w:tcPr>
          <w:p w:rsidR="00FA7F43" w:rsidRDefault="00FA7F43" w:rsidP="00F95BBA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BBA" w:rsidRPr="00FA7F43" w:rsidRDefault="00F95BBA" w:rsidP="00F95BBA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7F43">
              <w:rPr>
                <w:rFonts w:ascii="Arial" w:hAnsi="Arial" w:cs="Arial"/>
                <w:b/>
                <w:sz w:val="20"/>
                <w:szCs w:val="20"/>
              </w:rPr>
              <w:t>NAZIV</w:t>
            </w:r>
          </w:p>
          <w:p w:rsidR="00F95BBA" w:rsidRPr="00FA7F43" w:rsidRDefault="00F95BBA" w:rsidP="00F95BBA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7F43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  <w:p w:rsidR="0017681B" w:rsidRDefault="0017681B" w:rsidP="00F95BBA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F95BBA" w:rsidRPr="00FA7F43" w:rsidRDefault="00F95BBA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7F43">
              <w:rPr>
                <w:rFonts w:ascii="Arial" w:hAnsi="Arial" w:cs="Arial"/>
                <w:sz w:val="20"/>
                <w:szCs w:val="20"/>
              </w:rPr>
              <w:t>SVRHA</w:t>
            </w:r>
          </w:p>
          <w:p w:rsidR="00F95BBA" w:rsidRPr="00FA7F43" w:rsidRDefault="00F95BBA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7F43">
              <w:rPr>
                <w:rFonts w:ascii="Arial" w:hAnsi="Arial" w:cs="Arial"/>
                <w:sz w:val="20"/>
                <w:szCs w:val="20"/>
              </w:rPr>
              <w:t>PROGRAMA</w:t>
            </w:r>
          </w:p>
          <w:p w:rsidR="00F95BBA" w:rsidRPr="00FA7F43" w:rsidRDefault="00F95BBA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5BBA" w:rsidRDefault="00F95BBA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681B" w:rsidRPr="00FA7F43" w:rsidRDefault="0017681B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681B" w:rsidRDefault="0017681B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5BBA" w:rsidRPr="00FA7F43" w:rsidRDefault="00F95BBA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7F43">
              <w:rPr>
                <w:rFonts w:ascii="Arial" w:hAnsi="Arial" w:cs="Arial"/>
                <w:sz w:val="20"/>
                <w:szCs w:val="20"/>
              </w:rPr>
              <w:t>CILJ</w:t>
            </w:r>
          </w:p>
          <w:p w:rsidR="00F95BBA" w:rsidRPr="00FA7F43" w:rsidRDefault="00F95BBA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7F43">
              <w:rPr>
                <w:rFonts w:ascii="Arial" w:hAnsi="Arial" w:cs="Arial"/>
                <w:sz w:val="20"/>
                <w:szCs w:val="20"/>
              </w:rPr>
              <w:t>PROGRAMA</w:t>
            </w:r>
          </w:p>
          <w:p w:rsidR="00F95BBA" w:rsidRPr="00FA7F43" w:rsidRDefault="00F95BBA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5BBA" w:rsidRDefault="00F95BBA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681B" w:rsidRPr="00FA7F43" w:rsidRDefault="0017681B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5BBA" w:rsidRPr="00FA7F43" w:rsidRDefault="00F95BBA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7F43">
              <w:rPr>
                <w:rFonts w:ascii="Arial" w:hAnsi="Arial" w:cs="Arial"/>
                <w:sz w:val="20"/>
                <w:szCs w:val="20"/>
              </w:rPr>
              <w:t>OPIS</w:t>
            </w:r>
          </w:p>
          <w:p w:rsidR="00F95BBA" w:rsidRPr="00FA7F43" w:rsidRDefault="00F95BBA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7F43">
              <w:rPr>
                <w:rFonts w:ascii="Arial" w:hAnsi="Arial" w:cs="Arial"/>
                <w:sz w:val="20"/>
                <w:szCs w:val="20"/>
              </w:rPr>
              <w:t>PROGRAMA</w:t>
            </w:r>
          </w:p>
          <w:p w:rsidR="00F95BBA" w:rsidRPr="00FA7F43" w:rsidRDefault="00F95BBA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5BBA" w:rsidRPr="00FA7F43" w:rsidRDefault="00F95BBA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5BBA" w:rsidRPr="00FA7F43" w:rsidRDefault="00F95BBA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5BBA" w:rsidRPr="00FA7F43" w:rsidRDefault="00F95BBA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5BBA" w:rsidRPr="00FA7F43" w:rsidRDefault="00F95BBA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5BBA" w:rsidRPr="00FA7F43" w:rsidRDefault="00F95BBA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5BBA" w:rsidRPr="00FA7F43" w:rsidRDefault="00F95BBA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5BBA" w:rsidRPr="00FA7F43" w:rsidRDefault="00F95BBA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5BBA" w:rsidRPr="00FA7F43" w:rsidRDefault="00F95BBA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5BBA" w:rsidRPr="00FA7F43" w:rsidRDefault="00F95BBA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5BBA" w:rsidRPr="00FA7F43" w:rsidRDefault="00F95BBA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5BBA" w:rsidRPr="00FA7F43" w:rsidRDefault="00F95BBA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5BBA" w:rsidRPr="00FA7F43" w:rsidRDefault="00F95BBA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5BBA" w:rsidRPr="00FA7F43" w:rsidRDefault="00F95BBA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5BBA" w:rsidRPr="00FA7F43" w:rsidRDefault="00F95BBA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5BBA" w:rsidRPr="00FA7F43" w:rsidRDefault="00F95BBA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5BBA" w:rsidRPr="00FA7F43" w:rsidRDefault="00F95BBA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1BAE" w:rsidRPr="00FA7F43" w:rsidRDefault="00AC1BAE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1DBB" w:rsidRDefault="00FF1DBB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432B5" w:rsidRDefault="00B432B5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432B5" w:rsidRDefault="00B432B5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5BBA" w:rsidRPr="00FA7F43" w:rsidRDefault="00F95BBA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7F43">
              <w:rPr>
                <w:rFonts w:ascii="Arial" w:hAnsi="Arial" w:cs="Arial"/>
                <w:sz w:val="20"/>
                <w:szCs w:val="20"/>
              </w:rPr>
              <w:t>FINANCIJSKO</w:t>
            </w:r>
          </w:p>
          <w:p w:rsidR="00F95BBA" w:rsidRPr="00FA7F43" w:rsidRDefault="00F95BBA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7F43">
              <w:rPr>
                <w:rFonts w:ascii="Arial" w:hAnsi="Arial" w:cs="Arial"/>
                <w:sz w:val="20"/>
                <w:szCs w:val="20"/>
              </w:rPr>
              <w:t>EKONOMSKI DIO</w:t>
            </w:r>
          </w:p>
          <w:p w:rsidR="00F95BBA" w:rsidRDefault="00F95BBA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681B" w:rsidRPr="00FA7F43" w:rsidRDefault="0017681B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5BBA" w:rsidRPr="00FA7F43" w:rsidRDefault="00F95BBA" w:rsidP="00F95BB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7F43">
              <w:rPr>
                <w:rFonts w:ascii="Arial" w:hAnsi="Arial" w:cs="Arial"/>
                <w:sz w:val="20"/>
                <w:szCs w:val="20"/>
              </w:rPr>
              <w:t>EVENTUALNI R</w:t>
            </w:r>
            <w:r w:rsidR="00B0536F">
              <w:rPr>
                <w:rFonts w:ascii="Arial" w:hAnsi="Arial" w:cs="Arial"/>
                <w:sz w:val="20"/>
                <w:szCs w:val="20"/>
              </w:rPr>
              <w:t>I</w:t>
            </w:r>
            <w:r w:rsidRPr="00FA7F43">
              <w:rPr>
                <w:rFonts w:ascii="Arial" w:hAnsi="Arial" w:cs="Arial"/>
                <w:sz w:val="20"/>
                <w:szCs w:val="20"/>
              </w:rPr>
              <w:t>ZIK ZA REALIZACIJU PROGRAMA</w:t>
            </w:r>
          </w:p>
          <w:p w:rsidR="00F95BBA" w:rsidRDefault="00F95BBA" w:rsidP="00F95BB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5E46D5" w:rsidRPr="00FA7F43" w:rsidRDefault="005E46D5" w:rsidP="00F95BB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F95BBA" w:rsidRPr="00FA7F43" w:rsidRDefault="00F95BBA" w:rsidP="00F95BB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7F43">
              <w:rPr>
                <w:rFonts w:ascii="Arial" w:hAnsi="Arial" w:cs="Arial"/>
                <w:sz w:val="20"/>
                <w:szCs w:val="20"/>
              </w:rPr>
              <w:t>ZAKONSKA OSNOVA ZA UVOĐENJE PROGRAMA</w:t>
            </w:r>
          </w:p>
          <w:p w:rsidR="00F95BBA" w:rsidRPr="00FA7F43" w:rsidRDefault="00F95BBA" w:rsidP="00F95BB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17681B" w:rsidRPr="00FA7F43" w:rsidRDefault="0017681B" w:rsidP="00F95BB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F95BBA" w:rsidRPr="00FA7F43" w:rsidRDefault="00F95BBA" w:rsidP="00F95BB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7F43">
              <w:rPr>
                <w:rFonts w:ascii="Arial" w:hAnsi="Arial" w:cs="Arial"/>
                <w:sz w:val="20"/>
                <w:szCs w:val="20"/>
              </w:rPr>
              <w:t>IZVORI FINANCIRANJA</w:t>
            </w:r>
          </w:p>
          <w:p w:rsidR="00F95BBA" w:rsidRDefault="00F95BBA" w:rsidP="00F95BB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17681B" w:rsidRDefault="0017681B" w:rsidP="00F95BB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D5457" w:rsidRDefault="003D5457" w:rsidP="00F95BB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42273E" w:rsidRDefault="0042273E" w:rsidP="00F95BB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24820" w:rsidRDefault="00924820" w:rsidP="00F95BB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17681B" w:rsidRDefault="0017681B" w:rsidP="00F95BB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MJERE UČINAKA</w:t>
            </w:r>
          </w:p>
          <w:p w:rsidR="0017681B" w:rsidRDefault="0017681B" w:rsidP="00F95BB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17681B" w:rsidRPr="00FA7F43" w:rsidRDefault="0017681B" w:rsidP="00F95BB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C54029" w:rsidRDefault="00C54029" w:rsidP="00F95BB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42273E" w:rsidRDefault="0042273E" w:rsidP="00F95BB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F95BBA" w:rsidRPr="00FA7F43" w:rsidRDefault="00F95BBA" w:rsidP="00F95BB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7F43">
              <w:rPr>
                <w:rFonts w:ascii="Arial" w:hAnsi="Arial" w:cs="Arial"/>
                <w:sz w:val="20"/>
                <w:szCs w:val="20"/>
              </w:rPr>
              <w:t>VRIJEME REALIZACIJE</w:t>
            </w:r>
          </w:p>
          <w:p w:rsidR="00F95BBA" w:rsidRDefault="00F95BBA" w:rsidP="00F95BB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1F569D" w:rsidRPr="00FA7F43" w:rsidRDefault="001F569D" w:rsidP="00F95BB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51CAA" w:rsidRDefault="00F95BBA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7F43">
              <w:rPr>
                <w:rFonts w:ascii="Arial" w:hAnsi="Arial" w:cs="Arial"/>
                <w:sz w:val="20"/>
                <w:szCs w:val="20"/>
              </w:rPr>
              <w:t>OSOBA ZADUŽENA ZA PROVOĐENJE PROGRAMA</w:t>
            </w:r>
          </w:p>
          <w:p w:rsidR="00FE02C1" w:rsidRDefault="00FE02C1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Pr="00114454" w:rsidRDefault="00114454" w:rsidP="00F95BBA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4454">
              <w:rPr>
                <w:rFonts w:ascii="Arial" w:hAnsi="Arial" w:cs="Arial"/>
                <w:b/>
                <w:sz w:val="20"/>
                <w:szCs w:val="20"/>
              </w:rPr>
              <w:t>NAZIV PROGRAMA</w:t>
            </w:r>
          </w:p>
          <w:p w:rsidR="00FE02C1" w:rsidRDefault="00FE02C1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Pr="004D332A" w:rsidRDefault="00FE02C1" w:rsidP="00FE02C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32A">
              <w:rPr>
                <w:rFonts w:ascii="Arial" w:hAnsi="Arial" w:cs="Arial"/>
                <w:sz w:val="20"/>
                <w:szCs w:val="20"/>
              </w:rPr>
              <w:t>SVRHA</w:t>
            </w:r>
          </w:p>
          <w:p w:rsidR="00FE02C1" w:rsidRPr="004D332A" w:rsidRDefault="00FE02C1" w:rsidP="00FE02C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32A">
              <w:rPr>
                <w:rFonts w:ascii="Arial" w:hAnsi="Arial" w:cs="Arial"/>
                <w:sz w:val="20"/>
                <w:szCs w:val="20"/>
              </w:rPr>
              <w:t>PROGRAMA</w:t>
            </w:r>
          </w:p>
          <w:p w:rsidR="00FE02C1" w:rsidRPr="004D332A" w:rsidRDefault="00FE02C1" w:rsidP="00FE02C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E02C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Pr="004D332A" w:rsidRDefault="00FE02C1" w:rsidP="00FE02C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Pr="004D332A" w:rsidRDefault="00FE02C1" w:rsidP="00FE02C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32A">
              <w:rPr>
                <w:rFonts w:ascii="Arial" w:hAnsi="Arial" w:cs="Arial"/>
                <w:sz w:val="20"/>
                <w:szCs w:val="20"/>
              </w:rPr>
              <w:t>CILJ</w:t>
            </w:r>
          </w:p>
          <w:p w:rsidR="00FE02C1" w:rsidRPr="004D332A" w:rsidRDefault="00FE02C1" w:rsidP="00FE02C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32A">
              <w:rPr>
                <w:rFonts w:ascii="Arial" w:hAnsi="Arial" w:cs="Arial"/>
                <w:sz w:val="20"/>
                <w:szCs w:val="20"/>
              </w:rPr>
              <w:t>PROGRAMA</w:t>
            </w:r>
          </w:p>
          <w:p w:rsidR="00FE02C1" w:rsidRPr="004D332A" w:rsidRDefault="00FE02C1" w:rsidP="00FE02C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Pr="004D332A" w:rsidRDefault="00FE02C1" w:rsidP="00FE02C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Pr="004D332A" w:rsidRDefault="00FE02C1" w:rsidP="00FE02C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Pr="004D332A" w:rsidRDefault="00FE02C1" w:rsidP="00FE02C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Pr="004D332A" w:rsidRDefault="00FE02C1" w:rsidP="00FE02C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32A">
              <w:rPr>
                <w:rFonts w:ascii="Arial" w:hAnsi="Arial" w:cs="Arial"/>
                <w:sz w:val="20"/>
                <w:szCs w:val="20"/>
              </w:rPr>
              <w:t>OPIS</w:t>
            </w:r>
          </w:p>
          <w:p w:rsidR="00FE02C1" w:rsidRPr="004D332A" w:rsidRDefault="00FE02C1" w:rsidP="00FE02C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32A">
              <w:rPr>
                <w:rFonts w:ascii="Arial" w:hAnsi="Arial" w:cs="Arial"/>
                <w:sz w:val="20"/>
                <w:szCs w:val="20"/>
              </w:rPr>
              <w:t>PROGRAMA</w:t>
            </w:r>
          </w:p>
          <w:p w:rsidR="00FE02C1" w:rsidRPr="004D332A" w:rsidRDefault="00FE02C1" w:rsidP="00FE02C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Pr="004D332A" w:rsidRDefault="00FE02C1" w:rsidP="00FE02C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Pr="004D332A" w:rsidRDefault="00FE02C1" w:rsidP="00FE02C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Pr="004D332A" w:rsidRDefault="00FE02C1" w:rsidP="00FE02C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Pr="004D332A" w:rsidRDefault="00FE02C1" w:rsidP="00FE02C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Pr="004D332A" w:rsidRDefault="00FE02C1" w:rsidP="00FE02C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Pr="004D332A" w:rsidRDefault="00FE02C1" w:rsidP="00FE02C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Pr="004D332A" w:rsidRDefault="00FE02C1" w:rsidP="00FE02C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Pr="004D332A" w:rsidRDefault="00FE02C1" w:rsidP="00FE02C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Pr="004D332A" w:rsidRDefault="00FE02C1" w:rsidP="00FE02C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Pr="004D332A" w:rsidRDefault="00FE02C1" w:rsidP="00FE02C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32A">
              <w:rPr>
                <w:rFonts w:ascii="Arial" w:hAnsi="Arial" w:cs="Arial"/>
                <w:sz w:val="20"/>
                <w:szCs w:val="20"/>
              </w:rPr>
              <w:t>FINANCIJSKO</w:t>
            </w:r>
          </w:p>
          <w:p w:rsidR="00FE02C1" w:rsidRPr="004D332A" w:rsidRDefault="00FE02C1" w:rsidP="00FE02C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32A">
              <w:rPr>
                <w:rFonts w:ascii="Arial" w:hAnsi="Arial" w:cs="Arial"/>
                <w:sz w:val="20"/>
                <w:szCs w:val="20"/>
              </w:rPr>
              <w:t>EKONOMSKI DIO</w:t>
            </w:r>
          </w:p>
          <w:p w:rsidR="00FE02C1" w:rsidRPr="004D332A" w:rsidRDefault="00FE02C1" w:rsidP="00FE02C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02C1" w:rsidRPr="004D332A" w:rsidRDefault="00FE02C1" w:rsidP="00FE02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D332A">
              <w:rPr>
                <w:rFonts w:ascii="Arial" w:hAnsi="Arial" w:cs="Arial"/>
                <w:sz w:val="20"/>
                <w:szCs w:val="20"/>
              </w:rPr>
              <w:t>EVENTUALNI RIZIK ZA REALIZACIJU PROGRAMA</w:t>
            </w:r>
          </w:p>
          <w:p w:rsidR="00FE02C1" w:rsidRDefault="00FE02C1" w:rsidP="00FE02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FE02C1" w:rsidRPr="004D332A" w:rsidRDefault="00FE02C1" w:rsidP="00FE02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D332A">
              <w:rPr>
                <w:rFonts w:ascii="Arial" w:hAnsi="Arial" w:cs="Arial"/>
                <w:sz w:val="20"/>
                <w:szCs w:val="20"/>
              </w:rPr>
              <w:t>ZAKONSKA OSNOVA ZA UVOĐENJE PROGRAMA</w:t>
            </w:r>
          </w:p>
          <w:p w:rsidR="00FE02C1" w:rsidRDefault="00FE02C1" w:rsidP="00FE02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E02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FE02C1" w:rsidRPr="004D332A" w:rsidRDefault="00FE02C1" w:rsidP="00FE02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D332A">
              <w:rPr>
                <w:rFonts w:ascii="Arial" w:hAnsi="Arial" w:cs="Arial"/>
                <w:sz w:val="20"/>
                <w:szCs w:val="20"/>
              </w:rPr>
              <w:t>IZVORI FINANCIRANJA</w:t>
            </w:r>
          </w:p>
          <w:p w:rsidR="00FE02C1" w:rsidRDefault="00FE02C1" w:rsidP="00FE02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E02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FE02C1" w:rsidRPr="004D332A" w:rsidRDefault="00FE02C1" w:rsidP="00FE02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MJERE UČINAKA</w:t>
            </w:r>
          </w:p>
          <w:p w:rsidR="00FE02C1" w:rsidRDefault="00FE02C1" w:rsidP="00FE02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FE02C1" w:rsidRDefault="00FE02C1" w:rsidP="00FE02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FE02C1" w:rsidRPr="004D332A" w:rsidRDefault="00FE02C1" w:rsidP="00FE02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D332A">
              <w:rPr>
                <w:rFonts w:ascii="Arial" w:hAnsi="Arial" w:cs="Arial"/>
                <w:sz w:val="20"/>
                <w:szCs w:val="20"/>
              </w:rPr>
              <w:t>VRIJEME REALIZACIJE</w:t>
            </w:r>
          </w:p>
          <w:p w:rsidR="00FE02C1" w:rsidRPr="004D332A" w:rsidRDefault="00FE02C1" w:rsidP="00FE02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FE02C1" w:rsidRPr="00646F89" w:rsidRDefault="00FE02C1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32A">
              <w:rPr>
                <w:rFonts w:ascii="Arial" w:hAnsi="Arial" w:cs="Arial"/>
                <w:sz w:val="20"/>
                <w:szCs w:val="20"/>
              </w:rPr>
              <w:t>OSOBA ZADUŽENA ZA PROVOĐENJE PROGRAMA</w:t>
            </w:r>
          </w:p>
        </w:tc>
        <w:tc>
          <w:tcPr>
            <w:tcW w:w="7616" w:type="dxa"/>
          </w:tcPr>
          <w:p w:rsidR="00FA7F43" w:rsidRDefault="00FA7F43" w:rsidP="00F95BBA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F95BBA" w:rsidRPr="00F402C0" w:rsidRDefault="00F402C0" w:rsidP="00F95BBA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JAVNE POVRŠINE ( 18018 )</w:t>
            </w:r>
          </w:p>
          <w:p w:rsidR="00812863" w:rsidRDefault="00812863" w:rsidP="00F95BBA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F402C0" w:rsidRDefault="00F402C0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5BBA" w:rsidRPr="00FA7F43" w:rsidRDefault="00F95BBA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7F43">
              <w:rPr>
                <w:rFonts w:ascii="Arial" w:hAnsi="Arial" w:cs="Arial"/>
                <w:sz w:val="20"/>
                <w:szCs w:val="20"/>
              </w:rPr>
              <w:t xml:space="preserve">Svrha programa je osigurati trajno </w:t>
            </w:r>
            <w:r w:rsidR="00D618F6">
              <w:rPr>
                <w:rFonts w:ascii="Arial" w:hAnsi="Arial" w:cs="Arial"/>
                <w:sz w:val="20"/>
                <w:szCs w:val="20"/>
              </w:rPr>
              <w:t xml:space="preserve">i kvalitetno održavanje javnih </w:t>
            </w:r>
            <w:r w:rsidRPr="00FA7F43">
              <w:rPr>
                <w:rFonts w:ascii="Arial" w:hAnsi="Arial" w:cs="Arial"/>
                <w:sz w:val="20"/>
                <w:szCs w:val="20"/>
              </w:rPr>
              <w:t>površina na području Grada Dubrovnika koje su pristupačne većem broju korisnika.</w:t>
            </w:r>
          </w:p>
          <w:p w:rsidR="00F95BBA" w:rsidRPr="00FA7F43" w:rsidRDefault="00F95BBA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402C0" w:rsidRDefault="00F402C0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681B" w:rsidRPr="00FA7F43" w:rsidRDefault="0017681B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5BBA" w:rsidRPr="00FA7F43" w:rsidRDefault="00F95BBA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7F43">
              <w:rPr>
                <w:rFonts w:ascii="Arial" w:hAnsi="Arial" w:cs="Arial"/>
                <w:sz w:val="20"/>
                <w:szCs w:val="20"/>
              </w:rPr>
              <w:t>Cilj programa je</w:t>
            </w:r>
            <w:r w:rsidR="00BA75FC">
              <w:rPr>
                <w:rFonts w:ascii="Arial" w:hAnsi="Arial" w:cs="Arial"/>
                <w:sz w:val="20"/>
                <w:szCs w:val="20"/>
              </w:rPr>
              <w:t xml:space="preserve"> u okviru planiranih sredstava</w:t>
            </w:r>
            <w:r w:rsidRPr="00FA7F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5FC">
              <w:rPr>
                <w:rFonts w:ascii="Arial" w:hAnsi="Arial" w:cs="Arial"/>
                <w:sz w:val="20"/>
                <w:szCs w:val="20"/>
              </w:rPr>
              <w:t xml:space="preserve">te kvalitetnu organizaciju </w:t>
            </w:r>
            <w:r w:rsidRPr="00FA7F43">
              <w:rPr>
                <w:rFonts w:ascii="Arial" w:hAnsi="Arial" w:cs="Arial"/>
                <w:sz w:val="20"/>
                <w:szCs w:val="20"/>
              </w:rPr>
              <w:t xml:space="preserve">poslovanja, </w:t>
            </w:r>
            <w:r w:rsidR="00BA75FC">
              <w:rPr>
                <w:rFonts w:ascii="Arial" w:hAnsi="Arial" w:cs="Arial"/>
                <w:sz w:val="20"/>
                <w:szCs w:val="20"/>
              </w:rPr>
              <w:t>zadržati postojeće standarde i</w:t>
            </w:r>
            <w:r w:rsidRPr="00FA7F43">
              <w:rPr>
                <w:rFonts w:ascii="Arial" w:hAnsi="Arial" w:cs="Arial"/>
                <w:sz w:val="20"/>
                <w:szCs w:val="20"/>
              </w:rPr>
              <w:t xml:space="preserve"> postići višu razinu kvalitete održavanja javnih površina.</w:t>
            </w:r>
          </w:p>
          <w:p w:rsidR="00F95BBA" w:rsidRPr="00FA7F43" w:rsidRDefault="00F95BBA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5FC" w:rsidRDefault="00BA75FC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681B" w:rsidRDefault="0017681B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5BBA" w:rsidRPr="00FA7F43" w:rsidRDefault="007A38F3" w:rsidP="00F95B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Ovaj p</w:t>
            </w:r>
            <w:r w:rsidR="00062A13">
              <w:rPr>
                <w:rFonts w:ascii="Arial" w:hAnsi="Arial" w:cs="Arial"/>
                <w:sz w:val="20"/>
                <w:szCs w:val="20"/>
              </w:rPr>
              <w:t>rogram sadrži slijedeće aktivnosti</w:t>
            </w:r>
            <w:r w:rsidR="00F95BBA" w:rsidRPr="00FA7F4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B23BA" w:rsidRDefault="001B23BA" w:rsidP="001B23B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5BBA" w:rsidRPr="00FA7F43" w:rsidRDefault="001B23BA" w:rsidP="006A4FE4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Pločnici u p</w:t>
            </w:r>
            <w:r w:rsidR="00F95BBA" w:rsidRPr="00FA7F43">
              <w:rPr>
                <w:rFonts w:ascii="Arial" w:hAnsi="Arial" w:cs="Arial"/>
                <w:sz w:val="20"/>
                <w:szCs w:val="20"/>
              </w:rPr>
              <w:t>ovijesnoj jezgri Grada</w:t>
            </w:r>
            <w:r w:rsidR="00062A13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F95BBA" w:rsidRPr="00FA7F43">
              <w:rPr>
                <w:rFonts w:ascii="Arial" w:hAnsi="Arial" w:cs="Arial"/>
                <w:sz w:val="20"/>
                <w:szCs w:val="20"/>
              </w:rPr>
              <w:t>planirana su sredstva u iz</w:t>
            </w:r>
            <w:r>
              <w:rPr>
                <w:rFonts w:ascii="Arial" w:hAnsi="Arial" w:cs="Arial"/>
                <w:sz w:val="20"/>
                <w:szCs w:val="20"/>
              </w:rPr>
              <w:t xml:space="preserve">nosu od </w:t>
            </w:r>
            <w:r w:rsidR="003C48E6">
              <w:rPr>
                <w:rFonts w:ascii="Arial" w:hAnsi="Arial" w:cs="Arial"/>
                <w:sz w:val="20"/>
                <w:szCs w:val="20"/>
              </w:rPr>
              <w:t>80.000</w:t>
            </w:r>
            <w:r w:rsidR="00B432B5">
              <w:rPr>
                <w:rFonts w:ascii="Arial" w:hAnsi="Arial" w:cs="Arial"/>
                <w:sz w:val="20"/>
                <w:szCs w:val="20"/>
              </w:rPr>
              <w:t xml:space="preserve"> EUR</w:t>
            </w:r>
            <w:r>
              <w:rPr>
                <w:rFonts w:ascii="Arial" w:hAnsi="Arial" w:cs="Arial"/>
                <w:sz w:val="20"/>
                <w:szCs w:val="20"/>
              </w:rPr>
              <w:t xml:space="preserve"> za troškove</w:t>
            </w:r>
            <w:r w:rsidR="00A21211">
              <w:rPr>
                <w:rFonts w:ascii="Arial" w:hAnsi="Arial" w:cs="Arial"/>
                <w:sz w:val="20"/>
                <w:szCs w:val="20"/>
              </w:rPr>
              <w:t xml:space="preserve"> popravka i održavanja pločnika</w:t>
            </w:r>
            <w:r w:rsidR="00F95BBA" w:rsidRPr="00FA7F43">
              <w:rPr>
                <w:rFonts w:ascii="Arial" w:hAnsi="Arial" w:cs="Arial"/>
                <w:sz w:val="20"/>
                <w:szCs w:val="20"/>
              </w:rPr>
              <w:t xml:space="preserve"> u povijesnoj jezgri Grada. </w:t>
            </w:r>
          </w:p>
          <w:p w:rsidR="00F95BBA" w:rsidRPr="00FA7F43" w:rsidRDefault="00F95BBA" w:rsidP="006A4FE4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7F43">
              <w:rPr>
                <w:rFonts w:ascii="Arial" w:hAnsi="Arial" w:cs="Arial"/>
                <w:sz w:val="20"/>
                <w:szCs w:val="20"/>
              </w:rPr>
              <w:t>Gra</w:t>
            </w:r>
            <w:r w:rsidR="003C48E6">
              <w:rPr>
                <w:rFonts w:ascii="Arial" w:hAnsi="Arial" w:cs="Arial"/>
                <w:sz w:val="20"/>
                <w:szCs w:val="20"/>
              </w:rPr>
              <w:t>dski kotarevi i mjesni odbori</w:t>
            </w:r>
            <w:r w:rsidR="00062A13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A7F43">
              <w:rPr>
                <w:rFonts w:ascii="Arial" w:hAnsi="Arial" w:cs="Arial"/>
                <w:sz w:val="20"/>
                <w:szCs w:val="20"/>
              </w:rPr>
              <w:t xml:space="preserve">planirana su sredstva u </w:t>
            </w:r>
            <w:r w:rsidR="00BB1D10">
              <w:rPr>
                <w:rFonts w:ascii="Arial" w:hAnsi="Arial" w:cs="Arial"/>
                <w:sz w:val="20"/>
                <w:szCs w:val="20"/>
              </w:rPr>
              <w:t xml:space="preserve">iznosu od </w:t>
            </w:r>
            <w:r w:rsidR="00D0793A">
              <w:rPr>
                <w:rFonts w:ascii="Arial" w:hAnsi="Arial" w:cs="Arial"/>
                <w:sz w:val="20"/>
                <w:szCs w:val="20"/>
              </w:rPr>
              <w:t>1</w:t>
            </w:r>
            <w:r w:rsidR="003C48E6">
              <w:rPr>
                <w:rFonts w:ascii="Arial" w:hAnsi="Arial" w:cs="Arial"/>
                <w:sz w:val="20"/>
                <w:szCs w:val="20"/>
              </w:rPr>
              <w:t>60.000</w:t>
            </w:r>
            <w:r w:rsidR="00B432B5">
              <w:rPr>
                <w:rFonts w:ascii="Arial" w:hAnsi="Arial" w:cs="Arial"/>
                <w:sz w:val="20"/>
                <w:szCs w:val="20"/>
              </w:rPr>
              <w:t xml:space="preserve"> EUR</w:t>
            </w:r>
            <w:r w:rsidR="00C5274B">
              <w:rPr>
                <w:rFonts w:ascii="Arial" w:hAnsi="Arial" w:cs="Arial"/>
                <w:sz w:val="20"/>
                <w:szCs w:val="20"/>
              </w:rPr>
              <w:t xml:space="preserve"> koja</w:t>
            </w:r>
            <w:r w:rsidRPr="00FA7F43">
              <w:rPr>
                <w:rFonts w:ascii="Arial" w:hAnsi="Arial" w:cs="Arial"/>
                <w:sz w:val="20"/>
                <w:szCs w:val="20"/>
              </w:rPr>
              <w:t xml:space="preserve"> se odnose na troškove nabave građevinskog materijala za obavljanje manjih komunalnih zahvata u gradskim kotarevima i mjesnim odborima</w:t>
            </w:r>
          </w:p>
          <w:p w:rsidR="00F95BBA" w:rsidRPr="00C5274B" w:rsidRDefault="003C48E6" w:rsidP="006A4FE4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Označavanje ulica i trgova - </w:t>
            </w:r>
            <w:r w:rsidR="00F95BBA" w:rsidRPr="00FA7F43">
              <w:rPr>
                <w:rFonts w:ascii="Arial" w:hAnsi="Arial" w:cs="Arial"/>
                <w:sz w:val="20"/>
                <w:szCs w:val="20"/>
              </w:rPr>
              <w:t xml:space="preserve">planirana su sredstva u </w:t>
            </w:r>
            <w:r w:rsidR="00BD724C">
              <w:rPr>
                <w:rFonts w:ascii="Arial" w:hAnsi="Arial" w:cs="Arial"/>
                <w:sz w:val="20"/>
                <w:szCs w:val="20"/>
              </w:rPr>
              <w:t>iznosu od 30</w:t>
            </w:r>
            <w:r>
              <w:rPr>
                <w:rFonts w:ascii="Arial" w:hAnsi="Arial" w:cs="Arial"/>
                <w:sz w:val="20"/>
                <w:szCs w:val="20"/>
              </w:rPr>
              <w:t>.000</w:t>
            </w:r>
            <w:r w:rsidR="00B432B5">
              <w:rPr>
                <w:rFonts w:ascii="Arial" w:hAnsi="Arial" w:cs="Arial"/>
                <w:sz w:val="20"/>
                <w:szCs w:val="20"/>
              </w:rPr>
              <w:t xml:space="preserve"> EUR</w:t>
            </w:r>
            <w:r w:rsidR="00C5274B">
              <w:rPr>
                <w:rFonts w:ascii="Arial" w:hAnsi="Arial" w:cs="Arial"/>
                <w:sz w:val="20"/>
                <w:szCs w:val="20"/>
              </w:rPr>
              <w:t xml:space="preserve"> za</w:t>
            </w:r>
            <w:r w:rsidR="008701EA">
              <w:rPr>
                <w:rFonts w:ascii="Arial" w:hAnsi="Arial" w:cs="Arial"/>
                <w:sz w:val="20"/>
                <w:szCs w:val="20"/>
              </w:rPr>
              <w:t xml:space="preserve"> troškove</w:t>
            </w:r>
            <w:r w:rsidR="00F95BBA" w:rsidRPr="00C527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01EA">
              <w:rPr>
                <w:rFonts w:ascii="Arial" w:hAnsi="Arial" w:cs="Arial"/>
                <w:sz w:val="20"/>
                <w:szCs w:val="20"/>
              </w:rPr>
              <w:t xml:space="preserve">izrade i </w:t>
            </w:r>
            <w:r w:rsidR="00F95BBA" w:rsidRPr="00C5274B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ostavljanja ploča s nazivom ulica</w:t>
            </w:r>
            <w:r w:rsidR="008701EA" w:rsidRPr="008701EA">
              <w:rPr>
                <w:rFonts w:ascii="Arial" w:hAnsi="Arial" w:cs="Arial"/>
                <w:sz w:val="20"/>
                <w:szCs w:val="20"/>
              </w:rPr>
              <w:t>, trgova, naselja</w:t>
            </w:r>
            <w:r>
              <w:rPr>
                <w:rFonts w:ascii="Arial" w:hAnsi="Arial" w:cs="Arial"/>
                <w:sz w:val="20"/>
                <w:szCs w:val="20"/>
              </w:rPr>
              <w:t xml:space="preserve"> te izradu obavi</w:t>
            </w:r>
            <w:r w:rsidR="00622B67">
              <w:rPr>
                <w:rFonts w:ascii="Arial" w:hAnsi="Arial" w:cs="Arial"/>
                <w:sz w:val="20"/>
                <w:szCs w:val="20"/>
              </w:rPr>
              <w:t>jesnih tabli.</w:t>
            </w:r>
          </w:p>
          <w:p w:rsidR="00F95BBA" w:rsidRDefault="003C48E6" w:rsidP="006A4FE4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Održavanje dječjih igrališta</w:t>
            </w:r>
            <w:r w:rsidR="00062A13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F95BBA" w:rsidRPr="00FA7F43">
              <w:rPr>
                <w:rFonts w:ascii="Arial" w:hAnsi="Arial" w:cs="Arial"/>
                <w:sz w:val="20"/>
                <w:szCs w:val="20"/>
              </w:rPr>
              <w:t>planira</w:t>
            </w:r>
            <w:r w:rsidR="00BD724C">
              <w:rPr>
                <w:rFonts w:ascii="Arial" w:hAnsi="Arial" w:cs="Arial"/>
                <w:sz w:val="20"/>
                <w:szCs w:val="20"/>
              </w:rPr>
              <w:t>na su sredstva u iznosu od 292</w:t>
            </w:r>
            <w:r>
              <w:rPr>
                <w:rFonts w:ascii="Arial" w:hAnsi="Arial" w:cs="Arial"/>
                <w:sz w:val="20"/>
                <w:szCs w:val="20"/>
              </w:rPr>
              <w:t>.800</w:t>
            </w:r>
            <w:r w:rsidR="00B432B5">
              <w:rPr>
                <w:rFonts w:ascii="Arial" w:hAnsi="Arial" w:cs="Arial"/>
                <w:sz w:val="20"/>
                <w:szCs w:val="20"/>
              </w:rPr>
              <w:t xml:space="preserve"> EUR</w:t>
            </w:r>
            <w:r w:rsidR="00F95BBA" w:rsidRPr="00FA7F43">
              <w:rPr>
                <w:rFonts w:ascii="Arial" w:hAnsi="Arial" w:cs="Arial"/>
                <w:sz w:val="20"/>
                <w:szCs w:val="20"/>
              </w:rPr>
              <w:t xml:space="preserve"> za održavanje dječjih igrališta</w:t>
            </w:r>
            <w:r w:rsidR="00C15810">
              <w:rPr>
                <w:rFonts w:ascii="Arial" w:hAnsi="Arial" w:cs="Arial"/>
                <w:sz w:val="20"/>
                <w:szCs w:val="20"/>
              </w:rPr>
              <w:t xml:space="preserve"> i sportskih terena</w:t>
            </w:r>
            <w:r w:rsidR="00F95BBA" w:rsidRPr="00FA7F43">
              <w:rPr>
                <w:rFonts w:ascii="Arial" w:hAnsi="Arial" w:cs="Arial"/>
                <w:sz w:val="20"/>
                <w:szCs w:val="20"/>
              </w:rPr>
              <w:t xml:space="preserve"> na području Grada Dubrovnika. U okviru ovog projekta planirano je tekuće održavanje dječjih igrališta,</w:t>
            </w:r>
            <w:r w:rsidR="00B432B5">
              <w:rPr>
                <w:rFonts w:ascii="Arial" w:hAnsi="Arial" w:cs="Arial"/>
                <w:sz w:val="20"/>
                <w:szCs w:val="20"/>
              </w:rPr>
              <w:t xml:space="preserve"> geodetske usluge, oprema na igralištima</w:t>
            </w:r>
            <w:r w:rsidR="005E46D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A38F3" w:rsidRDefault="007A38F3" w:rsidP="006A4FE4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Održavanje i saniranje ogradnih zidova koji graniče s j</w:t>
            </w:r>
            <w:r w:rsidR="00062A13">
              <w:rPr>
                <w:rFonts w:ascii="Arial" w:hAnsi="Arial" w:cs="Arial"/>
                <w:sz w:val="20"/>
                <w:szCs w:val="20"/>
              </w:rPr>
              <w:t>avnim površinama - u okviru ove aktivnosti</w:t>
            </w:r>
            <w:r>
              <w:rPr>
                <w:rFonts w:ascii="Arial" w:hAnsi="Arial" w:cs="Arial"/>
                <w:sz w:val="20"/>
                <w:szCs w:val="20"/>
              </w:rPr>
              <w:t xml:space="preserve"> planirana su sr</w:t>
            </w:r>
            <w:r w:rsidR="00BD724C">
              <w:rPr>
                <w:rFonts w:ascii="Arial" w:hAnsi="Arial" w:cs="Arial"/>
                <w:sz w:val="20"/>
                <w:szCs w:val="20"/>
              </w:rPr>
              <w:t>edstva u iznosu od 60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BD724C">
              <w:rPr>
                <w:rFonts w:ascii="Arial" w:hAnsi="Arial" w:cs="Arial"/>
                <w:sz w:val="20"/>
                <w:szCs w:val="20"/>
              </w:rPr>
              <w:t>0</w:t>
            </w:r>
            <w:r w:rsidR="003C48E6">
              <w:rPr>
                <w:rFonts w:ascii="Arial" w:hAnsi="Arial" w:cs="Arial"/>
                <w:sz w:val="20"/>
                <w:szCs w:val="20"/>
              </w:rPr>
              <w:t>00</w:t>
            </w:r>
            <w:r w:rsidR="00B432B5">
              <w:rPr>
                <w:rFonts w:ascii="Arial" w:hAnsi="Arial" w:cs="Arial"/>
                <w:sz w:val="20"/>
                <w:szCs w:val="20"/>
              </w:rPr>
              <w:t xml:space="preserve"> EUR</w:t>
            </w:r>
            <w:r w:rsidR="003C48E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432B5" w:rsidRPr="00FA7F43" w:rsidRDefault="00B432B5" w:rsidP="006A4FE4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Videonadzor javnih površina - </w:t>
            </w:r>
            <w:r w:rsidRPr="00FA7F43">
              <w:rPr>
                <w:rFonts w:ascii="Arial" w:hAnsi="Arial" w:cs="Arial"/>
                <w:sz w:val="20"/>
                <w:szCs w:val="20"/>
              </w:rPr>
              <w:t>planira</w:t>
            </w:r>
            <w:r w:rsidR="00BD724C">
              <w:rPr>
                <w:rFonts w:ascii="Arial" w:hAnsi="Arial" w:cs="Arial"/>
                <w:sz w:val="20"/>
                <w:szCs w:val="20"/>
              </w:rPr>
              <w:t>na su sredstva u iznosu od 80</w:t>
            </w:r>
            <w:r w:rsidR="003C48E6">
              <w:rPr>
                <w:rFonts w:ascii="Arial" w:hAnsi="Arial" w:cs="Arial"/>
                <w:sz w:val="20"/>
                <w:szCs w:val="20"/>
              </w:rPr>
              <w:t>.000</w:t>
            </w:r>
            <w:r>
              <w:rPr>
                <w:rFonts w:ascii="Arial" w:hAnsi="Arial" w:cs="Arial"/>
                <w:sz w:val="20"/>
                <w:szCs w:val="20"/>
              </w:rPr>
              <w:t xml:space="preserve"> EUR</w:t>
            </w:r>
            <w:r w:rsidRPr="00FA7F43">
              <w:rPr>
                <w:rFonts w:ascii="Arial" w:hAnsi="Arial" w:cs="Arial"/>
                <w:sz w:val="20"/>
                <w:szCs w:val="20"/>
              </w:rPr>
              <w:t xml:space="preserve"> za </w:t>
            </w:r>
            <w:r>
              <w:rPr>
                <w:rFonts w:ascii="Arial" w:hAnsi="Arial" w:cs="Arial"/>
                <w:sz w:val="20"/>
                <w:szCs w:val="20"/>
              </w:rPr>
              <w:t>videonadzor javnih površina</w:t>
            </w:r>
            <w:r w:rsidRPr="00FA7F43">
              <w:rPr>
                <w:rFonts w:ascii="Arial" w:hAnsi="Arial" w:cs="Arial"/>
                <w:sz w:val="20"/>
                <w:szCs w:val="20"/>
              </w:rPr>
              <w:t xml:space="preserve"> na području Grada Dubrovnika.</w:t>
            </w:r>
          </w:p>
          <w:p w:rsidR="00AC1BAE" w:rsidRPr="00FA7F43" w:rsidRDefault="00AC1BAE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E46D5" w:rsidRDefault="005E46D5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1B11" w:rsidRDefault="00781B11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1BAE" w:rsidRPr="003E6323" w:rsidRDefault="00AC1BAE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7F43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BD724C">
              <w:rPr>
                <w:rFonts w:ascii="Arial" w:hAnsi="Arial" w:cs="Arial"/>
                <w:sz w:val="20"/>
                <w:szCs w:val="20"/>
              </w:rPr>
              <w:t>provođenje ovog programa u 2025</w:t>
            </w:r>
            <w:r w:rsidRPr="00FA7F43">
              <w:rPr>
                <w:rFonts w:ascii="Arial" w:hAnsi="Arial" w:cs="Arial"/>
                <w:sz w:val="20"/>
                <w:szCs w:val="20"/>
              </w:rPr>
              <w:t xml:space="preserve">. godini </w:t>
            </w:r>
            <w:r w:rsidRPr="003E6323">
              <w:rPr>
                <w:rFonts w:ascii="Arial" w:hAnsi="Arial" w:cs="Arial"/>
                <w:sz w:val="20"/>
                <w:szCs w:val="20"/>
              </w:rPr>
              <w:t xml:space="preserve">planirano je </w:t>
            </w:r>
            <w:r w:rsidR="00BD724C">
              <w:rPr>
                <w:rFonts w:ascii="Arial" w:hAnsi="Arial" w:cs="Arial"/>
                <w:sz w:val="20"/>
                <w:szCs w:val="20"/>
              </w:rPr>
              <w:t>702.8</w:t>
            </w:r>
            <w:r w:rsidR="0042273E" w:rsidRPr="003E6323">
              <w:rPr>
                <w:rFonts w:ascii="Arial" w:hAnsi="Arial" w:cs="Arial"/>
                <w:sz w:val="20"/>
                <w:szCs w:val="20"/>
              </w:rPr>
              <w:t>0</w:t>
            </w:r>
            <w:r w:rsidR="00781B11" w:rsidRPr="003E6323">
              <w:rPr>
                <w:rFonts w:ascii="Arial" w:hAnsi="Arial" w:cs="Arial"/>
                <w:sz w:val="20"/>
                <w:szCs w:val="20"/>
              </w:rPr>
              <w:t>0 EUR</w:t>
            </w:r>
            <w:r w:rsidRPr="003E6323">
              <w:rPr>
                <w:rFonts w:ascii="Arial" w:hAnsi="Arial" w:cs="Arial"/>
                <w:sz w:val="20"/>
                <w:szCs w:val="20"/>
              </w:rPr>
              <w:t>,</w:t>
            </w:r>
            <w:r w:rsidR="00BD724C">
              <w:rPr>
                <w:rFonts w:ascii="Arial" w:hAnsi="Arial" w:cs="Arial"/>
                <w:sz w:val="20"/>
                <w:szCs w:val="20"/>
              </w:rPr>
              <w:t xml:space="preserve"> u 2026</w:t>
            </w:r>
            <w:r w:rsidR="00781B11" w:rsidRPr="003E6323">
              <w:rPr>
                <w:rFonts w:ascii="Arial" w:hAnsi="Arial" w:cs="Arial"/>
                <w:sz w:val="20"/>
                <w:szCs w:val="20"/>
              </w:rPr>
              <w:t>.g</w:t>
            </w:r>
            <w:r w:rsidR="0024626C" w:rsidRPr="003E63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724C">
              <w:rPr>
                <w:rFonts w:ascii="Arial" w:hAnsi="Arial" w:cs="Arial"/>
                <w:sz w:val="20"/>
                <w:szCs w:val="20"/>
              </w:rPr>
              <w:t>932.8</w:t>
            </w:r>
            <w:r w:rsidR="006D250A" w:rsidRPr="003E6323">
              <w:rPr>
                <w:rFonts w:ascii="Arial" w:hAnsi="Arial" w:cs="Arial"/>
                <w:sz w:val="20"/>
                <w:szCs w:val="20"/>
              </w:rPr>
              <w:t>00</w:t>
            </w:r>
            <w:r w:rsidR="00781B11" w:rsidRPr="003E6323">
              <w:rPr>
                <w:rFonts w:ascii="Arial" w:hAnsi="Arial" w:cs="Arial"/>
                <w:sz w:val="20"/>
                <w:szCs w:val="20"/>
              </w:rPr>
              <w:t xml:space="preserve"> EUR </w:t>
            </w:r>
            <w:r w:rsidRPr="003E6323">
              <w:rPr>
                <w:rFonts w:ascii="Arial" w:hAnsi="Arial" w:cs="Arial"/>
                <w:sz w:val="20"/>
                <w:szCs w:val="20"/>
              </w:rPr>
              <w:t>i u 20</w:t>
            </w:r>
            <w:r w:rsidR="00BD724C">
              <w:rPr>
                <w:rFonts w:ascii="Arial" w:hAnsi="Arial" w:cs="Arial"/>
                <w:sz w:val="20"/>
                <w:szCs w:val="20"/>
              </w:rPr>
              <w:t>27</w:t>
            </w:r>
            <w:r w:rsidR="00781B11" w:rsidRPr="003E6323">
              <w:rPr>
                <w:rFonts w:ascii="Arial" w:hAnsi="Arial" w:cs="Arial"/>
                <w:sz w:val="20"/>
                <w:szCs w:val="20"/>
              </w:rPr>
              <w:t>.g</w:t>
            </w:r>
            <w:r w:rsidR="00222F59">
              <w:rPr>
                <w:rFonts w:ascii="Arial" w:hAnsi="Arial" w:cs="Arial"/>
                <w:sz w:val="20"/>
                <w:szCs w:val="20"/>
              </w:rPr>
              <w:t>odini 932.800 EUR.</w:t>
            </w:r>
          </w:p>
          <w:p w:rsidR="00AC1BAE" w:rsidRDefault="00AC1BAE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E46D5" w:rsidRDefault="005E46D5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724C" w:rsidRDefault="00BD724C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681B" w:rsidRPr="00FA7F43" w:rsidRDefault="0017681B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1BAE" w:rsidRPr="00FA7F43" w:rsidRDefault="00AC1BAE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7F43">
              <w:rPr>
                <w:rFonts w:ascii="Arial" w:hAnsi="Arial" w:cs="Arial"/>
                <w:sz w:val="20"/>
                <w:szCs w:val="20"/>
              </w:rPr>
              <w:t>Punjenje proračuna Grada Dubrovnika</w:t>
            </w:r>
          </w:p>
          <w:p w:rsidR="00AC1BAE" w:rsidRPr="00FA7F43" w:rsidRDefault="00AC1BAE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1BAE" w:rsidRDefault="00AC1BAE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A7F43" w:rsidRDefault="00FA7F43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5457" w:rsidRDefault="003D5457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1BAE" w:rsidRPr="00FA7F43" w:rsidRDefault="00AC1BAE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7F43">
              <w:rPr>
                <w:rFonts w:ascii="Arial" w:hAnsi="Arial" w:cs="Arial"/>
                <w:sz w:val="20"/>
                <w:szCs w:val="20"/>
              </w:rPr>
              <w:t xml:space="preserve">Zakon o komunalnom gospodarstvu, </w:t>
            </w:r>
            <w:r w:rsidR="00945BB3">
              <w:rPr>
                <w:rFonts w:ascii="Arial" w:hAnsi="Arial" w:cs="Arial"/>
                <w:sz w:val="20"/>
                <w:szCs w:val="20"/>
              </w:rPr>
              <w:t>Odluka o drugim komunalnim djelatnostima na području Grada Dubrovnika</w:t>
            </w:r>
            <w:r w:rsidR="0081286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A7F43">
              <w:rPr>
                <w:rFonts w:ascii="Arial" w:hAnsi="Arial" w:cs="Arial"/>
                <w:sz w:val="20"/>
                <w:szCs w:val="20"/>
              </w:rPr>
              <w:t>Zakon o lokalnoj i područnoj (regionalnoj) samoupravi, Statut Grada Dubrovnika</w:t>
            </w:r>
            <w:r w:rsidR="0062251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C1BAE" w:rsidRPr="00FA7F43" w:rsidRDefault="00AC1BAE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1BAE" w:rsidRDefault="00AC1BAE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681B" w:rsidRPr="00FA7F43" w:rsidRDefault="0017681B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1BAE" w:rsidRPr="00FA7F43" w:rsidRDefault="00AC1BAE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7F43">
              <w:rPr>
                <w:rFonts w:ascii="Arial" w:hAnsi="Arial" w:cs="Arial"/>
                <w:sz w:val="20"/>
                <w:szCs w:val="20"/>
              </w:rPr>
              <w:t xml:space="preserve">Ovaj program </w:t>
            </w:r>
            <w:r w:rsidR="00F018C2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Pr="00FA7F43">
              <w:rPr>
                <w:rFonts w:ascii="Arial" w:hAnsi="Arial" w:cs="Arial"/>
                <w:sz w:val="20"/>
                <w:szCs w:val="20"/>
              </w:rPr>
              <w:t>financira</w:t>
            </w:r>
            <w:r w:rsidR="00E93972">
              <w:rPr>
                <w:rFonts w:ascii="Arial" w:hAnsi="Arial" w:cs="Arial"/>
                <w:sz w:val="20"/>
                <w:szCs w:val="20"/>
              </w:rPr>
              <w:t xml:space="preserve"> iz općih prihoda</w:t>
            </w:r>
            <w:r w:rsidRPr="00FA7F43">
              <w:rPr>
                <w:rFonts w:ascii="Arial" w:hAnsi="Arial" w:cs="Arial"/>
                <w:sz w:val="20"/>
                <w:szCs w:val="20"/>
              </w:rPr>
              <w:t xml:space="preserve"> i naplaćenih sredstava komunalne naknade.</w:t>
            </w:r>
          </w:p>
          <w:p w:rsidR="0017681B" w:rsidRDefault="0017681B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5457" w:rsidRDefault="003D5457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5457" w:rsidRDefault="003D5457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4029" w:rsidRDefault="00C54029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451E" w:rsidRDefault="0090451E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681B" w:rsidRPr="0017681B" w:rsidRDefault="0017681B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Kvalitetnije održavanje javnih površina na području Grada Dubrovnika</w:t>
            </w:r>
            <w:r w:rsidR="00885BD2">
              <w:rPr>
                <w:rFonts w:ascii="Arial" w:hAnsi="Arial" w:cs="Arial"/>
                <w:sz w:val="20"/>
                <w:szCs w:val="20"/>
              </w:rPr>
              <w:t xml:space="preserve"> u navedenom proračunskom razdoblju sukladno programima</w:t>
            </w:r>
            <w:r w:rsidR="000A6FC1">
              <w:rPr>
                <w:rFonts w:ascii="Arial" w:hAnsi="Arial" w:cs="Arial"/>
                <w:sz w:val="20"/>
                <w:szCs w:val="20"/>
              </w:rPr>
              <w:t xml:space="preserve"> održavanja</w:t>
            </w:r>
            <w:r w:rsidR="00885BD2">
              <w:rPr>
                <w:rFonts w:ascii="Arial" w:hAnsi="Arial" w:cs="Arial"/>
                <w:sz w:val="20"/>
                <w:szCs w:val="20"/>
              </w:rPr>
              <w:t xml:space="preserve"> i troškovnicima</w:t>
            </w:r>
            <w:r w:rsidR="006E59E8">
              <w:rPr>
                <w:rFonts w:ascii="Arial" w:hAnsi="Arial" w:cs="Arial"/>
                <w:sz w:val="20"/>
                <w:szCs w:val="20"/>
              </w:rPr>
              <w:t xml:space="preserve"> odabranih izvođača</w:t>
            </w:r>
            <w:r>
              <w:rPr>
                <w:rFonts w:ascii="Arial" w:hAnsi="Arial" w:cs="Arial"/>
                <w:sz w:val="20"/>
                <w:szCs w:val="20"/>
              </w:rPr>
              <w:t xml:space="preserve">. Bolja opremljenost i sigurnost dječjih igrališta kroz </w:t>
            </w:r>
            <w:r w:rsidR="003D5457">
              <w:rPr>
                <w:rFonts w:ascii="Arial" w:hAnsi="Arial" w:cs="Arial"/>
                <w:sz w:val="20"/>
                <w:szCs w:val="20"/>
              </w:rPr>
              <w:t xml:space="preserve">redovno </w:t>
            </w:r>
            <w:r>
              <w:rPr>
                <w:rFonts w:ascii="Arial" w:hAnsi="Arial" w:cs="Arial"/>
                <w:sz w:val="20"/>
                <w:szCs w:val="20"/>
              </w:rPr>
              <w:t>održ</w:t>
            </w:r>
            <w:r w:rsidR="00325660">
              <w:rPr>
                <w:rFonts w:ascii="Arial" w:hAnsi="Arial" w:cs="Arial"/>
                <w:sz w:val="20"/>
                <w:szCs w:val="20"/>
              </w:rPr>
              <w:t>avanje i</w:t>
            </w:r>
            <w:r>
              <w:rPr>
                <w:rFonts w:ascii="Arial" w:hAnsi="Arial" w:cs="Arial"/>
                <w:sz w:val="20"/>
                <w:szCs w:val="20"/>
              </w:rPr>
              <w:t xml:space="preserve"> ulaganje u opremu</w:t>
            </w:r>
            <w:r w:rsidR="00325660">
              <w:rPr>
                <w:rFonts w:ascii="Arial" w:hAnsi="Arial" w:cs="Arial"/>
                <w:sz w:val="20"/>
                <w:szCs w:val="20"/>
              </w:rPr>
              <w:t xml:space="preserve"> na istima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7681B" w:rsidRDefault="0017681B" w:rsidP="00AC1BAE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1F569D" w:rsidRDefault="001F569D" w:rsidP="00AC1BAE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924820" w:rsidRDefault="00924820" w:rsidP="00AC1BAE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E6456B" w:rsidRPr="009416E9" w:rsidRDefault="00E6456B" w:rsidP="00E6456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6E9">
              <w:rPr>
                <w:rFonts w:ascii="Arial" w:hAnsi="Arial" w:cs="Arial"/>
                <w:sz w:val="20"/>
                <w:szCs w:val="20"/>
              </w:rPr>
              <w:t xml:space="preserve">Kontinuirano tijekom </w:t>
            </w:r>
            <w:r>
              <w:rPr>
                <w:rFonts w:ascii="Arial" w:hAnsi="Arial" w:cs="Arial"/>
                <w:sz w:val="20"/>
                <w:szCs w:val="20"/>
              </w:rPr>
              <w:t>proračunske i projiciranih godina.</w:t>
            </w:r>
          </w:p>
          <w:p w:rsidR="00AC1BAE" w:rsidRDefault="00AC1BAE" w:rsidP="00AC1BAE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AC1BAE" w:rsidRDefault="00AC1BAE" w:rsidP="00AC1BAE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AC1BAE" w:rsidRDefault="00AC1BAE" w:rsidP="00AC1BAE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462EE9" w:rsidRDefault="00462EE9" w:rsidP="00AC1BAE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AC1BAE" w:rsidRDefault="00364DC3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Tomislav Šanta</w:t>
            </w:r>
            <w:r w:rsidR="00AC1BAE" w:rsidRPr="00FA7F43">
              <w:rPr>
                <w:rFonts w:ascii="Arial" w:hAnsi="Arial" w:cs="Arial"/>
                <w:sz w:val="20"/>
                <w:szCs w:val="20"/>
              </w:rPr>
              <w:t>, Nikola Zarač</w:t>
            </w:r>
            <w:r w:rsidR="00F53BE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13ED9">
              <w:rPr>
                <w:rFonts w:ascii="Arial" w:hAnsi="Arial" w:cs="Arial"/>
                <w:sz w:val="20"/>
                <w:szCs w:val="20"/>
              </w:rPr>
              <w:t xml:space="preserve">Miro Džamonja, </w:t>
            </w:r>
            <w:r w:rsidR="00F53BE9">
              <w:rPr>
                <w:rFonts w:ascii="Arial" w:hAnsi="Arial" w:cs="Arial"/>
                <w:sz w:val="20"/>
                <w:szCs w:val="20"/>
              </w:rPr>
              <w:t>Pero Šimunović</w:t>
            </w:r>
            <w:r w:rsidR="00B6018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D78CB">
              <w:rPr>
                <w:rFonts w:ascii="Arial" w:hAnsi="Arial" w:cs="Arial"/>
                <w:sz w:val="20"/>
                <w:szCs w:val="20"/>
              </w:rPr>
              <w:t>Frano Bazdan</w:t>
            </w:r>
          </w:p>
          <w:p w:rsidR="002F141B" w:rsidRDefault="002F141B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Default="002F141B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Default="002F141B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Default="002F141B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Default="002F141B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Default="002F141B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Default="002F141B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Default="002F141B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Default="002F141B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Default="002F141B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Default="002F141B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Default="002F141B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Default="002F141B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Default="002F141B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Default="002F141B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Default="002F141B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Default="002F141B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Default="002F141B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Default="002F141B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Default="002F141B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Default="002F141B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Default="002F141B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Default="002F141B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Default="002F141B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Default="002F141B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Default="002F141B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Default="002F141B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Default="002F141B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Default="002F141B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Default="002F141B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Default="002F141B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Default="002F141B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Default="002F141B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Default="002F141B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Default="002F141B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Default="002F141B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Default="002F141B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Default="002F141B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Default="002F141B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Default="002F141B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Default="002F141B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Default="002F141B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Default="002F141B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Default="002F141B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Default="002F141B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Pr="00FA7F43" w:rsidRDefault="002F141B" w:rsidP="00AC1BA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7DDF" w:rsidRDefault="00137DDF" w:rsidP="002F141B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141B" w:rsidRDefault="006F35EE" w:rsidP="002F141B">
            <w:pPr>
              <w:pStyle w:val="NoSpacing"/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SLIVNICI, REŠETKE I OBORINSKI KANALI</w:t>
            </w:r>
            <w:r w:rsidR="002F141B" w:rsidRPr="00C21606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2F141B">
              <w:rPr>
                <w:rFonts w:ascii="Arial" w:hAnsi="Arial" w:cs="Arial"/>
                <w:b/>
                <w:sz w:val="20"/>
                <w:szCs w:val="20"/>
              </w:rPr>
              <w:t>18019</w:t>
            </w:r>
            <w:r w:rsidR="002F141B">
              <w:rPr>
                <w:b/>
                <w:sz w:val="20"/>
                <w:szCs w:val="20"/>
              </w:rPr>
              <w:t>)</w:t>
            </w:r>
          </w:p>
          <w:p w:rsidR="002F141B" w:rsidRDefault="002F141B" w:rsidP="002F141B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2F141B" w:rsidRDefault="002F141B" w:rsidP="002F141B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7022B6" w:rsidRDefault="007022B6" w:rsidP="002F141B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2F141B" w:rsidRPr="00C21606" w:rsidRDefault="002F141B" w:rsidP="002F14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606">
              <w:rPr>
                <w:rFonts w:ascii="Arial" w:hAnsi="Arial" w:cs="Arial"/>
                <w:sz w:val="20"/>
                <w:szCs w:val="20"/>
              </w:rPr>
              <w:t>Svrha programa je osigurati trajno i kvalitetno održavanje</w:t>
            </w:r>
            <w:r w:rsidR="002F77D7">
              <w:rPr>
                <w:rFonts w:ascii="Arial" w:hAnsi="Arial" w:cs="Arial"/>
                <w:sz w:val="20"/>
                <w:szCs w:val="20"/>
              </w:rPr>
              <w:t xml:space="preserve"> slivni</w:t>
            </w:r>
            <w:r w:rsidR="00F210BB">
              <w:rPr>
                <w:rFonts w:ascii="Arial" w:hAnsi="Arial" w:cs="Arial"/>
                <w:sz w:val="20"/>
                <w:szCs w:val="20"/>
              </w:rPr>
              <w:t>ka, rešetki i oborinskih kanala</w:t>
            </w:r>
            <w:r w:rsidRPr="00C21606">
              <w:rPr>
                <w:rFonts w:ascii="Arial" w:hAnsi="Arial" w:cs="Arial"/>
                <w:sz w:val="20"/>
                <w:szCs w:val="20"/>
              </w:rPr>
              <w:t xml:space="preserve"> na području Grada Dubrovnika.</w:t>
            </w:r>
          </w:p>
          <w:p w:rsidR="002F141B" w:rsidRPr="00C21606" w:rsidRDefault="002F141B" w:rsidP="002F14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33C4" w:rsidRPr="00C21606" w:rsidRDefault="004B33C4" w:rsidP="002F14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Pr="00C21606" w:rsidRDefault="002F141B" w:rsidP="002F14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606">
              <w:rPr>
                <w:rFonts w:ascii="Arial" w:hAnsi="Arial" w:cs="Arial"/>
                <w:sz w:val="20"/>
                <w:szCs w:val="20"/>
              </w:rPr>
              <w:t xml:space="preserve">Cilj programa je </w:t>
            </w:r>
            <w:r>
              <w:rPr>
                <w:rFonts w:ascii="Arial" w:hAnsi="Arial" w:cs="Arial"/>
                <w:sz w:val="20"/>
                <w:szCs w:val="20"/>
              </w:rPr>
              <w:t xml:space="preserve">u okviru </w:t>
            </w:r>
            <w:r w:rsidRPr="00C21606">
              <w:rPr>
                <w:rFonts w:ascii="Arial" w:hAnsi="Arial" w:cs="Arial"/>
                <w:sz w:val="20"/>
                <w:szCs w:val="20"/>
              </w:rPr>
              <w:t>pl</w:t>
            </w:r>
            <w:r>
              <w:rPr>
                <w:rFonts w:ascii="Arial" w:hAnsi="Arial" w:cs="Arial"/>
                <w:sz w:val="20"/>
                <w:szCs w:val="20"/>
              </w:rPr>
              <w:t xml:space="preserve">aniranih sredstava te </w:t>
            </w:r>
            <w:r w:rsidR="001D37A8">
              <w:rPr>
                <w:rFonts w:ascii="Arial" w:hAnsi="Arial" w:cs="Arial"/>
                <w:sz w:val="20"/>
                <w:szCs w:val="20"/>
              </w:rPr>
              <w:t>bolju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organizaciju poslovanja i</w:t>
            </w:r>
            <w:r w:rsidRPr="00C21606">
              <w:rPr>
                <w:rFonts w:ascii="Arial" w:hAnsi="Arial" w:cs="Arial"/>
                <w:sz w:val="20"/>
                <w:szCs w:val="20"/>
              </w:rPr>
              <w:t xml:space="preserve"> učinkovitiji nadzor obavljenog posla </w:t>
            </w:r>
            <w:r w:rsidR="00541152">
              <w:rPr>
                <w:rFonts w:ascii="Arial" w:hAnsi="Arial" w:cs="Arial"/>
                <w:sz w:val="20"/>
                <w:szCs w:val="20"/>
              </w:rPr>
              <w:t>unaprijediti kvalitetu</w:t>
            </w:r>
            <w:r w:rsidRPr="00C21606">
              <w:rPr>
                <w:rFonts w:ascii="Arial" w:hAnsi="Arial" w:cs="Arial"/>
                <w:sz w:val="20"/>
                <w:szCs w:val="20"/>
              </w:rPr>
              <w:t xml:space="preserve"> održavanja </w:t>
            </w:r>
            <w:r w:rsidR="001957DD">
              <w:rPr>
                <w:rFonts w:ascii="Arial" w:hAnsi="Arial" w:cs="Arial"/>
                <w:sz w:val="20"/>
                <w:szCs w:val="20"/>
              </w:rPr>
              <w:t>slivnika, rešetki i oborinskih kanala.</w:t>
            </w:r>
          </w:p>
          <w:p w:rsidR="002F141B" w:rsidRDefault="002F141B" w:rsidP="002F141B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2F141B" w:rsidRDefault="002F141B" w:rsidP="002F141B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2F141B" w:rsidRDefault="002F141B" w:rsidP="002F14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606">
              <w:rPr>
                <w:rFonts w:ascii="Arial" w:hAnsi="Arial" w:cs="Arial"/>
                <w:sz w:val="20"/>
                <w:szCs w:val="20"/>
              </w:rPr>
              <w:t xml:space="preserve">Održavanje </w:t>
            </w:r>
            <w:r w:rsidR="00AA1FC9">
              <w:rPr>
                <w:rFonts w:ascii="Arial" w:hAnsi="Arial" w:cs="Arial"/>
                <w:sz w:val="20"/>
                <w:szCs w:val="20"/>
              </w:rPr>
              <w:t>slivnika, rešetki i oborinskih kanala</w:t>
            </w:r>
            <w:r w:rsidR="00AA1FC9" w:rsidRPr="00C216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1606">
              <w:rPr>
                <w:rFonts w:ascii="Arial" w:hAnsi="Arial" w:cs="Arial"/>
                <w:sz w:val="20"/>
                <w:szCs w:val="20"/>
              </w:rPr>
              <w:t>obavlja se na cijelom području Grada Dubrovnika prema točno utvrđenim zonama s cil</w:t>
            </w:r>
            <w:r w:rsidR="00AA1FC9">
              <w:rPr>
                <w:rFonts w:ascii="Arial" w:hAnsi="Arial" w:cs="Arial"/>
                <w:sz w:val="20"/>
                <w:szCs w:val="20"/>
              </w:rPr>
              <w:t>jem podizanja razine održavanja istih.</w:t>
            </w:r>
          </w:p>
          <w:p w:rsidR="002F141B" w:rsidRPr="00C21606" w:rsidRDefault="002F141B" w:rsidP="002F14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606">
              <w:rPr>
                <w:rFonts w:ascii="Arial" w:hAnsi="Arial" w:cs="Arial"/>
                <w:sz w:val="20"/>
                <w:szCs w:val="20"/>
              </w:rPr>
              <w:t xml:space="preserve">Održavanje </w:t>
            </w:r>
            <w:r w:rsidR="00AA1FC9">
              <w:rPr>
                <w:rFonts w:ascii="Arial" w:hAnsi="Arial" w:cs="Arial"/>
                <w:sz w:val="20"/>
                <w:szCs w:val="20"/>
              </w:rPr>
              <w:t>slivnika, rešetki i oborinskih kanala</w:t>
            </w:r>
            <w:r w:rsidR="00AA1FC9" w:rsidRPr="00C216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234D">
              <w:rPr>
                <w:rFonts w:ascii="Arial" w:hAnsi="Arial" w:cs="Arial"/>
                <w:sz w:val="20"/>
                <w:szCs w:val="20"/>
              </w:rPr>
              <w:t>za 202</w:t>
            </w:r>
            <w:r w:rsidR="00780285">
              <w:rPr>
                <w:rFonts w:ascii="Arial" w:hAnsi="Arial" w:cs="Arial"/>
                <w:sz w:val="20"/>
                <w:szCs w:val="20"/>
              </w:rPr>
              <w:t>5</w:t>
            </w:r>
            <w:r w:rsidRPr="00C21606">
              <w:rPr>
                <w:rFonts w:ascii="Arial" w:hAnsi="Arial" w:cs="Arial"/>
                <w:sz w:val="20"/>
                <w:szCs w:val="20"/>
              </w:rPr>
              <w:t>. godinu detaljno je iskazano u Programu održavanja komunalne in</w:t>
            </w:r>
            <w:r w:rsidR="00780285">
              <w:rPr>
                <w:rFonts w:ascii="Arial" w:hAnsi="Arial" w:cs="Arial"/>
                <w:sz w:val="20"/>
                <w:szCs w:val="20"/>
              </w:rPr>
              <w:t>frastrukture u 2025</w:t>
            </w:r>
            <w:r>
              <w:rPr>
                <w:rFonts w:ascii="Arial" w:hAnsi="Arial" w:cs="Arial"/>
                <w:sz w:val="20"/>
                <w:szCs w:val="20"/>
              </w:rPr>
              <w:t>. godini</w:t>
            </w:r>
            <w:r w:rsidRPr="00C21606">
              <w:rPr>
                <w:rFonts w:ascii="Arial" w:hAnsi="Arial" w:cs="Arial"/>
                <w:sz w:val="20"/>
                <w:szCs w:val="20"/>
              </w:rPr>
              <w:t xml:space="preserve"> koje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C21606">
              <w:rPr>
                <w:rFonts w:ascii="Arial" w:hAnsi="Arial" w:cs="Arial"/>
                <w:sz w:val="20"/>
                <w:szCs w:val="20"/>
              </w:rPr>
              <w:t xml:space="preserve"> usvaja Gradsko vijeće Grada Dubrovnika. Obavljanje o</w:t>
            </w:r>
            <w:r>
              <w:rPr>
                <w:rFonts w:ascii="Arial" w:hAnsi="Arial" w:cs="Arial"/>
                <w:sz w:val="20"/>
                <w:szCs w:val="20"/>
              </w:rPr>
              <w:t>ve djelatnosti povjereno je društvu</w:t>
            </w:r>
            <w:r w:rsidR="00207B3F">
              <w:rPr>
                <w:rFonts w:ascii="Arial" w:hAnsi="Arial" w:cs="Arial"/>
                <w:sz w:val="20"/>
                <w:szCs w:val="20"/>
              </w:rPr>
              <w:t xml:space="preserve"> Vodovod Dubrovnik</w:t>
            </w:r>
            <w:r w:rsidRPr="00C2160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F141B" w:rsidRDefault="002F141B" w:rsidP="002F14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606">
              <w:rPr>
                <w:rFonts w:ascii="Arial" w:hAnsi="Arial" w:cs="Arial"/>
                <w:sz w:val="20"/>
                <w:szCs w:val="20"/>
              </w:rPr>
              <w:t>Program sadrž</w:t>
            </w:r>
            <w:r w:rsidR="000F785E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437268">
              <w:rPr>
                <w:rFonts w:ascii="Arial" w:hAnsi="Arial" w:cs="Arial"/>
                <w:sz w:val="20"/>
                <w:szCs w:val="20"/>
              </w:rPr>
              <w:t>aktivnost</w:t>
            </w:r>
            <w:r w:rsidRPr="00C2160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F141B" w:rsidRPr="00C21606" w:rsidRDefault="002F141B" w:rsidP="002F14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Pr="00331A99" w:rsidRDefault="004A1F12" w:rsidP="006A4FE4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Redovito održavanje slivnika, rešetki i oborinskih kanala</w:t>
            </w:r>
            <w:r w:rsidR="000344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141B" w:rsidRPr="00C2160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F141B">
              <w:rPr>
                <w:rFonts w:ascii="Arial" w:hAnsi="Arial" w:cs="Arial"/>
                <w:sz w:val="20"/>
                <w:szCs w:val="20"/>
              </w:rPr>
              <w:t>planir</w:t>
            </w:r>
            <w:r w:rsidR="0003446F">
              <w:rPr>
                <w:rFonts w:ascii="Arial" w:hAnsi="Arial" w:cs="Arial"/>
                <w:sz w:val="20"/>
                <w:szCs w:val="20"/>
              </w:rPr>
              <w:t xml:space="preserve">ana su sredstva u iznosu od 130.000 </w:t>
            </w:r>
            <w:r w:rsidR="00A7234D">
              <w:rPr>
                <w:rFonts w:ascii="Arial" w:hAnsi="Arial" w:cs="Arial"/>
                <w:sz w:val="20"/>
                <w:szCs w:val="20"/>
              </w:rPr>
              <w:t>EUR</w:t>
            </w:r>
            <w:r w:rsidR="002F141B" w:rsidRPr="00C216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4684">
              <w:rPr>
                <w:rFonts w:ascii="Arial" w:hAnsi="Arial" w:cs="Arial"/>
                <w:sz w:val="20"/>
                <w:szCs w:val="20"/>
              </w:rPr>
              <w:t>za</w:t>
            </w:r>
            <w:r w:rsidR="002F141B" w:rsidRPr="00C21606">
              <w:rPr>
                <w:rFonts w:ascii="Arial" w:hAnsi="Arial" w:cs="Arial"/>
                <w:sz w:val="20"/>
                <w:szCs w:val="20"/>
              </w:rPr>
              <w:t xml:space="preserve"> troškove održavanja</w:t>
            </w:r>
            <w:r w:rsidR="002F14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3A9E">
              <w:rPr>
                <w:rFonts w:ascii="Arial" w:hAnsi="Arial" w:cs="Arial"/>
                <w:color w:val="000000"/>
                <w:sz w:val="20"/>
                <w:szCs w:val="20"/>
              </w:rPr>
              <w:t>kako bi isti</w:t>
            </w:r>
            <w:r w:rsidR="00554684">
              <w:rPr>
                <w:rFonts w:ascii="Arial" w:hAnsi="Arial" w:cs="Arial"/>
                <w:color w:val="000000"/>
                <w:sz w:val="20"/>
                <w:szCs w:val="20"/>
              </w:rPr>
              <w:t xml:space="preserve"> bili</w:t>
            </w:r>
            <w:r w:rsidRPr="004A1F12">
              <w:rPr>
                <w:rFonts w:ascii="Arial" w:hAnsi="Arial" w:cs="Arial"/>
                <w:color w:val="000000"/>
                <w:sz w:val="20"/>
                <w:szCs w:val="20"/>
              </w:rPr>
              <w:t xml:space="preserve"> u stanju funkcionalne sposobnosti</w:t>
            </w:r>
            <w:r w:rsidR="002F141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F141B" w:rsidRDefault="002F141B" w:rsidP="002F141B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2F141B" w:rsidRDefault="002F141B" w:rsidP="002F141B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2F141B" w:rsidRPr="008E3A9E" w:rsidRDefault="002F141B" w:rsidP="002F14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A9E">
              <w:rPr>
                <w:rFonts w:ascii="Arial" w:hAnsi="Arial" w:cs="Arial"/>
                <w:sz w:val="20"/>
                <w:szCs w:val="20"/>
              </w:rPr>
              <w:t>Za provođenje ovog programa u</w:t>
            </w:r>
            <w:r w:rsidR="00780285">
              <w:rPr>
                <w:rFonts w:ascii="Arial" w:hAnsi="Arial" w:cs="Arial"/>
                <w:sz w:val="20"/>
                <w:szCs w:val="20"/>
              </w:rPr>
              <w:t xml:space="preserve"> 2025</w:t>
            </w:r>
            <w:r w:rsidR="002B497E" w:rsidRPr="008E3A9E">
              <w:rPr>
                <w:rFonts w:ascii="Arial" w:hAnsi="Arial" w:cs="Arial"/>
                <w:sz w:val="20"/>
                <w:szCs w:val="20"/>
              </w:rPr>
              <w:t>. godini planirano je 1</w:t>
            </w:r>
            <w:r w:rsidR="00DD1070">
              <w:rPr>
                <w:rFonts w:ascii="Arial" w:hAnsi="Arial" w:cs="Arial"/>
                <w:sz w:val="20"/>
                <w:szCs w:val="20"/>
              </w:rPr>
              <w:t>30.000</w:t>
            </w:r>
            <w:r w:rsidR="00F27C0E">
              <w:rPr>
                <w:rFonts w:ascii="Arial" w:hAnsi="Arial" w:cs="Arial"/>
                <w:sz w:val="20"/>
                <w:szCs w:val="20"/>
              </w:rPr>
              <w:t xml:space="preserve"> EUR</w:t>
            </w:r>
            <w:r w:rsidRPr="008E3A9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2749B">
              <w:rPr>
                <w:rFonts w:ascii="Arial" w:hAnsi="Arial" w:cs="Arial"/>
                <w:sz w:val="20"/>
                <w:szCs w:val="20"/>
              </w:rPr>
              <w:t xml:space="preserve">kao i </w:t>
            </w:r>
            <w:r w:rsidR="00DD1070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="00780285">
              <w:rPr>
                <w:rFonts w:ascii="Arial" w:hAnsi="Arial" w:cs="Arial"/>
                <w:sz w:val="20"/>
                <w:szCs w:val="20"/>
              </w:rPr>
              <w:t>2026</w:t>
            </w:r>
            <w:r w:rsidR="0022749B" w:rsidRPr="00C66F6E">
              <w:rPr>
                <w:rFonts w:ascii="Arial" w:hAnsi="Arial" w:cs="Arial"/>
                <w:sz w:val="20"/>
                <w:szCs w:val="20"/>
              </w:rPr>
              <w:t>. i u 2</w:t>
            </w:r>
            <w:r w:rsidR="00DD1070" w:rsidRPr="00C66F6E">
              <w:rPr>
                <w:rFonts w:ascii="Arial" w:hAnsi="Arial" w:cs="Arial"/>
                <w:sz w:val="20"/>
                <w:szCs w:val="20"/>
              </w:rPr>
              <w:t>02</w:t>
            </w:r>
            <w:r w:rsidR="00780285">
              <w:rPr>
                <w:rFonts w:ascii="Arial" w:hAnsi="Arial" w:cs="Arial"/>
                <w:sz w:val="20"/>
                <w:szCs w:val="20"/>
              </w:rPr>
              <w:t>7</w:t>
            </w:r>
            <w:r w:rsidR="0022749B" w:rsidRPr="00C66F6E">
              <w:rPr>
                <w:rFonts w:ascii="Arial" w:hAnsi="Arial" w:cs="Arial"/>
                <w:sz w:val="20"/>
                <w:szCs w:val="20"/>
              </w:rPr>
              <w:t>. godini.</w:t>
            </w:r>
          </w:p>
          <w:p w:rsidR="002F141B" w:rsidRPr="008E3A9E" w:rsidRDefault="002F141B" w:rsidP="002F14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Pr="008E3A9E" w:rsidRDefault="002F141B" w:rsidP="002F141B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2F141B" w:rsidRPr="008E3A9E" w:rsidRDefault="002F141B" w:rsidP="002F141B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2F141B" w:rsidRPr="00C21606" w:rsidRDefault="002F141B" w:rsidP="002F14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A9E">
              <w:rPr>
                <w:rFonts w:ascii="Arial" w:hAnsi="Arial" w:cs="Arial"/>
                <w:sz w:val="20"/>
                <w:szCs w:val="20"/>
              </w:rPr>
              <w:t>Punjenje proračuna Grada Dubrovnika</w:t>
            </w:r>
          </w:p>
          <w:p w:rsidR="002F141B" w:rsidRPr="00C21606" w:rsidRDefault="002F141B" w:rsidP="002F14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Default="002F141B" w:rsidP="002F14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5660" w:rsidRPr="00C21606" w:rsidRDefault="00325660" w:rsidP="002F14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Pr="00C21606" w:rsidRDefault="002F141B" w:rsidP="002F14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DBC">
              <w:rPr>
                <w:rFonts w:ascii="Arial" w:hAnsi="Arial" w:cs="Arial"/>
                <w:sz w:val="20"/>
                <w:szCs w:val="20"/>
              </w:rPr>
              <w:t>Zakon o komunalnom gospodarstvu, Zakon o lokalnoj i područnoj (regionalnoj) samo</w:t>
            </w:r>
            <w:r w:rsidR="00086AFE" w:rsidRPr="00991DBC">
              <w:rPr>
                <w:rFonts w:ascii="Arial" w:hAnsi="Arial" w:cs="Arial"/>
                <w:sz w:val="20"/>
                <w:szCs w:val="20"/>
              </w:rPr>
              <w:t>upravi, Statut Grada Dubrovnika, Zakon o vodama</w:t>
            </w:r>
          </w:p>
          <w:p w:rsidR="002F141B" w:rsidRPr="00C21606" w:rsidRDefault="002F141B" w:rsidP="002F14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Default="002F141B" w:rsidP="002F14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5073" w:rsidRPr="00C21606" w:rsidRDefault="00205073" w:rsidP="002F14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Pr="00C21606" w:rsidRDefault="002F141B" w:rsidP="002F14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A9E">
              <w:rPr>
                <w:rFonts w:ascii="Arial" w:hAnsi="Arial" w:cs="Arial"/>
                <w:sz w:val="20"/>
                <w:szCs w:val="20"/>
              </w:rPr>
              <w:t xml:space="preserve">Ovaj program se financira iz naplaćenih sredstava </w:t>
            </w:r>
            <w:r w:rsidR="002B497E" w:rsidRPr="008E3A9E">
              <w:rPr>
                <w:rFonts w:ascii="Arial" w:hAnsi="Arial" w:cs="Arial"/>
                <w:sz w:val="20"/>
                <w:szCs w:val="20"/>
              </w:rPr>
              <w:t>turističke pristojbe i prihoda posebnih namjena - Hrvatske vode</w:t>
            </w:r>
            <w:r w:rsidRPr="008E3A9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F141B" w:rsidRPr="00C21606" w:rsidRDefault="002F141B" w:rsidP="002F14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3A9E" w:rsidRDefault="008E3A9E" w:rsidP="002F14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3A9E" w:rsidRPr="00331A99" w:rsidRDefault="008E3A9E" w:rsidP="008E3A9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Redovito </w:t>
            </w:r>
            <w:r w:rsidR="008F36AF">
              <w:rPr>
                <w:rFonts w:ascii="Arial" w:hAnsi="Arial" w:cs="Arial"/>
                <w:sz w:val="20"/>
                <w:szCs w:val="20"/>
              </w:rPr>
              <w:t>održavanje</w:t>
            </w:r>
            <w:r w:rsidR="002F14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36AF">
              <w:rPr>
                <w:rFonts w:ascii="Arial" w:hAnsi="Arial" w:cs="Arial"/>
                <w:sz w:val="20"/>
                <w:szCs w:val="20"/>
              </w:rPr>
              <w:t>slivnika, rešetki i oborinskih kanala na području</w:t>
            </w:r>
            <w:r>
              <w:rPr>
                <w:rFonts w:ascii="Arial" w:hAnsi="Arial" w:cs="Arial"/>
                <w:sz w:val="20"/>
                <w:szCs w:val="20"/>
              </w:rPr>
              <w:t xml:space="preserve"> Grada Dubrovnika sukladno programu </w:t>
            </w:r>
            <w:r w:rsidR="002F141B">
              <w:rPr>
                <w:rFonts w:ascii="Arial" w:hAnsi="Arial" w:cs="Arial"/>
                <w:sz w:val="20"/>
                <w:szCs w:val="20"/>
              </w:rPr>
              <w:t>i troškovniku</w:t>
            </w:r>
            <w:r>
              <w:rPr>
                <w:rFonts w:ascii="Arial" w:hAnsi="Arial" w:cs="Arial"/>
                <w:sz w:val="20"/>
                <w:szCs w:val="20"/>
              </w:rPr>
              <w:t xml:space="preserve"> održavanja</w:t>
            </w:r>
            <w:r w:rsidR="002F14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1F12">
              <w:rPr>
                <w:rFonts w:ascii="Arial" w:hAnsi="Arial" w:cs="Arial"/>
                <w:color w:val="000000"/>
                <w:sz w:val="20"/>
                <w:szCs w:val="20"/>
              </w:rPr>
              <w:t xml:space="preserve">kako bi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bili</w:t>
            </w:r>
            <w:r w:rsidRPr="004A1F12">
              <w:rPr>
                <w:rFonts w:ascii="Arial" w:hAnsi="Arial" w:cs="Arial"/>
                <w:color w:val="000000"/>
                <w:sz w:val="20"/>
                <w:szCs w:val="20"/>
              </w:rPr>
              <w:t xml:space="preserve"> u stanju funkcionalne sposobnosti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F141B" w:rsidRDefault="002F141B" w:rsidP="002F14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36AF" w:rsidRDefault="008F36AF" w:rsidP="002F14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456B" w:rsidRPr="009416E9" w:rsidRDefault="00E6456B" w:rsidP="00E6456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6E9">
              <w:rPr>
                <w:rFonts w:ascii="Arial" w:hAnsi="Arial" w:cs="Arial"/>
                <w:sz w:val="20"/>
                <w:szCs w:val="20"/>
              </w:rPr>
              <w:t xml:space="preserve">Kontinuirano tijekom </w:t>
            </w:r>
            <w:r>
              <w:rPr>
                <w:rFonts w:ascii="Arial" w:hAnsi="Arial" w:cs="Arial"/>
                <w:sz w:val="20"/>
                <w:szCs w:val="20"/>
              </w:rPr>
              <w:t>proračunske i projiciranih godina.</w:t>
            </w:r>
          </w:p>
          <w:p w:rsidR="002F141B" w:rsidRPr="00C21606" w:rsidRDefault="002F141B" w:rsidP="002F14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Default="002F141B" w:rsidP="002F14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Pr="00C21606" w:rsidRDefault="002F141B" w:rsidP="002F141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1B" w:rsidRDefault="00A311CA" w:rsidP="002F141B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Tomislav Čagalj</w:t>
            </w:r>
          </w:p>
          <w:p w:rsidR="00AC1BAE" w:rsidRDefault="00AC1BAE" w:rsidP="00EE5A4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237780" w:rsidRPr="00B71DDE" w:rsidTr="00694D55">
        <w:trPr>
          <w:trHeight w:val="13740"/>
        </w:trPr>
        <w:tc>
          <w:tcPr>
            <w:tcW w:w="1672" w:type="dxa"/>
          </w:tcPr>
          <w:p w:rsidR="00F50ED4" w:rsidRDefault="00F50ED4" w:rsidP="00EE5A44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1CAA" w:rsidRDefault="00A51CAA" w:rsidP="00EE5A44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7780" w:rsidRPr="00C91554" w:rsidRDefault="00237780" w:rsidP="00EE5A44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1554">
              <w:rPr>
                <w:rFonts w:ascii="Arial" w:hAnsi="Arial" w:cs="Arial"/>
                <w:b/>
                <w:sz w:val="20"/>
                <w:szCs w:val="20"/>
              </w:rPr>
              <w:t>NAZIV</w:t>
            </w:r>
          </w:p>
          <w:p w:rsidR="00237780" w:rsidRPr="00C91554" w:rsidRDefault="00237780" w:rsidP="00EE5A44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1554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  <w:p w:rsidR="00237780" w:rsidRPr="00C91554" w:rsidRDefault="00237780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3301" w:rsidRPr="00C91554" w:rsidRDefault="00AB3301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37780" w:rsidRPr="00C91554" w:rsidRDefault="00237780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554">
              <w:rPr>
                <w:rFonts w:ascii="Arial" w:hAnsi="Arial" w:cs="Arial"/>
                <w:sz w:val="20"/>
                <w:szCs w:val="20"/>
              </w:rPr>
              <w:t>SVRHA</w:t>
            </w:r>
          </w:p>
          <w:p w:rsidR="00237780" w:rsidRPr="00C91554" w:rsidRDefault="00237780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554">
              <w:rPr>
                <w:rFonts w:ascii="Arial" w:hAnsi="Arial" w:cs="Arial"/>
                <w:sz w:val="20"/>
                <w:szCs w:val="20"/>
              </w:rPr>
              <w:t>PROGRAMA</w:t>
            </w:r>
          </w:p>
          <w:p w:rsidR="00237780" w:rsidRPr="00C91554" w:rsidRDefault="00237780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3301" w:rsidRDefault="00AB3301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37FB5" w:rsidRPr="00C91554" w:rsidRDefault="00E37FB5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37780" w:rsidRPr="00C91554" w:rsidRDefault="00237780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554">
              <w:rPr>
                <w:rFonts w:ascii="Arial" w:hAnsi="Arial" w:cs="Arial"/>
                <w:sz w:val="20"/>
                <w:szCs w:val="20"/>
              </w:rPr>
              <w:t>CILJ</w:t>
            </w:r>
          </w:p>
          <w:p w:rsidR="00237780" w:rsidRPr="00C91554" w:rsidRDefault="00237780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554">
              <w:rPr>
                <w:rFonts w:ascii="Arial" w:hAnsi="Arial" w:cs="Arial"/>
                <w:sz w:val="20"/>
                <w:szCs w:val="20"/>
              </w:rPr>
              <w:t>PROGRAMA</w:t>
            </w:r>
          </w:p>
          <w:p w:rsidR="00237780" w:rsidRPr="00C91554" w:rsidRDefault="00237780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37780" w:rsidRPr="00C91554" w:rsidRDefault="00237780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3301" w:rsidRPr="00C91554" w:rsidRDefault="00AB3301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37780" w:rsidRPr="00C91554" w:rsidRDefault="00237780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554">
              <w:rPr>
                <w:rFonts w:ascii="Arial" w:hAnsi="Arial" w:cs="Arial"/>
                <w:sz w:val="20"/>
                <w:szCs w:val="20"/>
              </w:rPr>
              <w:t>OPIS</w:t>
            </w:r>
          </w:p>
          <w:p w:rsidR="00237780" w:rsidRPr="00C91554" w:rsidRDefault="00237780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554">
              <w:rPr>
                <w:rFonts w:ascii="Arial" w:hAnsi="Arial" w:cs="Arial"/>
                <w:sz w:val="20"/>
                <w:szCs w:val="20"/>
              </w:rPr>
              <w:t>PROGRAMA</w:t>
            </w:r>
          </w:p>
          <w:p w:rsidR="00237780" w:rsidRPr="003B2444" w:rsidRDefault="00237780" w:rsidP="00EE5A44">
            <w:pPr>
              <w:pStyle w:val="NoSpacing"/>
              <w:jc w:val="both"/>
              <w:rPr>
                <w:sz w:val="18"/>
                <w:szCs w:val="18"/>
              </w:rPr>
            </w:pPr>
          </w:p>
          <w:p w:rsidR="00237780" w:rsidRPr="003B2444" w:rsidRDefault="00237780" w:rsidP="00EE5A44">
            <w:pPr>
              <w:pStyle w:val="NoSpacing"/>
              <w:jc w:val="both"/>
              <w:rPr>
                <w:sz w:val="18"/>
                <w:szCs w:val="18"/>
              </w:rPr>
            </w:pPr>
          </w:p>
          <w:p w:rsidR="00237780" w:rsidRPr="003B2444" w:rsidRDefault="00237780" w:rsidP="00EE5A44">
            <w:pPr>
              <w:pStyle w:val="NoSpacing"/>
              <w:jc w:val="both"/>
              <w:rPr>
                <w:sz w:val="18"/>
                <w:szCs w:val="18"/>
              </w:rPr>
            </w:pPr>
          </w:p>
          <w:p w:rsidR="00237780" w:rsidRPr="003B2444" w:rsidRDefault="00237780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237780" w:rsidRPr="003B2444" w:rsidRDefault="00237780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237780" w:rsidRPr="003B2444" w:rsidRDefault="00237780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237780" w:rsidRPr="003B2444" w:rsidRDefault="00237780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237780" w:rsidRDefault="00237780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237780" w:rsidRDefault="00237780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237780" w:rsidRDefault="00237780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237780" w:rsidRDefault="00237780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237780" w:rsidRDefault="00237780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237780" w:rsidRDefault="00237780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237780" w:rsidRDefault="00237780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237780" w:rsidRDefault="00237780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237780" w:rsidRDefault="00237780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237780" w:rsidRDefault="00237780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5A676B" w:rsidRDefault="005A676B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5A676B" w:rsidRDefault="005A676B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5A676B" w:rsidRDefault="005A676B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5A676B" w:rsidRDefault="005A676B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5A676B" w:rsidRDefault="005A676B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5A676B" w:rsidRDefault="005A676B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5A676B" w:rsidRDefault="005A676B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5A676B" w:rsidRDefault="005A676B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5A676B" w:rsidRDefault="005A676B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5A676B" w:rsidRDefault="005A676B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5A676B" w:rsidRDefault="005A676B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5A676B" w:rsidRDefault="005A676B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5A676B" w:rsidRDefault="005A676B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5A676B" w:rsidRDefault="005A676B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5A676B" w:rsidRDefault="005A676B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5A676B" w:rsidRDefault="005A676B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8C65DF" w:rsidRDefault="008C65DF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8C65DF" w:rsidRDefault="008C65DF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237780" w:rsidRPr="00C91554" w:rsidRDefault="00237780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554">
              <w:rPr>
                <w:rFonts w:ascii="Arial" w:hAnsi="Arial" w:cs="Arial"/>
                <w:sz w:val="20"/>
                <w:szCs w:val="20"/>
              </w:rPr>
              <w:t>FINANCIJSKO</w:t>
            </w:r>
          </w:p>
          <w:p w:rsidR="00237780" w:rsidRPr="00C91554" w:rsidRDefault="00237780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554">
              <w:rPr>
                <w:rFonts w:ascii="Arial" w:hAnsi="Arial" w:cs="Arial"/>
                <w:sz w:val="20"/>
                <w:szCs w:val="20"/>
              </w:rPr>
              <w:t>EKONOMSKI DIO</w:t>
            </w:r>
          </w:p>
          <w:p w:rsidR="00237780" w:rsidRPr="00C91554" w:rsidRDefault="00237780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37780" w:rsidRPr="00C91554" w:rsidRDefault="00237780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91554">
              <w:rPr>
                <w:rFonts w:ascii="Arial" w:hAnsi="Arial" w:cs="Arial"/>
                <w:sz w:val="20"/>
                <w:szCs w:val="20"/>
              </w:rPr>
              <w:t>EVENTUALNI R</w:t>
            </w:r>
            <w:r w:rsidR="007D29CB">
              <w:rPr>
                <w:rFonts w:ascii="Arial" w:hAnsi="Arial" w:cs="Arial"/>
                <w:sz w:val="20"/>
                <w:szCs w:val="20"/>
              </w:rPr>
              <w:t>I</w:t>
            </w:r>
            <w:r w:rsidRPr="00C91554">
              <w:rPr>
                <w:rFonts w:ascii="Arial" w:hAnsi="Arial" w:cs="Arial"/>
                <w:sz w:val="20"/>
                <w:szCs w:val="20"/>
              </w:rPr>
              <w:t>ZIK ZA REALIZACIJU PROGRAMA</w:t>
            </w:r>
          </w:p>
          <w:p w:rsidR="00237780" w:rsidRDefault="00237780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8C65DF" w:rsidRPr="00C91554" w:rsidRDefault="008C65DF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237780" w:rsidRPr="00C91554" w:rsidRDefault="00237780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91554">
              <w:rPr>
                <w:rFonts w:ascii="Arial" w:hAnsi="Arial" w:cs="Arial"/>
                <w:sz w:val="20"/>
                <w:szCs w:val="20"/>
              </w:rPr>
              <w:t>ZAKONSKA OSNOVA ZA UVOĐENJE PROGRAMA</w:t>
            </w:r>
          </w:p>
          <w:p w:rsidR="00237780" w:rsidRPr="00C91554" w:rsidRDefault="00237780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237780" w:rsidRPr="00C91554" w:rsidRDefault="00237780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237780" w:rsidRPr="00C91554" w:rsidRDefault="00237780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91554">
              <w:rPr>
                <w:rFonts w:ascii="Arial" w:hAnsi="Arial" w:cs="Arial"/>
                <w:sz w:val="20"/>
                <w:szCs w:val="20"/>
              </w:rPr>
              <w:t>IZVORI FINANCIRANJA</w:t>
            </w:r>
          </w:p>
          <w:p w:rsidR="00237780" w:rsidRDefault="00237780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F0031D" w:rsidRPr="00C91554" w:rsidRDefault="00F0031D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237780" w:rsidRPr="00766075" w:rsidRDefault="00766075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66075">
              <w:rPr>
                <w:rFonts w:ascii="Arial" w:hAnsi="Arial" w:cs="Arial"/>
                <w:sz w:val="20"/>
                <w:szCs w:val="20"/>
              </w:rPr>
              <w:t>MJERE UČINAKA</w:t>
            </w:r>
          </w:p>
          <w:p w:rsidR="00766075" w:rsidRDefault="00766075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766075" w:rsidRDefault="00766075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F0031D" w:rsidRDefault="00F0031D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237780" w:rsidRPr="00C91554" w:rsidRDefault="00237780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91554">
              <w:rPr>
                <w:rFonts w:ascii="Arial" w:hAnsi="Arial" w:cs="Arial"/>
                <w:sz w:val="20"/>
                <w:szCs w:val="20"/>
              </w:rPr>
              <w:t>VRIJEME REALIZACIJE</w:t>
            </w:r>
          </w:p>
          <w:p w:rsidR="00237780" w:rsidRPr="00C91554" w:rsidRDefault="00237780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237780" w:rsidRDefault="00237780" w:rsidP="00EE5A44">
            <w:pPr>
              <w:pStyle w:val="NoSpacing"/>
              <w:rPr>
                <w:sz w:val="20"/>
                <w:szCs w:val="20"/>
              </w:rPr>
            </w:pPr>
            <w:r w:rsidRPr="00C91554">
              <w:rPr>
                <w:rFonts w:ascii="Arial" w:hAnsi="Arial" w:cs="Arial"/>
                <w:sz w:val="20"/>
                <w:szCs w:val="20"/>
              </w:rPr>
              <w:t>OSOBA ZADUŽENA ZA PROVOĐENJE PROGRAMA</w:t>
            </w:r>
          </w:p>
        </w:tc>
        <w:tc>
          <w:tcPr>
            <w:tcW w:w="7616" w:type="dxa"/>
          </w:tcPr>
          <w:p w:rsidR="00F50ED4" w:rsidRDefault="00F50ED4" w:rsidP="00EE5A44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6F3FCE" w:rsidRDefault="006F3FCE" w:rsidP="00EE5A44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7780" w:rsidRPr="006F3FCE" w:rsidRDefault="00237780" w:rsidP="00EE5A44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3FCE">
              <w:rPr>
                <w:rFonts w:ascii="Arial" w:hAnsi="Arial" w:cs="Arial"/>
                <w:b/>
                <w:sz w:val="20"/>
                <w:szCs w:val="20"/>
              </w:rPr>
              <w:t>JAVNA  RASVJETA (</w:t>
            </w:r>
            <w:r w:rsidR="00143C9C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Pr="006F3FCE">
              <w:rPr>
                <w:rFonts w:ascii="Arial" w:hAnsi="Arial" w:cs="Arial"/>
                <w:b/>
                <w:sz w:val="20"/>
                <w:szCs w:val="20"/>
              </w:rPr>
              <w:t>020)</w:t>
            </w:r>
          </w:p>
          <w:p w:rsidR="00237780" w:rsidRDefault="00237780" w:rsidP="00EE5A44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AB3301" w:rsidRDefault="00AB3301" w:rsidP="00EE5A44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547E38" w:rsidRDefault="00547E38" w:rsidP="00EE5A44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237780" w:rsidRPr="006F3FCE" w:rsidRDefault="00237780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FCE">
              <w:rPr>
                <w:rFonts w:ascii="Arial" w:hAnsi="Arial" w:cs="Arial"/>
                <w:sz w:val="20"/>
                <w:szCs w:val="20"/>
              </w:rPr>
              <w:t>Sv</w:t>
            </w:r>
            <w:r w:rsidR="004D458A" w:rsidRPr="006F3FCE">
              <w:rPr>
                <w:rFonts w:ascii="Arial" w:hAnsi="Arial" w:cs="Arial"/>
                <w:sz w:val="20"/>
                <w:szCs w:val="20"/>
              </w:rPr>
              <w:t>rha programa je osigurati trajnu</w:t>
            </w:r>
            <w:r w:rsidRPr="006F3FCE">
              <w:rPr>
                <w:rFonts w:ascii="Arial" w:hAnsi="Arial" w:cs="Arial"/>
                <w:sz w:val="20"/>
                <w:szCs w:val="20"/>
              </w:rPr>
              <w:t xml:space="preserve"> i kvalitetn</w:t>
            </w:r>
            <w:r w:rsidR="004D458A" w:rsidRPr="006F3FCE">
              <w:rPr>
                <w:rFonts w:ascii="Arial" w:hAnsi="Arial" w:cs="Arial"/>
                <w:sz w:val="20"/>
                <w:szCs w:val="20"/>
              </w:rPr>
              <w:t>u održivost rasvjetnih tijela i instalacija mreže javne rasvjete u</w:t>
            </w:r>
            <w:r w:rsidRPr="006F3FCE">
              <w:rPr>
                <w:rFonts w:ascii="Arial" w:hAnsi="Arial" w:cs="Arial"/>
                <w:sz w:val="20"/>
                <w:szCs w:val="20"/>
              </w:rPr>
              <w:t xml:space="preserve"> Grad</w:t>
            </w:r>
            <w:r w:rsidR="004D458A" w:rsidRPr="006F3FCE">
              <w:rPr>
                <w:rFonts w:ascii="Arial" w:hAnsi="Arial" w:cs="Arial"/>
                <w:sz w:val="20"/>
                <w:szCs w:val="20"/>
              </w:rPr>
              <w:t>u</w:t>
            </w:r>
            <w:r w:rsidRPr="006F3FCE">
              <w:rPr>
                <w:rFonts w:ascii="Arial" w:hAnsi="Arial" w:cs="Arial"/>
                <w:sz w:val="20"/>
                <w:szCs w:val="20"/>
              </w:rPr>
              <w:t xml:space="preserve"> Dubrovnik</w:t>
            </w:r>
            <w:r w:rsidR="004D458A" w:rsidRPr="006F3FCE">
              <w:rPr>
                <w:rFonts w:ascii="Arial" w:hAnsi="Arial" w:cs="Arial"/>
                <w:sz w:val="20"/>
                <w:szCs w:val="20"/>
              </w:rPr>
              <w:t>u.</w:t>
            </w:r>
          </w:p>
          <w:p w:rsidR="00237780" w:rsidRPr="006F3FCE" w:rsidRDefault="00237780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37FB5" w:rsidRPr="006F3FCE" w:rsidRDefault="00E37FB5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37780" w:rsidRPr="006F3FCE" w:rsidRDefault="00237780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FCE">
              <w:rPr>
                <w:rFonts w:ascii="Arial" w:hAnsi="Arial" w:cs="Arial"/>
                <w:sz w:val="20"/>
                <w:szCs w:val="20"/>
              </w:rPr>
              <w:t xml:space="preserve">Cilj programa je </w:t>
            </w:r>
            <w:r w:rsidR="00E37FB5">
              <w:rPr>
                <w:rFonts w:ascii="Arial" w:hAnsi="Arial" w:cs="Arial"/>
                <w:sz w:val="20"/>
                <w:szCs w:val="20"/>
              </w:rPr>
              <w:t xml:space="preserve">u okviru </w:t>
            </w:r>
            <w:r w:rsidRPr="006F3FCE">
              <w:rPr>
                <w:rFonts w:ascii="Arial" w:hAnsi="Arial" w:cs="Arial"/>
                <w:sz w:val="20"/>
                <w:szCs w:val="20"/>
              </w:rPr>
              <w:t>pl</w:t>
            </w:r>
            <w:r w:rsidR="00E37FB5">
              <w:rPr>
                <w:rFonts w:ascii="Arial" w:hAnsi="Arial" w:cs="Arial"/>
                <w:sz w:val="20"/>
                <w:szCs w:val="20"/>
              </w:rPr>
              <w:t>aniranih sredstava te kvalitetnu organizaciju</w:t>
            </w:r>
            <w:r w:rsidRPr="006F3FCE">
              <w:rPr>
                <w:rFonts w:ascii="Arial" w:hAnsi="Arial" w:cs="Arial"/>
                <w:sz w:val="20"/>
                <w:szCs w:val="20"/>
              </w:rPr>
              <w:t xml:space="preserve"> pos</w:t>
            </w:r>
            <w:r w:rsidR="00E37FB5">
              <w:rPr>
                <w:rFonts w:ascii="Arial" w:hAnsi="Arial" w:cs="Arial"/>
                <w:sz w:val="20"/>
                <w:szCs w:val="20"/>
              </w:rPr>
              <w:t>lovanja i</w:t>
            </w:r>
            <w:r w:rsidRPr="006F3FCE">
              <w:rPr>
                <w:rFonts w:ascii="Arial" w:hAnsi="Arial" w:cs="Arial"/>
                <w:sz w:val="20"/>
                <w:szCs w:val="20"/>
              </w:rPr>
              <w:t xml:space="preserve"> učinkovitiji n</w:t>
            </w:r>
            <w:r w:rsidR="00FE557F">
              <w:rPr>
                <w:rFonts w:ascii="Arial" w:hAnsi="Arial" w:cs="Arial"/>
                <w:sz w:val="20"/>
                <w:szCs w:val="20"/>
              </w:rPr>
              <w:t>adzor obavljenog posla</w:t>
            </w:r>
            <w:r w:rsidRPr="006F3FCE">
              <w:rPr>
                <w:rFonts w:ascii="Arial" w:hAnsi="Arial" w:cs="Arial"/>
                <w:sz w:val="20"/>
                <w:szCs w:val="20"/>
              </w:rPr>
              <w:t xml:space="preserve"> postići višu razinu kvalitete </w:t>
            </w:r>
            <w:r w:rsidR="004D458A" w:rsidRPr="006F3FCE">
              <w:rPr>
                <w:rFonts w:ascii="Arial" w:hAnsi="Arial" w:cs="Arial"/>
                <w:sz w:val="20"/>
                <w:szCs w:val="20"/>
              </w:rPr>
              <w:t>rasvjete javnih površina, cesta, naselja na području Grada Dubrovnika</w:t>
            </w:r>
            <w:r w:rsidRPr="006F3FC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37780" w:rsidRPr="006F3FCE" w:rsidRDefault="00237780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54E2" w:rsidRDefault="004254E2" w:rsidP="004D458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D458A" w:rsidRPr="006F3FCE" w:rsidRDefault="004D458A" w:rsidP="004D458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FCE">
              <w:rPr>
                <w:rFonts w:ascii="Arial" w:hAnsi="Arial" w:cs="Arial"/>
                <w:sz w:val="20"/>
                <w:szCs w:val="20"/>
              </w:rPr>
              <w:t>Javna rasvjeta obuhvaća rash</w:t>
            </w:r>
            <w:r w:rsidR="00927EE5" w:rsidRPr="006F3FCE">
              <w:rPr>
                <w:rFonts w:ascii="Arial" w:hAnsi="Arial" w:cs="Arial"/>
                <w:sz w:val="20"/>
                <w:szCs w:val="20"/>
              </w:rPr>
              <w:t>ode za usluge tekućeg</w:t>
            </w:r>
            <w:r w:rsidRPr="006F3FCE">
              <w:rPr>
                <w:rFonts w:ascii="Arial" w:hAnsi="Arial" w:cs="Arial"/>
                <w:sz w:val="20"/>
                <w:szCs w:val="20"/>
              </w:rPr>
              <w:t xml:space="preserve"> održavanja objeka</w:t>
            </w:r>
            <w:r w:rsidR="00CE4DFB" w:rsidRPr="006F3FCE">
              <w:rPr>
                <w:rFonts w:ascii="Arial" w:hAnsi="Arial" w:cs="Arial"/>
                <w:sz w:val="20"/>
                <w:szCs w:val="20"/>
              </w:rPr>
              <w:t>t</w:t>
            </w:r>
            <w:r w:rsidRPr="006F3FCE">
              <w:rPr>
                <w:rFonts w:ascii="Arial" w:hAnsi="Arial" w:cs="Arial"/>
                <w:sz w:val="20"/>
                <w:szCs w:val="20"/>
              </w:rPr>
              <w:t>a i uređ</w:t>
            </w:r>
            <w:r w:rsidR="00D352B9" w:rsidRPr="006F3FCE">
              <w:rPr>
                <w:rFonts w:ascii="Arial" w:hAnsi="Arial" w:cs="Arial"/>
                <w:sz w:val="20"/>
                <w:szCs w:val="20"/>
              </w:rPr>
              <w:t>aja javne rasvjete za o</w:t>
            </w:r>
            <w:r w:rsidR="00CE4DFB" w:rsidRPr="006F3FCE">
              <w:rPr>
                <w:rFonts w:ascii="Arial" w:hAnsi="Arial" w:cs="Arial"/>
                <w:sz w:val="20"/>
                <w:szCs w:val="20"/>
              </w:rPr>
              <w:t>svjetlja</w:t>
            </w:r>
            <w:r w:rsidRPr="006F3FCE">
              <w:rPr>
                <w:rFonts w:ascii="Arial" w:hAnsi="Arial" w:cs="Arial"/>
                <w:sz w:val="20"/>
                <w:szCs w:val="20"/>
              </w:rPr>
              <w:t>vanje javnih površina,</w:t>
            </w:r>
            <w:r w:rsidR="009C03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3FCE">
              <w:rPr>
                <w:rFonts w:ascii="Arial" w:hAnsi="Arial" w:cs="Arial"/>
                <w:sz w:val="20"/>
                <w:szCs w:val="20"/>
              </w:rPr>
              <w:t>nera</w:t>
            </w:r>
            <w:r w:rsidR="009C031C">
              <w:rPr>
                <w:rFonts w:ascii="Arial" w:hAnsi="Arial" w:cs="Arial"/>
                <w:sz w:val="20"/>
                <w:szCs w:val="20"/>
              </w:rPr>
              <w:t>zvrstanih cesta</w:t>
            </w:r>
            <w:r w:rsidRPr="006F3FCE">
              <w:rPr>
                <w:rFonts w:ascii="Arial" w:hAnsi="Arial" w:cs="Arial"/>
                <w:sz w:val="20"/>
                <w:szCs w:val="20"/>
              </w:rPr>
              <w:t xml:space="preserve"> te podmirivanje troškova električne energije. O</w:t>
            </w:r>
            <w:r w:rsidR="00270444">
              <w:rPr>
                <w:rFonts w:ascii="Arial" w:hAnsi="Arial" w:cs="Arial"/>
                <w:sz w:val="20"/>
                <w:szCs w:val="20"/>
              </w:rPr>
              <w:t>državanje javne rasvjete za 2025</w:t>
            </w:r>
            <w:r w:rsidR="00FE557F">
              <w:rPr>
                <w:rFonts w:ascii="Arial" w:hAnsi="Arial" w:cs="Arial"/>
                <w:sz w:val="20"/>
                <w:szCs w:val="20"/>
              </w:rPr>
              <w:t>. godinu</w:t>
            </w:r>
            <w:r w:rsidRPr="006F3FCE">
              <w:rPr>
                <w:rFonts w:ascii="Arial" w:hAnsi="Arial" w:cs="Arial"/>
                <w:sz w:val="20"/>
                <w:szCs w:val="20"/>
              </w:rPr>
              <w:t xml:space="preserve"> detaljno je iskazano u Programu održavanja </w:t>
            </w:r>
            <w:r w:rsidR="00270444">
              <w:rPr>
                <w:rFonts w:ascii="Arial" w:hAnsi="Arial" w:cs="Arial"/>
                <w:sz w:val="20"/>
                <w:szCs w:val="20"/>
              </w:rPr>
              <w:t>komunalne infrastrukture u 2025</w:t>
            </w:r>
            <w:r w:rsidR="002A27A3">
              <w:rPr>
                <w:rFonts w:ascii="Arial" w:hAnsi="Arial" w:cs="Arial"/>
                <w:sz w:val="20"/>
                <w:szCs w:val="20"/>
              </w:rPr>
              <w:t>. godini</w:t>
            </w:r>
            <w:r w:rsidRPr="006F3FCE">
              <w:rPr>
                <w:rFonts w:ascii="Arial" w:hAnsi="Arial" w:cs="Arial"/>
                <w:sz w:val="20"/>
                <w:szCs w:val="20"/>
              </w:rPr>
              <w:t xml:space="preserve"> koje</w:t>
            </w:r>
            <w:r w:rsidR="002A27A3">
              <w:rPr>
                <w:rFonts w:ascii="Arial" w:hAnsi="Arial" w:cs="Arial"/>
                <w:sz w:val="20"/>
                <w:szCs w:val="20"/>
              </w:rPr>
              <w:t xml:space="preserve">g </w:t>
            </w:r>
            <w:r w:rsidRPr="006F3FCE">
              <w:rPr>
                <w:rFonts w:ascii="Arial" w:hAnsi="Arial" w:cs="Arial"/>
                <w:sz w:val="20"/>
                <w:szCs w:val="20"/>
              </w:rPr>
              <w:t>usvaja Gradsko vijeće Grada Dubrovnika.</w:t>
            </w:r>
          </w:p>
          <w:p w:rsidR="002A27A3" w:rsidRDefault="002A27A3" w:rsidP="004D458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D458A" w:rsidRPr="006F3FCE" w:rsidRDefault="004D458A" w:rsidP="004D458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FCE">
              <w:rPr>
                <w:rFonts w:ascii="Arial" w:hAnsi="Arial" w:cs="Arial"/>
                <w:sz w:val="20"/>
                <w:szCs w:val="20"/>
              </w:rPr>
              <w:t xml:space="preserve">Program sadrži </w:t>
            </w:r>
            <w:r w:rsidR="002D19CA">
              <w:rPr>
                <w:rFonts w:ascii="Arial" w:hAnsi="Arial" w:cs="Arial"/>
                <w:sz w:val="20"/>
                <w:szCs w:val="20"/>
              </w:rPr>
              <w:t>slijedeće aktivnosti</w:t>
            </w:r>
            <w:r w:rsidRPr="006F3FC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D458A" w:rsidRPr="006F3FCE" w:rsidRDefault="004D458A" w:rsidP="004D458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81B3B" w:rsidRDefault="004D458A" w:rsidP="006A4FE4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FCE">
              <w:rPr>
                <w:rFonts w:ascii="Arial" w:hAnsi="Arial" w:cs="Arial"/>
                <w:sz w:val="20"/>
                <w:szCs w:val="20"/>
              </w:rPr>
              <w:t>Stara</w:t>
            </w:r>
            <w:r w:rsidR="00CE4DFB" w:rsidRPr="006F3F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40A6">
              <w:rPr>
                <w:rFonts w:ascii="Arial" w:hAnsi="Arial" w:cs="Arial"/>
                <w:sz w:val="20"/>
                <w:szCs w:val="20"/>
              </w:rPr>
              <w:t>g</w:t>
            </w:r>
            <w:r w:rsidRPr="006F3FCE">
              <w:rPr>
                <w:rFonts w:ascii="Arial" w:hAnsi="Arial" w:cs="Arial"/>
                <w:sz w:val="20"/>
                <w:szCs w:val="20"/>
              </w:rPr>
              <w:t>radska jezgra</w:t>
            </w:r>
            <w:r w:rsidR="00082182" w:rsidRPr="006F3F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3FCE">
              <w:rPr>
                <w:rFonts w:ascii="Arial" w:hAnsi="Arial" w:cs="Arial"/>
                <w:sz w:val="20"/>
                <w:szCs w:val="20"/>
              </w:rPr>
              <w:t>-</w:t>
            </w:r>
            <w:r w:rsidR="00D93FAA" w:rsidRPr="006F3F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40A6">
              <w:rPr>
                <w:rFonts w:ascii="Arial" w:hAnsi="Arial" w:cs="Arial"/>
                <w:sz w:val="20"/>
                <w:szCs w:val="20"/>
              </w:rPr>
              <w:t>planirana su sredstva u</w:t>
            </w:r>
            <w:r w:rsidR="00E2227D">
              <w:rPr>
                <w:rFonts w:ascii="Arial" w:hAnsi="Arial" w:cs="Arial"/>
                <w:sz w:val="20"/>
                <w:szCs w:val="20"/>
              </w:rPr>
              <w:t xml:space="preserve"> iznosu od </w:t>
            </w:r>
            <w:r w:rsidR="00CC68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0444">
              <w:rPr>
                <w:rFonts w:ascii="Arial" w:hAnsi="Arial" w:cs="Arial"/>
                <w:sz w:val="20"/>
                <w:szCs w:val="20"/>
              </w:rPr>
              <w:t>18</w:t>
            </w:r>
            <w:r w:rsidR="00AE038F">
              <w:rPr>
                <w:rFonts w:ascii="Arial" w:hAnsi="Arial" w:cs="Arial"/>
                <w:sz w:val="20"/>
                <w:szCs w:val="20"/>
              </w:rPr>
              <w:t>0.000</w:t>
            </w:r>
            <w:r w:rsidR="001347E5">
              <w:rPr>
                <w:rFonts w:ascii="Arial" w:hAnsi="Arial" w:cs="Arial"/>
                <w:sz w:val="20"/>
                <w:szCs w:val="20"/>
              </w:rPr>
              <w:t>EUR</w:t>
            </w:r>
            <w:r w:rsidR="002A4832">
              <w:rPr>
                <w:rFonts w:ascii="Arial" w:hAnsi="Arial" w:cs="Arial"/>
                <w:sz w:val="20"/>
                <w:szCs w:val="20"/>
              </w:rPr>
              <w:t xml:space="preserve"> i to:</w:t>
            </w:r>
          </w:p>
          <w:p w:rsidR="00D269B4" w:rsidRPr="00681B3B" w:rsidRDefault="00D269B4" w:rsidP="00681B3B">
            <w:pPr>
              <w:pStyle w:val="NoSpacing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1B3B">
              <w:rPr>
                <w:rFonts w:ascii="Arial" w:hAnsi="Arial" w:cs="Arial"/>
                <w:sz w:val="20"/>
                <w:szCs w:val="20"/>
              </w:rPr>
              <w:t>za redovito održavanje elemenata javn</w:t>
            </w:r>
            <w:r w:rsidR="00E2227D">
              <w:rPr>
                <w:rFonts w:ascii="Arial" w:hAnsi="Arial" w:cs="Arial"/>
                <w:sz w:val="20"/>
                <w:szCs w:val="20"/>
              </w:rPr>
              <w:t>e i dekorativne rasvjete</w:t>
            </w:r>
            <w:r w:rsidRPr="00681B3B">
              <w:rPr>
                <w:rFonts w:ascii="Arial" w:hAnsi="Arial" w:cs="Arial"/>
                <w:sz w:val="20"/>
                <w:szCs w:val="20"/>
              </w:rPr>
              <w:t xml:space="preserve"> (rasvjetna tijela, električne</w:t>
            </w:r>
            <w:r w:rsidR="00492B78">
              <w:rPr>
                <w:rFonts w:ascii="Arial" w:hAnsi="Arial" w:cs="Arial"/>
                <w:sz w:val="20"/>
                <w:szCs w:val="20"/>
              </w:rPr>
              <w:t xml:space="preserve"> instalacije, oprema </w:t>
            </w:r>
            <w:r w:rsidRPr="00681B3B">
              <w:rPr>
                <w:rFonts w:ascii="Arial" w:hAnsi="Arial" w:cs="Arial"/>
                <w:sz w:val="20"/>
                <w:szCs w:val="20"/>
              </w:rPr>
              <w:t>u razvodnim ormarima javne i dekorativne rasvjete)</w:t>
            </w:r>
            <w:r w:rsidR="002250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28DB" w:rsidRPr="00681B3B">
              <w:rPr>
                <w:rFonts w:ascii="Arial" w:hAnsi="Arial" w:cs="Arial"/>
                <w:sz w:val="20"/>
                <w:szCs w:val="20"/>
              </w:rPr>
              <w:t>te na održavanje</w:t>
            </w:r>
            <w:r w:rsidRPr="00681B3B">
              <w:rPr>
                <w:rFonts w:ascii="Arial" w:hAnsi="Arial" w:cs="Arial"/>
                <w:sz w:val="20"/>
                <w:szCs w:val="20"/>
              </w:rPr>
              <w:t xml:space="preserve"> koje podrazumijeva minimalna proširenja </w:t>
            </w:r>
            <w:r w:rsidR="00A52DAA" w:rsidRPr="00681B3B">
              <w:rPr>
                <w:rFonts w:ascii="Arial" w:hAnsi="Arial" w:cs="Arial"/>
                <w:sz w:val="20"/>
                <w:szCs w:val="20"/>
              </w:rPr>
              <w:t>mreže sukladno zaprimljenim zah</w:t>
            </w:r>
            <w:r w:rsidRPr="00681B3B">
              <w:rPr>
                <w:rFonts w:ascii="Arial" w:hAnsi="Arial" w:cs="Arial"/>
                <w:sz w:val="20"/>
                <w:szCs w:val="20"/>
              </w:rPr>
              <w:t>t</w:t>
            </w:r>
            <w:r w:rsidR="00A52DAA" w:rsidRPr="00681B3B">
              <w:rPr>
                <w:rFonts w:ascii="Arial" w:hAnsi="Arial" w:cs="Arial"/>
                <w:sz w:val="20"/>
                <w:szCs w:val="20"/>
              </w:rPr>
              <w:t>j</w:t>
            </w:r>
            <w:r w:rsidR="002250EE">
              <w:rPr>
                <w:rFonts w:ascii="Arial" w:hAnsi="Arial" w:cs="Arial"/>
                <w:sz w:val="20"/>
                <w:szCs w:val="20"/>
              </w:rPr>
              <w:t>evima od strane građana</w:t>
            </w:r>
            <w:r w:rsidR="008F7B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1B3B">
              <w:rPr>
                <w:rFonts w:ascii="Arial" w:hAnsi="Arial" w:cs="Arial"/>
                <w:sz w:val="20"/>
                <w:szCs w:val="20"/>
              </w:rPr>
              <w:t xml:space="preserve">te od strane djelatnika </w:t>
            </w:r>
            <w:r w:rsidR="00270444">
              <w:rPr>
                <w:rFonts w:ascii="Arial" w:hAnsi="Arial" w:cs="Arial"/>
                <w:sz w:val="20"/>
                <w:szCs w:val="20"/>
              </w:rPr>
              <w:t xml:space="preserve">nadležnog </w:t>
            </w:r>
            <w:r w:rsidR="00A52DAA" w:rsidRPr="00681B3B">
              <w:rPr>
                <w:rFonts w:ascii="Arial" w:hAnsi="Arial" w:cs="Arial"/>
                <w:sz w:val="20"/>
                <w:szCs w:val="20"/>
              </w:rPr>
              <w:t>Upravnog odjela</w:t>
            </w:r>
            <w:r w:rsidR="00270444">
              <w:rPr>
                <w:rFonts w:ascii="Arial" w:hAnsi="Arial" w:cs="Arial"/>
                <w:sz w:val="20"/>
                <w:szCs w:val="20"/>
              </w:rPr>
              <w:t>.</w:t>
            </w:r>
            <w:r w:rsidR="00A52DAA" w:rsidRPr="00681B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269B4" w:rsidRPr="006F3FCE" w:rsidRDefault="00D269B4" w:rsidP="004D458A">
            <w:pPr>
              <w:pStyle w:val="NoSpacing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269B4" w:rsidRDefault="00BA3DA4" w:rsidP="006A4FE4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Izvan stare gradske jezgre</w:t>
            </w:r>
            <w:r w:rsidR="00D93FAA" w:rsidRPr="006F3FCE">
              <w:rPr>
                <w:rFonts w:ascii="Arial" w:hAnsi="Arial" w:cs="Arial"/>
                <w:sz w:val="20"/>
                <w:szCs w:val="20"/>
              </w:rPr>
              <w:t xml:space="preserve"> jezgre </w:t>
            </w:r>
            <w:r w:rsidR="00D269B4" w:rsidRPr="006F3FCE">
              <w:rPr>
                <w:rFonts w:ascii="Arial" w:hAnsi="Arial" w:cs="Arial"/>
                <w:sz w:val="20"/>
                <w:szCs w:val="20"/>
              </w:rPr>
              <w:t>-</w:t>
            </w:r>
            <w:r w:rsidR="00D93FAA" w:rsidRPr="006F3F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69B4" w:rsidRPr="006F3FCE">
              <w:rPr>
                <w:rFonts w:ascii="Arial" w:hAnsi="Arial" w:cs="Arial"/>
                <w:sz w:val="20"/>
                <w:szCs w:val="20"/>
              </w:rPr>
              <w:t>planirana su sreds</w:t>
            </w:r>
            <w:r w:rsidR="00316FCB">
              <w:rPr>
                <w:rFonts w:ascii="Arial" w:hAnsi="Arial" w:cs="Arial"/>
                <w:sz w:val="20"/>
                <w:szCs w:val="20"/>
              </w:rPr>
              <w:t xml:space="preserve">tva u </w:t>
            </w:r>
            <w:r w:rsidR="00D269B4" w:rsidRPr="006F3FCE">
              <w:rPr>
                <w:rFonts w:ascii="Arial" w:hAnsi="Arial" w:cs="Arial"/>
                <w:sz w:val="20"/>
                <w:szCs w:val="20"/>
              </w:rPr>
              <w:t xml:space="preserve"> iznosu od </w:t>
            </w:r>
            <w:r w:rsidR="00270444">
              <w:rPr>
                <w:rFonts w:ascii="Arial" w:hAnsi="Arial" w:cs="Arial"/>
                <w:sz w:val="20"/>
                <w:szCs w:val="20"/>
              </w:rPr>
              <w:t>605</w:t>
            </w:r>
            <w:r w:rsidR="00CE5B02">
              <w:rPr>
                <w:rFonts w:ascii="Arial" w:hAnsi="Arial" w:cs="Arial"/>
                <w:sz w:val="20"/>
                <w:szCs w:val="20"/>
              </w:rPr>
              <w:t>.000</w:t>
            </w:r>
            <w:r w:rsidR="001347E5">
              <w:rPr>
                <w:rFonts w:ascii="Arial" w:hAnsi="Arial" w:cs="Arial"/>
                <w:sz w:val="20"/>
                <w:szCs w:val="20"/>
              </w:rPr>
              <w:t xml:space="preserve"> EUR</w:t>
            </w:r>
            <w:r w:rsidR="00D269B4" w:rsidRPr="006F3FCE">
              <w:rPr>
                <w:rFonts w:ascii="Arial" w:hAnsi="Arial" w:cs="Arial"/>
                <w:sz w:val="20"/>
                <w:szCs w:val="20"/>
              </w:rPr>
              <w:t xml:space="preserve"> i to:</w:t>
            </w:r>
          </w:p>
          <w:p w:rsidR="00950190" w:rsidRPr="006F3FCE" w:rsidRDefault="00950190" w:rsidP="00950190">
            <w:pPr>
              <w:pStyle w:val="NoSpacing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269B4" w:rsidRPr="006F3FCE" w:rsidRDefault="00D269B4" w:rsidP="00D269B4">
            <w:pPr>
              <w:pStyle w:val="NoSpacing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FCE">
              <w:rPr>
                <w:rFonts w:ascii="Arial" w:hAnsi="Arial" w:cs="Arial"/>
                <w:sz w:val="20"/>
                <w:szCs w:val="20"/>
              </w:rPr>
              <w:t>-</w:t>
            </w:r>
            <w:r w:rsidR="00D93FAA" w:rsidRPr="006F3F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0444">
              <w:rPr>
                <w:rFonts w:ascii="Arial" w:hAnsi="Arial" w:cs="Arial"/>
                <w:sz w:val="20"/>
                <w:szCs w:val="20"/>
              </w:rPr>
              <w:t>600</w:t>
            </w:r>
            <w:r w:rsidR="00CE5B02">
              <w:rPr>
                <w:rFonts w:ascii="Arial" w:hAnsi="Arial" w:cs="Arial"/>
                <w:sz w:val="20"/>
                <w:szCs w:val="20"/>
              </w:rPr>
              <w:t>.000</w:t>
            </w:r>
            <w:r w:rsidR="001347E5">
              <w:rPr>
                <w:rFonts w:ascii="Arial" w:hAnsi="Arial" w:cs="Arial"/>
                <w:sz w:val="20"/>
                <w:szCs w:val="20"/>
              </w:rPr>
              <w:t>EUR</w:t>
            </w:r>
            <w:r w:rsidRPr="006F3FCE">
              <w:rPr>
                <w:rFonts w:ascii="Arial" w:hAnsi="Arial" w:cs="Arial"/>
                <w:sz w:val="20"/>
                <w:szCs w:val="20"/>
              </w:rPr>
              <w:t xml:space="preserve"> za redovito održavanje elemenata javn</w:t>
            </w:r>
            <w:r w:rsidR="00BA3DA4">
              <w:rPr>
                <w:rFonts w:ascii="Arial" w:hAnsi="Arial" w:cs="Arial"/>
                <w:sz w:val="20"/>
                <w:szCs w:val="20"/>
              </w:rPr>
              <w:t>e i dekorativne rasvjete</w:t>
            </w:r>
            <w:r w:rsidRPr="006F3FCE">
              <w:rPr>
                <w:rFonts w:ascii="Arial" w:hAnsi="Arial" w:cs="Arial"/>
                <w:sz w:val="20"/>
                <w:szCs w:val="20"/>
              </w:rPr>
              <w:t xml:space="preserve"> (rasvjetna tijela, el</w:t>
            </w:r>
            <w:r w:rsidR="00065C42">
              <w:rPr>
                <w:rFonts w:ascii="Arial" w:hAnsi="Arial" w:cs="Arial"/>
                <w:sz w:val="20"/>
                <w:szCs w:val="20"/>
              </w:rPr>
              <w:t xml:space="preserve">ektrične instalacije, </w:t>
            </w:r>
            <w:r w:rsidR="002907E9">
              <w:rPr>
                <w:rFonts w:ascii="Arial" w:hAnsi="Arial" w:cs="Arial"/>
                <w:sz w:val="20"/>
                <w:szCs w:val="20"/>
              </w:rPr>
              <w:t>oprema</w:t>
            </w:r>
            <w:r w:rsidRPr="006F3FCE">
              <w:rPr>
                <w:rFonts w:ascii="Arial" w:hAnsi="Arial" w:cs="Arial"/>
                <w:sz w:val="20"/>
                <w:szCs w:val="20"/>
              </w:rPr>
              <w:t xml:space="preserve"> u razvodnim ormarima javne i dekorativne rasvjete)</w:t>
            </w:r>
            <w:r w:rsidR="00BA3DA4">
              <w:rPr>
                <w:rFonts w:ascii="Arial" w:hAnsi="Arial" w:cs="Arial"/>
                <w:sz w:val="20"/>
                <w:szCs w:val="20"/>
              </w:rPr>
              <w:t xml:space="preserve"> te na</w:t>
            </w:r>
            <w:r w:rsidR="00CA5A21" w:rsidRPr="006F3FCE">
              <w:rPr>
                <w:rFonts w:ascii="Arial" w:hAnsi="Arial" w:cs="Arial"/>
                <w:sz w:val="20"/>
                <w:szCs w:val="20"/>
              </w:rPr>
              <w:t xml:space="preserve"> održavanje</w:t>
            </w:r>
            <w:r w:rsidRPr="006F3FCE">
              <w:rPr>
                <w:rFonts w:ascii="Arial" w:hAnsi="Arial" w:cs="Arial"/>
                <w:sz w:val="20"/>
                <w:szCs w:val="20"/>
              </w:rPr>
              <w:t xml:space="preserve"> koje podrazumijeva minimalna proširenja mreže sukladno zaprimljeni</w:t>
            </w:r>
            <w:r w:rsidR="002F1A2D">
              <w:rPr>
                <w:rFonts w:ascii="Arial" w:hAnsi="Arial" w:cs="Arial"/>
                <w:sz w:val="20"/>
                <w:szCs w:val="20"/>
              </w:rPr>
              <w:t>m zahtjevima od strane građana</w:t>
            </w:r>
            <w:r w:rsidRPr="006F3FCE">
              <w:rPr>
                <w:rFonts w:ascii="Arial" w:hAnsi="Arial" w:cs="Arial"/>
                <w:sz w:val="20"/>
                <w:szCs w:val="20"/>
              </w:rPr>
              <w:t xml:space="preserve"> te od strane djelatnika </w:t>
            </w:r>
            <w:r w:rsidR="00270444">
              <w:rPr>
                <w:rFonts w:ascii="Arial" w:hAnsi="Arial" w:cs="Arial"/>
                <w:sz w:val="20"/>
                <w:szCs w:val="20"/>
              </w:rPr>
              <w:t xml:space="preserve">nadležnog </w:t>
            </w:r>
            <w:r w:rsidRPr="006F3FCE">
              <w:rPr>
                <w:rFonts w:ascii="Arial" w:hAnsi="Arial" w:cs="Arial"/>
                <w:sz w:val="20"/>
                <w:szCs w:val="20"/>
              </w:rPr>
              <w:t>Upravno</w:t>
            </w:r>
            <w:r w:rsidR="00270444">
              <w:rPr>
                <w:rFonts w:ascii="Arial" w:hAnsi="Arial" w:cs="Arial"/>
                <w:sz w:val="20"/>
                <w:szCs w:val="20"/>
              </w:rPr>
              <w:t>g odjela</w:t>
            </w:r>
          </w:p>
          <w:p w:rsidR="003153E5" w:rsidRPr="006F3FCE" w:rsidRDefault="00D41BA1" w:rsidP="00CA5A21">
            <w:pPr>
              <w:pStyle w:val="NoSpacing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FCE">
              <w:rPr>
                <w:rFonts w:ascii="Arial" w:hAnsi="Arial" w:cs="Arial"/>
                <w:sz w:val="20"/>
                <w:szCs w:val="20"/>
              </w:rPr>
              <w:t>-</w:t>
            </w:r>
            <w:r w:rsidR="00A119A9" w:rsidRPr="006F3F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5B02">
              <w:rPr>
                <w:rFonts w:ascii="Arial" w:hAnsi="Arial" w:cs="Arial"/>
                <w:sz w:val="20"/>
                <w:szCs w:val="20"/>
              </w:rPr>
              <w:t xml:space="preserve"> 5.000</w:t>
            </w:r>
            <w:r w:rsidR="001347E5">
              <w:rPr>
                <w:rFonts w:ascii="Arial" w:hAnsi="Arial" w:cs="Arial"/>
                <w:sz w:val="20"/>
                <w:szCs w:val="20"/>
              </w:rPr>
              <w:t xml:space="preserve"> EUR</w:t>
            </w:r>
            <w:r w:rsidR="00BA3DA4">
              <w:rPr>
                <w:rFonts w:ascii="Arial" w:hAnsi="Arial" w:cs="Arial"/>
                <w:sz w:val="20"/>
                <w:szCs w:val="20"/>
              </w:rPr>
              <w:t xml:space="preserve"> za</w:t>
            </w:r>
            <w:r w:rsidRPr="006F3FCE">
              <w:rPr>
                <w:rFonts w:ascii="Arial" w:hAnsi="Arial" w:cs="Arial"/>
                <w:sz w:val="20"/>
                <w:szCs w:val="20"/>
              </w:rPr>
              <w:t xml:space="preserve"> intelektualne usluge (usluge projekti</w:t>
            </w:r>
            <w:r w:rsidR="003473ED" w:rsidRPr="006F3FCE">
              <w:rPr>
                <w:rFonts w:ascii="Arial" w:hAnsi="Arial" w:cs="Arial"/>
                <w:sz w:val="20"/>
                <w:szCs w:val="20"/>
              </w:rPr>
              <w:t>ranja, nadzora, tehničke</w:t>
            </w:r>
            <w:r w:rsidRPr="006F3FCE">
              <w:rPr>
                <w:rFonts w:ascii="Arial" w:hAnsi="Arial" w:cs="Arial"/>
                <w:sz w:val="20"/>
                <w:szCs w:val="20"/>
              </w:rPr>
              <w:t xml:space="preserve"> usluge) vezane za tekuće i </w:t>
            </w:r>
            <w:r w:rsidR="00065C42">
              <w:rPr>
                <w:rFonts w:ascii="Arial" w:hAnsi="Arial" w:cs="Arial"/>
                <w:sz w:val="20"/>
                <w:szCs w:val="20"/>
              </w:rPr>
              <w:t xml:space="preserve"> manje </w:t>
            </w:r>
            <w:r w:rsidRPr="006F3FCE">
              <w:rPr>
                <w:rFonts w:ascii="Arial" w:hAnsi="Arial" w:cs="Arial"/>
                <w:sz w:val="20"/>
                <w:szCs w:val="20"/>
              </w:rPr>
              <w:t>investicijsko održavanje</w:t>
            </w:r>
            <w:r w:rsidR="005E145A" w:rsidRPr="006F3FC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153E5" w:rsidRPr="006F3FCE" w:rsidRDefault="003153E5" w:rsidP="003153E5">
            <w:pPr>
              <w:pStyle w:val="NoSpacing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2092" w:rsidRDefault="003153E5" w:rsidP="006A4FE4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2A0B">
              <w:rPr>
                <w:rFonts w:ascii="Arial" w:hAnsi="Arial" w:cs="Arial"/>
                <w:sz w:val="20"/>
                <w:szCs w:val="20"/>
              </w:rPr>
              <w:t>Blagdanska rasvjeta</w:t>
            </w:r>
            <w:r w:rsidR="00A119A9" w:rsidRPr="00A12A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2A0B">
              <w:rPr>
                <w:rFonts w:ascii="Arial" w:hAnsi="Arial" w:cs="Arial"/>
                <w:sz w:val="20"/>
                <w:szCs w:val="20"/>
              </w:rPr>
              <w:t>-</w:t>
            </w:r>
            <w:r w:rsidR="00A119A9" w:rsidRPr="00A12A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4CCE" w:rsidRPr="00A12A0B">
              <w:rPr>
                <w:rFonts w:ascii="Arial" w:hAnsi="Arial" w:cs="Arial"/>
                <w:sz w:val="20"/>
                <w:szCs w:val="20"/>
              </w:rPr>
              <w:t>plan</w:t>
            </w:r>
            <w:r w:rsidR="00E01504" w:rsidRPr="00A12A0B">
              <w:rPr>
                <w:rFonts w:ascii="Arial" w:hAnsi="Arial" w:cs="Arial"/>
                <w:sz w:val="20"/>
                <w:szCs w:val="20"/>
              </w:rPr>
              <w:t xml:space="preserve">irana su sredstva u iznosu od </w:t>
            </w:r>
            <w:r w:rsidR="00E93DDF">
              <w:rPr>
                <w:rFonts w:ascii="Arial" w:hAnsi="Arial" w:cs="Arial"/>
                <w:sz w:val="20"/>
                <w:szCs w:val="20"/>
              </w:rPr>
              <w:t>67.000</w:t>
            </w:r>
            <w:r w:rsidR="001347E5">
              <w:rPr>
                <w:rFonts w:ascii="Arial" w:hAnsi="Arial" w:cs="Arial"/>
                <w:sz w:val="20"/>
                <w:szCs w:val="20"/>
              </w:rPr>
              <w:t xml:space="preserve"> EUR</w:t>
            </w:r>
            <w:r w:rsidR="005E145A" w:rsidRPr="00A12A0B">
              <w:rPr>
                <w:rFonts w:ascii="Arial" w:hAnsi="Arial" w:cs="Arial"/>
                <w:sz w:val="20"/>
                <w:szCs w:val="20"/>
              </w:rPr>
              <w:t xml:space="preserve"> koja</w:t>
            </w:r>
            <w:r w:rsidR="00AC2092" w:rsidRPr="00A12A0B">
              <w:rPr>
                <w:rFonts w:ascii="Arial" w:hAnsi="Arial" w:cs="Arial"/>
                <w:sz w:val="20"/>
                <w:szCs w:val="20"/>
              </w:rPr>
              <w:t xml:space="preserve"> se odnose</w:t>
            </w:r>
            <w:r w:rsidR="00E01504" w:rsidRPr="00A12A0B">
              <w:rPr>
                <w:rFonts w:ascii="Arial" w:hAnsi="Arial" w:cs="Arial"/>
                <w:sz w:val="20"/>
                <w:szCs w:val="20"/>
              </w:rPr>
              <w:t xml:space="preserve"> na nabavu novih </w:t>
            </w:r>
            <w:r w:rsidR="00994CCE" w:rsidRPr="00A12A0B">
              <w:rPr>
                <w:rFonts w:ascii="Arial" w:hAnsi="Arial" w:cs="Arial"/>
                <w:sz w:val="20"/>
                <w:szCs w:val="20"/>
              </w:rPr>
              <w:t>dekorativnih elemenata blagdanske rasvjete</w:t>
            </w:r>
            <w:r w:rsidR="00AC2092" w:rsidRPr="00A12A0B">
              <w:rPr>
                <w:rFonts w:ascii="Arial" w:hAnsi="Arial" w:cs="Arial"/>
                <w:sz w:val="20"/>
                <w:szCs w:val="20"/>
              </w:rPr>
              <w:t xml:space="preserve"> te</w:t>
            </w:r>
            <w:r w:rsidR="00994CCE" w:rsidRPr="00A12A0B">
              <w:rPr>
                <w:rFonts w:ascii="Arial" w:hAnsi="Arial" w:cs="Arial"/>
                <w:sz w:val="20"/>
                <w:szCs w:val="20"/>
              </w:rPr>
              <w:t xml:space="preserve"> na popravak postojeć</w:t>
            </w:r>
            <w:r w:rsidR="00A12A0B">
              <w:rPr>
                <w:rFonts w:ascii="Arial" w:hAnsi="Arial" w:cs="Arial"/>
                <w:sz w:val="20"/>
                <w:szCs w:val="20"/>
              </w:rPr>
              <w:t>ih elemenata.</w:t>
            </w:r>
          </w:p>
          <w:p w:rsidR="005E178D" w:rsidRPr="00A12A0B" w:rsidRDefault="005E178D" w:rsidP="005E178D">
            <w:pPr>
              <w:pStyle w:val="NoSpacing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2CCF" w:rsidRPr="00C85D78" w:rsidRDefault="00D41BA1" w:rsidP="006A4FE4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FCE">
              <w:rPr>
                <w:rFonts w:ascii="Arial" w:hAnsi="Arial" w:cs="Arial"/>
                <w:sz w:val="20"/>
                <w:szCs w:val="20"/>
              </w:rPr>
              <w:t>Grad Dubrovnik</w:t>
            </w:r>
            <w:r w:rsidR="00F138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3FCE">
              <w:rPr>
                <w:rFonts w:ascii="Arial" w:hAnsi="Arial" w:cs="Arial"/>
                <w:sz w:val="20"/>
                <w:szCs w:val="20"/>
              </w:rPr>
              <w:t>-</w:t>
            </w:r>
            <w:r w:rsidR="00210340" w:rsidRPr="006F3FCE">
              <w:rPr>
                <w:rFonts w:ascii="Arial" w:hAnsi="Arial" w:cs="Arial"/>
                <w:sz w:val="20"/>
                <w:szCs w:val="20"/>
              </w:rPr>
              <w:t xml:space="preserve"> J</w:t>
            </w:r>
            <w:r w:rsidR="0085570A">
              <w:rPr>
                <w:rFonts w:ascii="Arial" w:hAnsi="Arial" w:cs="Arial"/>
                <w:sz w:val="20"/>
                <w:szCs w:val="20"/>
              </w:rPr>
              <w:t xml:space="preserve">avna rasvjeta </w:t>
            </w:r>
            <w:r w:rsidR="00F138C7">
              <w:rPr>
                <w:rFonts w:ascii="Arial" w:hAnsi="Arial" w:cs="Arial"/>
                <w:sz w:val="20"/>
                <w:szCs w:val="20"/>
              </w:rPr>
              <w:t>-</w:t>
            </w:r>
            <w:r w:rsidR="00E971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3301" w:rsidRPr="006F3FCE">
              <w:rPr>
                <w:rFonts w:ascii="Arial" w:hAnsi="Arial" w:cs="Arial"/>
                <w:sz w:val="20"/>
                <w:szCs w:val="20"/>
              </w:rPr>
              <w:t xml:space="preserve">planirana su sredstva </w:t>
            </w:r>
            <w:r w:rsidR="00457D0C">
              <w:rPr>
                <w:rFonts w:ascii="Arial" w:hAnsi="Arial" w:cs="Arial"/>
                <w:sz w:val="20"/>
                <w:szCs w:val="20"/>
              </w:rPr>
              <w:t xml:space="preserve">u iznosu </w:t>
            </w:r>
            <w:r w:rsidR="001C2AF5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0B0F43">
              <w:rPr>
                <w:rFonts w:ascii="Arial" w:hAnsi="Arial" w:cs="Arial"/>
                <w:sz w:val="20"/>
                <w:szCs w:val="20"/>
              </w:rPr>
              <w:t>540.5</w:t>
            </w:r>
            <w:r w:rsidR="0085570A">
              <w:rPr>
                <w:rFonts w:ascii="Arial" w:hAnsi="Arial" w:cs="Arial"/>
                <w:sz w:val="20"/>
                <w:szCs w:val="20"/>
              </w:rPr>
              <w:t>00</w:t>
            </w:r>
            <w:r w:rsidR="00D01C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3FCE">
              <w:rPr>
                <w:rFonts w:ascii="Arial" w:hAnsi="Arial" w:cs="Arial"/>
                <w:sz w:val="20"/>
                <w:szCs w:val="20"/>
              </w:rPr>
              <w:t xml:space="preserve">za podmirenje </w:t>
            </w:r>
            <w:r w:rsidR="00B557C7" w:rsidRPr="006F3FCE">
              <w:rPr>
                <w:rFonts w:ascii="Arial" w:hAnsi="Arial" w:cs="Arial"/>
                <w:sz w:val="20"/>
                <w:szCs w:val="20"/>
              </w:rPr>
              <w:t xml:space="preserve">troška </w:t>
            </w:r>
            <w:r w:rsidRPr="006F3FCE">
              <w:rPr>
                <w:rFonts w:ascii="Arial" w:hAnsi="Arial" w:cs="Arial"/>
                <w:sz w:val="20"/>
                <w:szCs w:val="20"/>
              </w:rPr>
              <w:t>električne energije za javnu rasvjetu</w:t>
            </w:r>
            <w:r w:rsidR="00D01CA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85D78" w:rsidRDefault="00C85D78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65DF" w:rsidRDefault="008C65DF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65DF" w:rsidRDefault="008C65DF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37780" w:rsidRPr="002C5FB3" w:rsidRDefault="00237780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FCE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490C0D">
              <w:rPr>
                <w:rFonts w:ascii="Arial" w:hAnsi="Arial" w:cs="Arial"/>
                <w:sz w:val="20"/>
                <w:szCs w:val="20"/>
              </w:rPr>
              <w:t>provođenje</w:t>
            </w:r>
            <w:r w:rsidR="0085570A">
              <w:rPr>
                <w:rFonts w:ascii="Arial" w:hAnsi="Arial" w:cs="Arial"/>
                <w:sz w:val="20"/>
                <w:szCs w:val="20"/>
              </w:rPr>
              <w:t xml:space="preserve"> ovog programa u 20</w:t>
            </w:r>
            <w:r w:rsidR="008C65DF">
              <w:rPr>
                <w:rFonts w:ascii="Arial" w:hAnsi="Arial" w:cs="Arial"/>
                <w:sz w:val="20"/>
                <w:szCs w:val="20"/>
              </w:rPr>
              <w:t>25</w:t>
            </w:r>
            <w:r w:rsidR="008D399E" w:rsidRPr="006F3FC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F3FCE">
              <w:rPr>
                <w:rFonts w:ascii="Arial" w:hAnsi="Arial" w:cs="Arial"/>
                <w:sz w:val="20"/>
                <w:szCs w:val="20"/>
              </w:rPr>
              <w:t xml:space="preserve">godini planirano </w:t>
            </w:r>
            <w:r w:rsidRPr="002C5FB3"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="008C65DF">
              <w:rPr>
                <w:rFonts w:ascii="Arial" w:hAnsi="Arial" w:cs="Arial"/>
                <w:sz w:val="20"/>
                <w:szCs w:val="20"/>
              </w:rPr>
              <w:t>1.39</w:t>
            </w:r>
            <w:r w:rsidR="0085570A" w:rsidRPr="002C5FB3">
              <w:rPr>
                <w:rFonts w:ascii="Arial" w:hAnsi="Arial" w:cs="Arial"/>
                <w:sz w:val="20"/>
                <w:szCs w:val="20"/>
              </w:rPr>
              <w:t>2.50</w:t>
            </w:r>
            <w:r w:rsidR="001347E5" w:rsidRPr="002C5FB3">
              <w:rPr>
                <w:rFonts w:ascii="Arial" w:hAnsi="Arial" w:cs="Arial"/>
                <w:sz w:val="20"/>
                <w:szCs w:val="20"/>
              </w:rPr>
              <w:t>0 EUR</w:t>
            </w:r>
            <w:r w:rsidR="00CE3A30" w:rsidRPr="002C5FB3">
              <w:rPr>
                <w:rFonts w:ascii="Arial" w:hAnsi="Arial" w:cs="Arial"/>
                <w:sz w:val="20"/>
                <w:szCs w:val="20"/>
              </w:rPr>
              <w:t>,</w:t>
            </w:r>
            <w:r w:rsidRPr="002C5FB3">
              <w:rPr>
                <w:rFonts w:ascii="Arial" w:hAnsi="Arial" w:cs="Arial"/>
                <w:sz w:val="20"/>
                <w:szCs w:val="20"/>
              </w:rPr>
              <w:t xml:space="preserve"> u </w:t>
            </w:r>
            <w:r w:rsidR="008C65DF">
              <w:rPr>
                <w:rFonts w:ascii="Arial" w:hAnsi="Arial" w:cs="Arial"/>
                <w:sz w:val="20"/>
                <w:szCs w:val="20"/>
              </w:rPr>
              <w:t>2026</w:t>
            </w:r>
            <w:r w:rsidRPr="002C5FB3">
              <w:rPr>
                <w:rFonts w:ascii="Arial" w:hAnsi="Arial" w:cs="Arial"/>
                <w:sz w:val="20"/>
                <w:szCs w:val="20"/>
              </w:rPr>
              <w:t xml:space="preserve">. god. </w:t>
            </w:r>
            <w:r w:rsidR="002C5FB3">
              <w:rPr>
                <w:rFonts w:ascii="Arial" w:hAnsi="Arial" w:cs="Arial"/>
                <w:sz w:val="20"/>
                <w:szCs w:val="20"/>
              </w:rPr>
              <w:t>1.712</w:t>
            </w:r>
            <w:r w:rsidR="00BE32D7" w:rsidRPr="002C5FB3">
              <w:rPr>
                <w:rFonts w:ascii="Arial" w:hAnsi="Arial" w:cs="Arial"/>
                <w:sz w:val="20"/>
                <w:szCs w:val="20"/>
              </w:rPr>
              <w:t>.500</w:t>
            </w:r>
            <w:r w:rsidR="001347E5" w:rsidRPr="002C5FB3">
              <w:rPr>
                <w:rFonts w:ascii="Arial" w:hAnsi="Arial" w:cs="Arial"/>
                <w:sz w:val="20"/>
                <w:szCs w:val="20"/>
              </w:rPr>
              <w:t xml:space="preserve"> EUR</w:t>
            </w:r>
            <w:r w:rsidR="002B15B5" w:rsidRPr="002C5FB3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8C65DF">
              <w:rPr>
                <w:rFonts w:ascii="Arial" w:hAnsi="Arial" w:cs="Arial"/>
                <w:sz w:val="20"/>
                <w:szCs w:val="20"/>
              </w:rPr>
              <w:t xml:space="preserve"> u 2027</w:t>
            </w:r>
            <w:r w:rsidRPr="002C5FB3">
              <w:rPr>
                <w:rFonts w:ascii="Arial" w:hAnsi="Arial" w:cs="Arial"/>
                <w:sz w:val="20"/>
                <w:szCs w:val="20"/>
              </w:rPr>
              <w:t xml:space="preserve">. god. </w:t>
            </w:r>
            <w:r w:rsidR="002C5FB3">
              <w:rPr>
                <w:rFonts w:ascii="Arial" w:hAnsi="Arial" w:cs="Arial"/>
                <w:sz w:val="20"/>
                <w:szCs w:val="20"/>
              </w:rPr>
              <w:t>1.712</w:t>
            </w:r>
            <w:r w:rsidR="00BE32D7" w:rsidRPr="002C5FB3">
              <w:rPr>
                <w:rFonts w:ascii="Arial" w:hAnsi="Arial" w:cs="Arial"/>
                <w:sz w:val="20"/>
                <w:szCs w:val="20"/>
              </w:rPr>
              <w:t>.500</w:t>
            </w:r>
            <w:r w:rsidR="001347E5" w:rsidRPr="002C5FB3">
              <w:rPr>
                <w:rFonts w:ascii="Arial" w:hAnsi="Arial" w:cs="Arial"/>
                <w:sz w:val="20"/>
                <w:szCs w:val="20"/>
              </w:rPr>
              <w:t xml:space="preserve"> EUR</w:t>
            </w:r>
            <w:r w:rsidR="002B15B5" w:rsidRPr="002C5FB3">
              <w:rPr>
                <w:rFonts w:ascii="Arial" w:hAnsi="Arial" w:cs="Arial"/>
                <w:sz w:val="20"/>
                <w:szCs w:val="20"/>
              </w:rPr>
              <w:t>.</w:t>
            </w:r>
            <w:r w:rsidRPr="002C5F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37780" w:rsidRPr="006F3FCE" w:rsidRDefault="00237780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37780" w:rsidRDefault="00237780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4D83" w:rsidRPr="006F3FCE" w:rsidRDefault="00BF4D83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37780" w:rsidRPr="006F3FCE" w:rsidRDefault="00237780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FCE">
              <w:rPr>
                <w:rFonts w:ascii="Arial" w:hAnsi="Arial" w:cs="Arial"/>
                <w:sz w:val="20"/>
                <w:szCs w:val="20"/>
              </w:rPr>
              <w:t>Punjenje proračuna Grada Dubrovnika</w:t>
            </w:r>
          </w:p>
          <w:p w:rsidR="00237780" w:rsidRPr="006F3FCE" w:rsidRDefault="00237780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37780" w:rsidRPr="006F3FCE" w:rsidRDefault="00237780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0714" w:rsidRPr="006F3FCE" w:rsidRDefault="00AF0714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4D83" w:rsidRDefault="00BF4D83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5570A" w:rsidRDefault="0085570A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701B" w:rsidRDefault="0084701B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37780" w:rsidRPr="006F3FCE" w:rsidRDefault="00237780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FCE">
              <w:rPr>
                <w:rFonts w:ascii="Arial" w:hAnsi="Arial" w:cs="Arial"/>
                <w:sz w:val="20"/>
                <w:szCs w:val="20"/>
              </w:rPr>
              <w:t>Zakon o komunalnom gospodarstvu, Zakon o lokalnoj i područnoj (regionalnoj) samoupravi, Statut Grada Dubrovnika</w:t>
            </w:r>
          </w:p>
          <w:p w:rsidR="00237780" w:rsidRPr="006F3FCE" w:rsidRDefault="00237780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37780" w:rsidRPr="006F3FCE" w:rsidRDefault="00237780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D7F44" w:rsidRPr="006F3FCE" w:rsidRDefault="004D7F44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37780" w:rsidRPr="006F3FCE" w:rsidRDefault="00237780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FCE">
              <w:rPr>
                <w:rFonts w:ascii="Arial" w:hAnsi="Arial" w:cs="Arial"/>
                <w:sz w:val="20"/>
                <w:szCs w:val="20"/>
              </w:rPr>
              <w:t>Ovaj program</w:t>
            </w:r>
            <w:r w:rsidR="00FE5A24">
              <w:rPr>
                <w:rFonts w:ascii="Arial" w:hAnsi="Arial" w:cs="Arial"/>
                <w:sz w:val="20"/>
                <w:szCs w:val="20"/>
              </w:rPr>
              <w:t xml:space="preserve"> se  financira</w:t>
            </w:r>
            <w:r w:rsidRPr="006F3FCE">
              <w:rPr>
                <w:rFonts w:ascii="Arial" w:hAnsi="Arial" w:cs="Arial"/>
                <w:sz w:val="20"/>
                <w:szCs w:val="20"/>
              </w:rPr>
              <w:t xml:space="preserve"> iz </w:t>
            </w:r>
            <w:r w:rsidR="005A676B" w:rsidRPr="006F3FCE">
              <w:rPr>
                <w:rFonts w:ascii="Arial" w:hAnsi="Arial" w:cs="Arial"/>
                <w:sz w:val="20"/>
                <w:szCs w:val="20"/>
              </w:rPr>
              <w:t>naplaćenih sredstava komunaln</w:t>
            </w:r>
            <w:r w:rsidRPr="006F3FCE">
              <w:rPr>
                <w:rFonts w:ascii="Arial" w:hAnsi="Arial" w:cs="Arial"/>
                <w:sz w:val="20"/>
                <w:szCs w:val="20"/>
              </w:rPr>
              <w:t>e naknade.</w:t>
            </w:r>
          </w:p>
          <w:p w:rsidR="00237780" w:rsidRPr="006F3FCE" w:rsidRDefault="00237780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031D" w:rsidRDefault="00F0031D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031D" w:rsidRDefault="00F0031D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4D83" w:rsidRPr="006F3FCE" w:rsidRDefault="000A6FC1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Kvalitetnije održavanje rasvjetnih tijela i instalacija mreže javne rasvjete na području Grada Dubrovnika u navedenom proračunskom razdoblju sukladno </w:t>
            </w:r>
            <w:r w:rsidR="00F0031D">
              <w:rPr>
                <w:rFonts w:ascii="Arial" w:hAnsi="Arial" w:cs="Arial"/>
                <w:sz w:val="20"/>
                <w:szCs w:val="20"/>
              </w:rPr>
              <w:t xml:space="preserve">planovima održavanja i </w:t>
            </w:r>
            <w:r>
              <w:rPr>
                <w:rFonts w:ascii="Arial" w:hAnsi="Arial" w:cs="Arial"/>
                <w:sz w:val="20"/>
                <w:szCs w:val="20"/>
              </w:rPr>
              <w:t xml:space="preserve">troškovnicima </w:t>
            </w:r>
            <w:r w:rsidR="00F0031D">
              <w:rPr>
                <w:rFonts w:ascii="Arial" w:hAnsi="Arial" w:cs="Arial"/>
                <w:sz w:val="20"/>
                <w:szCs w:val="20"/>
              </w:rPr>
              <w:t>odabranih izvođača.</w:t>
            </w:r>
          </w:p>
          <w:p w:rsidR="00766075" w:rsidRDefault="00766075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6075" w:rsidRDefault="00766075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6075" w:rsidRDefault="00766075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456B" w:rsidRPr="009416E9" w:rsidRDefault="00E6456B" w:rsidP="00E6456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6E9">
              <w:rPr>
                <w:rFonts w:ascii="Arial" w:hAnsi="Arial" w:cs="Arial"/>
                <w:sz w:val="20"/>
                <w:szCs w:val="20"/>
              </w:rPr>
              <w:t xml:space="preserve">Kontinuirano tijekom </w:t>
            </w:r>
            <w:r>
              <w:rPr>
                <w:rFonts w:ascii="Arial" w:hAnsi="Arial" w:cs="Arial"/>
                <w:sz w:val="20"/>
                <w:szCs w:val="20"/>
              </w:rPr>
              <w:t>proračunske i projiciranih godina.</w:t>
            </w:r>
          </w:p>
          <w:p w:rsidR="00237780" w:rsidRPr="006F3FCE" w:rsidRDefault="00237780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37780" w:rsidRPr="006F3FCE" w:rsidRDefault="00237780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37780" w:rsidRPr="006F3FCE" w:rsidRDefault="00BE450F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Marko Šilje,</w:t>
            </w:r>
            <w:r w:rsidR="00F53BE9">
              <w:rPr>
                <w:rFonts w:ascii="Arial" w:hAnsi="Arial" w:cs="Arial"/>
                <w:sz w:val="20"/>
                <w:szCs w:val="20"/>
              </w:rPr>
              <w:t xml:space="preserve"> Pero Šimunović</w:t>
            </w:r>
          </w:p>
          <w:p w:rsidR="00237780" w:rsidRPr="006F3FCE" w:rsidRDefault="00237780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37780" w:rsidRDefault="00237780" w:rsidP="00EE5A44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D373AA" w:rsidRDefault="00D373AA" w:rsidP="00EE5A44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D373AA" w:rsidRDefault="00D373AA" w:rsidP="00EE5A44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D373AA" w:rsidRDefault="00D373AA" w:rsidP="00EE5A44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D373AA" w:rsidRDefault="00D373AA" w:rsidP="00EE5A44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D373AA" w:rsidRDefault="00D373AA" w:rsidP="00EE5A44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D373AA" w:rsidRDefault="00D373AA" w:rsidP="00EE5A44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D373AA" w:rsidRDefault="00D373AA" w:rsidP="00EE5A44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D373AA" w:rsidRDefault="00D373AA" w:rsidP="00EE5A44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D373AA" w:rsidRDefault="00D373AA" w:rsidP="00EE5A44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D373AA" w:rsidRDefault="00D373AA" w:rsidP="00EE5A44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D373AA" w:rsidRDefault="00D373AA" w:rsidP="00EE5A44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D373AA" w:rsidRDefault="00D373AA" w:rsidP="00EE5A44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D373AA" w:rsidRDefault="00D373AA" w:rsidP="00EE5A44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D373AA" w:rsidRDefault="00D373AA" w:rsidP="00EE5A44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D373AA" w:rsidRDefault="00D373AA" w:rsidP="00EE5A44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D373AA" w:rsidRDefault="00D373AA" w:rsidP="00EE5A44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D373AA" w:rsidRDefault="00D373AA" w:rsidP="00EE5A44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D373AA" w:rsidRDefault="00D373AA" w:rsidP="00EE5A44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D373AA" w:rsidRDefault="00D373AA" w:rsidP="00EE5A44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D373AA" w:rsidRDefault="00D373AA" w:rsidP="00EE5A44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D373AA" w:rsidRDefault="00D373AA" w:rsidP="00EE5A44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D373AA" w:rsidRDefault="00D373AA" w:rsidP="00EE5A44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D373AA" w:rsidRDefault="00D373AA" w:rsidP="00EE5A44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D373AA" w:rsidRDefault="00D373AA" w:rsidP="00EE5A44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D373AA" w:rsidRDefault="00D373AA" w:rsidP="00EE5A44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D373AA" w:rsidRPr="00B71DDE" w:rsidRDefault="00D373AA" w:rsidP="00EE5A4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8E0E4D" w:rsidRPr="00B71DDE" w:rsidTr="00694D55">
        <w:trPr>
          <w:trHeight w:val="13740"/>
        </w:trPr>
        <w:tc>
          <w:tcPr>
            <w:tcW w:w="1672" w:type="dxa"/>
          </w:tcPr>
          <w:p w:rsidR="008E0E4D" w:rsidRDefault="008E0E4D" w:rsidP="00EE5A44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8E0E4D" w:rsidRDefault="008E0E4D" w:rsidP="00EE5A44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8E0E4D" w:rsidRPr="00B06247" w:rsidRDefault="008E0E4D" w:rsidP="00EE5A44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6247">
              <w:rPr>
                <w:rFonts w:ascii="Arial" w:hAnsi="Arial" w:cs="Arial"/>
                <w:b/>
                <w:sz w:val="20"/>
                <w:szCs w:val="20"/>
              </w:rPr>
              <w:t>NAZIV</w:t>
            </w:r>
          </w:p>
          <w:p w:rsidR="008E0E4D" w:rsidRPr="00C07525" w:rsidRDefault="008E0E4D" w:rsidP="00EE5A44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06247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  <w:p w:rsidR="008E0E4D" w:rsidRDefault="008E0E4D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B06247" w:rsidRPr="003B2444" w:rsidRDefault="00B06247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8E0E4D" w:rsidRPr="00C07525" w:rsidRDefault="008E0E4D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525">
              <w:rPr>
                <w:rFonts w:ascii="Arial" w:hAnsi="Arial" w:cs="Arial"/>
                <w:sz w:val="20"/>
                <w:szCs w:val="20"/>
              </w:rPr>
              <w:t>SVRHA</w:t>
            </w:r>
          </w:p>
          <w:p w:rsidR="008E0E4D" w:rsidRPr="00C07525" w:rsidRDefault="008E0E4D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525">
              <w:rPr>
                <w:rFonts w:ascii="Arial" w:hAnsi="Arial" w:cs="Arial"/>
                <w:sz w:val="20"/>
                <w:szCs w:val="20"/>
              </w:rPr>
              <w:t>PROGRAMA</w:t>
            </w:r>
          </w:p>
          <w:p w:rsidR="008E0E4D" w:rsidRPr="00C07525" w:rsidRDefault="008E0E4D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0E4D" w:rsidRPr="00C07525" w:rsidRDefault="008E0E4D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1554" w:rsidRPr="00C07525" w:rsidRDefault="00C91554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0E4D" w:rsidRPr="00C07525" w:rsidRDefault="008E0E4D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525">
              <w:rPr>
                <w:rFonts w:ascii="Arial" w:hAnsi="Arial" w:cs="Arial"/>
                <w:sz w:val="20"/>
                <w:szCs w:val="20"/>
              </w:rPr>
              <w:t>CILJ</w:t>
            </w:r>
          </w:p>
          <w:p w:rsidR="008E0E4D" w:rsidRPr="00C07525" w:rsidRDefault="008E0E4D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525">
              <w:rPr>
                <w:rFonts w:ascii="Arial" w:hAnsi="Arial" w:cs="Arial"/>
                <w:sz w:val="20"/>
                <w:szCs w:val="20"/>
              </w:rPr>
              <w:t>PROGRAMA</w:t>
            </w:r>
          </w:p>
          <w:p w:rsidR="008E0E4D" w:rsidRPr="00C07525" w:rsidRDefault="008E0E4D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0E4D" w:rsidRPr="00C07525" w:rsidRDefault="008E0E4D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4E93" w:rsidRPr="00C07525" w:rsidRDefault="00454E93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4E93" w:rsidRPr="00C07525" w:rsidRDefault="00454E93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0E4D" w:rsidRPr="00C07525" w:rsidRDefault="008E0E4D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525">
              <w:rPr>
                <w:rFonts w:ascii="Arial" w:hAnsi="Arial" w:cs="Arial"/>
                <w:sz w:val="20"/>
                <w:szCs w:val="20"/>
              </w:rPr>
              <w:t>OPIS</w:t>
            </w:r>
          </w:p>
          <w:p w:rsidR="008E0E4D" w:rsidRPr="00C07525" w:rsidRDefault="008E0E4D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525">
              <w:rPr>
                <w:rFonts w:ascii="Arial" w:hAnsi="Arial" w:cs="Arial"/>
                <w:sz w:val="20"/>
                <w:szCs w:val="20"/>
              </w:rPr>
              <w:t>PROGRAMA</w:t>
            </w:r>
          </w:p>
          <w:p w:rsidR="008E0E4D" w:rsidRPr="00C07525" w:rsidRDefault="008E0E4D" w:rsidP="00EE5A44">
            <w:pPr>
              <w:pStyle w:val="NoSpacing"/>
              <w:jc w:val="both"/>
              <w:rPr>
                <w:sz w:val="18"/>
                <w:szCs w:val="18"/>
              </w:rPr>
            </w:pPr>
          </w:p>
          <w:p w:rsidR="008E0E4D" w:rsidRPr="003B2444" w:rsidRDefault="008E0E4D" w:rsidP="00EE5A44">
            <w:pPr>
              <w:pStyle w:val="NoSpacing"/>
              <w:jc w:val="both"/>
              <w:rPr>
                <w:sz w:val="18"/>
                <w:szCs w:val="18"/>
              </w:rPr>
            </w:pPr>
          </w:p>
          <w:p w:rsidR="008E0E4D" w:rsidRPr="003B2444" w:rsidRDefault="008E0E4D" w:rsidP="00EE5A44">
            <w:pPr>
              <w:pStyle w:val="NoSpacing"/>
              <w:jc w:val="both"/>
              <w:rPr>
                <w:sz w:val="18"/>
                <w:szCs w:val="18"/>
              </w:rPr>
            </w:pPr>
          </w:p>
          <w:p w:rsidR="008E0E4D" w:rsidRPr="003B2444" w:rsidRDefault="008E0E4D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8E0E4D" w:rsidRPr="003B2444" w:rsidRDefault="008E0E4D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8E0E4D" w:rsidRPr="003B2444" w:rsidRDefault="008E0E4D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8E0E4D" w:rsidRPr="003B2444" w:rsidRDefault="008E0E4D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8E0E4D" w:rsidRDefault="008E0E4D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8E0E4D" w:rsidRDefault="008E0E4D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8E0E4D" w:rsidRDefault="008E0E4D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8E0E4D" w:rsidRDefault="008E0E4D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8E0E4D" w:rsidRDefault="008E0E4D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8E0E4D" w:rsidRDefault="008E0E4D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8E0E4D" w:rsidRDefault="008E0E4D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8E0E4D" w:rsidRDefault="008E0E4D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8E0E4D" w:rsidRDefault="008E0E4D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8E0E4D" w:rsidRDefault="008E0E4D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8E0E4D" w:rsidRDefault="008E0E4D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8E0E4D" w:rsidRDefault="008E0E4D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8E0E4D" w:rsidRDefault="008E0E4D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8E0E4D" w:rsidRDefault="008E0E4D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8E0E4D" w:rsidRDefault="008E0E4D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8E0E4D" w:rsidRDefault="008E0E4D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8E0E4D" w:rsidRDefault="008E0E4D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8E0E4D" w:rsidRDefault="008E0E4D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8E0E4D" w:rsidRDefault="008E0E4D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8E0E4D" w:rsidRDefault="008E0E4D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8E0E4D" w:rsidRDefault="008E0E4D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8E0E4D" w:rsidRDefault="008E0E4D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8E0E4D" w:rsidRDefault="008E0E4D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8E0E4D" w:rsidRDefault="008E0E4D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8E0E4D" w:rsidRDefault="008E0E4D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B9418F" w:rsidRDefault="00B9418F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8E0E4D" w:rsidRPr="00C91554" w:rsidRDefault="008E0E4D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554">
              <w:rPr>
                <w:rFonts w:ascii="Arial" w:hAnsi="Arial" w:cs="Arial"/>
                <w:sz w:val="20"/>
                <w:szCs w:val="20"/>
              </w:rPr>
              <w:t>FINANCIJSKO</w:t>
            </w:r>
          </w:p>
          <w:p w:rsidR="008E0E4D" w:rsidRPr="00C91554" w:rsidRDefault="008E0E4D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554">
              <w:rPr>
                <w:rFonts w:ascii="Arial" w:hAnsi="Arial" w:cs="Arial"/>
                <w:sz w:val="20"/>
                <w:szCs w:val="20"/>
              </w:rPr>
              <w:t>EKONOMSKI DIO</w:t>
            </w:r>
          </w:p>
          <w:p w:rsidR="008E0E4D" w:rsidRPr="00C91554" w:rsidRDefault="008E0E4D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0D80" w:rsidRDefault="00FD0D80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8E0E4D" w:rsidRPr="00C91554" w:rsidRDefault="008E0E4D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91554">
              <w:rPr>
                <w:rFonts w:ascii="Arial" w:hAnsi="Arial" w:cs="Arial"/>
                <w:sz w:val="20"/>
                <w:szCs w:val="20"/>
              </w:rPr>
              <w:t>EVENTUALNI R</w:t>
            </w:r>
            <w:r w:rsidR="007D29CB">
              <w:rPr>
                <w:rFonts w:ascii="Arial" w:hAnsi="Arial" w:cs="Arial"/>
                <w:sz w:val="20"/>
                <w:szCs w:val="20"/>
              </w:rPr>
              <w:t>I</w:t>
            </w:r>
            <w:r w:rsidRPr="00C91554">
              <w:rPr>
                <w:rFonts w:ascii="Arial" w:hAnsi="Arial" w:cs="Arial"/>
                <w:sz w:val="20"/>
                <w:szCs w:val="20"/>
              </w:rPr>
              <w:t>ZIK ZA REALIZACIJU PROGRAMA</w:t>
            </w:r>
          </w:p>
          <w:p w:rsidR="008E0E4D" w:rsidRPr="00C91554" w:rsidRDefault="008E0E4D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1308E2" w:rsidRDefault="001308E2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8E0E4D" w:rsidRPr="00C91554" w:rsidRDefault="008E0E4D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91554">
              <w:rPr>
                <w:rFonts w:ascii="Arial" w:hAnsi="Arial" w:cs="Arial"/>
                <w:sz w:val="20"/>
                <w:szCs w:val="20"/>
              </w:rPr>
              <w:t>ZAKONSKA OSNOVA ZA UVOĐENJE PROGRAMA</w:t>
            </w:r>
          </w:p>
          <w:p w:rsidR="008E0E4D" w:rsidRPr="00C91554" w:rsidRDefault="008E0E4D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8E0E4D" w:rsidRPr="00C91554" w:rsidRDefault="008E0E4D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8E0E4D" w:rsidRPr="00C91554" w:rsidRDefault="008E0E4D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91554">
              <w:rPr>
                <w:rFonts w:ascii="Arial" w:hAnsi="Arial" w:cs="Arial"/>
                <w:sz w:val="20"/>
                <w:szCs w:val="20"/>
              </w:rPr>
              <w:t>IZVORI FINANCIRANJA</w:t>
            </w:r>
          </w:p>
          <w:p w:rsidR="008E0E4D" w:rsidRPr="00C91554" w:rsidRDefault="008E0E4D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8E0E4D" w:rsidRDefault="008E0E4D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F7A31" w:rsidRDefault="003F7A31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MJERE UČINAKA</w:t>
            </w:r>
          </w:p>
          <w:p w:rsidR="003F7A31" w:rsidRPr="00C91554" w:rsidRDefault="003F7A31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F7A31" w:rsidRDefault="003F7A31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F7A31" w:rsidRDefault="003F7A31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8E0E4D" w:rsidRPr="00C91554" w:rsidRDefault="008E0E4D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91554">
              <w:rPr>
                <w:rFonts w:ascii="Arial" w:hAnsi="Arial" w:cs="Arial"/>
                <w:sz w:val="20"/>
                <w:szCs w:val="20"/>
              </w:rPr>
              <w:t>VRIJEME REALIZACIJE</w:t>
            </w:r>
          </w:p>
          <w:p w:rsidR="008E0E4D" w:rsidRPr="00C91554" w:rsidRDefault="008E0E4D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8E0E4D" w:rsidRDefault="008E0E4D" w:rsidP="00EE5A44">
            <w:pPr>
              <w:pStyle w:val="NoSpacing"/>
              <w:rPr>
                <w:sz w:val="20"/>
                <w:szCs w:val="20"/>
              </w:rPr>
            </w:pPr>
            <w:r w:rsidRPr="00C91554">
              <w:rPr>
                <w:rFonts w:ascii="Arial" w:hAnsi="Arial" w:cs="Arial"/>
                <w:sz w:val="20"/>
                <w:szCs w:val="20"/>
              </w:rPr>
              <w:t>OSOBA ZADUŽENA ZA PROVOĐENJE PROGRAMA</w:t>
            </w:r>
          </w:p>
        </w:tc>
        <w:tc>
          <w:tcPr>
            <w:tcW w:w="7616" w:type="dxa"/>
          </w:tcPr>
          <w:p w:rsidR="008E0E4D" w:rsidRDefault="008E0E4D" w:rsidP="00EE5A44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8E0E4D" w:rsidRDefault="008E0E4D" w:rsidP="00EE5A44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8E0E4D" w:rsidRPr="00C91554" w:rsidRDefault="000F2D71" w:rsidP="00EE5A44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1554">
              <w:rPr>
                <w:rFonts w:ascii="Arial" w:hAnsi="Arial" w:cs="Arial"/>
                <w:b/>
                <w:sz w:val="20"/>
                <w:szCs w:val="20"/>
              </w:rPr>
              <w:t>GROBLJA, JAVNE FONTANE I SATOVI</w:t>
            </w:r>
            <w:r w:rsidR="008E0E4D" w:rsidRPr="00C91554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3D2E4E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8E0E4D" w:rsidRPr="00C91554">
              <w:rPr>
                <w:rFonts w:ascii="Arial" w:hAnsi="Arial" w:cs="Arial"/>
                <w:b/>
                <w:sz w:val="20"/>
                <w:szCs w:val="20"/>
              </w:rPr>
              <w:t>02</w:t>
            </w:r>
            <w:r w:rsidRPr="00C9155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E0E4D" w:rsidRPr="00C91554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8E0E4D" w:rsidRDefault="008E0E4D" w:rsidP="00EE5A44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B06247" w:rsidRDefault="00B06247" w:rsidP="00EE5A44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6119CF" w:rsidRDefault="006119CF" w:rsidP="00EE5A44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8E0E4D" w:rsidRPr="00C07525" w:rsidRDefault="008E0E4D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525">
              <w:rPr>
                <w:rFonts w:ascii="Arial" w:hAnsi="Arial" w:cs="Arial"/>
                <w:sz w:val="20"/>
                <w:szCs w:val="20"/>
              </w:rPr>
              <w:t>Svrha programa je osigurati trajn</w:t>
            </w:r>
            <w:r w:rsidR="000F2D71" w:rsidRPr="00C07525">
              <w:rPr>
                <w:rFonts w:ascii="Arial" w:hAnsi="Arial" w:cs="Arial"/>
                <w:sz w:val="20"/>
                <w:szCs w:val="20"/>
              </w:rPr>
              <w:t>o</w:t>
            </w:r>
            <w:r w:rsidRPr="00C07525">
              <w:rPr>
                <w:rFonts w:ascii="Arial" w:hAnsi="Arial" w:cs="Arial"/>
                <w:sz w:val="20"/>
                <w:szCs w:val="20"/>
              </w:rPr>
              <w:t xml:space="preserve"> i kvalitetno</w:t>
            </w:r>
            <w:r w:rsidR="000F2D71" w:rsidRPr="00C07525">
              <w:rPr>
                <w:rFonts w:ascii="Arial" w:hAnsi="Arial" w:cs="Arial"/>
                <w:sz w:val="20"/>
                <w:szCs w:val="20"/>
              </w:rPr>
              <w:t xml:space="preserve"> održavanje g</w:t>
            </w:r>
            <w:r w:rsidR="005E0C04">
              <w:rPr>
                <w:rFonts w:ascii="Arial" w:hAnsi="Arial" w:cs="Arial"/>
                <w:sz w:val="20"/>
                <w:szCs w:val="20"/>
              </w:rPr>
              <w:t>r</w:t>
            </w:r>
            <w:r w:rsidR="000F2D71" w:rsidRPr="00C07525">
              <w:rPr>
                <w:rFonts w:ascii="Arial" w:hAnsi="Arial" w:cs="Arial"/>
                <w:sz w:val="20"/>
                <w:szCs w:val="20"/>
              </w:rPr>
              <w:t>oblja, fontana i satova</w:t>
            </w:r>
            <w:r w:rsidRPr="00C075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2D71" w:rsidRPr="00C07525">
              <w:rPr>
                <w:rFonts w:ascii="Arial" w:hAnsi="Arial" w:cs="Arial"/>
                <w:sz w:val="20"/>
                <w:szCs w:val="20"/>
              </w:rPr>
              <w:t>na području</w:t>
            </w:r>
            <w:r w:rsidR="00000BFE" w:rsidRPr="00C07525">
              <w:rPr>
                <w:rFonts w:ascii="Arial" w:hAnsi="Arial" w:cs="Arial"/>
                <w:sz w:val="20"/>
                <w:szCs w:val="20"/>
              </w:rPr>
              <w:t xml:space="preserve"> Grada Dubrovnika</w:t>
            </w:r>
            <w:r w:rsidRPr="00C0752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E0E4D" w:rsidRPr="00C07525" w:rsidRDefault="008E0E4D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0E4D" w:rsidRDefault="008E0E4D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61BB7" w:rsidRPr="00C07525" w:rsidRDefault="00061BB7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0E4D" w:rsidRPr="00C07525" w:rsidRDefault="008E0E4D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525">
              <w:rPr>
                <w:rFonts w:ascii="Arial" w:hAnsi="Arial" w:cs="Arial"/>
                <w:sz w:val="20"/>
                <w:szCs w:val="20"/>
              </w:rPr>
              <w:t xml:space="preserve">Cilj programa je </w:t>
            </w:r>
            <w:r w:rsidR="005E0C04">
              <w:rPr>
                <w:rFonts w:ascii="Arial" w:hAnsi="Arial" w:cs="Arial"/>
                <w:sz w:val="20"/>
                <w:szCs w:val="20"/>
              </w:rPr>
              <w:t>u okviru planiranih sredstava</w:t>
            </w:r>
            <w:r w:rsidRPr="00C075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5E33">
              <w:rPr>
                <w:rFonts w:ascii="Arial" w:hAnsi="Arial" w:cs="Arial"/>
                <w:sz w:val="20"/>
                <w:szCs w:val="20"/>
              </w:rPr>
              <w:t>te kvalitetnu organizaciju poslovanja</w:t>
            </w:r>
            <w:r w:rsidR="000F2D71" w:rsidRPr="00C07525">
              <w:rPr>
                <w:rFonts w:ascii="Arial" w:hAnsi="Arial" w:cs="Arial"/>
                <w:sz w:val="20"/>
                <w:szCs w:val="20"/>
              </w:rPr>
              <w:t xml:space="preserve"> postići višu razinu od</w:t>
            </w:r>
            <w:r w:rsidR="00D54D2F" w:rsidRPr="00C07525">
              <w:rPr>
                <w:rFonts w:ascii="Arial" w:hAnsi="Arial" w:cs="Arial"/>
                <w:sz w:val="20"/>
                <w:szCs w:val="20"/>
              </w:rPr>
              <w:t>r</w:t>
            </w:r>
            <w:r w:rsidR="000F2D71" w:rsidRPr="00C07525">
              <w:rPr>
                <w:rFonts w:ascii="Arial" w:hAnsi="Arial" w:cs="Arial"/>
                <w:sz w:val="20"/>
                <w:szCs w:val="20"/>
              </w:rPr>
              <w:t>žavanja</w:t>
            </w:r>
            <w:r w:rsidR="00911218">
              <w:rPr>
                <w:rFonts w:ascii="Arial" w:hAnsi="Arial" w:cs="Arial"/>
                <w:sz w:val="20"/>
                <w:szCs w:val="20"/>
              </w:rPr>
              <w:t xml:space="preserve"> groblja</w:t>
            </w:r>
            <w:r w:rsidR="009119C6">
              <w:rPr>
                <w:rFonts w:ascii="Arial" w:hAnsi="Arial" w:cs="Arial"/>
                <w:sz w:val="20"/>
                <w:szCs w:val="20"/>
              </w:rPr>
              <w:t xml:space="preserve"> na području Grada Dubrovnika</w:t>
            </w:r>
            <w:r w:rsidRPr="00C0752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F2D71" w:rsidRPr="00C07525" w:rsidRDefault="000F2D71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4E93" w:rsidRPr="00C07525" w:rsidRDefault="00454E93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1218" w:rsidRDefault="00911218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D385A" w:rsidRDefault="000F2D71" w:rsidP="001D385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525">
              <w:rPr>
                <w:rFonts w:ascii="Arial" w:hAnsi="Arial" w:cs="Arial"/>
                <w:sz w:val="20"/>
                <w:szCs w:val="20"/>
              </w:rPr>
              <w:t>Održavanje groblja, javnih fon</w:t>
            </w:r>
            <w:r w:rsidR="000D4510">
              <w:rPr>
                <w:rFonts w:ascii="Arial" w:hAnsi="Arial" w:cs="Arial"/>
                <w:sz w:val="20"/>
                <w:szCs w:val="20"/>
              </w:rPr>
              <w:t>tana i satova obuhvaća</w:t>
            </w:r>
            <w:r w:rsidR="00506330">
              <w:rPr>
                <w:rFonts w:ascii="Arial" w:hAnsi="Arial" w:cs="Arial"/>
                <w:sz w:val="20"/>
                <w:szCs w:val="20"/>
              </w:rPr>
              <w:t xml:space="preserve"> troškove upravljanja grobljima</w:t>
            </w:r>
            <w:r w:rsidRPr="00C0752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E4DFB" w:rsidRPr="00C07525">
              <w:rPr>
                <w:rFonts w:ascii="Arial" w:hAnsi="Arial" w:cs="Arial"/>
                <w:sz w:val="20"/>
                <w:szCs w:val="20"/>
              </w:rPr>
              <w:t xml:space="preserve">javnim fontanama i </w:t>
            </w:r>
            <w:r w:rsidR="00A061C9">
              <w:rPr>
                <w:rFonts w:ascii="Arial" w:hAnsi="Arial" w:cs="Arial"/>
                <w:sz w:val="20"/>
                <w:szCs w:val="20"/>
              </w:rPr>
              <w:t>satovima</w:t>
            </w:r>
            <w:r w:rsidR="00161C24">
              <w:rPr>
                <w:rFonts w:ascii="Arial" w:hAnsi="Arial" w:cs="Arial"/>
                <w:sz w:val="20"/>
                <w:szCs w:val="20"/>
              </w:rPr>
              <w:t xml:space="preserve"> te troškove tekućeg</w:t>
            </w:r>
            <w:r w:rsidR="00331326" w:rsidRPr="00C07525">
              <w:rPr>
                <w:rFonts w:ascii="Arial" w:hAnsi="Arial" w:cs="Arial"/>
                <w:sz w:val="20"/>
                <w:szCs w:val="20"/>
              </w:rPr>
              <w:t xml:space="preserve"> održavanja, podmirenja</w:t>
            </w:r>
            <w:r w:rsidR="00F715F7">
              <w:rPr>
                <w:rFonts w:ascii="Arial" w:hAnsi="Arial" w:cs="Arial"/>
                <w:sz w:val="20"/>
                <w:szCs w:val="20"/>
              </w:rPr>
              <w:t xml:space="preserve"> troška</w:t>
            </w:r>
            <w:r w:rsidRPr="00C07525">
              <w:rPr>
                <w:rFonts w:ascii="Arial" w:hAnsi="Arial" w:cs="Arial"/>
                <w:sz w:val="20"/>
                <w:szCs w:val="20"/>
              </w:rPr>
              <w:t xml:space="preserve"> vode i sl.</w:t>
            </w:r>
            <w:r w:rsidR="001D385A" w:rsidRPr="00A104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D385A" w:rsidRPr="00197D36" w:rsidRDefault="001D385A" w:rsidP="001D385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0472">
              <w:rPr>
                <w:rFonts w:ascii="Arial" w:hAnsi="Arial" w:cs="Arial"/>
                <w:sz w:val="20"/>
                <w:szCs w:val="20"/>
              </w:rPr>
              <w:t xml:space="preserve">Održavanje groblja na užem i širem području Grada </w:t>
            </w:r>
            <w:r w:rsidR="00B4371C">
              <w:rPr>
                <w:rFonts w:ascii="Arial" w:hAnsi="Arial" w:cs="Arial"/>
                <w:sz w:val="20"/>
                <w:szCs w:val="20"/>
              </w:rPr>
              <w:t>Dubrovnika za 2025</w:t>
            </w:r>
            <w:r w:rsidRPr="00A10472">
              <w:rPr>
                <w:rFonts w:ascii="Arial" w:hAnsi="Arial" w:cs="Arial"/>
                <w:sz w:val="20"/>
                <w:szCs w:val="20"/>
              </w:rPr>
              <w:t xml:space="preserve">. godinu, kao i održavanje fontana i javnih satova detaljno je iskazano u Programu održavanja </w:t>
            </w:r>
            <w:r w:rsidR="00B4371C">
              <w:rPr>
                <w:rFonts w:ascii="Arial" w:hAnsi="Arial" w:cs="Arial"/>
                <w:sz w:val="20"/>
                <w:szCs w:val="20"/>
              </w:rPr>
              <w:t>komunalne infrastrukture u 2025</w:t>
            </w:r>
            <w:r w:rsidRPr="00A10472">
              <w:rPr>
                <w:rFonts w:ascii="Arial" w:hAnsi="Arial" w:cs="Arial"/>
                <w:sz w:val="20"/>
                <w:szCs w:val="20"/>
              </w:rPr>
              <w:t>. godini kojeg usvaja Gradsko vijeće Grada Dubrovnika.</w:t>
            </w:r>
            <w:r w:rsidRPr="00197D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F2D71" w:rsidRPr="00C07525" w:rsidRDefault="000F2D71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B1770" w:rsidRPr="00C07525" w:rsidRDefault="00EB1770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2D71" w:rsidRPr="00C07525" w:rsidRDefault="00764B1A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525">
              <w:rPr>
                <w:rFonts w:ascii="Arial" w:hAnsi="Arial" w:cs="Arial"/>
                <w:sz w:val="20"/>
                <w:szCs w:val="20"/>
              </w:rPr>
              <w:t>Program sadrž</w:t>
            </w:r>
            <w:r w:rsidR="000F2D71" w:rsidRPr="00C07525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2D19CA">
              <w:rPr>
                <w:rFonts w:ascii="Arial" w:hAnsi="Arial" w:cs="Arial"/>
                <w:sz w:val="20"/>
                <w:szCs w:val="20"/>
              </w:rPr>
              <w:t>slijedeće aktivnosti</w:t>
            </w:r>
            <w:r w:rsidR="000F2D71" w:rsidRPr="00C0752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F2D71" w:rsidRPr="00C07525" w:rsidRDefault="000F2D71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7D10" w:rsidRDefault="00584AD9" w:rsidP="006A4FE4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525">
              <w:rPr>
                <w:rFonts w:ascii="Arial" w:hAnsi="Arial" w:cs="Arial"/>
                <w:sz w:val="20"/>
                <w:szCs w:val="20"/>
              </w:rPr>
              <w:t>Groblja na užem</w:t>
            </w:r>
            <w:r w:rsidR="000F2D71" w:rsidRPr="00C07525">
              <w:rPr>
                <w:rFonts w:ascii="Arial" w:hAnsi="Arial" w:cs="Arial"/>
                <w:sz w:val="20"/>
                <w:szCs w:val="20"/>
              </w:rPr>
              <w:t xml:space="preserve"> podučju Grada</w:t>
            </w:r>
            <w:r w:rsidRPr="00C075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2D71" w:rsidRPr="00C07525">
              <w:rPr>
                <w:rFonts w:ascii="Arial" w:hAnsi="Arial" w:cs="Arial"/>
                <w:sz w:val="20"/>
                <w:szCs w:val="20"/>
              </w:rPr>
              <w:t>-</w:t>
            </w:r>
            <w:r w:rsidRPr="00C075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2D71" w:rsidRPr="00C07525">
              <w:rPr>
                <w:rFonts w:ascii="Arial" w:hAnsi="Arial" w:cs="Arial"/>
                <w:sz w:val="20"/>
                <w:szCs w:val="20"/>
              </w:rPr>
              <w:t>pla</w:t>
            </w:r>
            <w:r w:rsidR="00597D10">
              <w:rPr>
                <w:rFonts w:ascii="Arial" w:hAnsi="Arial" w:cs="Arial"/>
                <w:sz w:val="20"/>
                <w:szCs w:val="20"/>
              </w:rPr>
              <w:t xml:space="preserve">nirana su sredstva u iznosu od </w:t>
            </w:r>
            <w:r w:rsidR="00B4371C">
              <w:rPr>
                <w:rFonts w:ascii="Arial" w:hAnsi="Arial" w:cs="Arial"/>
                <w:sz w:val="20"/>
                <w:szCs w:val="20"/>
              </w:rPr>
              <w:t>17</w:t>
            </w:r>
            <w:r w:rsidR="00541C80">
              <w:rPr>
                <w:rFonts w:ascii="Arial" w:hAnsi="Arial" w:cs="Arial"/>
                <w:sz w:val="20"/>
                <w:szCs w:val="20"/>
              </w:rPr>
              <w:t>8.300</w:t>
            </w:r>
            <w:r w:rsidR="003A5362">
              <w:rPr>
                <w:rFonts w:ascii="Arial" w:hAnsi="Arial" w:cs="Arial"/>
                <w:sz w:val="20"/>
                <w:szCs w:val="20"/>
              </w:rPr>
              <w:t xml:space="preserve"> EUR</w:t>
            </w:r>
            <w:r w:rsidR="00EB1770" w:rsidRPr="00C075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7D10">
              <w:rPr>
                <w:rFonts w:ascii="Arial" w:hAnsi="Arial" w:cs="Arial"/>
                <w:sz w:val="20"/>
                <w:szCs w:val="20"/>
              </w:rPr>
              <w:t>i to:</w:t>
            </w:r>
          </w:p>
          <w:p w:rsidR="00597D10" w:rsidRDefault="00B4371C" w:rsidP="006A4FE4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541C80">
              <w:rPr>
                <w:rFonts w:ascii="Arial" w:hAnsi="Arial" w:cs="Arial"/>
                <w:sz w:val="20"/>
                <w:szCs w:val="20"/>
              </w:rPr>
              <w:t>0.000</w:t>
            </w:r>
            <w:r w:rsidR="003A5362">
              <w:rPr>
                <w:rFonts w:ascii="Arial" w:hAnsi="Arial" w:cs="Arial"/>
                <w:sz w:val="20"/>
                <w:szCs w:val="20"/>
              </w:rPr>
              <w:t xml:space="preserve"> EUR</w:t>
            </w:r>
            <w:r w:rsidR="00597D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1770" w:rsidRPr="00C07525">
              <w:rPr>
                <w:rFonts w:ascii="Arial" w:hAnsi="Arial" w:cs="Arial"/>
                <w:sz w:val="20"/>
                <w:szCs w:val="20"/>
              </w:rPr>
              <w:t>za troškove</w:t>
            </w:r>
            <w:r w:rsidR="000F2D71" w:rsidRPr="00C07525">
              <w:rPr>
                <w:rFonts w:ascii="Arial" w:hAnsi="Arial" w:cs="Arial"/>
                <w:sz w:val="20"/>
                <w:szCs w:val="20"/>
              </w:rPr>
              <w:t xml:space="preserve"> održavanja groblja na </w:t>
            </w:r>
            <w:r w:rsidR="00785353" w:rsidRPr="00C07525">
              <w:rPr>
                <w:rFonts w:ascii="Arial" w:hAnsi="Arial" w:cs="Arial"/>
                <w:sz w:val="20"/>
                <w:szCs w:val="20"/>
              </w:rPr>
              <w:t>užem području Grada</w:t>
            </w:r>
            <w:r w:rsidR="00597D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F2D71" w:rsidRDefault="00541C80" w:rsidP="006A4FE4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2D3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13.300</w:t>
            </w:r>
            <w:r w:rsidR="00B437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5362">
              <w:rPr>
                <w:rFonts w:ascii="Arial" w:hAnsi="Arial" w:cs="Arial"/>
                <w:sz w:val="20"/>
                <w:szCs w:val="20"/>
              </w:rPr>
              <w:t>EUR</w:t>
            </w:r>
            <w:r w:rsidR="00CD7D69" w:rsidRPr="00C07525">
              <w:rPr>
                <w:rFonts w:ascii="Arial" w:hAnsi="Arial" w:cs="Arial"/>
                <w:sz w:val="20"/>
                <w:szCs w:val="20"/>
              </w:rPr>
              <w:t xml:space="preserve"> za</w:t>
            </w:r>
            <w:r w:rsidR="00077514" w:rsidRPr="00C07525">
              <w:rPr>
                <w:rFonts w:ascii="Arial" w:hAnsi="Arial" w:cs="Arial"/>
                <w:sz w:val="20"/>
                <w:szCs w:val="20"/>
              </w:rPr>
              <w:t xml:space="preserve"> poslov</w:t>
            </w:r>
            <w:r w:rsidR="003017EA" w:rsidRPr="00C07525">
              <w:rPr>
                <w:rFonts w:ascii="Arial" w:hAnsi="Arial" w:cs="Arial"/>
                <w:sz w:val="20"/>
                <w:szCs w:val="20"/>
              </w:rPr>
              <w:t>e prijevoza pokojnika sukladno Z</w:t>
            </w:r>
            <w:r w:rsidR="00077514" w:rsidRPr="00C07525">
              <w:rPr>
                <w:rFonts w:ascii="Arial" w:hAnsi="Arial" w:cs="Arial"/>
                <w:sz w:val="20"/>
                <w:szCs w:val="20"/>
              </w:rPr>
              <w:t>akonu o pogrebničkoj djelatnosti</w:t>
            </w:r>
          </w:p>
          <w:p w:rsidR="00597D10" w:rsidRPr="00C07525" w:rsidRDefault="00541C80" w:rsidP="006A4FE4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  <w:r w:rsidR="003A5362">
              <w:rPr>
                <w:rFonts w:ascii="Arial" w:hAnsi="Arial" w:cs="Arial"/>
                <w:sz w:val="20"/>
                <w:szCs w:val="20"/>
              </w:rPr>
              <w:t xml:space="preserve"> EUR</w:t>
            </w:r>
            <w:r w:rsidR="00A061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330">
              <w:rPr>
                <w:rFonts w:ascii="Arial" w:hAnsi="Arial" w:cs="Arial"/>
                <w:sz w:val="20"/>
                <w:szCs w:val="20"/>
              </w:rPr>
              <w:t>za geodetsko-katastarske usluge</w:t>
            </w:r>
          </w:p>
          <w:p w:rsidR="000F2D71" w:rsidRPr="00C07525" w:rsidRDefault="000F2D71" w:rsidP="000F2D7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2D71" w:rsidRPr="00B4371C" w:rsidRDefault="000F2D71" w:rsidP="00B4371C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5869">
              <w:rPr>
                <w:rFonts w:ascii="Arial" w:hAnsi="Arial" w:cs="Arial"/>
                <w:sz w:val="20"/>
                <w:szCs w:val="20"/>
              </w:rPr>
              <w:t>Groblja na širem području Grada Dubrovnika</w:t>
            </w:r>
            <w:r w:rsidR="006F78E0" w:rsidRPr="00D25869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584AD9" w:rsidRPr="00D258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5869">
              <w:rPr>
                <w:rFonts w:ascii="Arial" w:hAnsi="Arial" w:cs="Arial"/>
                <w:sz w:val="20"/>
                <w:szCs w:val="20"/>
              </w:rPr>
              <w:t>pla</w:t>
            </w:r>
            <w:r w:rsidR="00D2075C">
              <w:rPr>
                <w:rFonts w:ascii="Arial" w:hAnsi="Arial" w:cs="Arial"/>
                <w:sz w:val="20"/>
                <w:szCs w:val="20"/>
              </w:rPr>
              <w:t xml:space="preserve">nirana su sredstva u iznosu od </w:t>
            </w:r>
            <w:r w:rsidR="00B4371C">
              <w:rPr>
                <w:rFonts w:ascii="Arial" w:hAnsi="Arial" w:cs="Arial"/>
                <w:sz w:val="20"/>
                <w:szCs w:val="20"/>
              </w:rPr>
              <w:t>105.0</w:t>
            </w:r>
            <w:r w:rsidR="00987916">
              <w:rPr>
                <w:rFonts w:ascii="Arial" w:hAnsi="Arial" w:cs="Arial"/>
                <w:sz w:val="20"/>
                <w:szCs w:val="20"/>
              </w:rPr>
              <w:t>00</w:t>
            </w:r>
            <w:r w:rsidR="003A5362">
              <w:rPr>
                <w:rFonts w:ascii="Arial" w:hAnsi="Arial" w:cs="Arial"/>
                <w:sz w:val="20"/>
                <w:szCs w:val="20"/>
              </w:rPr>
              <w:t xml:space="preserve"> EUR</w:t>
            </w:r>
            <w:r w:rsidRPr="00D258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371C">
              <w:rPr>
                <w:rFonts w:ascii="Arial" w:hAnsi="Arial" w:cs="Arial"/>
                <w:sz w:val="20"/>
                <w:szCs w:val="20"/>
              </w:rPr>
              <w:t xml:space="preserve">za troškove održavanja groblja </w:t>
            </w:r>
            <w:r w:rsidR="004D542A" w:rsidRPr="00B4371C">
              <w:rPr>
                <w:rFonts w:ascii="Arial" w:hAnsi="Arial" w:cs="Arial"/>
                <w:sz w:val="20"/>
                <w:szCs w:val="20"/>
              </w:rPr>
              <w:t>na</w:t>
            </w:r>
            <w:r w:rsidR="00257DBB" w:rsidRPr="00B437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542A" w:rsidRPr="00B4371C">
              <w:rPr>
                <w:rFonts w:ascii="Arial" w:hAnsi="Arial" w:cs="Arial"/>
                <w:sz w:val="20"/>
                <w:szCs w:val="20"/>
              </w:rPr>
              <w:t>širem području Grada</w:t>
            </w:r>
          </w:p>
          <w:p w:rsidR="00D25869" w:rsidRPr="00D25869" w:rsidRDefault="00D25869" w:rsidP="00D25869">
            <w:pPr>
              <w:pStyle w:val="NoSpacing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1CA7" w:rsidRPr="00C07525" w:rsidRDefault="00581CA7" w:rsidP="006A4FE4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525">
              <w:rPr>
                <w:rFonts w:ascii="Arial" w:hAnsi="Arial" w:cs="Arial"/>
                <w:sz w:val="20"/>
                <w:szCs w:val="20"/>
              </w:rPr>
              <w:t>Fonta</w:t>
            </w:r>
            <w:r w:rsidR="003B5A92" w:rsidRPr="00C07525">
              <w:rPr>
                <w:rFonts w:ascii="Arial" w:hAnsi="Arial" w:cs="Arial"/>
                <w:sz w:val="20"/>
                <w:szCs w:val="20"/>
              </w:rPr>
              <w:t>ne, bunari i cisterne</w:t>
            </w:r>
            <w:r w:rsidR="00F661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4840" w:rsidRPr="00C075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5A92" w:rsidRPr="00C07525">
              <w:rPr>
                <w:rFonts w:ascii="Arial" w:hAnsi="Arial" w:cs="Arial"/>
                <w:sz w:val="20"/>
                <w:szCs w:val="20"/>
              </w:rPr>
              <w:t>-</w:t>
            </w:r>
            <w:r w:rsidR="00F44840" w:rsidRPr="00C07525">
              <w:rPr>
                <w:rFonts w:ascii="Arial" w:hAnsi="Arial" w:cs="Arial"/>
                <w:sz w:val="20"/>
                <w:szCs w:val="20"/>
              </w:rPr>
              <w:t xml:space="preserve"> planirana</w:t>
            </w:r>
            <w:r w:rsidR="00197D36">
              <w:rPr>
                <w:rFonts w:ascii="Arial" w:hAnsi="Arial" w:cs="Arial"/>
                <w:sz w:val="20"/>
                <w:szCs w:val="20"/>
              </w:rPr>
              <w:t xml:space="preserve"> su sredstva u</w:t>
            </w:r>
            <w:r w:rsidRPr="00C07525">
              <w:rPr>
                <w:rFonts w:ascii="Arial" w:hAnsi="Arial" w:cs="Arial"/>
                <w:sz w:val="20"/>
                <w:szCs w:val="20"/>
              </w:rPr>
              <w:t xml:space="preserve"> iznosu od </w:t>
            </w:r>
            <w:r w:rsidR="00FD0D80">
              <w:rPr>
                <w:rFonts w:ascii="Arial" w:hAnsi="Arial" w:cs="Arial"/>
                <w:sz w:val="20"/>
                <w:szCs w:val="20"/>
              </w:rPr>
              <w:t>96</w:t>
            </w:r>
            <w:r w:rsidR="00F66176">
              <w:rPr>
                <w:rFonts w:ascii="Arial" w:hAnsi="Arial" w:cs="Arial"/>
                <w:sz w:val="20"/>
                <w:szCs w:val="20"/>
              </w:rPr>
              <w:t>.500</w:t>
            </w:r>
            <w:r w:rsidR="003A5362">
              <w:rPr>
                <w:rFonts w:ascii="Arial" w:hAnsi="Arial" w:cs="Arial"/>
                <w:sz w:val="20"/>
                <w:szCs w:val="20"/>
              </w:rPr>
              <w:t xml:space="preserve"> EUR</w:t>
            </w:r>
            <w:r w:rsidRPr="00C07525">
              <w:rPr>
                <w:rFonts w:ascii="Arial" w:hAnsi="Arial" w:cs="Arial"/>
                <w:sz w:val="20"/>
                <w:szCs w:val="20"/>
              </w:rPr>
              <w:t xml:space="preserve"> i to:</w:t>
            </w:r>
          </w:p>
          <w:p w:rsidR="00581CA7" w:rsidRPr="00C07525" w:rsidRDefault="00A677BC" w:rsidP="00A677BC">
            <w:pPr>
              <w:pStyle w:val="NoSpacing"/>
              <w:ind w:left="738" w:hanging="37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 </w:t>
            </w:r>
            <w:r w:rsidR="00197D3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D0D80">
              <w:rPr>
                <w:rFonts w:ascii="Arial" w:hAnsi="Arial" w:cs="Arial"/>
                <w:sz w:val="20"/>
                <w:szCs w:val="20"/>
              </w:rPr>
              <w:t>22</w:t>
            </w:r>
            <w:r w:rsidR="00F66176">
              <w:rPr>
                <w:rFonts w:ascii="Arial" w:hAnsi="Arial" w:cs="Arial"/>
                <w:sz w:val="20"/>
                <w:szCs w:val="20"/>
              </w:rPr>
              <w:t>.500</w:t>
            </w:r>
            <w:r w:rsidR="003A5362">
              <w:rPr>
                <w:rFonts w:ascii="Arial" w:hAnsi="Arial" w:cs="Arial"/>
                <w:sz w:val="20"/>
                <w:szCs w:val="20"/>
              </w:rPr>
              <w:t xml:space="preserve"> EUR</w:t>
            </w:r>
            <w:r w:rsidR="00581CA7" w:rsidRPr="00C075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7D36">
              <w:rPr>
                <w:rFonts w:ascii="Arial" w:hAnsi="Arial" w:cs="Arial"/>
                <w:sz w:val="20"/>
                <w:szCs w:val="20"/>
              </w:rPr>
              <w:t>za</w:t>
            </w:r>
            <w:r w:rsidR="00737197" w:rsidRPr="00C07525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="003A5362">
              <w:rPr>
                <w:rFonts w:ascii="Arial" w:hAnsi="Arial" w:cs="Arial"/>
                <w:sz w:val="20"/>
                <w:szCs w:val="20"/>
              </w:rPr>
              <w:t xml:space="preserve">rošak održavanja fontana </w:t>
            </w:r>
          </w:p>
          <w:p w:rsidR="00737197" w:rsidRPr="00C07525" w:rsidRDefault="00A677BC" w:rsidP="00A677B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-   </w:t>
            </w:r>
            <w:r w:rsidR="005063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081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66176">
              <w:rPr>
                <w:rFonts w:ascii="Arial" w:hAnsi="Arial" w:cs="Arial"/>
                <w:sz w:val="20"/>
                <w:szCs w:val="20"/>
              </w:rPr>
              <w:t xml:space="preserve">9.000 </w:t>
            </w:r>
            <w:r w:rsidR="0032081A">
              <w:rPr>
                <w:rFonts w:ascii="Arial" w:hAnsi="Arial" w:cs="Arial"/>
                <w:sz w:val="20"/>
                <w:szCs w:val="20"/>
              </w:rPr>
              <w:t>EUR</w:t>
            </w:r>
            <w:r w:rsidR="00737197" w:rsidRPr="00C07525">
              <w:rPr>
                <w:rFonts w:ascii="Arial" w:hAnsi="Arial" w:cs="Arial"/>
                <w:sz w:val="20"/>
                <w:szCs w:val="20"/>
              </w:rPr>
              <w:t xml:space="preserve"> odnosi se na troškove prijevoza vode za Gornja Sela i Elafite</w:t>
            </w:r>
          </w:p>
          <w:p w:rsidR="007E748F" w:rsidRDefault="00F66176" w:rsidP="006A4FE4">
            <w:pPr>
              <w:pStyle w:val="NoSpacing"/>
              <w:numPr>
                <w:ilvl w:val="0"/>
                <w:numId w:val="11"/>
              </w:numPr>
              <w:ind w:hanging="26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65.000 </w:t>
            </w:r>
            <w:r w:rsidR="0032081A">
              <w:rPr>
                <w:rFonts w:ascii="Arial" w:hAnsi="Arial" w:cs="Arial"/>
                <w:sz w:val="20"/>
                <w:szCs w:val="20"/>
              </w:rPr>
              <w:t>EUR</w:t>
            </w:r>
            <w:r w:rsidR="00737197" w:rsidRPr="00197D36">
              <w:rPr>
                <w:rFonts w:ascii="Arial" w:hAnsi="Arial" w:cs="Arial"/>
                <w:sz w:val="20"/>
                <w:szCs w:val="20"/>
              </w:rPr>
              <w:t xml:space="preserve"> odnosi se na trošak za potrošenu vodu za Veliku i Malu </w:t>
            </w:r>
            <w:r w:rsidR="00E92D25" w:rsidRPr="00197D3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37197" w:rsidRPr="00197D36">
              <w:rPr>
                <w:rFonts w:ascii="Arial" w:hAnsi="Arial" w:cs="Arial"/>
                <w:sz w:val="20"/>
                <w:szCs w:val="20"/>
              </w:rPr>
              <w:t>Onofrijevu fontanu</w:t>
            </w:r>
            <w:r w:rsidR="007E748F" w:rsidRPr="00197D36">
              <w:rPr>
                <w:rFonts w:ascii="Arial" w:hAnsi="Arial" w:cs="Arial"/>
                <w:sz w:val="20"/>
                <w:szCs w:val="20"/>
              </w:rPr>
              <w:t>, dvije fontane na Pilama, Fontana na Gun</w:t>
            </w:r>
            <w:r w:rsidR="00F95EFC">
              <w:rPr>
                <w:rFonts w:ascii="Arial" w:hAnsi="Arial" w:cs="Arial"/>
                <w:sz w:val="20"/>
                <w:szCs w:val="20"/>
              </w:rPr>
              <w:t xml:space="preserve">dulićevoj poljani, </w:t>
            </w:r>
            <w:r w:rsidR="007E748F" w:rsidRPr="00197D36">
              <w:rPr>
                <w:rFonts w:ascii="Arial" w:hAnsi="Arial" w:cs="Arial"/>
                <w:sz w:val="20"/>
                <w:szCs w:val="20"/>
              </w:rPr>
              <w:t>na Pločama, fontana Mihanovićeva</w:t>
            </w:r>
            <w:r w:rsidR="00D2075C">
              <w:rPr>
                <w:rFonts w:ascii="Arial" w:hAnsi="Arial" w:cs="Arial"/>
                <w:sz w:val="20"/>
                <w:szCs w:val="20"/>
              </w:rPr>
              <w:t xml:space="preserve"> i druge.</w:t>
            </w:r>
          </w:p>
          <w:p w:rsidR="00197D36" w:rsidRPr="00197D36" w:rsidRDefault="00197D36" w:rsidP="00197D36">
            <w:pPr>
              <w:pStyle w:val="NoSpacing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4E93" w:rsidRPr="00197D36" w:rsidRDefault="007E748F" w:rsidP="006A4FE4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7D36">
              <w:rPr>
                <w:rFonts w:ascii="Arial" w:hAnsi="Arial" w:cs="Arial"/>
                <w:sz w:val="20"/>
                <w:szCs w:val="20"/>
              </w:rPr>
              <w:t>Javni satovi</w:t>
            </w:r>
            <w:r w:rsidR="00F661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7D36">
              <w:rPr>
                <w:rFonts w:ascii="Arial" w:hAnsi="Arial" w:cs="Arial"/>
                <w:sz w:val="20"/>
                <w:szCs w:val="20"/>
              </w:rPr>
              <w:t>-</w:t>
            </w:r>
            <w:r w:rsidR="00520467" w:rsidRPr="00197D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7D36">
              <w:rPr>
                <w:rFonts w:ascii="Arial" w:hAnsi="Arial" w:cs="Arial"/>
                <w:sz w:val="20"/>
                <w:szCs w:val="20"/>
              </w:rPr>
              <w:t xml:space="preserve">planirana su sredstva u iznosu od </w:t>
            </w:r>
            <w:r w:rsidR="00FD0D80">
              <w:rPr>
                <w:rFonts w:ascii="Arial" w:hAnsi="Arial" w:cs="Arial"/>
                <w:sz w:val="20"/>
                <w:szCs w:val="20"/>
              </w:rPr>
              <w:t>15.0</w:t>
            </w:r>
            <w:r w:rsidR="00F66176">
              <w:rPr>
                <w:rFonts w:ascii="Arial" w:hAnsi="Arial" w:cs="Arial"/>
                <w:sz w:val="20"/>
                <w:szCs w:val="20"/>
              </w:rPr>
              <w:t>00</w:t>
            </w:r>
            <w:r w:rsidR="0032081A">
              <w:rPr>
                <w:rFonts w:ascii="Arial" w:hAnsi="Arial" w:cs="Arial"/>
                <w:sz w:val="20"/>
                <w:szCs w:val="20"/>
              </w:rPr>
              <w:t xml:space="preserve"> EUR</w:t>
            </w:r>
            <w:r w:rsidRPr="00197D36">
              <w:rPr>
                <w:rFonts w:ascii="Arial" w:hAnsi="Arial" w:cs="Arial"/>
                <w:sz w:val="20"/>
                <w:szCs w:val="20"/>
              </w:rPr>
              <w:t xml:space="preserve"> za održavanje javnih satova</w:t>
            </w:r>
            <w:r w:rsidR="00520467" w:rsidRPr="00197D36">
              <w:rPr>
                <w:rFonts w:ascii="Arial" w:hAnsi="Arial" w:cs="Arial"/>
                <w:sz w:val="20"/>
                <w:szCs w:val="20"/>
              </w:rPr>
              <w:t>.</w:t>
            </w:r>
            <w:r w:rsidRPr="00197D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54E93" w:rsidRPr="00C07525" w:rsidRDefault="00454E93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5EFC" w:rsidRDefault="00F95EFC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110E" w:rsidRDefault="003A110E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08E2" w:rsidRPr="008E3A9E" w:rsidRDefault="00737C00" w:rsidP="001308E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525">
              <w:rPr>
                <w:rFonts w:ascii="Arial" w:hAnsi="Arial" w:cs="Arial"/>
                <w:sz w:val="20"/>
                <w:szCs w:val="20"/>
              </w:rPr>
              <w:t>Za</w:t>
            </w:r>
            <w:r w:rsidR="00126B85">
              <w:rPr>
                <w:rFonts w:ascii="Arial" w:hAnsi="Arial" w:cs="Arial"/>
                <w:sz w:val="20"/>
                <w:szCs w:val="20"/>
              </w:rPr>
              <w:t xml:space="preserve"> provođenje ovog </w:t>
            </w:r>
            <w:r w:rsidR="00134D6D">
              <w:rPr>
                <w:rFonts w:ascii="Arial" w:hAnsi="Arial" w:cs="Arial"/>
                <w:sz w:val="20"/>
                <w:szCs w:val="20"/>
              </w:rPr>
              <w:t>programa u 2025</w:t>
            </w:r>
            <w:r w:rsidRPr="00C66F6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E0E4D" w:rsidRPr="00C66F6E">
              <w:rPr>
                <w:rFonts w:ascii="Arial" w:hAnsi="Arial" w:cs="Arial"/>
                <w:sz w:val="20"/>
                <w:szCs w:val="20"/>
              </w:rPr>
              <w:t xml:space="preserve">godini planirano je </w:t>
            </w:r>
            <w:r w:rsidR="00134D6D">
              <w:rPr>
                <w:rFonts w:ascii="Arial" w:hAnsi="Arial" w:cs="Arial"/>
                <w:sz w:val="20"/>
                <w:szCs w:val="20"/>
              </w:rPr>
              <w:t>394.8</w:t>
            </w:r>
            <w:r w:rsidR="00126B85" w:rsidRPr="00C66F6E">
              <w:rPr>
                <w:rFonts w:ascii="Arial" w:hAnsi="Arial" w:cs="Arial"/>
                <w:sz w:val="20"/>
                <w:szCs w:val="20"/>
              </w:rPr>
              <w:t>00</w:t>
            </w:r>
            <w:r w:rsidR="0032081A" w:rsidRPr="00C66F6E">
              <w:rPr>
                <w:rFonts w:ascii="Arial" w:hAnsi="Arial" w:cs="Arial"/>
                <w:sz w:val="20"/>
                <w:szCs w:val="20"/>
              </w:rPr>
              <w:t xml:space="preserve"> EUR</w:t>
            </w:r>
            <w:r w:rsidRPr="00C66F6E">
              <w:rPr>
                <w:rFonts w:ascii="Arial" w:hAnsi="Arial" w:cs="Arial"/>
                <w:sz w:val="20"/>
                <w:szCs w:val="20"/>
              </w:rPr>
              <w:t>,</w:t>
            </w:r>
            <w:r w:rsidR="0032081A" w:rsidRPr="00C66F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08E2">
              <w:rPr>
                <w:rFonts w:ascii="Arial" w:hAnsi="Arial" w:cs="Arial"/>
                <w:sz w:val="20"/>
                <w:szCs w:val="20"/>
              </w:rPr>
              <w:t>kao i u 2026</w:t>
            </w:r>
            <w:r w:rsidR="001308E2" w:rsidRPr="00C66F6E">
              <w:rPr>
                <w:rFonts w:ascii="Arial" w:hAnsi="Arial" w:cs="Arial"/>
                <w:sz w:val="20"/>
                <w:szCs w:val="20"/>
              </w:rPr>
              <w:t>. i u 202</w:t>
            </w:r>
            <w:r w:rsidR="001308E2">
              <w:rPr>
                <w:rFonts w:ascii="Arial" w:hAnsi="Arial" w:cs="Arial"/>
                <w:sz w:val="20"/>
                <w:szCs w:val="20"/>
              </w:rPr>
              <w:t>7</w:t>
            </w:r>
            <w:r w:rsidR="001308E2" w:rsidRPr="00C66F6E">
              <w:rPr>
                <w:rFonts w:ascii="Arial" w:hAnsi="Arial" w:cs="Arial"/>
                <w:sz w:val="20"/>
                <w:szCs w:val="20"/>
              </w:rPr>
              <w:t>. godini.</w:t>
            </w:r>
          </w:p>
          <w:p w:rsidR="008E0E4D" w:rsidRPr="00C07525" w:rsidRDefault="008E0E4D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0E4D" w:rsidRPr="00C07525" w:rsidRDefault="008E0E4D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93972" w:rsidRDefault="00E93972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418F" w:rsidRDefault="00B9418F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0E4D" w:rsidRPr="00C07525" w:rsidRDefault="008E0E4D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525">
              <w:rPr>
                <w:rFonts w:ascii="Arial" w:hAnsi="Arial" w:cs="Arial"/>
                <w:sz w:val="20"/>
                <w:szCs w:val="20"/>
              </w:rPr>
              <w:t>Punjenje proračuna Grada Dubrovnika</w:t>
            </w:r>
          </w:p>
          <w:p w:rsidR="008E0E4D" w:rsidRPr="00C07525" w:rsidRDefault="008E0E4D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0E4D" w:rsidRPr="00C07525" w:rsidRDefault="008E0E4D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0E4D" w:rsidRPr="00C07525" w:rsidRDefault="008E0E4D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93972" w:rsidRDefault="00E93972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08E2" w:rsidRDefault="001308E2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0E4D" w:rsidRPr="00C07525" w:rsidRDefault="008E0E4D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525">
              <w:rPr>
                <w:rFonts w:ascii="Arial" w:hAnsi="Arial" w:cs="Arial"/>
                <w:sz w:val="20"/>
                <w:szCs w:val="20"/>
              </w:rPr>
              <w:t xml:space="preserve">Zakon o komunalnom gospodarstvu, </w:t>
            </w:r>
            <w:r w:rsidR="004624CF">
              <w:rPr>
                <w:rFonts w:ascii="Arial" w:hAnsi="Arial" w:cs="Arial"/>
                <w:sz w:val="20"/>
                <w:szCs w:val="20"/>
              </w:rPr>
              <w:t xml:space="preserve">Zakon o pogrebničkoj djelatnosti, </w:t>
            </w:r>
            <w:r w:rsidRPr="00C07525">
              <w:rPr>
                <w:rFonts w:ascii="Arial" w:hAnsi="Arial" w:cs="Arial"/>
                <w:sz w:val="20"/>
                <w:szCs w:val="20"/>
              </w:rPr>
              <w:t>Zakon o lokalnoj i područnoj (regionalnoj) samoupravi, Statut Grada Dubrovnika</w:t>
            </w:r>
          </w:p>
          <w:p w:rsidR="008E0E4D" w:rsidRPr="00C07525" w:rsidRDefault="008E0E4D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0E4D" w:rsidRPr="00C07525" w:rsidRDefault="008E0E4D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0E4D" w:rsidRPr="00C07525" w:rsidRDefault="008E0E4D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0E4D" w:rsidRPr="00C07525" w:rsidRDefault="008E0E4D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525">
              <w:rPr>
                <w:rFonts w:ascii="Arial" w:hAnsi="Arial" w:cs="Arial"/>
                <w:sz w:val="20"/>
                <w:szCs w:val="20"/>
              </w:rPr>
              <w:t>Ovaj program</w:t>
            </w:r>
            <w:r w:rsidR="001173FC">
              <w:rPr>
                <w:rFonts w:ascii="Arial" w:hAnsi="Arial" w:cs="Arial"/>
                <w:sz w:val="20"/>
                <w:szCs w:val="20"/>
              </w:rPr>
              <w:t xml:space="preserve"> se financira </w:t>
            </w:r>
            <w:r w:rsidRPr="00C07525">
              <w:rPr>
                <w:rFonts w:ascii="Arial" w:hAnsi="Arial" w:cs="Arial"/>
                <w:sz w:val="20"/>
                <w:szCs w:val="20"/>
              </w:rPr>
              <w:t>iz naplaćenih sredstava komunalne naknade</w:t>
            </w:r>
            <w:r w:rsidR="00E93972">
              <w:rPr>
                <w:rFonts w:ascii="Arial" w:hAnsi="Arial" w:cs="Arial"/>
                <w:sz w:val="20"/>
                <w:szCs w:val="20"/>
              </w:rPr>
              <w:t xml:space="preserve"> i općih prihoda</w:t>
            </w:r>
            <w:r w:rsidRPr="00C0752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E0E4D" w:rsidRPr="00C07525" w:rsidRDefault="008E0E4D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0E4D" w:rsidRPr="00C07525" w:rsidRDefault="008E0E4D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26952" w:rsidRDefault="00581CA0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F355F5">
              <w:rPr>
                <w:rFonts w:ascii="Arial" w:hAnsi="Arial" w:cs="Arial"/>
                <w:sz w:val="20"/>
                <w:szCs w:val="20"/>
              </w:rPr>
              <w:t>edovito održavanje</w:t>
            </w:r>
            <w:r w:rsidR="003F7A31">
              <w:rPr>
                <w:rFonts w:ascii="Arial" w:hAnsi="Arial" w:cs="Arial"/>
                <w:sz w:val="20"/>
                <w:szCs w:val="20"/>
              </w:rPr>
              <w:t xml:space="preserve"> groblja na području Grada Dubrovnika sukladno programu i troškovniku održavanja groblja na užem i širem području Grada Dubrovnika u navedenom proračunskom razdoblju.</w:t>
            </w:r>
          </w:p>
          <w:p w:rsidR="003F7A31" w:rsidRDefault="003F7A31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7A31" w:rsidRDefault="003F7A31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66AD" w:rsidRDefault="00E166AD" w:rsidP="00E6456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456B" w:rsidRPr="009416E9" w:rsidRDefault="00E6456B" w:rsidP="00E6456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6E9">
              <w:rPr>
                <w:rFonts w:ascii="Arial" w:hAnsi="Arial" w:cs="Arial"/>
                <w:sz w:val="20"/>
                <w:szCs w:val="20"/>
              </w:rPr>
              <w:t xml:space="preserve">Kontinuirano tijekom </w:t>
            </w:r>
            <w:r>
              <w:rPr>
                <w:rFonts w:ascii="Arial" w:hAnsi="Arial" w:cs="Arial"/>
                <w:sz w:val="20"/>
                <w:szCs w:val="20"/>
              </w:rPr>
              <w:t>proračunske i projiciranih godina.</w:t>
            </w:r>
          </w:p>
          <w:p w:rsidR="008E0E4D" w:rsidRPr="00C07525" w:rsidRDefault="008E0E4D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456B" w:rsidRDefault="00E6456B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0E4D" w:rsidRPr="00C07525" w:rsidRDefault="007E748F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525">
              <w:rPr>
                <w:rFonts w:ascii="Arial" w:hAnsi="Arial" w:cs="Arial"/>
                <w:sz w:val="20"/>
                <w:szCs w:val="20"/>
              </w:rPr>
              <w:t>Nikola Zarač</w:t>
            </w:r>
            <w:r w:rsidR="00F53BE9">
              <w:rPr>
                <w:rFonts w:ascii="Arial" w:hAnsi="Arial" w:cs="Arial"/>
                <w:sz w:val="20"/>
                <w:szCs w:val="20"/>
              </w:rPr>
              <w:t>, Pero Šimunović</w:t>
            </w:r>
            <w:r w:rsidR="00607CF6">
              <w:rPr>
                <w:rFonts w:ascii="Arial" w:hAnsi="Arial" w:cs="Arial"/>
                <w:sz w:val="20"/>
                <w:szCs w:val="20"/>
              </w:rPr>
              <w:t>, Frano Bazdan</w:t>
            </w:r>
          </w:p>
          <w:p w:rsidR="008E0E4D" w:rsidRPr="00C07525" w:rsidRDefault="008E0E4D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0E4D" w:rsidRPr="00B71DDE" w:rsidRDefault="008E0E4D" w:rsidP="00EE5A4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D04C66" w:rsidRPr="00B71DDE" w:rsidTr="00694D55">
        <w:trPr>
          <w:trHeight w:val="13740"/>
        </w:trPr>
        <w:tc>
          <w:tcPr>
            <w:tcW w:w="1672" w:type="dxa"/>
          </w:tcPr>
          <w:p w:rsidR="00FF73AD" w:rsidRDefault="00FF73AD" w:rsidP="00EE5A44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4C66" w:rsidRPr="00C91554" w:rsidRDefault="00D04C66" w:rsidP="00EE5A44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1554">
              <w:rPr>
                <w:rFonts w:ascii="Arial" w:hAnsi="Arial" w:cs="Arial"/>
                <w:b/>
                <w:sz w:val="20"/>
                <w:szCs w:val="20"/>
              </w:rPr>
              <w:t>NAZIV</w:t>
            </w:r>
          </w:p>
          <w:p w:rsidR="00D04C66" w:rsidRPr="00C91554" w:rsidRDefault="00D04C66" w:rsidP="00EE5A44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1554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  <w:p w:rsidR="00D04C66" w:rsidRPr="003B2444" w:rsidRDefault="00D04C66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915953" w:rsidRDefault="00915953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D04C66" w:rsidRPr="00C91554" w:rsidRDefault="00D04C66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554">
              <w:rPr>
                <w:rFonts w:ascii="Arial" w:hAnsi="Arial" w:cs="Arial"/>
                <w:sz w:val="20"/>
                <w:szCs w:val="20"/>
              </w:rPr>
              <w:t>SVRHA</w:t>
            </w:r>
          </w:p>
          <w:p w:rsidR="00D04C66" w:rsidRPr="00C91554" w:rsidRDefault="00D04C66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554">
              <w:rPr>
                <w:rFonts w:ascii="Arial" w:hAnsi="Arial" w:cs="Arial"/>
                <w:sz w:val="20"/>
                <w:szCs w:val="20"/>
              </w:rPr>
              <w:t>PROGRAMA</w:t>
            </w:r>
          </w:p>
          <w:p w:rsidR="00D04C66" w:rsidRPr="00C91554" w:rsidRDefault="00D04C66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5953" w:rsidRPr="00C91554" w:rsidRDefault="00915953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4C66" w:rsidRPr="00C91554" w:rsidRDefault="00D04C66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554">
              <w:rPr>
                <w:rFonts w:ascii="Arial" w:hAnsi="Arial" w:cs="Arial"/>
                <w:sz w:val="20"/>
                <w:szCs w:val="20"/>
              </w:rPr>
              <w:t>CILJ</w:t>
            </w:r>
          </w:p>
          <w:p w:rsidR="00D04C66" w:rsidRPr="00C91554" w:rsidRDefault="00D04C66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554">
              <w:rPr>
                <w:rFonts w:ascii="Arial" w:hAnsi="Arial" w:cs="Arial"/>
                <w:sz w:val="20"/>
                <w:szCs w:val="20"/>
              </w:rPr>
              <w:t>PROGRAMA</w:t>
            </w:r>
          </w:p>
          <w:p w:rsidR="00D04C66" w:rsidRPr="00C91554" w:rsidRDefault="00D04C66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4C66" w:rsidRDefault="00D04C66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A763B" w:rsidRPr="00C91554" w:rsidRDefault="00FA763B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4C66" w:rsidRPr="00C91554" w:rsidRDefault="00D04C66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554">
              <w:rPr>
                <w:rFonts w:ascii="Arial" w:hAnsi="Arial" w:cs="Arial"/>
                <w:sz w:val="20"/>
                <w:szCs w:val="20"/>
              </w:rPr>
              <w:t>OPIS</w:t>
            </w:r>
          </w:p>
          <w:p w:rsidR="00D04C66" w:rsidRPr="00C91554" w:rsidRDefault="00D04C66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554">
              <w:rPr>
                <w:rFonts w:ascii="Arial" w:hAnsi="Arial" w:cs="Arial"/>
                <w:sz w:val="20"/>
                <w:szCs w:val="20"/>
              </w:rPr>
              <w:t>PROGRAMA</w:t>
            </w:r>
          </w:p>
          <w:p w:rsidR="00D04C66" w:rsidRPr="003B2444" w:rsidRDefault="00D04C66" w:rsidP="00EE5A44">
            <w:pPr>
              <w:pStyle w:val="NoSpacing"/>
              <w:jc w:val="both"/>
              <w:rPr>
                <w:sz w:val="18"/>
                <w:szCs w:val="18"/>
              </w:rPr>
            </w:pPr>
          </w:p>
          <w:p w:rsidR="00D04C66" w:rsidRPr="003B2444" w:rsidRDefault="00D04C66" w:rsidP="00EE5A44">
            <w:pPr>
              <w:pStyle w:val="NoSpacing"/>
              <w:jc w:val="both"/>
              <w:rPr>
                <w:sz w:val="18"/>
                <w:szCs w:val="18"/>
              </w:rPr>
            </w:pPr>
          </w:p>
          <w:p w:rsidR="00D04C66" w:rsidRPr="003B2444" w:rsidRDefault="00D04C66" w:rsidP="00EE5A44">
            <w:pPr>
              <w:pStyle w:val="NoSpacing"/>
              <w:jc w:val="both"/>
              <w:rPr>
                <w:sz w:val="18"/>
                <w:szCs w:val="18"/>
              </w:rPr>
            </w:pPr>
          </w:p>
          <w:p w:rsidR="00D04C66" w:rsidRPr="003B2444" w:rsidRDefault="00D04C66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D04C66" w:rsidRPr="003B2444" w:rsidRDefault="00D04C66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D04C66" w:rsidRPr="003B2444" w:rsidRDefault="00D04C66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D04C66" w:rsidRPr="003B2444" w:rsidRDefault="00D04C66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D04C66" w:rsidRDefault="00D04C66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D04C66" w:rsidRDefault="00D04C66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D04C66" w:rsidRDefault="00D04C66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D04C66" w:rsidRDefault="00D04C66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D04C66" w:rsidRDefault="00D04C66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D04C66" w:rsidRDefault="00D04C66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D04C66" w:rsidRDefault="00D04C66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D04C66" w:rsidRDefault="00D04C66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D04C66" w:rsidRDefault="00D04C66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D04C66" w:rsidRDefault="00D04C66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FA763B" w:rsidRDefault="00FA763B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D04C66" w:rsidRPr="00C91554" w:rsidRDefault="00D04C66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554">
              <w:rPr>
                <w:rFonts w:ascii="Arial" w:hAnsi="Arial" w:cs="Arial"/>
                <w:sz w:val="20"/>
                <w:szCs w:val="20"/>
              </w:rPr>
              <w:t>FINANCIJSKO</w:t>
            </w:r>
          </w:p>
          <w:p w:rsidR="00D04C66" w:rsidRPr="00C91554" w:rsidRDefault="00D04C66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554">
              <w:rPr>
                <w:rFonts w:ascii="Arial" w:hAnsi="Arial" w:cs="Arial"/>
                <w:sz w:val="20"/>
                <w:szCs w:val="20"/>
              </w:rPr>
              <w:t>EKONOMSKI DIO</w:t>
            </w:r>
          </w:p>
          <w:p w:rsidR="00D04C66" w:rsidRDefault="00D04C66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244C" w:rsidRDefault="0054244C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7E84" w:rsidRPr="00C91554" w:rsidRDefault="003D7E84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4C66" w:rsidRPr="00C91554" w:rsidRDefault="00D04C66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91554">
              <w:rPr>
                <w:rFonts w:ascii="Arial" w:hAnsi="Arial" w:cs="Arial"/>
                <w:sz w:val="20"/>
                <w:szCs w:val="20"/>
              </w:rPr>
              <w:t>EVENTUALNI R</w:t>
            </w:r>
            <w:r w:rsidR="00157901" w:rsidRPr="00C91554">
              <w:rPr>
                <w:rFonts w:ascii="Arial" w:hAnsi="Arial" w:cs="Arial"/>
                <w:sz w:val="20"/>
                <w:szCs w:val="20"/>
              </w:rPr>
              <w:t>I</w:t>
            </w:r>
            <w:r w:rsidRPr="00C91554">
              <w:rPr>
                <w:rFonts w:ascii="Arial" w:hAnsi="Arial" w:cs="Arial"/>
                <w:sz w:val="20"/>
                <w:szCs w:val="20"/>
              </w:rPr>
              <w:t>ZIK ZA REALIZACIJU PROGRAMA</w:t>
            </w:r>
          </w:p>
          <w:p w:rsidR="00D04C66" w:rsidRDefault="00D04C66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182D8B" w:rsidRDefault="00182D8B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D7E84" w:rsidRPr="00C91554" w:rsidRDefault="003D7E84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D04C66" w:rsidRPr="00C91554" w:rsidRDefault="00D04C66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91554">
              <w:rPr>
                <w:rFonts w:ascii="Arial" w:hAnsi="Arial" w:cs="Arial"/>
                <w:sz w:val="20"/>
                <w:szCs w:val="20"/>
              </w:rPr>
              <w:t>ZAKONSKA OSNOVA ZA UVOĐENJE PROGRAMA</w:t>
            </w:r>
          </w:p>
          <w:p w:rsidR="00D04C66" w:rsidRPr="00C91554" w:rsidRDefault="00D04C66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182D8B" w:rsidRDefault="00182D8B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D7E84" w:rsidRDefault="003D7E84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D7E84" w:rsidRDefault="003D7E84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D04C66" w:rsidRPr="00C91554" w:rsidRDefault="00D04C66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91554">
              <w:rPr>
                <w:rFonts w:ascii="Arial" w:hAnsi="Arial" w:cs="Arial"/>
                <w:sz w:val="20"/>
                <w:szCs w:val="20"/>
              </w:rPr>
              <w:t>IZVORI FINANCIRANJA</w:t>
            </w:r>
          </w:p>
          <w:p w:rsidR="00D04C66" w:rsidRDefault="00D04C66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E5F87" w:rsidRDefault="00BE5F87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057875" w:rsidRDefault="00057875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D7E84" w:rsidRDefault="003D7E84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D7E84" w:rsidRDefault="003D7E84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54244C" w:rsidRDefault="0054244C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8E1D41" w:rsidRPr="00C91554" w:rsidRDefault="008E1D41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MJERE UČINAKA</w:t>
            </w:r>
          </w:p>
          <w:p w:rsidR="00D04C66" w:rsidRPr="00C91554" w:rsidRDefault="00D04C66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FA763B" w:rsidRDefault="00FA763B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057875" w:rsidRDefault="00057875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057875" w:rsidRDefault="00057875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D04C66" w:rsidRPr="00C91554" w:rsidRDefault="00D04C66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91554">
              <w:rPr>
                <w:rFonts w:ascii="Arial" w:hAnsi="Arial" w:cs="Arial"/>
                <w:sz w:val="20"/>
                <w:szCs w:val="20"/>
              </w:rPr>
              <w:t>VRIJEME REALIZACIJE</w:t>
            </w:r>
          </w:p>
          <w:p w:rsidR="00D04C66" w:rsidRPr="00C91554" w:rsidRDefault="00D04C66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D04C66" w:rsidRDefault="00D04C66" w:rsidP="00EE5A44">
            <w:pPr>
              <w:pStyle w:val="NoSpacing"/>
              <w:rPr>
                <w:sz w:val="20"/>
                <w:szCs w:val="20"/>
              </w:rPr>
            </w:pPr>
            <w:r w:rsidRPr="00C91554">
              <w:rPr>
                <w:rFonts w:ascii="Arial" w:hAnsi="Arial" w:cs="Arial"/>
                <w:sz w:val="20"/>
                <w:szCs w:val="20"/>
              </w:rPr>
              <w:t>OSOBA ZADUŽENA ZA PROVOĐENJE PROGRAMA</w:t>
            </w:r>
          </w:p>
        </w:tc>
        <w:tc>
          <w:tcPr>
            <w:tcW w:w="7616" w:type="dxa"/>
          </w:tcPr>
          <w:p w:rsidR="00FF73AD" w:rsidRDefault="00FF73AD" w:rsidP="00EE5A44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4C66" w:rsidRPr="00FF73AD" w:rsidRDefault="00BD65CA" w:rsidP="00EE5A44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DERATIZACIJA I </w:t>
            </w:r>
            <w:r w:rsidR="00D04C66" w:rsidRPr="00FF73AD">
              <w:rPr>
                <w:rFonts w:ascii="Arial" w:hAnsi="Arial" w:cs="Arial"/>
                <w:b/>
                <w:sz w:val="20"/>
                <w:szCs w:val="20"/>
              </w:rPr>
              <w:t>DEZINS</w:t>
            </w:r>
            <w:r w:rsidR="002A3FA6" w:rsidRPr="00FF73AD">
              <w:rPr>
                <w:rFonts w:ascii="Arial" w:hAnsi="Arial" w:cs="Arial"/>
                <w:b/>
                <w:sz w:val="20"/>
                <w:szCs w:val="20"/>
              </w:rPr>
              <w:t>EK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CIJA </w:t>
            </w:r>
            <w:r w:rsidR="00D04C66" w:rsidRPr="003C382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D04C66" w:rsidRPr="00BD65C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7C119A" w:rsidRPr="00BD65CA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D04C66" w:rsidRPr="00BD65CA">
              <w:rPr>
                <w:rFonts w:ascii="Arial" w:hAnsi="Arial" w:cs="Arial"/>
                <w:b/>
                <w:sz w:val="20"/>
                <w:szCs w:val="20"/>
              </w:rPr>
              <w:t>023)</w:t>
            </w:r>
          </w:p>
          <w:p w:rsidR="00D04C66" w:rsidRDefault="00D04C66" w:rsidP="00EE5A44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3D7E84" w:rsidRDefault="003D7E84" w:rsidP="00EE5A44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D04C66" w:rsidRPr="00FF73AD" w:rsidRDefault="00D04C66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3AD">
              <w:rPr>
                <w:rFonts w:ascii="Arial" w:hAnsi="Arial" w:cs="Arial"/>
                <w:sz w:val="20"/>
                <w:szCs w:val="20"/>
              </w:rPr>
              <w:t xml:space="preserve">Svrha programa je osigurati trajno i kvalitetno </w:t>
            </w:r>
            <w:r w:rsidR="0084083F" w:rsidRPr="00FF73AD">
              <w:rPr>
                <w:rFonts w:ascii="Arial" w:hAnsi="Arial" w:cs="Arial"/>
                <w:sz w:val="20"/>
                <w:szCs w:val="20"/>
              </w:rPr>
              <w:t>obavljanje komunalnih</w:t>
            </w:r>
            <w:r w:rsidR="002327B4" w:rsidRPr="00FF73AD">
              <w:rPr>
                <w:rFonts w:ascii="Arial" w:hAnsi="Arial" w:cs="Arial"/>
                <w:sz w:val="20"/>
                <w:szCs w:val="20"/>
              </w:rPr>
              <w:t xml:space="preserve"> djelatnosti koje su propisane Odlukom o drugim komunalnim djelatnostima </w:t>
            </w:r>
            <w:r w:rsidR="00B34712">
              <w:rPr>
                <w:rFonts w:ascii="Arial" w:hAnsi="Arial" w:cs="Arial"/>
                <w:sz w:val="20"/>
                <w:szCs w:val="20"/>
              </w:rPr>
              <w:t>na području Grada Dubrovnika.</w:t>
            </w:r>
          </w:p>
          <w:p w:rsidR="00D04C66" w:rsidRPr="00FF73AD" w:rsidRDefault="00D04C66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4E08" w:rsidRDefault="001A4E08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4C66" w:rsidRPr="00FF73AD" w:rsidRDefault="00D04C66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3AD">
              <w:rPr>
                <w:rFonts w:ascii="Arial" w:hAnsi="Arial" w:cs="Arial"/>
                <w:sz w:val="20"/>
                <w:szCs w:val="20"/>
              </w:rPr>
              <w:t xml:space="preserve">Cilj programa je </w:t>
            </w:r>
            <w:r w:rsidR="001A4E08">
              <w:rPr>
                <w:rFonts w:ascii="Arial" w:hAnsi="Arial" w:cs="Arial"/>
                <w:sz w:val="20"/>
                <w:szCs w:val="20"/>
              </w:rPr>
              <w:t>u okviru planiranih</w:t>
            </w:r>
            <w:r w:rsidRPr="00FF73AD">
              <w:rPr>
                <w:rFonts w:ascii="Arial" w:hAnsi="Arial" w:cs="Arial"/>
                <w:sz w:val="20"/>
                <w:szCs w:val="20"/>
              </w:rPr>
              <w:t xml:space="preserve"> sredst</w:t>
            </w:r>
            <w:r w:rsidR="001A4E08">
              <w:rPr>
                <w:rFonts w:ascii="Arial" w:hAnsi="Arial" w:cs="Arial"/>
                <w:sz w:val="20"/>
                <w:szCs w:val="20"/>
              </w:rPr>
              <w:t>ava te</w:t>
            </w:r>
            <w:r w:rsidRPr="00FF73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4E08">
              <w:rPr>
                <w:rFonts w:ascii="Arial" w:hAnsi="Arial" w:cs="Arial"/>
                <w:sz w:val="20"/>
                <w:szCs w:val="20"/>
              </w:rPr>
              <w:t>kvalitetnu organizaciju</w:t>
            </w:r>
            <w:r w:rsidRPr="00FF73AD">
              <w:rPr>
                <w:rFonts w:ascii="Arial" w:hAnsi="Arial" w:cs="Arial"/>
                <w:sz w:val="20"/>
                <w:szCs w:val="20"/>
              </w:rPr>
              <w:t xml:space="preserve"> poslovanja</w:t>
            </w:r>
            <w:r w:rsidR="001A4E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5953" w:rsidRPr="00FF73AD">
              <w:rPr>
                <w:rFonts w:ascii="Arial" w:hAnsi="Arial" w:cs="Arial"/>
                <w:sz w:val="20"/>
                <w:szCs w:val="20"/>
              </w:rPr>
              <w:t xml:space="preserve"> provoditi mjere za sprečavanje i </w:t>
            </w:r>
            <w:r w:rsidR="00C22E51" w:rsidRPr="00FF73AD">
              <w:rPr>
                <w:rFonts w:ascii="Arial" w:hAnsi="Arial" w:cs="Arial"/>
                <w:sz w:val="20"/>
                <w:szCs w:val="20"/>
              </w:rPr>
              <w:t>s</w:t>
            </w:r>
            <w:r w:rsidR="0022190E" w:rsidRPr="00FF73AD">
              <w:rPr>
                <w:rFonts w:ascii="Arial" w:hAnsi="Arial" w:cs="Arial"/>
                <w:sz w:val="20"/>
                <w:szCs w:val="20"/>
              </w:rPr>
              <w:t>u</w:t>
            </w:r>
            <w:r w:rsidR="00F0218B">
              <w:rPr>
                <w:rFonts w:ascii="Arial" w:hAnsi="Arial" w:cs="Arial"/>
                <w:sz w:val="20"/>
                <w:szCs w:val="20"/>
              </w:rPr>
              <w:t>zbijanje zaraznih bolesti</w:t>
            </w:r>
            <w:r w:rsidR="0086087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4C66" w:rsidRPr="00FF73AD" w:rsidRDefault="00D04C66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0372" w:rsidRDefault="00C90372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7E84" w:rsidRDefault="003D7E84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4C66" w:rsidRDefault="004930AE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3AD">
              <w:rPr>
                <w:rFonts w:ascii="Arial" w:hAnsi="Arial" w:cs="Arial"/>
                <w:sz w:val="20"/>
                <w:szCs w:val="20"/>
              </w:rPr>
              <w:t xml:space="preserve">Program sadrži </w:t>
            </w:r>
            <w:r w:rsidR="002D19CA">
              <w:rPr>
                <w:rFonts w:ascii="Arial" w:hAnsi="Arial" w:cs="Arial"/>
                <w:sz w:val="20"/>
                <w:szCs w:val="20"/>
              </w:rPr>
              <w:t>slijedeće aktivnosti</w:t>
            </w:r>
            <w:r w:rsidRPr="00FF73A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C322D" w:rsidRPr="00FF73AD" w:rsidRDefault="00AC322D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930AE" w:rsidRPr="00C66F6E" w:rsidRDefault="004C0493" w:rsidP="006A4FE4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3AD">
              <w:rPr>
                <w:rFonts w:ascii="Arial" w:hAnsi="Arial" w:cs="Arial"/>
                <w:sz w:val="20"/>
                <w:szCs w:val="20"/>
              </w:rPr>
              <w:t>Deratizacija</w:t>
            </w:r>
            <w:r w:rsidR="00BD65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3098" w:rsidRPr="00FF73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0C0D">
              <w:rPr>
                <w:rFonts w:ascii="Arial" w:hAnsi="Arial" w:cs="Arial"/>
                <w:sz w:val="20"/>
                <w:szCs w:val="20"/>
              </w:rPr>
              <w:t>-</w:t>
            </w:r>
            <w:r w:rsidR="00B13098" w:rsidRPr="00FF73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73AD">
              <w:rPr>
                <w:rFonts w:ascii="Arial" w:hAnsi="Arial" w:cs="Arial"/>
                <w:sz w:val="20"/>
                <w:szCs w:val="20"/>
              </w:rPr>
              <w:t xml:space="preserve">planirana su sredstva u iznosu od </w:t>
            </w:r>
            <w:r w:rsidR="00742210" w:rsidRPr="00C66F6E">
              <w:rPr>
                <w:rFonts w:ascii="Arial" w:hAnsi="Arial" w:cs="Arial"/>
                <w:sz w:val="20"/>
                <w:szCs w:val="20"/>
              </w:rPr>
              <w:t>63.45</w:t>
            </w:r>
            <w:r w:rsidR="00AA7391" w:rsidRPr="00C66F6E">
              <w:rPr>
                <w:rFonts w:ascii="Arial" w:hAnsi="Arial" w:cs="Arial"/>
                <w:sz w:val="20"/>
                <w:szCs w:val="20"/>
              </w:rPr>
              <w:t>0</w:t>
            </w:r>
            <w:r w:rsidR="00506004" w:rsidRPr="00C66F6E">
              <w:rPr>
                <w:rFonts w:ascii="Arial" w:hAnsi="Arial" w:cs="Arial"/>
                <w:sz w:val="20"/>
                <w:szCs w:val="20"/>
              </w:rPr>
              <w:t xml:space="preserve"> EUR</w:t>
            </w:r>
            <w:r w:rsidRPr="00C66F6E">
              <w:rPr>
                <w:rFonts w:ascii="Arial" w:hAnsi="Arial" w:cs="Arial"/>
                <w:sz w:val="20"/>
                <w:szCs w:val="20"/>
              </w:rPr>
              <w:t xml:space="preserve">. Provodi se dva puta godišnje uporabom bioloških, mehaničkih ili kemijskih </w:t>
            </w:r>
            <w:r w:rsidR="00047652" w:rsidRPr="00C66F6E">
              <w:rPr>
                <w:rFonts w:ascii="Arial" w:hAnsi="Arial" w:cs="Arial"/>
                <w:sz w:val="20"/>
                <w:szCs w:val="20"/>
              </w:rPr>
              <w:t>metoda k</w:t>
            </w:r>
            <w:r w:rsidR="00C22E51" w:rsidRPr="00C66F6E">
              <w:rPr>
                <w:rFonts w:ascii="Arial" w:hAnsi="Arial" w:cs="Arial"/>
                <w:sz w:val="20"/>
                <w:szCs w:val="20"/>
              </w:rPr>
              <w:t>oje nisu škodljive za ljude i d</w:t>
            </w:r>
            <w:r w:rsidR="00047652" w:rsidRPr="00C66F6E">
              <w:rPr>
                <w:rFonts w:ascii="Arial" w:hAnsi="Arial" w:cs="Arial"/>
                <w:sz w:val="20"/>
                <w:szCs w:val="20"/>
              </w:rPr>
              <w:t>o</w:t>
            </w:r>
            <w:r w:rsidR="00C22E51" w:rsidRPr="00C66F6E">
              <w:rPr>
                <w:rFonts w:ascii="Arial" w:hAnsi="Arial" w:cs="Arial"/>
                <w:sz w:val="20"/>
                <w:szCs w:val="20"/>
              </w:rPr>
              <w:t>m</w:t>
            </w:r>
            <w:r w:rsidR="00047652" w:rsidRPr="00C66F6E">
              <w:rPr>
                <w:rFonts w:ascii="Arial" w:hAnsi="Arial" w:cs="Arial"/>
                <w:sz w:val="20"/>
                <w:szCs w:val="20"/>
              </w:rPr>
              <w:t>aće životinje.</w:t>
            </w:r>
          </w:p>
          <w:p w:rsidR="00E71FAA" w:rsidRPr="00C66F6E" w:rsidRDefault="00047652" w:rsidP="00BD65CA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F6E">
              <w:rPr>
                <w:rFonts w:ascii="Arial" w:hAnsi="Arial" w:cs="Arial"/>
                <w:sz w:val="20"/>
                <w:szCs w:val="20"/>
              </w:rPr>
              <w:t>Dezins</w:t>
            </w:r>
            <w:r w:rsidR="005D57FD" w:rsidRPr="00C66F6E">
              <w:rPr>
                <w:rFonts w:ascii="Arial" w:hAnsi="Arial" w:cs="Arial"/>
                <w:sz w:val="20"/>
                <w:szCs w:val="20"/>
              </w:rPr>
              <w:t>ek</w:t>
            </w:r>
            <w:r w:rsidRPr="00C66F6E">
              <w:rPr>
                <w:rFonts w:ascii="Arial" w:hAnsi="Arial" w:cs="Arial"/>
                <w:sz w:val="20"/>
                <w:szCs w:val="20"/>
              </w:rPr>
              <w:t>cija</w:t>
            </w:r>
            <w:r w:rsidR="00BD65CA" w:rsidRPr="00C66F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3098" w:rsidRPr="00C66F6E">
              <w:rPr>
                <w:rFonts w:ascii="Arial" w:hAnsi="Arial" w:cs="Arial"/>
                <w:sz w:val="20"/>
                <w:szCs w:val="20"/>
              </w:rPr>
              <w:t>-</w:t>
            </w:r>
            <w:r w:rsidR="0022190E" w:rsidRPr="00C66F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3098" w:rsidRPr="00C66F6E">
              <w:rPr>
                <w:rFonts w:ascii="Arial" w:hAnsi="Arial" w:cs="Arial"/>
                <w:sz w:val="20"/>
                <w:szCs w:val="20"/>
              </w:rPr>
              <w:t>planirana</w:t>
            </w:r>
            <w:r w:rsidR="00E71FAA" w:rsidRPr="00C66F6E">
              <w:rPr>
                <w:rFonts w:ascii="Arial" w:hAnsi="Arial" w:cs="Arial"/>
                <w:sz w:val="20"/>
                <w:szCs w:val="20"/>
              </w:rPr>
              <w:t xml:space="preserve"> su</w:t>
            </w:r>
            <w:r w:rsidR="00B13098" w:rsidRPr="00C66F6E">
              <w:rPr>
                <w:rFonts w:ascii="Arial" w:hAnsi="Arial" w:cs="Arial"/>
                <w:sz w:val="20"/>
                <w:szCs w:val="20"/>
              </w:rPr>
              <w:t xml:space="preserve"> sredstva</w:t>
            </w:r>
            <w:r w:rsidR="00E71FAA" w:rsidRPr="00C66F6E">
              <w:rPr>
                <w:rFonts w:ascii="Arial" w:hAnsi="Arial" w:cs="Arial"/>
                <w:sz w:val="20"/>
                <w:szCs w:val="20"/>
              </w:rPr>
              <w:t xml:space="preserve"> u iznosu od</w:t>
            </w:r>
            <w:r w:rsidR="006835D1" w:rsidRPr="00C66F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1FAA" w:rsidRPr="00C66F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7391" w:rsidRPr="00C66F6E">
              <w:rPr>
                <w:rFonts w:ascii="Arial" w:hAnsi="Arial" w:cs="Arial"/>
                <w:sz w:val="20"/>
                <w:szCs w:val="20"/>
              </w:rPr>
              <w:t>114</w:t>
            </w:r>
            <w:r w:rsidR="00742210" w:rsidRPr="00C66F6E">
              <w:rPr>
                <w:rFonts w:ascii="Arial" w:hAnsi="Arial" w:cs="Arial"/>
                <w:sz w:val="20"/>
                <w:szCs w:val="20"/>
              </w:rPr>
              <w:t>.68</w:t>
            </w:r>
            <w:r w:rsidR="00AA7391" w:rsidRPr="00C66F6E">
              <w:rPr>
                <w:rFonts w:ascii="Arial" w:hAnsi="Arial" w:cs="Arial"/>
                <w:sz w:val="20"/>
                <w:szCs w:val="20"/>
              </w:rPr>
              <w:t>0</w:t>
            </w:r>
            <w:r w:rsidR="00506004" w:rsidRPr="00C66F6E">
              <w:rPr>
                <w:rFonts w:ascii="Arial" w:hAnsi="Arial" w:cs="Arial"/>
                <w:sz w:val="20"/>
                <w:szCs w:val="20"/>
              </w:rPr>
              <w:t xml:space="preserve"> EUR </w:t>
            </w:r>
            <w:r w:rsidR="00CA5D30" w:rsidRPr="00C66F6E">
              <w:rPr>
                <w:rFonts w:ascii="Arial" w:hAnsi="Arial" w:cs="Arial"/>
                <w:sz w:val="20"/>
                <w:szCs w:val="20"/>
              </w:rPr>
              <w:t xml:space="preserve"> Provodi se l</w:t>
            </w:r>
            <w:r w:rsidR="00E71FAA" w:rsidRPr="00C66F6E">
              <w:rPr>
                <w:rFonts w:ascii="Arial" w:hAnsi="Arial" w:cs="Arial"/>
                <w:sz w:val="20"/>
                <w:szCs w:val="20"/>
              </w:rPr>
              <w:t>a</w:t>
            </w:r>
            <w:r w:rsidR="00E716FF" w:rsidRPr="00C66F6E">
              <w:rPr>
                <w:rFonts w:ascii="Arial" w:hAnsi="Arial" w:cs="Arial"/>
                <w:sz w:val="20"/>
                <w:szCs w:val="20"/>
              </w:rPr>
              <w:t>r</w:t>
            </w:r>
            <w:r w:rsidR="00E71FAA" w:rsidRPr="00C66F6E">
              <w:rPr>
                <w:rFonts w:ascii="Arial" w:hAnsi="Arial" w:cs="Arial"/>
                <w:sz w:val="20"/>
                <w:szCs w:val="20"/>
              </w:rPr>
              <w:t>vricidna dezinskecija</w:t>
            </w:r>
            <w:r w:rsidR="00C22E51" w:rsidRPr="00C66F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1FAA" w:rsidRPr="00C66F6E">
              <w:rPr>
                <w:rFonts w:ascii="Arial" w:hAnsi="Arial" w:cs="Arial"/>
                <w:sz w:val="20"/>
                <w:szCs w:val="20"/>
              </w:rPr>
              <w:t>u</w:t>
            </w:r>
            <w:r w:rsidR="00CA5D30" w:rsidRPr="00C66F6E">
              <w:rPr>
                <w:rFonts w:ascii="Arial" w:hAnsi="Arial" w:cs="Arial"/>
                <w:sz w:val="20"/>
                <w:szCs w:val="20"/>
              </w:rPr>
              <w:t xml:space="preserve"> razdoblju od travnja do rujna dok se a</w:t>
            </w:r>
            <w:r w:rsidR="00E71FAA" w:rsidRPr="00C66F6E">
              <w:rPr>
                <w:rFonts w:ascii="Arial" w:hAnsi="Arial" w:cs="Arial"/>
                <w:sz w:val="20"/>
                <w:szCs w:val="20"/>
              </w:rPr>
              <w:t>dul</w:t>
            </w:r>
            <w:r w:rsidR="00E716FF" w:rsidRPr="00C66F6E">
              <w:rPr>
                <w:rFonts w:ascii="Arial" w:hAnsi="Arial" w:cs="Arial"/>
                <w:sz w:val="20"/>
                <w:szCs w:val="20"/>
              </w:rPr>
              <w:t>ti</w:t>
            </w:r>
            <w:r w:rsidR="00AC322D" w:rsidRPr="00C66F6E">
              <w:rPr>
                <w:rFonts w:ascii="Arial" w:hAnsi="Arial" w:cs="Arial"/>
                <w:sz w:val="20"/>
                <w:szCs w:val="20"/>
              </w:rPr>
              <w:t>cidna dezinsekcija</w:t>
            </w:r>
            <w:r w:rsidR="00E71FAA" w:rsidRPr="00C66F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322D" w:rsidRPr="00C66F6E">
              <w:rPr>
                <w:rFonts w:ascii="Arial" w:hAnsi="Arial" w:cs="Arial"/>
                <w:sz w:val="20"/>
                <w:szCs w:val="20"/>
              </w:rPr>
              <w:t>provodi</w:t>
            </w:r>
            <w:r w:rsidR="007A634B" w:rsidRPr="00C66F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322D" w:rsidRPr="00C66F6E">
              <w:rPr>
                <w:rFonts w:ascii="Arial" w:hAnsi="Arial" w:cs="Arial"/>
                <w:sz w:val="20"/>
                <w:szCs w:val="20"/>
              </w:rPr>
              <w:t>u dvije obrade.</w:t>
            </w:r>
          </w:p>
          <w:p w:rsidR="00047652" w:rsidRPr="00C66F6E" w:rsidRDefault="00BD65CA" w:rsidP="006A4FE4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F6E">
              <w:rPr>
                <w:rFonts w:ascii="Arial" w:hAnsi="Arial" w:cs="Arial"/>
                <w:sz w:val="20"/>
                <w:szCs w:val="20"/>
              </w:rPr>
              <w:t>Hranjenje golubova</w:t>
            </w:r>
            <w:r w:rsidR="00B13098" w:rsidRPr="00C66F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1FAA" w:rsidRPr="00C66F6E">
              <w:rPr>
                <w:rFonts w:ascii="Arial" w:hAnsi="Arial" w:cs="Arial"/>
                <w:sz w:val="20"/>
                <w:szCs w:val="20"/>
              </w:rPr>
              <w:t>- planirana su</w:t>
            </w:r>
            <w:r w:rsidR="00490C0D" w:rsidRPr="00C66F6E">
              <w:rPr>
                <w:rFonts w:ascii="Arial" w:hAnsi="Arial" w:cs="Arial"/>
                <w:sz w:val="20"/>
                <w:szCs w:val="20"/>
              </w:rPr>
              <w:t xml:space="preserve"> sredstva</w:t>
            </w:r>
            <w:r w:rsidR="00E71FAA" w:rsidRPr="00C66F6E">
              <w:rPr>
                <w:rFonts w:ascii="Arial" w:hAnsi="Arial" w:cs="Arial"/>
                <w:sz w:val="20"/>
                <w:szCs w:val="20"/>
              </w:rPr>
              <w:t xml:space="preserve"> u iznosu </w:t>
            </w:r>
            <w:r w:rsidR="003305F4" w:rsidRPr="00C66F6E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AA7391" w:rsidRPr="00C66F6E">
              <w:rPr>
                <w:rFonts w:ascii="Arial" w:hAnsi="Arial" w:cs="Arial"/>
                <w:sz w:val="20"/>
                <w:szCs w:val="20"/>
              </w:rPr>
              <w:t>6.640</w:t>
            </w:r>
            <w:r w:rsidR="0060712F" w:rsidRPr="00C66F6E">
              <w:rPr>
                <w:rFonts w:ascii="Arial" w:hAnsi="Arial" w:cs="Arial"/>
                <w:sz w:val="20"/>
                <w:szCs w:val="20"/>
              </w:rPr>
              <w:t xml:space="preserve"> EUR</w:t>
            </w:r>
            <w:r w:rsidR="00E71FAA" w:rsidRPr="00C66F6E">
              <w:rPr>
                <w:rFonts w:ascii="Arial" w:hAnsi="Arial" w:cs="Arial"/>
                <w:sz w:val="20"/>
                <w:szCs w:val="20"/>
              </w:rPr>
              <w:t xml:space="preserve"> za troškove hrane za golubove i labudove</w:t>
            </w:r>
            <w:r w:rsidR="00E33B03" w:rsidRPr="00C66F6E">
              <w:rPr>
                <w:rFonts w:ascii="Arial" w:hAnsi="Arial" w:cs="Arial"/>
                <w:sz w:val="20"/>
                <w:szCs w:val="20"/>
              </w:rPr>
              <w:t>.</w:t>
            </w:r>
            <w:r w:rsidR="00E71FAA" w:rsidRPr="00C66F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A1436" w:rsidRDefault="000A1436" w:rsidP="000A143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930AE" w:rsidRPr="00FF73AD" w:rsidRDefault="000A1436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3AD">
              <w:rPr>
                <w:rFonts w:ascii="Arial" w:hAnsi="Arial" w:cs="Arial"/>
                <w:sz w:val="20"/>
                <w:szCs w:val="20"/>
              </w:rPr>
              <w:t>Obavljanje ovi</w:t>
            </w:r>
            <w:r>
              <w:rPr>
                <w:rFonts w:ascii="Arial" w:hAnsi="Arial" w:cs="Arial"/>
                <w:sz w:val="20"/>
                <w:szCs w:val="20"/>
              </w:rPr>
              <w:t>h djelatnosti povjereno je društvu</w:t>
            </w:r>
            <w:r w:rsidRPr="00FF73AD">
              <w:rPr>
                <w:rFonts w:ascii="Arial" w:hAnsi="Arial" w:cs="Arial"/>
                <w:sz w:val="20"/>
                <w:szCs w:val="20"/>
              </w:rPr>
              <w:t xml:space="preserve"> Sanitat Dubrovnik d.o.o. </w:t>
            </w:r>
          </w:p>
          <w:p w:rsidR="004930AE" w:rsidRPr="00FF73AD" w:rsidRDefault="00445CF8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3AD">
              <w:rPr>
                <w:rFonts w:ascii="Arial" w:hAnsi="Arial" w:cs="Arial"/>
                <w:sz w:val="20"/>
                <w:szCs w:val="20"/>
              </w:rPr>
              <w:t>Provođenje mjera deratiz</w:t>
            </w:r>
            <w:r w:rsidR="00A54486">
              <w:rPr>
                <w:rFonts w:ascii="Arial" w:hAnsi="Arial" w:cs="Arial"/>
                <w:sz w:val="20"/>
                <w:szCs w:val="20"/>
              </w:rPr>
              <w:t>acije, dezins</w:t>
            </w:r>
            <w:r w:rsidR="00A13C91">
              <w:rPr>
                <w:rFonts w:ascii="Arial" w:hAnsi="Arial" w:cs="Arial"/>
                <w:sz w:val="20"/>
                <w:szCs w:val="20"/>
              </w:rPr>
              <w:t>ek</w:t>
            </w:r>
            <w:r w:rsidR="0054244C">
              <w:rPr>
                <w:rFonts w:ascii="Arial" w:hAnsi="Arial" w:cs="Arial"/>
                <w:sz w:val="20"/>
                <w:szCs w:val="20"/>
              </w:rPr>
              <w:t>cije</w:t>
            </w:r>
            <w:r w:rsidR="000A1436">
              <w:rPr>
                <w:rFonts w:ascii="Arial" w:hAnsi="Arial" w:cs="Arial"/>
                <w:sz w:val="20"/>
                <w:szCs w:val="20"/>
              </w:rPr>
              <w:t xml:space="preserve"> te</w:t>
            </w:r>
            <w:r w:rsidRPr="00FF73AD">
              <w:rPr>
                <w:rFonts w:ascii="Arial" w:hAnsi="Arial" w:cs="Arial"/>
                <w:sz w:val="20"/>
                <w:szCs w:val="20"/>
              </w:rPr>
              <w:t xml:space="preserve"> hran</w:t>
            </w:r>
            <w:r w:rsidR="00AA7391">
              <w:rPr>
                <w:rFonts w:ascii="Arial" w:hAnsi="Arial" w:cs="Arial"/>
                <w:sz w:val="20"/>
                <w:szCs w:val="20"/>
              </w:rPr>
              <w:t>jenje golubova</w:t>
            </w:r>
            <w:r w:rsidR="00DC2F9C">
              <w:rPr>
                <w:rFonts w:ascii="Arial" w:hAnsi="Arial" w:cs="Arial"/>
                <w:sz w:val="20"/>
                <w:szCs w:val="20"/>
              </w:rPr>
              <w:t xml:space="preserve"> u</w:t>
            </w:r>
            <w:r w:rsidR="002211C5">
              <w:rPr>
                <w:rFonts w:ascii="Arial" w:hAnsi="Arial" w:cs="Arial"/>
                <w:sz w:val="20"/>
                <w:szCs w:val="20"/>
              </w:rPr>
              <w:t xml:space="preserve"> 2025</w:t>
            </w:r>
            <w:r w:rsidR="00DC2F9C">
              <w:rPr>
                <w:rFonts w:ascii="Arial" w:hAnsi="Arial" w:cs="Arial"/>
                <w:sz w:val="20"/>
                <w:szCs w:val="20"/>
              </w:rPr>
              <w:t>. godini</w:t>
            </w:r>
            <w:r w:rsidRPr="00FF73AD">
              <w:rPr>
                <w:rFonts w:ascii="Arial" w:hAnsi="Arial" w:cs="Arial"/>
                <w:sz w:val="20"/>
                <w:szCs w:val="20"/>
              </w:rPr>
              <w:t xml:space="preserve"> detaljno je iskazano u </w:t>
            </w:r>
            <w:r w:rsidR="00157901" w:rsidRPr="00FF73AD">
              <w:rPr>
                <w:rFonts w:ascii="Arial" w:hAnsi="Arial" w:cs="Arial"/>
                <w:sz w:val="20"/>
                <w:szCs w:val="20"/>
              </w:rPr>
              <w:t>P</w:t>
            </w:r>
            <w:r w:rsidRPr="00FF73AD">
              <w:rPr>
                <w:rFonts w:ascii="Arial" w:hAnsi="Arial" w:cs="Arial"/>
                <w:sz w:val="20"/>
                <w:szCs w:val="20"/>
              </w:rPr>
              <w:t xml:space="preserve">rogramu obavljanja </w:t>
            </w:r>
            <w:r w:rsidR="00490C0D">
              <w:rPr>
                <w:rFonts w:ascii="Arial" w:hAnsi="Arial" w:cs="Arial"/>
                <w:sz w:val="20"/>
                <w:szCs w:val="20"/>
              </w:rPr>
              <w:t xml:space="preserve">drugih </w:t>
            </w:r>
            <w:r w:rsidR="00490C0D" w:rsidRPr="00C21606">
              <w:rPr>
                <w:rFonts w:ascii="Arial" w:hAnsi="Arial" w:cs="Arial"/>
                <w:sz w:val="20"/>
                <w:szCs w:val="20"/>
              </w:rPr>
              <w:t>komu</w:t>
            </w:r>
            <w:r w:rsidR="00490C0D">
              <w:rPr>
                <w:rFonts w:ascii="Arial" w:hAnsi="Arial" w:cs="Arial"/>
                <w:sz w:val="20"/>
                <w:szCs w:val="20"/>
              </w:rPr>
              <w:t>nalnih djelatnosti n</w:t>
            </w:r>
            <w:r w:rsidR="00490C0D" w:rsidRPr="00C21606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490C0D">
              <w:rPr>
                <w:rFonts w:ascii="Arial" w:hAnsi="Arial" w:cs="Arial"/>
                <w:sz w:val="20"/>
                <w:szCs w:val="20"/>
              </w:rPr>
              <w:t xml:space="preserve">području </w:t>
            </w:r>
            <w:r w:rsidR="00490C0D" w:rsidRPr="00C21606">
              <w:rPr>
                <w:rFonts w:ascii="Arial" w:hAnsi="Arial" w:cs="Arial"/>
                <w:sz w:val="20"/>
                <w:szCs w:val="20"/>
              </w:rPr>
              <w:t>Grad</w:t>
            </w:r>
            <w:r w:rsidR="00490C0D">
              <w:rPr>
                <w:rFonts w:ascii="Arial" w:hAnsi="Arial" w:cs="Arial"/>
                <w:sz w:val="20"/>
                <w:szCs w:val="20"/>
              </w:rPr>
              <w:t>a</w:t>
            </w:r>
            <w:r w:rsidR="00490C0D" w:rsidRPr="00C21606">
              <w:rPr>
                <w:rFonts w:ascii="Arial" w:hAnsi="Arial" w:cs="Arial"/>
                <w:sz w:val="20"/>
                <w:szCs w:val="20"/>
              </w:rPr>
              <w:t xml:space="preserve"> Dubrovnik</w:t>
            </w:r>
            <w:r w:rsidR="002211C5">
              <w:rPr>
                <w:rFonts w:ascii="Arial" w:hAnsi="Arial" w:cs="Arial"/>
                <w:sz w:val="20"/>
                <w:szCs w:val="20"/>
              </w:rPr>
              <w:t>a u 2025</w:t>
            </w:r>
            <w:r w:rsidR="00490C0D">
              <w:rPr>
                <w:rFonts w:ascii="Arial" w:hAnsi="Arial" w:cs="Arial"/>
                <w:sz w:val="20"/>
                <w:szCs w:val="20"/>
              </w:rPr>
              <w:t>. godini</w:t>
            </w:r>
            <w:r w:rsidR="00490C0D" w:rsidRPr="00C216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73AD">
              <w:rPr>
                <w:rFonts w:ascii="Arial" w:hAnsi="Arial" w:cs="Arial"/>
                <w:sz w:val="20"/>
                <w:szCs w:val="20"/>
              </w:rPr>
              <w:t>koje</w:t>
            </w:r>
            <w:r w:rsidR="002F1464" w:rsidRPr="00FF73AD">
              <w:rPr>
                <w:rFonts w:ascii="Arial" w:hAnsi="Arial" w:cs="Arial"/>
                <w:sz w:val="20"/>
                <w:szCs w:val="20"/>
              </w:rPr>
              <w:t>g</w:t>
            </w:r>
            <w:r w:rsidRPr="00FF73AD">
              <w:rPr>
                <w:rFonts w:ascii="Arial" w:hAnsi="Arial" w:cs="Arial"/>
                <w:sz w:val="20"/>
                <w:szCs w:val="20"/>
              </w:rPr>
              <w:t xml:space="preserve"> usvaja Gradsko vijeće Grada Dubrovnika</w:t>
            </w:r>
            <w:r w:rsidR="008E1D4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930AE" w:rsidRPr="00FF73AD" w:rsidRDefault="004930AE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464" w:rsidRPr="00FF73AD" w:rsidRDefault="002F1464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7D4F" w:rsidRDefault="00537D4F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3C91" w:rsidRPr="00AA7391" w:rsidRDefault="00D04C66" w:rsidP="00A13C9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3AD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157901" w:rsidRPr="00FF73AD">
              <w:rPr>
                <w:rFonts w:ascii="Arial" w:hAnsi="Arial" w:cs="Arial"/>
                <w:sz w:val="20"/>
                <w:szCs w:val="20"/>
              </w:rPr>
              <w:t>provođenje</w:t>
            </w:r>
            <w:r w:rsidRPr="00FF73AD">
              <w:rPr>
                <w:rFonts w:ascii="Arial" w:hAnsi="Arial" w:cs="Arial"/>
                <w:sz w:val="20"/>
                <w:szCs w:val="20"/>
              </w:rPr>
              <w:t xml:space="preserve"> ovo</w:t>
            </w:r>
            <w:r w:rsidR="002211C5">
              <w:rPr>
                <w:rFonts w:ascii="Arial" w:hAnsi="Arial" w:cs="Arial"/>
                <w:sz w:val="20"/>
                <w:szCs w:val="20"/>
              </w:rPr>
              <w:t>g programa u 2025</w:t>
            </w:r>
            <w:r w:rsidR="00157901" w:rsidRPr="00FF73A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F73AD">
              <w:rPr>
                <w:rFonts w:ascii="Arial" w:hAnsi="Arial" w:cs="Arial"/>
                <w:sz w:val="20"/>
                <w:szCs w:val="20"/>
              </w:rPr>
              <w:t xml:space="preserve">godini </w:t>
            </w:r>
            <w:r w:rsidRPr="00C66F6E">
              <w:rPr>
                <w:rFonts w:ascii="Arial" w:hAnsi="Arial" w:cs="Arial"/>
                <w:sz w:val="20"/>
                <w:szCs w:val="20"/>
              </w:rPr>
              <w:t xml:space="preserve">planirano je </w:t>
            </w:r>
            <w:r w:rsidR="00742210" w:rsidRPr="00C66F6E">
              <w:rPr>
                <w:rFonts w:ascii="Arial" w:hAnsi="Arial" w:cs="Arial"/>
                <w:sz w:val="20"/>
                <w:szCs w:val="20"/>
              </w:rPr>
              <w:t>184.77</w:t>
            </w:r>
            <w:r w:rsidR="00AA7391" w:rsidRPr="00C66F6E">
              <w:rPr>
                <w:rFonts w:ascii="Arial" w:hAnsi="Arial" w:cs="Arial"/>
                <w:sz w:val="20"/>
                <w:szCs w:val="20"/>
              </w:rPr>
              <w:t>0</w:t>
            </w:r>
            <w:r w:rsidR="001744A9" w:rsidRPr="00C66F6E">
              <w:rPr>
                <w:rFonts w:ascii="Arial" w:hAnsi="Arial" w:cs="Arial"/>
                <w:sz w:val="20"/>
                <w:szCs w:val="20"/>
              </w:rPr>
              <w:t xml:space="preserve"> EUR</w:t>
            </w:r>
            <w:r w:rsidR="00157901" w:rsidRPr="00C66F6E">
              <w:rPr>
                <w:rFonts w:ascii="Arial" w:hAnsi="Arial" w:cs="Arial"/>
                <w:sz w:val="20"/>
                <w:szCs w:val="20"/>
              </w:rPr>
              <w:t>,</w:t>
            </w:r>
            <w:r w:rsidR="001744A9" w:rsidRPr="00C66F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11C5">
              <w:rPr>
                <w:rFonts w:ascii="Arial" w:hAnsi="Arial" w:cs="Arial"/>
                <w:sz w:val="20"/>
                <w:szCs w:val="20"/>
              </w:rPr>
              <w:t>kao i u 2026. i u 2027</w:t>
            </w:r>
            <w:r w:rsidR="00A13C91" w:rsidRPr="00C66F6E">
              <w:rPr>
                <w:rFonts w:ascii="Arial" w:hAnsi="Arial" w:cs="Arial"/>
                <w:sz w:val="20"/>
                <w:szCs w:val="20"/>
              </w:rPr>
              <w:t>. godini.</w:t>
            </w:r>
          </w:p>
          <w:p w:rsidR="00A13C91" w:rsidRPr="00C07525" w:rsidRDefault="00A13C91" w:rsidP="00A13C9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4C66" w:rsidRPr="00FF73AD" w:rsidRDefault="00D04C66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4C66" w:rsidRPr="00FF73AD" w:rsidRDefault="00D04C66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7E84" w:rsidRDefault="003D7E84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244C" w:rsidRDefault="0054244C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4C66" w:rsidRPr="00FF73AD" w:rsidRDefault="00D04C66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3AD">
              <w:rPr>
                <w:rFonts w:ascii="Arial" w:hAnsi="Arial" w:cs="Arial"/>
                <w:sz w:val="20"/>
                <w:szCs w:val="20"/>
              </w:rPr>
              <w:t>Punjenje proračuna Grada Dubrovnika</w:t>
            </w:r>
          </w:p>
          <w:p w:rsidR="00D04C66" w:rsidRPr="00FF73AD" w:rsidRDefault="00D04C66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4C66" w:rsidRPr="00FF73AD" w:rsidRDefault="00D04C66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4C66" w:rsidRDefault="00D04C66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1D41" w:rsidRDefault="008E1D41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7E84" w:rsidRDefault="003D7E84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7E84" w:rsidRDefault="003D7E84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4C66" w:rsidRPr="00FF73AD" w:rsidRDefault="00DF4F27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Odluka o drugim komunalnim djelatnostima na području Grada Dubrovnika</w:t>
            </w:r>
            <w:r w:rsidR="00D04C66" w:rsidRPr="00FF73AD">
              <w:rPr>
                <w:rFonts w:ascii="Arial" w:hAnsi="Arial" w:cs="Arial"/>
                <w:sz w:val="20"/>
                <w:szCs w:val="20"/>
              </w:rPr>
              <w:t>, Zakon o lokalnoj i područnoj (regionalnoj) samoupravi, Statut Grada Dubrovnika</w:t>
            </w:r>
          </w:p>
          <w:p w:rsidR="00D04C66" w:rsidRPr="00FF73AD" w:rsidRDefault="00D04C66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4C66" w:rsidRPr="00FF73AD" w:rsidRDefault="00D04C66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0888" w:rsidRDefault="005B0888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87" w:rsidRDefault="00BE5F87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244C" w:rsidRDefault="0054244C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7E84" w:rsidRPr="00FF73AD" w:rsidRDefault="003D7E84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4C66" w:rsidRPr="00FF73AD" w:rsidRDefault="00D04C66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3AD">
              <w:rPr>
                <w:rFonts w:ascii="Arial" w:hAnsi="Arial" w:cs="Arial"/>
                <w:sz w:val="20"/>
                <w:szCs w:val="20"/>
              </w:rPr>
              <w:t>Ovaj program financira se iz općih prihoda i primitaka</w:t>
            </w:r>
            <w:r w:rsidR="00816DFA" w:rsidRPr="00FF73A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4C66" w:rsidRPr="00FF73AD" w:rsidRDefault="00D04C66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4C66" w:rsidRDefault="00D04C66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2D8B" w:rsidRDefault="00182D8B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F87" w:rsidRDefault="00BE5F87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244C" w:rsidRDefault="0054244C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244C" w:rsidRDefault="0054244C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3DBA" w:rsidRDefault="00057875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8E1D41" w:rsidRPr="00FF73AD">
              <w:rPr>
                <w:rFonts w:ascii="Arial" w:hAnsi="Arial" w:cs="Arial"/>
                <w:sz w:val="20"/>
                <w:szCs w:val="20"/>
              </w:rPr>
              <w:t>pr</w:t>
            </w:r>
            <w:r w:rsidR="008E1D41">
              <w:rPr>
                <w:rFonts w:ascii="Arial" w:hAnsi="Arial" w:cs="Arial"/>
                <w:sz w:val="20"/>
                <w:szCs w:val="20"/>
              </w:rPr>
              <w:t>j</w:t>
            </w:r>
            <w:r w:rsidR="008E1D41" w:rsidRPr="00FF73AD">
              <w:rPr>
                <w:rFonts w:ascii="Arial" w:hAnsi="Arial" w:cs="Arial"/>
                <w:sz w:val="20"/>
                <w:szCs w:val="20"/>
              </w:rPr>
              <w:t>ečavanje i su</w:t>
            </w:r>
            <w:r w:rsidR="008E1D41">
              <w:rPr>
                <w:rFonts w:ascii="Arial" w:hAnsi="Arial" w:cs="Arial"/>
                <w:sz w:val="20"/>
                <w:szCs w:val="20"/>
              </w:rPr>
              <w:t>zbijanje zaraznih bolesti na području Grada Dubrovnika</w:t>
            </w:r>
            <w:r>
              <w:rPr>
                <w:rFonts w:ascii="Arial" w:hAnsi="Arial" w:cs="Arial"/>
                <w:sz w:val="20"/>
                <w:szCs w:val="20"/>
              </w:rPr>
              <w:t xml:space="preserve"> sukladno programu i troškovniku </w:t>
            </w:r>
            <w:r w:rsidR="00F25430">
              <w:rPr>
                <w:rFonts w:ascii="Arial" w:hAnsi="Arial" w:cs="Arial"/>
                <w:sz w:val="20"/>
                <w:szCs w:val="20"/>
              </w:rPr>
              <w:t>obavljanja poslova deratizacije i</w:t>
            </w:r>
            <w:r>
              <w:rPr>
                <w:rFonts w:ascii="Arial" w:hAnsi="Arial" w:cs="Arial"/>
                <w:sz w:val="20"/>
                <w:szCs w:val="20"/>
              </w:rPr>
              <w:t xml:space="preserve"> dezinsek</w:t>
            </w:r>
            <w:r w:rsidR="0054244C">
              <w:rPr>
                <w:rFonts w:ascii="Arial" w:hAnsi="Arial" w:cs="Arial"/>
                <w:sz w:val="20"/>
                <w:szCs w:val="20"/>
              </w:rPr>
              <w:t>cije</w:t>
            </w:r>
            <w:r>
              <w:rPr>
                <w:rFonts w:ascii="Arial" w:hAnsi="Arial" w:cs="Arial"/>
                <w:sz w:val="20"/>
                <w:szCs w:val="20"/>
              </w:rPr>
              <w:t xml:space="preserve"> u navedenom proračunskom razdoblju</w:t>
            </w:r>
            <w:r w:rsidR="007D5C3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E1D41" w:rsidRDefault="008E1D41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5C3D" w:rsidRDefault="007D5C3D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660CC" w:rsidRDefault="00B660CC" w:rsidP="0000485D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244C" w:rsidRDefault="0054244C" w:rsidP="0000485D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485D" w:rsidRPr="009416E9" w:rsidRDefault="0000485D" w:rsidP="0000485D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6E9">
              <w:rPr>
                <w:rFonts w:ascii="Arial" w:hAnsi="Arial" w:cs="Arial"/>
                <w:sz w:val="20"/>
                <w:szCs w:val="20"/>
              </w:rPr>
              <w:t xml:space="preserve">Kontinuirano tijekom </w:t>
            </w:r>
            <w:r>
              <w:rPr>
                <w:rFonts w:ascii="Arial" w:hAnsi="Arial" w:cs="Arial"/>
                <w:sz w:val="20"/>
                <w:szCs w:val="20"/>
              </w:rPr>
              <w:t>proračunske i projiciranih godina.</w:t>
            </w:r>
          </w:p>
          <w:p w:rsidR="00D04C66" w:rsidRPr="00FF73AD" w:rsidRDefault="00D04C66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66AD" w:rsidRPr="00FF73AD" w:rsidRDefault="00E166AD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4C66" w:rsidRPr="00FF73AD" w:rsidRDefault="00D04C66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3AD">
              <w:rPr>
                <w:rFonts w:ascii="Arial" w:hAnsi="Arial" w:cs="Arial"/>
                <w:sz w:val="20"/>
                <w:szCs w:val="20"/>
              </w:rPr>
              <w:t>Nikola Zarač</w:t>
            </w:r>
            <w:r w:rsidR="00F53BE9">
              <w:rPr>
                <w:rFonts w:ascii="Arial" w:hAnsi="Arial" w:cs="Arial"/>
                <w:sz w:val="20"/>
                <w:szCs w:val="20"/>
              </w:rPr>
              <w:t>, Pero Šimunović</w:t>
            </w:r>
            <w:r w:rsidR="00182ACA">
              <w:rPr>
                <w:rFonts w:ascii="Arial" w:hAnsi="Arial" w:cs="Arial"/>
                <w:sz w:val="20"/>
                <w:szCs w:val="20"/>
              </w:rPr>
              <w:t>, Frano Bazdan</w:t>
            </w:r>
          </w:p>
          <w:p w:rsidR="00D04C66" w:rsidRPr="00FF73AD" w:rsidRDefault="00D04C66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4C66" w:rsidRPr="00B71DDE" w:rsidRDefault="00D04C66" w:rsidP="00EE5A4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AC269A" w:rsidRPr="00B71DDE" w:rsidTr="00694D55">
        <w:trPr>
          <w:trHeight w:val="13740"/>
        </w:trPr>
        <w:tc>
          <w:tcPr>
            <w:tcW w:w="1672" w:type="dxa"/>
          </w:tcPr>
          <w:p w:rsidR="00AC269A" w:rsidRDefault="00AC269A" w:rsidP="00EE5A44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AC269A" w:rsidRPr="0098682B" w:rsidRDefault="00AC269A" w:rsidP="00EE5A44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682B">
              <w:rPr>
                <w:rFonts w:ascii="Arial" w:hAnsi="Arial" w:cs="Arial"/>
                <w:b/>
                <w:sz w:val="20"/>
                <w:szCs w:val="20"/>
              </w:rPr>
              <w:t>NAZIV</w:t>
            </w:r>
          </w:p>
          <w:p w:rsidR="00AC269A" w:rsidRPr="0098682B" w:rsidRDefault="00AC269A" w:rsidP="00EE5A44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682B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  <w:p w:rsidR="00AC269A" w:rsidRDefault="00AC269A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D75FDE" w:rsidRPr="003B2444" w:rsidRDefault="00D75FDE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AC269A" w:rsidRPr="0098682B" w:rsidRDefault="00AC269A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82B">
              <w:rPr>
                <w:rFonts w:ascii="Arial" w:hAnsi="Arial" w:cs="Arial"/>
                <w:sz w:val="20"/>
                <w:szCs w:val="20"/>
              </w:rPr>
              <w:t>SVRHA</w:t>
            </w:r>
          </w:p>
          <w:p w:rsidR="00AC269A" w:rsidRPr="0098682B" w:rsidRDefault="00AC269A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82B">
              <w:rPr>
                <w:rFonts w:ascii="Arial" w:hAnsi="Arial" w:cs="Arial"/>
                <w:sz w:val="20"/>
                <w:szCs w:val="20"/>
              </w:rPr>
              <w:t>PROGRAMA</w:t>
            </w:r>
          </w:p>
          <w:p w:rsidR="00AC269A" w:rsidRDefault="00AC269A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5FDE" w:rsidRPr="0098682B" w:rsidRDefault="00D75FDE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E5A44" w:rsidRPr="0098682B" w:rsidRDefault="00EE5A44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269A" w:rsidRPr="0098682B" w:rsidRDefault="00AC269A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82B">
              <w:rPr>
                <w:rFonts w:ascii="Arial" w:hAnsi="Arial" w:cs="Arial"/>
                <w:sz w:val="20"/>
                <w:szCs w:val="20"/>
              </w:rPr>
              <w:t>CILJ</w:t>
            </w:r>
          </w:p>
          <w:p w:rsidR="00AC269A" w:rsidRPr="0098682B" w:rsidRDefault="00AC269A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82B">
              <w:rPr>
                <w:rFonts w:ascii="Arial" w:hAnsi="Arial" w:cs="Arial"/>
                <w:sz w:val="20"/>
                <w:szCs w:val="20"/>
              </w:rPr>
              <w:t>PROGRAMA</w:t>
            </w:r>
          </w:p>
          <w:p w:rsidR="00AC269A" w:rsidRPr="0098682B" w:rsidRDefault="00AC269A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E5A44" w:rsidRPr="0098682B" w:rsidRDefault="00EE5A44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269A" w:rsidRPr="0098682B" w:rsidRDefault="00AC269A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82B">
              <w:rPr>
                <w:rFonts w:ascii="Arial" w:hAnsi="Arial" w:cs="Arial"/>
                <w:sz w:val="20"/>
                <w:szCs w:val="20"/>
              </w:rPr>
              <w:t>OPIS</w:t>
            </w:r>
          </w:p>
          <w:p w:rsidR="00AC269A" w:rsidRPr="0098682B" w:rsidRDefault="00AC269A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82B">
              <w:rPr>
                <w:rFonts w:ascii="Arial" w:hAnsi="Arial" w:cs="Arial"/>
                <w:sz w:val="20"/>
                <w:szCs w:val="20"/>
              </w:rPr>
              <w:t>PROGRAMA</w:t>
            </w:r>
          </w:p>
          <w:p w:rsidR="00AC269A" w:rsidRPr="003B2444" w:rsidRDefault="00AC269A" w:rsidP="00EE5A44">
            <w:pPr>
              <w:pStyle w:val="NoSpacing"/>
              <w:jc w:val="both"/>
              <w:rPr>
                <w:sz w:val="18"/>
                <w:szCs w:val="18"/>
              </w:rPr>
            </w:pPr>
          </w:p>
          <w:p w:rsidR="00AC269A" w:rsidRPr="003B2444" w:rsidRDefault="00AC269A" w:rsidP="00EE5A44">
            <w:pPr>
              <w:pStyle w:val="NoSpacing"/>
              <w:jc w:val="both"/>
              <w:rPr>
                <w:sz w:val="18"/>
                <w:szCs w:val="18"/>
              </w:rPr>
            </w:pPr>
          </w:p>
          <w:p w:rsidR="00AC269A" w:rsidRPr="003B2444" w:rsidRDefault="00AC269A" w:rsidP="00EE5A44">
            <w:pPr>
              <w:pStyle w:val="NoSpacing"/>
              <w:jc w:val="both"/>
              <w:rPr>
                <w:sz w:val="18"/>
                <w:szCs w:val="18"/>
              </w:rPr>
            </w:pPr>
          </w:p>
          <w:p w:rsidR="00AC269A" w:rsidRPr="003B2444" w:rsidRDefault="00AC269A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AC269A" w:rsidRPr="003B2444" w:rsidRDefault="00AC269A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AC269A" w:rsidRPr="003B2444" w:rsidRDefault="00AC269A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AC269A" w:rsidRPr="003B2444" w:rsidRDefault="00AC269A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AC269A" w:rsidRDefault="00AC269A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AC269A" w:rsidRDefault="00AC269A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AC269A" w:rsidRDefault="00AC269A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AC269A" w:rsidRDefault="00AC269A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AC269A" w:rsidRDefault="00AC269A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A33777" w:rsidRDefault="00A33777" w:rsidP="00EE5A44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AC269A" w:rsidRPr="0098682B" w:rsidRDefault="00AC269A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82B">
              <w:rPr>
                <w:rFonts w:ascii="Arial" w:hAnsi="Arial" w:cs="Arial"/>
                <w:sz w:val="20"/>
                <w:szCs w:val="20"/>
              </w:rPr>
              <w:t>FINANCIJSKO</w:t>
            </w:r>
          </w:p>
          <w:p w:rsidR="00AC269A" w:rsidRPr="0098682B" w:rsidRDefault="00AC269A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82B">
              <w:rPr>
                <w:rFonts w:ascii="Arial" w:hAnsi="Arial" w:cs="Arial"/>
                <w:sz w:val="20"/>
                <w:szCs w:val="20"/>
              </w:rPr>
              <w:t>EKONOMSKI DIO</w:t>
            </w:r>
          </w:p>
          <w:p w:rsidR="00AC269A" w:rsidRPr="0098682B" w:rsidRDefault="00AC269A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269A" w:rsidRPr="0098682B" w:rsidRDefault="00AC269A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682B">
              <w:rPr>
                <w:rFonts w:ascii="Arial" w:hAnsi="Arial" w:cs="Arial"/>
                <w:sz w:val="20"/>
                <w:szCs w:val="20"/>
              </w:rPr>
              <w:t>EVENTUALNI R</w:t>
            </w:r>
            <w:r w:rsidR="007D29CB">
              <w:rPr>
                <w:rFonts w:ascii="Arial" w:hAnsi="Arial" w:cs="Arial"/>
                <w:sz w:val="20"/>
                <w:szCs w:val="20"/>
              </w:rPr>
              <w:t>I</w:t>
            </w:r>
            <w:r w:rsidRPr="0098682B">
              <w:rPr>
                <w:rFonts w:ascii="Arial" w:hAnsi="Arial" w:cs="Arial"/>
                <w:sz w:val="20"/>
                <w:szCs w:val="20"/>
              </w:rPr>
              <w:t>ZIK ZA REALIZACIJU PROGRAMA</w:t>
            </w:r>
          </w:p>
          <w:p w:rsidR="008225C6" w:rsidRPr="0098682B" w:rsidRDefault="008225C6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C269A" w:rsidRPr="0098682B" w:rsidRDefault="00AC269A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682B">
              <w:rPr>
                <w:rFonts w:ascii="Arial" w:hAnsi="Arial" w:cs="Arial"/>
                <w:sz w:val="20"/>
                <w:szCs w:val="20"/>
              </w:rPr>
              <w:t>ZAKONSKA OSNOVA ZA UVOĐENJE PROGRAMA</w:t>
            </w:r>
          </w:p>
          <w:p w:rsidR="00AC269A" w:rsidRPr="0098682B" w:rsidRDefault="00AC269A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8225C6" w:rsidRPr="0098682B" w:rsidRDefault="008225C6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C269A" w:rsidRPr="0098682B" w:rsidRDefault="00AC269A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682B">
              <w:rPr>
                <w:rFonts w:ascii="Arial" w:hAnsi="Arial" w:cs="Arial"/>
                <w:sz w:val="20"/>
                <w:szCs w:val="20"/>
              </w:rPr>
              <w:t>IZVORI FINANCIRANJA</w:t>
            </w:r>
          </w:p>
          <w:p w:rsidR="004F7F9F" w:rsidRPr="0098682B" w:rsidRDefault="004F7F9F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4F7F9F" w:rsidRDefault="004F7F9F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C269A" w:rsidRPr="0098682B" w:rsidRDefault="00864EF1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MJERE UČINAKA</w:t>
            </w:r>
          </w:p>
          <w:p w:rsidR="00AC269A" w:rsidRPr="0098682B" w:rsidRDefault="00AC269A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1919F9" w:rsidRDefault="001919F9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2B47BB" w:rsidRDefault="002B47BB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5847F4" w:rsidRDefault="005847F4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VRIJEME</w:t>
            </w:r>
          </w:p>
          <w:p w:rsidR="005847F4" w:rsidRDefault="005847F4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REALIZACIJE</w:t>
            </w:r>
          </w:p>
          <w:p w:rsidR="005847F4" w:rsidRDefault="005847F4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2B47BB" w:rsidRDefault="002B47BB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5847F4" w:rsidRDefault="005847F4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682B">
              <w:rPr>
                <w:rFonts w:ascii="Arial" w:hAnsi="Arial" w:cs="Arial"/>
                <w:sz w:val="20"/>
                <w:szCs w:val="20"/>
              </w:rPr>
              <w:t>OSOBA ZADUŽENA ZA PROVOĐENJE PROGRAMA</w:t>
            </w:r>
          </w:p>
          <w:p w:rsidR="005847F4" w:rsidRDefault="005847F4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142A4B" w:rsidRDefault="00142A4B" w:rsidP="00EE5A4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47F4" w:rsidRPr="00F62A2A" w:rsidRDefault="00114454" w:rsidP="00EE5A4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F62A2A">
              <w:rPr>
                <w:rFonts w:ascii="Arial" w:hAnsi="Arial" w:cs="Arial"/>
                <w:b/>
                <w:sz w:val="20"/>
                <w:szCs w:val="20"/>
              </w:rPr>
              <w:t>NAZIV PROGRAMA</w:t>
            </w:r>
          </w:p>
          <w:p w:rsidR="00114454" w:rsidRDefault="00114454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F62A2A" w:rsidRDefault="00F62A2A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F62A2A" w:rsidRDefault="00F62A2A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SVRHA PROGRAMA</w:t>
            </w:r>
          </w:p>
          <w:p w:rsidR="00F62A2A" w:rsidRDefault="00F62A2A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F62A2A" w:rsidRDefault="00F62A2A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379F3" w:rsidRDefault="003379F3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F62A2A" w:rsidRDefault="00F62A2A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CILJ PROGRAMA</w:t>
            </w:r>
          </w:p>
          <w:p w:rsidR="00F62A2A" w:rsidRDefault="00F62A2A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F62A2A" w:rsidRDefault="00F62A2A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8A3DD8" w:rsidRDefault="008A3DD8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F075FD" w:rsidRDefault="00F075FD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F62A2A" w:rsidRDefault="00F62A2A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PROGRAMA</w:t>
            </w:r>
          </w:p>
          <w:p w:rsidR="00F62A2A" w:rsidRDefault="00F62A2A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0E23A6" w:rsidRDefault="000E23A6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0E23A6" w:rsidRDefault="000E23A6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505DF1" w:rsidRDefault="00505DF1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4037C4" w:rsidRDefault="004037C4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F62A2A" w:rsidRDefault="00F62A2A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FINANCIJSKO EKONOMSKI DIO</w:t>
            </w:r>
          </w:p>
          <w:p w:rsidR="00F62A2A" w:rsidRDefault="00F62A2A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4037C4" w:rsidRDefault="004037C4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C4615" w:rsidRPr="0098682B" w:rsidRDefault="009C4615" w:rsidP="009C46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682B">
              <w:rPr>
                <w:rFonts w:ascii="Arial" w:hAnsi="Arial" w:cs="Arial"/>
                <w:sz w:val="20"/>
                <w:szCs w:val="20"/>
              </w:rPr>
              <w:t>EVENTUALNI 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98682B">
              <w:rPr>
                <w:rFonts w:ascii="Arial" w:hAnsi="Arial" w:cs="Arial"/>
                <w:sz w:val="20"/>
                <w:szCs w:val="20"/>
              </w:rPr>
              <w:t>ZIK ZA REALIZACIJU PROGRAMA</w:t>
            </w:r>
          </w:p>
          <w:p w:rsidR="00F62A2A" w:rsidRDefault="00F62A2A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86830" w:rsidRPr="0098682B" w:rsidRDefault="00986830" w:rsidP="0098683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682B">
              <w:rPr>
                <w:rFonts w:ascii="Arial" w:hAnsi="Arial" w:cs="Arial"/>
                <w:sz w:val="20"/>
                <w:szCs w:val="20"/>
              </w:rPr>
              <w:t>ZAKONSKA OSNOVA ZA UVOĐENJE PROGRAMA</w:t>
            </w:r>
          </w:p>
          <w:p w:rsidR="009C4615" w:rsidRDefault="009C4615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C4615" w:rsidRDefault="009C4615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F62A2A" w:rsidRDefault="00F62A2A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IZVORI FINANCIRANJA</w:t>
            </w:r>
          </w:p>
          <w:p w:rsidR="00F62A2A" w:rsidRDefault="00F62A2A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F62A2A" w:rsidRDefault="00F62A2A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F62A2A" w:rsidRDefault="00F62A2A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B54AA" w:rsidRDefault="003B54AA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F62A2A" w:rsidRDefault="00F62A2A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MJERE UČINAKA</w:t>
            </w:r>
          </w:p>
          <w:p w:rsidR="00F62A2A" w:rsidRDefault="00F62A2A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F62A2A" w:rsidRDefault="00F62A2A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03275" w:rsidRDefault="00B03275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C43240" w:rsidRDefault="00C43240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C269A" w:rsidRPr="0098682B" w:rsidRDefault="00AC269A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682B">
              <w:rPr>
                <w:rFonts w:ascii="Arial" w:hAnsi="Arial" w:cs="Arial"/>
                <w:sz w:val="20"/>
                <w:szCs w:val="20"/>
              </w:rPr>
              <w:t>VRIJEME REALIZACIJE</w:t>
            </w:r>
          </w:p>
          <w:p w:rsidR="00AC269A" w:rsidRDefault="00AC269A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B54AA" w:rsidRDefault="003B54AA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F62A2A" w:rsidRPr="0098682B" w:rsidRDefault="00F62A2A" w:rsidP="00EE5A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C269A" w:rsidRDefault="00AC269A" w:rsidP="00EE5A44">
            <w:pPr>
              <w:pStyle w:val="NoSpacing"/>
              <w:rPr>
                <w:sz w:val="20"/>
                <w:szCs w:val="20"/>
              </w:rPr>
            </w:pPr>
            <w:r w:rsidRPr="0098682B">
              <w:rPr>
                <w:rFonts w:ascii="Arial" w:hAnsi="Arial" w:cs="Arial"/>
                <w:sz w:val="20"/>
                <w:szCs w:val="20"/>
              </w:rPr>
              <w:t>OSOBA ZADUŽENA ZA PROVOĐENJE PROGRAMA</w:t>
            </w:r>
          </w:p>
        </w:tc>
        <w:tc>
          <w:tcPr>
            <w:tcW w:w="7616" w:type="dxa"/>
          </w:tcPr>
          <w:p w:rsidR="00AC269A" w:rsidRDefault="00AC269A" w:rsidP="00EE5A44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AC269A" w:rsidRPr="00FA763B" w:rsidRDefault="00AC269A" w:rsidP="00EE5A44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763B">
              <w:rPr>
                <w:rFonts w:ascii="Arial" w:hAnsi="Arial" w:cs="Arial"/>
                <w:b/>
                <w:sz w:val="20"/>
                <w:szCs w:val="20"/>
              </w:rPr>
              <w:t>KOMUNALNI POSLOVI PO POSEBNIM ODLUKAMA (</w:t>
            </w:r>
            <w:r w:rsidR="00F07934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Pr="00FA763B">
              <w:rPr>
                <w:rFonts w:ascii="Arial" w:hAnsi="Arial" w:cs="Arial"/>
                <w:b/>
                <w:sz w:val="20"/>
                <w:szCs w:val="20"/>
              </w:rPr>
              <w:t>024)</w:t>
            </w:r>
          </w:p>
          <w:p w:rsidR="00AC269A" w:rsidRDefault="00AC269A" w:rsidP="00EE5A44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D75FDE" w:rsidRDefault="00D75FDE" w:rsidP="00EE5A44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AC269A" w:rsidRPr="00FA763B" w:rsidRDefault="00AC269A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763B">
              <w:rPr>
                <w:rFonts w:ascii="Arial" w:hAnsi="Arial" w:cs="Arial"/>
                <w:sz w:val="20"/>
                <w:szCs w:val="20"/>
              </w:rPr>
              <w:t>Svrh</w:t>
            </w:r>
            <w:r w:rsidR="00157C4C">
              <w:rPr>
                <w:rFonts w:ascii="Arial" w:hAnsi="Arial" w:cs="Arial"/>
                <w:sz w:val="20"/>
                <w:szCs w:val="20"/>
              </w:rPr>
              <w:t>a programa je osigurati</w:t>
            </w:r>
            <w:r w:rsidRPr="00FA763B">
              <w:rPr>
                <w:rFonts w:ascii="Arial" w:hAnsi="Arial" w:cs="Arial"/>
                <w:sz w:val="20"/>
                <w:szCs w:val="20"/>
              </w:rPr>
              <w:t xml:space="preserve"> kvalitetno </w:t>
            </w:r>
            <w:r w:rsidR="00EE5A44" w:rsidRPr="00FA763B">
              <w:rPr>
                <w:rFonts w:ascii="Arial" w:hAnsi="Arial" w:cs="Arial"/>
                <w:sz w:val="20"/>
                <w:szCs w:val="20"/>
              </w:rPr>
              <w:t xml:space="preserve">obavljanje komunalnih djelatnosti koje su propisane Zakonom o komunalnom gospodarstvu i Odlukom o drugim komunalnim djelatnostima </w:t>
            </w:r>
            <w:r w:rsidR="00FA763B">
              <w:rPr>
                <w:rFonts w:ascii="Arial" w:hAnsi="Arial" w:cs="Arial"/>
                <w:sz w:val="20"/>
                <w:szCs w:val="20"/>
              </w:rPr>
              <w:t>na području Grada Dubrovnika.</w:t>
            </w:r>
          </w:p>
          <w:p w:rsidR="00AC269A" w:rsidRPr="00FA763B" w:rsidRDefault="00AC269A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A763B" w:rsidRDefault="00FA763B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5FDE" w:rsidRDefault="00D75FDE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269A" w:rsidRPr="00FA763B" w:rsidRDefault="00AC269A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763B">
              <w:rPr>
                <w:rFonts w:ascii="Arial" w:hAnsi="Arial" w:cs="Arial"/>
                <w:sz w:val="20"/>
                <w:szCs w:val="20"/>
              </w:rPr>
              <w:t xml:space="preserve">Cilj programa je </w:t>
            </w:r>
            <w:r w:rsidR="00FA763B">
              <w:rPr>
                <w:rFonts w:ascii="Arial" w:hAnsi="Arial" w:cs="Arial"/>
                <w:sz w:val="20"/>
                <w:szCs w:val="20"/>
              </w:rPr>
              <w:t>u okviru planiranih sredstava</w:t>
            </w:r>
            <w:r w:rsidRPr="00FA763B">
              <w:rPr>
                <w:rFonts w:ascii="Arial" w:hAnsi="Arial" w:cs="Arial"/>
                <w:sz w:val="20"/>
                <w:szCs w:val="20"/>
              </w:rPr>
              <w:t xml:space="preserve"> pos</w:t>
            </w:r>
            <w:r w:rsidR="00FA763B">
              <w:rPr>
                <w:rFonts w:ascii="Arial" w:hAnsi="Arial" w:cs="Arial"/>
                <w:sz w:val="20"/>
                <w:szCs w:val="20"/>
              </w:rPr>
              <w:t xml:space="preserve">tići </w:t>
            </w:r>
            <w:r w:rsidR="0097128B">
              <w:rPr>
                <w:rFonts w:ascii="Arial" w:hAnsi="Arial" w:cs="Arial"/>
                <w:sz w:val="20"/>
                <w:szCs w:val="20"/>
              </w:rPr>
              <w:t>kvalitetnije</w:t>
            </w:r>
            <w:r w:rsidRPr="00FA76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128B">
              <w:rPr>
                <w:rFonts w:ascii="Arial" w:hAnsi="Arial" w:cs="Arial"/>
                <w:sz w:val="20"/>
                <w:szCs w:val="20"/>
              </w:rPr>
              <w:t>obavljanje</w:t>
            </w:r>
            <w:r w:rsidR="00EE5A44" w:rsidRPr="00FA763B">
              <w:rPr>
                <w:rFonts w:ascii="Arial" w:hAnsi="Arial" w:cs="Arial"/>
                <w:sz w:val="20"/>
                <w:szCs w:val="20"/>
              </w:rPr>
              <w:t xml:space="preserve"> komunalnih poslova </w:t>
            </w:r>
            <w:r w:rsidR="00FA763B">
              <w:rPr>
                <w:rFonts w:ascii="Arial" w:hAnsi="Arial" w:cs="Arial"/>
                <w:sz w:val="20"/>
                <w:szCs w:val="20"/>
              </w:rPr>
              <w:t>po posebnim odlukama.</w:t>
            </w:r>
          </w:p>
          <w:p w:rsidR="00AC269A" w:rsidRPr="00FA763B" w:rsidRDefault="00AC269A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A763B" w:rsidRDefault="00FA763B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269A" w:rsidRDefault="00F3323C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763B">
              <w:rPr>
                <w:rFonts w:ascii="Arial" w:hAnsi="Arial" w:cs="Arial"/>
                <w:sz w:val="20"/>
                <w:szCs w:val="20"/>
              </w:rPr>
              <w:t>Program</w:t>
            </w:r>
            <w:r w:rsidR="00EE5A44" w:rsidRPr="00FA76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269A" w:rsidRPr="00FA763B">
              <w:rPr>
                <w:rFonts w:ascii="Arial" w:hAnsi="Arial" w:cs="Arial"/>
                <w:sz w:val="20"/>
                <w:szCs w:val="20"/>
              </w:rPr>
              <w:t xml:space="preserve">sadrži </w:t>
            </w:r>
            <w:r w:rsidR="002D19CA">
              <w:rPr>
                <w:rFonts w:ascii="Arial" w:hAnsi="Arial" w:cs="Arial"/>
                <w:sz w:val="20"/>
                <w:szCs w:val="20"/>
              </w:rPr>
              <w:t>slijedeće aktivnosti</w:t>
            </w:r>
            <w:r w:rsidR="00AC269A" w:rsidRPr="00FA763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77192" w:rsidRPr="00FA763B" w:rsidRDefault="00777192" w:rsidP="006A4FE4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Uređenje spomenika i spomen obilj</w:t>
            </w:r>
            <w:r w:rsidR="0097340E">
              <w:rPr>
                <w:rFonts w:ascii="Arial" w:hAnsi="Arial" w:cs="Arial"/>
                <w:sz w:val="20"/>
                <w:szCs w:val="20"/>
              </w:rPr>
              <w:t>ežja domovinskog rata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u okviru aktivnosti </w:t>
            </w:r>
            <w:r w:rsidR="0097340E">
              <w:rPr>
                <w:rFonts w:ascii="Arial" w:hAnsi="Arial" w:cs="Arial"/>
                <w:sz w:val="20"/>
                <w:szCs w:val="20"/>
              </w:rPr>
              <w:t>planirana su sredstva u iznosu 15.000</w:t>
            </w:r>
            <w:r>
              <w:rPr>
                <w:rFonts w:ascii="Arial" w:hAnsi="Arial" w:cs="Arial"/>
                <w:sz w:val="20"/>
                <w:szCs w:val="20"/>
              </w:rPr>
              <w:t xml:space="preserve"> EUR.</w:t>
            </w:r>
          </w:p>
          <w:p w:rsidR="00DA45E4" w:rsidRPr="00FA763B" w:rsidRDefault="00317B60" w:rsidP="006A4FE4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763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Uklanjanje protupravno postavljenih predmeta</w:t>
            </w:r>
            <w:r w:rsidR="00D34115" w:rsidRPr="00FA763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FA763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  <w:r w:rsidR="00D34115" w:rsidRPr="00FA763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6A4102">
              <w:rPr>
                <w:rFonts w:ascii="Arial" w:hAnsi="Arial" w:cs="Arial"/>
                <w:sz w:val="20"/>
                <w:szCs w:val="20"/>
              </w:rPr>
              <w:t>u okviru aktivnosti</w:t>
            </w:r>
            <w:r w:rsidR="004C5A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763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planirana su sredstva u iznosu od </w:t>
            </w:r>
            <w:r w:rsidR="009734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10.800</w:t>
            </w:r>
            <w:r w:rsidR="007771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EUR</w:t>
            </w:r>
            <w:r w:rsidRPr="00FA763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. </w:t>
            </w:r>
          </w:p>
          <w:p w:rsidR="00F3323C" w:rsidRPr="00FA763B" w:rsidRDefault="00F3323C" w:rsidP="006A4FE4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763B">
              <w:rPr>
                <w:rFonts w:ascii="Arial" w:hAnsi="Arial" w:cs="Arial"/>
                <w:sz w:val="20"/>
                <w:szCs w:val="20"/>
              </w:rPr>
              <w:t>Zbrinjavanje nuspro</w:t>
            </w:r>
            <w:r w:rsidR="0097340E">
              <w:rPr>
                <w:rFonts w:ascii="Arial" w:hAnsi="Arial" w:cs="Arial"/>
                <w:sz w:val="20"/>
                <w:szCs w:val="20"/>
              </w:rPr>
              <w:t xml:space="preserve">izvoda životinjskog porijekla </w:t>
            </w:r>
            <w:r w:rsidRPr="00FA763B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A4102">
              <w:rPr>
                <w:rFonts w:ascii="Arial" w:hAnsi="Arial" w:cs="Arial"/>
                <w:sz w:val="20"/>
                <w:szCs w:val="20"/>
              </w:rPr>
              <w:t xml:space="preserve">u okviru aktivnosti </w:t>
            </w:r>
            <w:r w:rsidR="00655370" w:rsidRPr="00FA763B">
              <w:rPr>
                <w:rFonts w:ascii="Arial" w:hAnsi="Arial" w:cs="Arial"/>
                <w:sz w:val="20"/>
                <w:szCs w:val="20"/>
              </w:rPr>
              <w:t xml:space="preserve">planirana su sredstva u iznosu </w:t>
            </w:r>
            <w:r w:rsidR="009D6E83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97340E">
              <w:rPr>
                <w:rFonts w:ascii="Arial" w:hAnsi="Arial" w:cs="Arial"/>
                <w:sz w:val="20"/>
                <w:szCs w:val="20"/>
              </w:rPr>
              <w:t>18.000</w:t>
            </w:r>
            <w:r w:rsidR="00777192">
              <w:rPr>
                <w:rFonts w:ascii="Arial" w:hAnsi="Arial" w:cs="Arial"/>
                <w:sz w:val="20"/>
                <w:szCs w:val="20"/>
              </w:rPr>
              <w:t xml:space="preserve"> EUR</w:t>
            </w:r>
            <w:r w:rsidR="009D6E83">
              <w:rPr>
                <w:rFonts w:ascii="Arial" w:hAnsi="Arial" w:cs="Arial"/>
                <w:sz w:val="20"/>
                <w:szCs w:val="20"/>
              </w:rPr>
              <w:t xml:space="preserve"> za troškove</w:t>
            </w:r>
            <w:r w:rsidRPr="00FA76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E83">
              <w:rPr>
                <w:rFonts w:ascii="Arial" w:hAnsi="Arial" w:cs="Arial"/>
                <w:sz w:val="20"/>
                <w:szCs w:val="20"/>
              </w:rPr>
              <w:t>sakupljanja i propisnog zbrinjavanja lešina životinja s javnih površina Grada Dubrovnika</w:t>
            </w:r>
          </w:p>
          <w:p w:rsidR="00F3323C" w:rsidRPr="00FA763B" w:rsidRDefault="0097340E" w:rsidP="006A4FE4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Uklanjanje vozila</w:t>
            </w:r>
            <w:r w:rsidR="00F3323C" w:rsidRPr="00FA763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-</w:t>
            </w:r>
            <w:r w:rsidR="00446FFD" w:rsidRPr="00FA763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F3323C" w:rsidRPr="00FA763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planirana su sredstva u iznosu od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</w:t>
            </w:r>
            <w:r w:rsidR="007771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EUR </w:t>
            </w:r>
            <w:r w:rsidR="00F3323C" w:rsidRPr="00FA763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troškove uklanjanja nepro</w:t>
            </w:r>
            <w:r w:rsidR="009D6E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pisno parkiranih vozila i olupina</w:t>
            </w:r>
            <w:r w:rsidR="00F3323C" w:rsidRPr="00FA763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prema nalogu komunalog redarstva.</w:t>
            </w:r>
          </w:p>
          <w:p w:rsidR="00655370" w:rsidRPr="00FA763B" w:rsidRDefault="00655370" w:rsidP="006A4FE4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763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Provođenje komunalnog reda </w:t>
            </w:r>
            <w:r w:rsidR="005F5B6A" w:rsidRPr="00FA763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- </w:t>
            </w:r>
            <w:r w:rsidRPr="00FA763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</w:t>
            </w:r>
            <w:r w:rsidR="009D6E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nirana su sredstva u iznosu od </w:t>
            </w:r>
            <w:r w:rsidR="007771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  <w:r w:rsidR="009734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0.000</w:t>
            </w:r>
            <w:r w:rsidR="007771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EUR</w:t>
            </w:r>
            <w:r w:rsidRPr="00FA763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  <w:p w:rsidR="00A909DB" w:rsidRPr="00FA763B" w:rsidRDefault="00A909DB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110E" w:rsidRDefault="003A110E" w:rsidP="00A1086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086B" w:rsidRPr="00A909DB" w:rsidRDefault="00AC269A" w:rsidP="00A1086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763B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A909DB">
              <w:rPr>
                <w:rFonts w:ascii="Arial" w:hAnsi="Arial" w:cs="Arial"/>
                <w:sz w:val="20"/>
                <w:szCs w:val="20"/>
              </w:rPr>
              <w:t xml:space="preserve">realizaciju </w:t>
            </w:r>
            <w:r w:rsidR="000F4445">
              <w:rPr>
                <w:rFonts w:ascii="Arial" w:hAnsi="Arial" w:cs="Arial"/>
                <w:sz w:val="20"/>
                <w:szCs w:val="20"/>
              </w:rPr>
              <w:t>ovog programa u 2025</w:t>
            </w:r>
            <w:r w:rsidR="005F5B6A" w:rsidRPr="00CB55D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B55D4">
              <w:rPr>
                <w:rFonts w:ascii="Arial" w:hAnsi="Arial" w:cs="Arial"/>
                <w:sz w:val="20"/>
                <w:szCs w:val="20"/>
              </w:rPr>
              <w:t xml:space="preserve">godini planirano je </w:t>
            </w:r>
            <w:r w:rsidR="00A909DB" w:rsidRPr="00CB55D4">
              <w:rPr>
                <w:rFonts w:ascii="Arial" w:hAnsi="Arial" w:cs="Arial"/>
                <w:sz w:val="20"/>
                <w:szCs w:val="20"/>
              </w:rPr>
              <w:t>66.300</w:t>
            </w:r>
            <w:r w:rsidR="006D7011" w:rsidRPr="00CB55D4">
              <w:rPr>
                <w:rFonts w:ascii="Arial" w:hAnsi="Arial" w:cs="Arial"/>
                <w:sz w:val="20"/>
                <w:szCs w:val="20"/>
              </w:rPr>
              <w:t xml:space="preserve"> EUR</w:t>
            </w:r>
            <w:r w:rsidR="00D34115" w:rsidRPr="00CB55D4">
              <w:rPr>
                <w:rFonts w:ascii="Arial" w:hAnsi="Arial" w:cs="Arial"/>
                <w:sz w:val="20"/>
                <w:szCs w:val="20"/>
              </w:rPr>
              <w:t>,</w:t>
            </w:r>
            <w:r w:rsidR="004F2EB1" w:rsidRPr="00CB55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4445">
              <w:rPr>
                <w:rFonts w:ascii="Arial" w:hAnsi="Arial" w:cs="Arial"/>
                <w:sz w:val="20"/>
                <w:szCs w:val="20"/>
              </w:rPr>
              <w:t>kao i u 2026. i u 2027</w:t>
            </w:r>
            <w:r w:rsidR="00A1086B" w:rsidRPr="00CB55D4">
              <w:rPr>
                <w:rFonts w:ascii="Arial" w:hAnsi="Arial" w:cs="Arial"/>
                <w:sz w:val="20"/>
                <w:szCs w:val="20"/>
              </w:rPr>
              <w:t>. godini.</w:t>
            </w:r>
          </w:p>
          <w:p w:rsidR="00AC269A" w:rsidRPr="00A909DB" w:rsidRDefault="00AC269A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264C9" w:rsidRDefault="00F264C9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5B51" w:rsidRDefault="009A5B51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269A" w:rsidRPr="00FA763B" w:rsidRDefault="00AC269A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763B">
              <w:rPr>
                <w:rFonts w:ascii="Arial" w:hAnsi="Arial" w:cs="Arial"/>
                <w:sz w:val="20"/>
                <w:szCs w:val="20"/>
              </w:rPr>
              <w:t>Punjenje proračuna Grada Dubrovnika</w:t>
            </w:r>
          </w:p>
          <w:p w:rsidR="00AC269A" w:rsidRPr="00FA763B" w:rsidRDefault="00AC269A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269A" w:rsidRPr="00FA763B" w:rsidRDefault="00AC269A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B47BB" w:rsidRPr="00FA763B" w:rsidRDefault="002B47BB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269A" w:rsidRPr="00FA763B" w:rsidRDefault="00AC269A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763B">
              <w:rPr>
                <w:rFonts w:ascii="Arial" w:hAnsi="Arial" w:cs="Arial"/>
                <w:sz w:val="20"/>
                <w:szCs w:val="20"/>
              </w:rPr>
              <w:t xml:space="preserve">Zakon o komunalnom gospodarstvu, </w:t>
            </w:r>
            <w:r w:rsidR="00AD24DD">
              <w:rPr>
                <w:rFonts w:ascii="Arial" w:hAnsi="Arial" w:cs="Arial"/>
                <w:sz w:val="20"/>
                <w:szCs w:val="20"/>
              </w:rPr>
              <w:t>Odluka o drugim komunalnim djelatnostima na području Grada Dubrovnika</w:t>
            </w:r>
            <w:r w:rsidR="00E33B03">
              <w:rPr>
                <w:rFonts w:ascii="Arial" w:hAnsi="Arial" w:cs="Arial"/>
                <w:sz w:val="20"/>
                <w:szCs w:val="20"/>
              </w:rPr>
              <w:t>,</w:t>
            </w:r>
            <w:r w:rsidR="00AD24DD" w:rsidRPr="00FA76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0A91">
              <w:rPr>
                <w:rFonts w:ascii="Arial" w:hAnsi="Arial" w:cs="Arial"/>
                <w:sz w:val="20"/>
                <w:szCs w:val="20"/>
              </w:rPr>
              <w:t>Odluka o komunalnom redu Grada Dubrovnika</w:t>
            </w:r>
            <w:r w:rsidRPr="00FA763B">
              <w:rPr>
                <w:rFonts w:ascii="Arial" w:hAnsi="Arial" w:cs="Arial"/>
                <w:sz w:val="20"/>
                <w:szCs w:val="20"/>
              </w:rPr>
              <w:t>, Statut Grada Dubrovnika</w:t>
            </w:r>
          </w:p>
          <w:p w:rsidR="00AC269A" w:rsidRPr="00FA763B" w:rsidRDefault="00AC269A" w:rsidP="00C60A91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33777" w:rsidRDefault="00A33777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8754A" w:rsidRPr="00FA763B" w:rsidRDefault="00D8754A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269A" w:rsidRPr="00FA763B" w:rsidRDefault="00AC269A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763B">
              <w:rPr>
                <w:rFonts w:ascii="Arial" w:hAnsi="Arial" w:cs="Arial"/>
                <w:sz w:val="20"/>
                <w:szCs w:val="20"/>
              </w:rPr>
              <w:t>Ovaj program financira se iz općih prihoda i primitaka.</w:t>
            </w:r>
          </w:p>
          <w:p w:rsidR="00D8754A" w:rsidRDefault="00D8754A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B47BB" w:rsidRDefault="002B47BB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269A" w:rsidRDefault="004F7F9F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Dodatno u</w:t>
            </w:r>
            <w:r w:rsidR="00774C06">
              <w:rPr>
                <w:rFonts w:ascii="Arial" w:hAnsi="Arial" w:cs="Arial"/>
                <w:sz w:val="20"/>
                <w:szCs w:val="20"/>
              </w:rPr>
              <w:t>ređenje javnih površina</w:t>
            </w:r>
            <w:r>
              <w:rPr>
                <w:rFonts w:ascii="Arial" w:hAnsi="Arial" w:cs="Arial"/>
                <w:sz w:val="20"/>
                <w:szCs w:val="20"/>
              </w:rPr>
              <w:t xml:space="preserve"> kroz uklanjanje vozila i uklanjanje protupravno postavljenih predmeta i reklama sukladno Odluci o ko</w:t>
            </w:r>
            <w:r w:rsidR="00862A58">
              <w:rPr>
                <w:rFonts w:ascii="Arial" w:hAnsi="Arial" w:cs="Arial"/>
                <w:sz w:val="20"/>
                <w:szCs w:val="20"/>
              </w:rPr>
              <w:t>munalnom redu Grada Dubrovnika. Uklanjanje i zbrinjavanje lešina životinja s javnih površina</w:t>
            </w:r>
            <w:r w:rsidR="001919F9">
              <w:rPr>
                <w:rFonts w:ascii="Arial" w:hAnsi="Arial" w:cs="Arial"/>
                <w:sz w:val="20"/>
                <w:szCs w:val="20"/>
              </w:rPr>
              <w:t xml:space="preserve"> na području Grada Dubrovnika</w:t>
            </w:r>
            <w:r w:rsidR="00A33777">
              <w:rPr>
                <w:rFonts w:ascii="Arial" w:hAnsi="Arial" w:cs="Arial"/>
                <w:sz w:val="20"/>
                <w:szCs w:val="20"/>
              </w:rPr>
              <w:t>.</w:t>
            </w:r>
            <w:r w:rsidR="001919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64EF1" w:rsidRDefault="00864EF1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3777" w:rsidRDefault="00A33777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47F4" w:rsidRDefault="005847F4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6E9">
              <w:rPr>
                <w:rFonts w:ascii="Arial" w:hAnsi="Arial" w:cs="Arial"/>
                <w:sz w:val="20"/>
                <w:szCs w:val="20"/>
              </w:rPr>
              <w:t xml:space="preserve">Kontinuirano tijekom </w:t>
            </w:r>
            <w:r>
              <w:rPr>
                <w:rFonts w:ascii="Arial" w:hAnsi="Arial" w:cs="Arial"/>
                <w:sz w:val="20"/>
                <w:szCs w:val="20"/>
              </w:rPr>
              <w:t>proračunske i projiciranih godina</w:t>
            </w:r>
          </w:p>
          <w:p w:rsidR="005847F4" w:rsidRDefault="005847F4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B47BB" w:rsidRDefault="002B47BB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47F4" w:rsidRDefault="005847F4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47F4" w:rsidRDefault="008D3BCE" w:rsidP="005847F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Hrvoje </w:t>
            </w:r>
            <w:r w:rsidR="005847F4">
              <w:rPr>
                <w:rFonts w:ascii="Arial" w:hAnsi="Arial" w:cs="Arial"/>
                <w:sz w:val="20"/>
                <w:szCs w:val="20"/>
              </w:rPr>
              <w:t>Seko, Miho Šutalo</w:t>
            </w:r>
            <w:r w:rsidR="005847F4" w:rsidRPr="00FA763B">
              <w:rPr>
                <w:rFonts w:ascii="Arial" w:hAnsi="Arial" w:cs="Arial"/>
                <w:sz w:val="20"/>
                <w:szCs w:val="20"/>
              </w:rPr>
              <w:t>, Nikola Zarač</w:t>
            </w:r>
            <w:r w:rsidR="00ED4A1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F4445">
              <w:rPr>
                <w:rFonts w:ascii="Arial" w:hAnsi="Arial" w:cs="Arial"/>
                <w:sz w:val="20"/>
                <w:szCs w:val="20"/>
              </w:rPr>
              <w:t>Frano Bazdan</w:t>
            </w:r>
          </w:p>
          <w:p w:rsidR="005847F4" w:rsidRDefault="005847F4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E6787" w:rsidRDefault="004E6787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5B51" w:rsidRDefault="009A5B51" w:rsidP="00EE5A44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2A4B" w:rsidRDefault="00142A4B" w:rsidP="00EE5A44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47F4" w:rsidRPr="00F62A2A" w:rsidRDefault="00484283" w:rsidP="00EE5A44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SKRB O NEZBRINUTIM ŽIVOTINJAMA ( 18029</w:t>
            </w:r>
            <w:r w:rsidR="00F62A2A">
              <w:rPr>
                <w:rFonts w:ascii="Arial" w:hAnsi="Arial" w:cs="Arial"/>
                <w:b/>
                <w:sz w:val="20"/>
                <w:szCs w:val="20"/>
              </w:rPr>
              <w:t xml:space="preserve"> )</w:t>
            </w:r>
          </w:p>
          <w:p w:rsidR="00114454" w:rsidRDefault="00114454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14454" w:rsidRDefault="00114454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2A2A" w:rsidRDefault="00F62A2A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2A2A" w:rsidRDefault="009C4615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Skrb o nezbrinutim životinjama</w:t>
            </w:r>
            <w:r w:rsidR="003379F3">
              <w:rPr>
                <w:rFonts w:ascii="Arial" w:hAnsi="Arial" w:cs="Arial"/>
                <w:sz w:val="20"/>
                <w:szCs w:val="20"/>
              </w:rPr>
              <w:t xml:space="preserve"> na po</w:t>
            </w:r>
            <w:r w:rsidR="00F075FD">
              <w:rPr>
                <w:rFonts w:ascii="Arial" w:hAnsi="Arial" w:cs="Arial"/>
                <w:sz w:val="20"/>
                <w:szCs w:val="20"/>
              </w:rPr>
              <w:t>dručju Grada Dubrovnika koju provodi</w:t>
            </w:r>
            <w:r w:rsidR="003379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5630">
              <w:rPr>
                <w:rFonts w:ascii="Arial" w:hAnsi="Arial" w:cs="Arial"/>
                <w:sz w:val="20"/>
                <w:szCs w:val="20"/>
              </w:rPr>
              <w:t>„</w:t>
            </w:r>
            <w:r w:rsidR="003379F3">
              <w:rPr>
                <w:rFonts w:ascii="Arial" w:hAnsi="Arial" w:cs="Arial"/>
                <w:sz w:val="20"/>
                <w:szCs w:val="20"/>
              </w:rPr>
              <w:t>Javna ustanova Sklonište za</w:t>
            </w:r>
            <w:r w:rsidR="00986830">
              <w:rPr>
                <w:rFonts w:ascii="Arial" w:hAnsi="Arial" w:cs="Arial"/>
                <w:sz w:val="20"/>
                <w:szCs w:val="20"/>
              </w:rPr>
              <w:t xml:space="preserve"> nezbrinute životinje Dubrovni</w:t>
            </w:r>
            <w:r w:rsidR="001E277B">
              <w:rPr>
                <w:rFonts w:ascii="Arial" w:hAnsi="Arial" w:cs="Arial"/>
                <w:sz w:val="20"/>
                <w:szCs w:val="20"/>
              </w:rPr>
              <w:t>k</w:t>
            </w:r>
            <w:r w:rsidR="00385630">
              <w:rPr>
                <w:rFonts w:ascii="Arial" w:hAnsi="Arial" w:cs="Arial"/>
                <w:sz w:val="20"/>
                <w:szCs w:val="20"/>
              </w:rPr>
              <w:t>“</w:t>
            </w:r>
            <w:r w:rsidR="001E277B">
              <w:rPr>
                <w:rFonts w:ascii="Arial" w:hAnsi="Arial" w:cs="Arial"/>
                <w:sz w:val="20"/>
                <w:szCs w:val="20"/>
              </w:rPr>
              <w:t xml:space="preserve"> sukladno  propisima o zaštiti</w:t>
            </w:r>
            <w:r w:rsidR="00986830">
              <w:rPr>
                <w:rFonts w:ascii="Arial" w:hAnsi="Arial" w:cs="Arial"/>
                <w:sz w:val="20"/>
                <w:szCs w:val="20"/>
              </w:rPr>
              <w:t xml:space="preserve"> životinja.</w:t>
            </w:r>
          </w:p>
          <w:p w:rsidR="00F62A2A" w:rsidRDefault="00F62A2A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2A2A" w:rsidRDefault="00F62A2A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2A2A" w:rsidRPr="008A3DD8" w:rsidRDefault="009C4615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Cilj programa </w:t>
            </w:r>
            <w:r w:rsidR="00BC37AD">
              <w:rPr>
                <w:rFonts w:ascii="Arial" w:hAnsi="Arial" w:cs="Arial"/>
                <w:sz w:val="20"/>
                <w:szCs w:val="20"/>
              </w:rPr>
              <w:t xml:space="preserve">je postići kvalitetnu skrb o odbjeglim i napuštenim životinjama na području Grada Dubrovnika te </w:t>
            </w:r>
            <w:r w:rsidR="003379F3">
              <w:rPr>
                <w:rFonts w:ascii="Arial" w:hAnsi="Arial" w:cs="Arial"/>
                <w:sz w:val="20"/>
                <w:szCs w:val="20"/>
              </w:rPr>
              <w:t xml:space="preserve">omogućiti </w:t>
            </w:r>
            <w:r w:rsidR="00BC37AD">
              <w:rPr>
                <w:rFonts w:ascii="Arial" w:hAnsi="Arial" w:cs="Arial"/>
                <w:sz w:val="20"/>
                <w:szCs w:val="20"/>
              </w:rPr>
              <w:t>zbrinjavanje</w:t>
            </w:r>
            <w:r w:rsidR="004E6787">
              <w:rPr>
                <w:rFonts w:ascii="Arial" w:hAnsi="Arial" w:cs="Arial"/>
                <w:sz w:val="20"/>
                <w:szCs w:val="20"/>
              </w:rPr>
              <w:t xml:space="preserve"> i u</w:t>
            </w:r>
            <w:r w:rsidR="00BC37AD">
              <w:rPr>
                <w:rFonts w:ascii="Arial" w:hAnsi="Arial" w:cs="Arial"/>
                <w:sz w:val="20"/>
                <w:szCs w:val="20"/>
              </w:rPr>
              <w:t>domljavanje istih.</w:t>
            </w:r>
          </w:p>
          <w:p w:rsidR="00114454" w:rsidRDefault="00114454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5DF1" w:rsidRDefault="00505DF1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C4615" w:rsidRDefault="009C4615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C4615" w:rsidRDefault="009C4615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Najveći dio sredstava koris</w:t>
            </w:r>
            <w:r w:rsidR="003379F3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i se za financiranje redovne djelatnosti</w:t>
            </w:r>
            <w:r w:rsidR="003379F3">
              <w:rPr>
                <w:rFonts w:ascii="Arial" w:hAnsi="Arial" w:cs="Arial"/>
                <w:sz w:val="20"/>
                <w:szCs w:val="20"/>
              </w:rPr>
              <w:t xml:space="preserve"> Javne ustanove Sklonište za</w:t>
            </w:r>
            <w:r w:rsidR="00366E45">
              <w:rPr>
                <w:rFonts w:ascii="Arial" w:hAnsi="Arial" w:cs="Arial"/>
                <w:sz w:val="20"/>
                <w:szCs w:val="20"/>
              </w:rPr>
              <w:t xml:space="preserve"> nezbrinute životinje Dubrovnik </w:t>
            </w:r>
            <w:r>
              <w:rPr>
                <w:rFonts w:ascii="Arial" w:hAnsi="Arial" w:cs="Arial"/>
                <w:sz w:val="20"/>
                <w:szCs w:val="20"/>
              </w:rPr>
              <w:t>( plaće, materijalni troškovi, financijski rashodi ) te za nabavku potrebne opreme</w:t>
            </w:r>
            <w:r w:rsidR="00986830">
              <w:rPr>
                <w:rFonts w:ascii="Arial" w:hAnsi="Arial" w:cs="Arial"/>
                <w:sz w:val="20"/>
                <w:szCs w:val="20"/>
              </w:rPr>
              <w:t xml:space="preserve"> za nesmetan rad ustanove, kao i troškove veterinarsko zdravstvene zaštite životinja.</w:t>
            </w:r>
          </w:p>
          <w:p w:rsidR="009C4615" w:rsidRDefault="009C4615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C4615" w:rsidRDefault="009C4615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5DF1" w:rsidRDefault="00505DF1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75FD" w:rsidRDefault="00F075FD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2A2A" w:rsidRDefault="007F75FD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</w:t>
            </w:r>
            <w:r w:rsidR="00F075FD">
              <w:rPr>
                <w:rFonts w:ascii="Arial" w:hAnsi="Arial" w:cs="Arial"/>
                <w:sz w:val="20"/>
                <w:szCs w:val="20"/>
              </w:rPr>
              <w:t xml:space="preserve"> provođenje ovog programa u 2025. godini planirano je 580.000 EUR, kao i u 2026. i u 2027</w:t>
            </w:r>
            <w:r w:rsidR="009C4615">
              <w:rPr>
                <w:rFonts w:ascii="Arial" w:hAnsi="Arial" w:cs="Arial"/>
                <w:sz w:val="20"/>
                <w:szCs w:val="20"/>
              </w:rPr>
              <w:t>. godini</w:t>
            </w:r>
          </w:p>
          <w:p w:rsidR="00F62A2A" w:rsidRDefault="00F62A2A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2A2A" w:rsidRDefault="00F62A2A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2A2A" w:rsidRDefault="00F62A2A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37C4" w:rsidRDefault="004037C4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C4615" w:rsidRPr="00FA763B" w:rsidRDefault="009C4615" w:rsidP="009C4615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763B">
              <w:rPr>
                <w:rFonts w:ascii="Arial" w:hAnsi="Arial" w:cs="Arial"/>
                <w:sz w:val="20"/>
                <w:szCs w:val="20"/>
              </w:rPr>
              <w:t>Punjenje proračuna Grada Dubrovnika</w:t>
            </w:r>
          </w:p>
          <w:p w:rsidR="00F62A2A" w:rsidRDefault="00F62A2A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2A2A" w:rsidRDefault="00F62A2A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37C4" w:rsidRDefault="004037C4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2A2A" w:rsidRDefault="00F62A2A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54AA" w:rsidRDefault="00986830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Zakon o zaštiti životinja,</w:t>
            </w:r>
            <w:r w:rsidRPr="00FA763B">
              <w:rPr>
                <w:rFonts w:ascii="Arial" w:hAnsi="Arial" w:cs="Arial"/>
                <w:sz w:val="20"/>
                <w:szCs w:val="20"/>
              </w:rPr>
              <w:t xml:space="preserve"> Zakon o komunalnom gospodarstvu</w:t>
            </w:r>
          </w:p>
          <w:p w:rsidR="00B623AF" w:rsidRDefault="00B623AF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37C4" w:rsidRDefault="004037C4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37C4" w:rsidRDefault="004037C4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33D25" w:rsidRDefault="00333D25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37C4" w:rsidRDefault="004037C4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C4615" w:rsidRPr="00FA763B" w:rsidRDefault="009C4615" w:rsidP="009C4615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763B">
              <w:rPr>
                <w:rFonts w:ascii="Arial" w:hAnsi="Arial" w:cs="Arial"/>
                <w:sz w:val="20"/>
                <w:szCs w:val="20"/>
              </w:rPr>
              <w:t>Ovaj program financira se iz općih prihoda i primitaka.</w:t>
            </w:r>
          </w:p>
          <w:p w:rsidR="009C4615" w:rsidRDefault="009C4615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C4615" w:rsidRDefault="009C4615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2A2A" w:rsidRDefault="00F62A2A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54AA" w:rsidRDefault="003B54AA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269A" w:rsidRPr="00FA763B" w:rsidRDefault="009B609A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Osiguranjem sredstava za rad Ustanove postići kvalitetnu</w:t>
            </w:r>
            <w:r w:rsidR="003B54AA">
              <w:rPr>
                <w:rFonts w:ascii="Arial" w:hAnsi="Arial" w:cs="Arial"/>
                <w:sz w:val="20"/>
                <w:szCs w:val="20"/>
              </w:rPr>
              <w:t xml:space="preserve"> skrb o odbjeglim i napuštenim životinjama na području Grada Dubrovnika te </w:t>
            </w:r>
            <w:r>
              <w:rPr>
                <w:rFonts w:ascii="Arial" w:hAnsi="Arial" w:cs="Arial"/>
                <w:sz w:val="20"/>
                <w:szCs w:val="20"/>
              </w:rPr>
              <w:t xml:space="preserve">vršiti </w:t>
            </w:r>
            <w:r w:rsidR="003B54AA">
              <w:rPr>
                <w:rFonts w:ascii="Arial" w:hAnsi="Arial" w:cs="Arial"/>
                <w:sz w:val="20"/>
                <w:szCs w:val="20"/>
              </w:rPr>
              <w:t xml:space="preserve">zbrinjavanje i udomljavanje </w:t>
            </w:r>
            <w:r>
              <w:rPr>
                <w:rFonts w:ascii="Arial" w:hAnsi="Arial" w:cs="Arial"/>
                <w:sz w:val="20"/>
                <w:szCs w:val="20"/>
              </w:rPr>
              <w:t>istih</w:t>
            </w:r>
            <w:r w:rsidR="003B54A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C269A" w:rsidRDefault="00AC269A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2A2A" w:rsidRPr="00FA763B" w:rsidRDefault="00F62A2A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70AE" w:rsidRDefault="007B70AE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3777" w:rsidRDefault="00A33777" w:rsidP="00EE5A44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9C4615" w:rsidRDefault="009C4615" w:rsidP="009C4615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6E9">
              <w:rPr>
                <w:rFonts w:ascii="Arial" w:hAnsi="Arial" w:cs="Arial"/>
                <w:sz w:val="20"/>
                <w:szCs w:val="20"/>
              </w:rPr>
              <w:t xml:space="preserve">Kontinuirano tijekom </w:t>
            </w:r>
            <w:r>
              <w:rPr>
                <w:rFonts w:ascii="Arial" w:hAnsi="Arial" w:cs="Arial"/>
                <w:sz w:val="20"/>
                <w:szCs w:val="20"/>
              </w:rPr>
              <w:t>proračunske i projiciranih godina</w:t>
            </w:r>
          </w:p>
          <w:p w:rsidR="009C4615" w:rsidRDefault="009C4615" w:rsidP="00EE5A44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9C4615" w:rsidRDefault="009C4615" w:rsidP="00EE5A44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9C4615" w:rsidRDefault="009C4615" w:rsidP="00EE5A44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9C4615" w:rsidRDefault="009C4615" w:rsidP="00EE5A44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9C4615" w:rsidRPr="009C4615" w:rsidRDefault="00F075FD" w:rsidP="00EE5A4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Frano Bazdan</w:t>
            </w:r>
          </w:p>
        </w:tc>
      </w:tr>
      <w:tr w:rsidR="0019687E" w:rsidRPr="00B71DDE" w:rsidTr="00694D55">
        <w:trPr>
          <w:trHeight w:val="13740"/>
        </w:trPr>
        <w:tc>
          <w:tcPr>
            <w:tcW w:w="1672" w:type="dxa"/>
          </w:tcPr>
          <w:p w:rsidR="00FD11FB" w:rsidRDefault="00FD11FB" w:rsidP="0034511A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19687E" w:rsidRPr="007D29CB" w:rsidRDefault="0019687E" w:rsidP="0034511A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29CB">
              <w:rPr>
                <w:rFonts w:ascii="Arial" w:hAnsi="Arial" w:cs="Arial"/>
                <w:b/>
                <w:sz w:val="20"/>
                <w:szCs w:val="20"/>
              </w:rPr>
              <w:t>NAZIV</w:t>
            </w:r>
          </w:p>
          <w:p w:rsidR="0019687E" w:rsidRPr="007D29CB" w:rsidRDefault="0019687E" w:rsidP="0034511A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29CB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  <w:p w:rsidR="0019687E" w:rsidRPr="007D29CB" w:rsidRDefault="0019687E" w:rsidP="0034511A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AD6462" w:rsidRPr="007D29CB" w:rsidRDefault="00AD6462" w:rsidP="0034511A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19687E" w:rsidRPr="007D29CB" w:rsidRDefault="0019687E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SVRHA</w:t>
            </w:r>
          </w:p>
          <w:p w:rsidR="0019687E" w:rsidRPr="007D29CB" w:rsidRDefault="0019687E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PROGRAMA</w:t>
            </w:r>
          </w:p>
          <w:p w:rsidR="0019687E" w:rsidRPr="007D29CB" w:rsidRDefault="0019687E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9687E" w:rsidRPr="007D29CB" w:rsidRDefault="0019687E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9687E" w:rsidRDefault="0019687E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5019" w:rsidRPr="007D29CB" w:rsidRDefault="009F5019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9687E" w:rsidRPr="007D29CB" w:rsidRDefault="0019687E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CILJ</w:t>
            </w:r>
          </w:p>
          <w:p w:rsidR="0019687E" w:rsidRPr="007D29CB" w:rsidRDefault="0019687E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PROGRAMA</w:t>
            </w:r>
          </w:p>
          <w:p w:rsidR="0019687E" w:rsidRPr="007D29CB" w:rsidRDefault="0019687E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11FB" w:rsidRPr="007D29CB" w:rsidRDefault="00FD11FB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47A54" w:rsidRDefault="00F47A54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5019" w:rsidRPr="007D29CB" w:rsidRDefault="009F5019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9687E" w:rsidRPr="007D29CB" w:rsidRDefault="008A021B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OPIS</w:t>
            </w:r>
          </w:p>
          <w:p w:rsidR="008A021B" w:rsidRPr="007D29CB" w:rsidRDefault="008A021B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PROGRAMA</w:t>
            </w:r>
          </w:p>
          <w:p w:rsidR="0019687E" w:rsidRPr="007D29CB" w:rsidRDefault="0019687E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9687E" w:rsidRPr="007D29CB" w:rsidRDefault="0019687E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9687E" w:rsidRPr="007D29CB" w:rsidRDefault="0019687E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9687E" w:rsidRPr="007D29CB" w:rsidRDefault="0019687E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FINANCIJSKO</w:t>
            </w:r>
          </w:p>
          <w:p w:rsidR="0019687E" w:rsidRPr="007D29CB" w:rsidRDefault="0019687E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EKONOMSKI DIO</w:t>
            </w:r>
          </w:p>
          <w:p w:rsidR="0019687E" w:rsidRPr="007D29CB" w:rsidRDefault="0019687E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11FB" w:rsidRPr="007D29CB" w:rsidRDefault="00FD11FB" w:rsidP="0034511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19687E" w:rsidRPr="007D29CB" w:rsidRDefault="0019687E" w:rsidP="0034511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EVENTUALNI R</w:t>
            </w:r>
            <w:r w:rsidR="00FD11FB" w:rsidRPr="007D29CB">
              <w:rPr>
                <w:rFonts w:ascii="Arial" w:hAnsi="Arial" w:cs="Arial"/>
                <w:sz w:val="20"/>
                <w:szCs w:val="20"/>
              </w:rPr>
              <w:t>I</w:t>
            </w:r>
            <w:r w:rsidRPr="007D29CB">
              <w:rPr>
                <w:rFonts w:ascii="Arial" w:hAnsi="Arial" w:cs="Arial"/>
                <w:sz w:val="20"/>
                <w:szCs w:val="20"/>
              </w:rPr>
              <w:t>ZIK ZA REALIZACIJU PROGRAMA</w:t>
            </w:r>
          </w:p>
          <w:p w:rsidR="0019687E" w:rsidRPr="007D29CB" w:rsidRDefault="0019687E" w:rsidP="0034511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211CF" w:rsidRPr="007D29CB" w:rsidRDefault="009211CF" w:rsidP="0034511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19687E" w:rsidRPr="007D29CB" w:rsidRDefault="0019687E" w:rsidP="0034511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ZAKONSKA OSNOVA ZA UVOĐENJE PROGRAMA</w:t>
            </w:r>
          </w:p>
          <w:p w:rsidR="0019687E" w:rsidRPr="007D29CB" w:rsidRDefault="0019687E" w:rsidP="0034511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19687E" w:rsidRPr="00FD11FB" w:rsidRDefault="0019687E" w:rsidP="003451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19687E" w:rsidRPr="00FD11FB" w:rsidRDefault="0019687E" w:rsidP="003451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19687E" w:rsidRPr="007D29CB" w:rsidRDefault="0019687E" w:rsidP="0034511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IZVORI FINANCIRANJA</w:t>
            </w:r>
          </w:p>
          <w:p w:rsidR="0019687E" w:rsidRPr="007D29CB" w:rsidRDefault="0019687E" w:rsidP="0034511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19687E" w:rsidRDefault="0019687E" w:rsidP="0034511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157393" w:rsidRPr="007D29CB" w:rsidRDefault="00157393" w:rsidP="0034511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FD11FB" w:rsidRPr="007D29CB" w:rsidRDefault="00FD11FB" w:rsidP="0034511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FD11FB" w:rsidRPr="007D29CB" w:rsidRDefault="00FD11FB" w:rsidP="0034511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MJERE UČINAKA</w:t>
            </w:r>
          </w:p>
          <w:p w:rsidR="00FD11FB" w:rsidRPr="007D29CB" w:rsidRDefault="00FD11FB" w:rsidP="0034511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FD11FB" w:rsidRDefault="00FD11FB" w:rsidP="0034511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5905EC" w:rsidRPr="007D29CB" w:rsidRDefault="005905EC" w:rsidP="0034511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19687E" w:rsidRPr="007D29CB" w:rsidRDefault="0019687E" w:rsidP="0034511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VRIJEME REALIZACIJE</w:t>
            </w:r>
          </w:p>
          <w:p w:rsidR="0019687E" w:rsidRPr="007D29CB" w:rsidRDefault="0019687E" w:rsidP="0034511A">
            <w:pPr>
              <w:pStyle w:val="NoSpacing"/>
              <w:rPr>
                <w:sz w:val="20"/>
                <w:szCs w:val="20"/>
              </w:rPr>
            </w:pPr>
          </w:p>
          <w:p w:rsidR="00FD11FB" w:rsidRDefault="00FD11FB" w:rsidP="0034511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OSOBA ZADUŽENA  ZA PROVOĐENJE PROGRAMA</w:t>
            </w:r>
          </w:p>
          <w:p w:rsidR="002C372E" w:rsidRDefault="002C372E" w:rsidP="0034511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2C372E" w:rsidRDefault="002C372E" w:rsidP="002C372E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E7F00" w:rsidRDefault="00EE7F00" w:rsidP="002C372E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110E" w:rsidRDefault="003A110E" w:rsidP="002C372E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372E" w:rsidRDefault="002C372E" w:rsidP="002C372E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</w:t>
            </w:r>
          </w:p>
          <w:p w:rsidR="002C372E" w:rsidRPr="007D29CB" w:rsidRDefault="002C372E" w:rsidP="002C372E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29CB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  <w:p w:rsidR="002C372E" w:rsidRPr="007D29CB" w:rsidRDefault="002C372E" w:rsidP="002C372E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2C372E" w:rsidRDefault="002C372E" w:rsidP="002C372E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F300AA" w:rsidRPr="007D29CB" w:rsidRDefault="00F300AA" w:rsidP="002C372E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2C372E" w:rsidRPr="007D29CB" w:rsidRDefault="002C372E" w:rsidP="002C372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SVRHA</w:t>
            </w:r>
          </w:p>
          <w:p w:rsidR="002C372E" w:rsidRPr="007D29CB" w:rsidRDefault="002C372E" w:rsidP="002C372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PROGRAMA</w:t>
            </w:r>
          </w:p>
          <w:p w:rsidR="002C372E" w:rsidRPr="007D29CB" w:rsidRDefault="002C372E" w:rsidP="002C372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372E" w:rsidRPr="007D29CB" w:rsidRDefault="002C372E" w:rsidP="002C372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372E" w:rsidRDefault="002C372E" w:rsidP="002C372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00AA" w:rsidRDefault="00F300AA" w:rsidP="002C372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7103" w:rsidRPr="007D29CB" w:rsidRDefault="00877103" w:rsidP="002C372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372E" w:rsidRPr="007D29CB" w:rsidRDefault="002C372E" w:rsidP="002C372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CILJ</w:t>
            </w:r>
          </w:p>
          <w:p w:rsidR="002C372E" w:rsidRPr="007D29CB" w:rsidRDefault="002C372E" w:rsidP="002C372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PROGRAMA</w:t>
            </w:r>
          </w:p>
          <w:p w:rsidR="002C372E" w:rsidRPr="007D29CB" w:rsidRDefault="002C372E" w:rsidP="002C372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372E" w:rsidRPr="007D29CB" w:rsidRDefault="002C372E" w:rsidP="002C372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372E" w:rsidRDefault="002C372E" w:rsidP="002C372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372E" w:rsidRPr="007D29CB" w:rsidRDefault="002C372E" w:rsidP="002C372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372E" w:rsidRPr="007D29CB" w:rsidRDefault="002C372E" w:rsidP="002C372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OPIS</w:t>
            </w:r>
          </w:p>
          <w:p w:rsidR="002C372E" w:rsidRPr="007D29CB" w:rsidRDefault="002C372E" w:rsidP="002C372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PROGRAMA</w:t>
            </w:r>
          </w:p>
          <w:p w:rsidR="002C372E" w:rsidRPr="007D29CB" w:rsidRDefault="002C372E" w:rsidP="002C372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372E" w:rsidRPr="007D29CB" w:rsidRDefault="002C372E" w:rsidP="002C372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372E" w:rsidRPr="007D29CB" w:rsidRDefault="002C372E" w:rsidP="002C372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372E" w:rsidRPr="007D29CB" w:rsidRDefault="002C372E" w:rsidP="002C372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FINANCIJSKO</w:t>
            </w:r>
          </w:p>
          <w:p w:rsidR="002C372E" w:rsidRPr="007D29CB" w:rsidRDefault="002C372E" w:rsidP="002C372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EKONOMSKI DIO</w:t>
            </w:r>
          </w:p>
          <w:p w:rsidR="002C372E" w:rsidRPr="007D29CB" w:rsidRDefault="002C372E" w:rsidP="002C372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372E" w:rsidRPr="007D29CB" w:rsidRDefault="002C372E" w:rsidP="002C37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2C372E" w:rsidRPr="007D29CB" w:rsidRDefault="002C372E" w:rsidP="002C37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EVENTUALNI RIZIK ZA REALIZACIJU PROGRAMA</w:t>
            </w:r>
          </w:p>
          <w:p w:rsidR="002C372E" w:rsidRPr="007D29CB" w:rsidRDefault="002C372E" w:rsidP="002C37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2C372E" w:rsidRPr="007D29CB" w:rsidRDefault="002C372E" w:rsidP="002C37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2C372E" w:rsidRPr="007D29CB" w:rsidRDefault="002C372E" w:rsidP="002C37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ZAKONSKA OSNOVA ZA UVOĐENJE PROGRAMA</w:t>
            </w:r>
          </w:p>
          <w:p w:rsidR="002C372E" w:rsidRPr="007D29CB" w:rsidRDefault="002C372E" w:rsidP="002C37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2C372E" w:rsidRPr="00FD11FB" w:rsidRDefault="002C372E" w:rsidP="002C372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2C372E" w:rsidRPr="00FD11FB" w:rsidRDefault="002C372E" w:rsidP="002C372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2C372E" w:rsidRPr="007D29CB" w:rsidRDefault="002C372E" w:rsidP="002C37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IZVORI FINANCIRANJA</w:t>
            </w:r>
          </w:p>
          <w:p w:rsidR="002C372E" w:rsidRPr="007D29CB" w:rsidRDefault="002C372E" w:rsidP="002C37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2C372E" w:rsidRPr="007D29CB" w:rsidRDefault="002C372E" w:rsidP="002C37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2C372E" w:rsidRPr="007D29CB" w:rsidRDefault="002C372E" w:rsidP="002C37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2C372E" w:rsidRPr="007D29CB" w:rsidRDefault="002C372E" w:rsidP="002C37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MJERE UČINAKA</w:t>
            </w:r>
          </w:p>
          <w:p w:rsidR="002C372E" w:rsidRPr="007D29CB" w:rsidRDefault="002C372E" w:rsidP="002C37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2C372E" w:rsidRDefault="002C372E" w:rsidP="002C37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2C372E" w:rsidRPr="007D29CB" w:rsidRDefault="002C372E" w:rsidP="002C37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2C372E" w:rsidRPr="007D29CB" w:rsidRDefault="002C372E" w:rsidP="002C37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VRIJEME REALIZACIJE</w:t>
            </w:r>
          </w:p>
          <w:p w:rsidR="002C372E" w:rsidRPr="007D29CB" w:rsidRDefault="002C372E" w:rsidP="002C372E">
            <w:pPr>
              <w:pStyle w:val="NoSpacing"/>
              <w:rPr>
                <w:sz w:val="20"/>
                <w:szCs w:val="20"/>
              </w:rPr>
            </w:pPr>
          </w:p>
          <w:p w:rsidR="002C372E" w:rsidRDefault="002C372E" w:rsidP="002C37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OSOBA ZADUŽENA  ZA PROVOĐENJE PROGRAMA</w:t>
            </w:r>
          </w:p>
          <w:p w:rsidR="002C372E" w:rsidRPr="00FD11FB" w:rsidRDefault="002C372E" w:rsidP="0034511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6" w:type="dxa"/>
          </w:tcPr>
          <w:p w:rsidR="00FD11FB" w:rsidRDefault="00FD11FB" w:rsidP="0034511A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687E" w:rsidRPr="00FD11FB" w:rsidRDefault="00A0577B" w:rsidP="0034511A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1FB">
              <w:rPr>
                <w:rFonts w:ascii="Arial" w:hAnsi="Arial" w:cs="Arial"/>
                <w:b/>
                <w:sz w:val="20"/>
                <w:szCs w:val="20"/>
              </w:rPr>
              <w:t>PROFESIONALNO VATROGASTVO (</w:t>
            </w:r>
            <w:r w:rsidR="002E4A81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Pr="00FD11FB">
              <w:rPr>
                <w:rFonts w:ascii="Arial" w:hAnsi="Arial" w:cs="Arial"/>
                <w:b/>
                <w:sz w:val="20"/>
                <w:szCs w:val="20"/>
              </w:rPr>
              <w:t>030</w:t>
            </w:r>
            <w:r w:rsidR="0019687E" w:rsidRPr="00FD11F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19687E" w:rsidRDefault="0019687E" w:rsidP="0034511A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AD6462" w:rsidRDefault="00AD6462" w:rsidP="0034511A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19687E" w:rsidRPr="00FD11FB" w:rsidRDefault="0019687E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11FB">
              <w:rPr>
                <w:rFonts w:ascii="Arial" w:hAnsi="Arial" w:cs="Arial"/>
                <w:sz w:val="20"/>
                <w:szCs w:val="20"/>
              </w:rPr>
              <w:t>Svrha programa je podizanje razine spremnosti vatrogastva (Javne vatrogasne p</w:t>
            </w:r>
            <w:r w:rsidR="002757C3">
              <w:rPr>
                <w:rFonts w:ascii="Arial" w:hAnsi="Arial" w:cs="Arial"/>
                <w:sz w:val="20"/>
                <w:szCs w:val="20"/>
              </w:rPr>
              <w:t xml:space="preserve">ostrojbe Dubrovački vatrogasci) kako bi </w:t>
            </w:r>
            <w:r w:rsidRPr="00FD11FB">
              <w:rPr>
                <w:rFonts w:ascii="Arial" w:hAnsi="Arial" w:cs="Arial"/>
                <w:sz w:val="20"/>
                <w:szCs w:val="20"/>
              </w:rPr>
              <w:t>pravovrem</w:t>
            </w:r>
            <w:r w:rsidR="004749CB">
              <w:rPr>
                <w:rFonts w:ascii="Arial" w:hAnsi="Arial" w:cs="Arial"/>
                <w:sz w:val="20"/>
                <w:szCs w:val="20"/>
              </w:rPr>
              <w:t>e</w:t>
            </w:r>
            <w:r w:rsidRPr="00FD11FB">
              <w:rPr>
                <w:rFonts w:ascii="Arial" w:hAnsi="Arial" w:cs="Arial"/>
                <w:sz w:val="20"/>
                <w:szCs w:val="20"/>
              </w:rPr>
              <w:t>no i učinkovito reagirali u slučaju velikih poža</w:t>
            </w:r>
            <w:r w:rsidR="0098608A" w:rsidRPr="00FD11FB">
              <w:rPr>
                <w:rFonts w:ascii="Arial" w:hAnsi="Arial" w:cs="Arial"/>
                <w:sz w:val="20"/>
                <w:szCs w:val="20"/>
              </w:rPr>
              <w:t xml:space="preserve">ra i ostalih nesreća u kojima </w:t>
            </w:r>
            <w:r w:rsidRPr="00FD11FB">
              <w:rPr>
                <w:rFonts w:ascii="Arial" w:hAnsi="Arial" w:cs="Arial"/>
                <w:sz w:val="20"/>
                <w:szCs w:val="20"/>
              </w:rPr>
              <w:t xml:space="preserve"> profesionalno vatrogastvo među prvima reagira u su</w:t>
            </w:r>
            <w:r w:rsidR="00AD6462" w:rsidRPr="00FD11FB">
              <w:rPr>
                <w:rFonts w:ascii="Arial" w:hAnsi="Arial" w:cs="Arial"/>
                <w:sz w:val="20"/>
                <w:szCs w:val="20"/>
              </w:rPr>
              <w:t>s</w:t>
            </w:r>
            <w:r w:rsidRPr="00FD11FB">
              <w:rPr>
                <w:rFonts w:ascii="Arial" w:hAnsi="Arial" w:cs="Arial"/>
                <w:sz w:val="20"/>
                <w:szCs w:val="20"/>
              </w:rPr>
              <w:t xml:space="preserve">tavu </w:t>
            </w:r>
            <w:r w:rsidR="00072C89" w:rsidRPr="00FD11FB">
              <w:rPr>
                <w:rFonts w:ascii="Arial" w:hAnsi="Arial" w:cs="Arial"/>
                <w:sz w:val="20"/>
                <w:szCs w:val="20"/>
              </w:rPr>
              <w:t>civilne zaštite.</w:t>
            </w:r>
          </w:p>
          <w:p w:rsidR="0019687E" w:rsidRDefault="0019687E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7C3" w:rsidRDefault="002757C3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5019" w:rsidRPr="00FD11FB" w:rsidRDefault="009F5019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9687E" w:rsidRPr="00FD11FB" w:rsidRDefault="00B51611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11FB">
              <w:rPr>
                <w:rFonts w:ascii="Arial" w:hAnsi="Arial" w:cs="Arial"/>
                <w:sz w:val="20"/>
                <w:szCs w:val="20"/>
              </w:rPr>
              <w:t>Cilj programa je nabavom odgovarajuće opreme za vatrog</w:t>
            </w:r>
            <w:r w:rsidR="00AD6462" w:rsidRPr="00FD11FB">
              <w:rPr>
                <w:rFonts w:ascii="Arial" w:hAnsi="Arial" w:cs="Arial"/>
                <w:sz w:val="20"/>
                <w:szCs w:val="20"/>
              </w:rPr>
              <w:t>a</w:t>
            </w:r>
            <w:r w:rsidRPr="00FD11FB">
              <w:rPr>
                <w:rFonts w:ascii="Arial" w:hAnsi="Arial" w:cs="Arial"/>
                <w:sz w:val="20"/>
                <w:szCs w:val="20"/>
              </w:rPr>
              <w:t>stvo, te usavršavanjem svih sudionika u su</w:t>
            </w:r>
            <w:r w:rsidR="0098608A" w:rsidRPr="00FD11FB">
              <w:rPr>
                <w:rFonts w:ascii="Arial" w:hAnsi="Arial" w:cs="Arial"/>
                <w:sz w:val="20"/>
                <w:szCs w:val="20"/>
              </w:rPr>
              <w:t>s</w:t>
            </w:r>
            <w:r w:rsidRPr="00FD11FB">
              <w:rPr>
                <w:rFonts w:ascii="Arial" w:hAnsi="Arial" w:cs="Arial"/>
                <w:sz w:val="20"/>
                <w:szCs w:val="20"/>
              </w:rPr>
              <w:t>tavu profesionalnog vatrogastva (JVP Dubrovački vatrogasci), postići veći stupanj spremnosti i učinkovitosti prilikom intervencija.</w:t>
            </w:r>
          </w:p>
          <w:p w:rsidR="0019687E" w:rsidRPr="00FD11FB" w:rsidRDefault="0019687E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11F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D29CB" w:rsidRDefault="007D29CB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29CB" w:rsidRDefault="007D29CB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9687E" w:rsidRPr="00FD11FB" w:rsidRDefault="008A021B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11FB">
              <w:rPr>
                <w:rFonts w:ascii="Arial" w:hAnsi="Arial" w:cs="Arial"/>
                <w:sz w:val="20"/>
                <w:szCs w:val="20"/>
              </w:rPr>
              <w:t>Najveći dio sredst</w:t>
            </w:r>
            <w:r w:rsidR="00F47A54">
              <w:rPr>
                <w:rFonts w:ascii="Arial" w:hAnsi="Arial" w:cs="Arial"/>
                <w:sz w:val="20"/>
                <w:szCs w:val="20"/>
              </w:rPr>
              <w:t>a</w:t>
            </w:r>
            <w:r w:rsidRPr="00FD11FB">
              <w:rPr>
                <w:rFonts w:ascii="Arial" w:hAnsi="Arial" w:cs="Arial"/>
                <w:sz w:val="20"/>
                <w:szCs w:val="20"/>
              </w:rPr>
              <w:t>va koristi se za financiranje redovne djelatnosti (plaće, materijalni troškovi, financijski rashodi i sl.) te za nabav</w:t>
            </w:r>
            <w:r w:rsidR="003B1C29" w:rsidRPr="00FD11FB">
              <w:rPr>
                <w:rFonts w:ascii="Arial" w:hAnsi="Arial" w:cs="Arial"/>
                <w:sz w:val="20"/>
                <w:szCs w:val="20"/>
              </w:rPr>
              <w:t>k</w:t>
            </w:r>
            <w:r w:rsidRPr="00FD11FB">
              <w:rPr>
                <w:rFonts w:ascii="Arial" w:hAnsi="Arial" w:cs="Arial"/>
                <w:sz w:val="20"/>
                <w:szCs w:val="20"/>
              </w:rPr>
              <w:t>u nove opreme.</w:t>
            </w:r>
          </w:p>
          <w:p w:rsidR="0019687E" w:rsidRPr="00FD11FB" w:rsidRDefault="0019687E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9687E" w:rsidRDefault="0019687E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11FB" w:rsidRPr="00FD11FB" w:rsidRDefault="00FD11FB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2737" w:rsidRPr="002C5FB3" w:rsidRDefault="008A021B" w:rsidP="0065273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11FB">
              <w:rPr>
                <w:rFonts w:ascii="Arial" w:hAnsi="Arial" w:cs="Arial"/>
                <w:sz w:val="20"/>
                <w:szCs w:val="20"/>
              </w:rPr>
              <w:t>Za</w:t>
            </w:r>
            <w:r w:rsidR="00854C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4C64" w:rsidRPr="00FD43C9">
              <w:rPr>
                <w:rFonts w:ascii="Arial" w:hAnsi="Arial" w:cs="Arial"/>
                <w:sz w:val="20"/>
                <w:szCs w:val="20"/>
              </w:rPr>
              <w:t>provođenje ovog prog</w:t>
            </w:r>
            <w:r w:rsidR="00157393" w:rsidRPr="00FD43C9">
              <w:rPr>
                <w:rFonts w:ascii="Arial" w:hAnsi="Arial" w:cs="Arial"/>
                <w:sz w:val="20"/>
                <w:szCs w:val="20"/>
              </w:rPr>
              <w:t>rama u 202</w:t>
            </w:r>
            <w:r w:rsidR="00652737">
              <w:rPr>
                <w:rFonts w:ascii="Arial" w:hAnsi="Arial" w:cs="Arial"/>
                <w:sz w:val="20"/>
                <w:szCs w:val="20"/>
              </w:rPr>
              <w:t>5</w:t>
            </w:r>
            <w:r w:rsidR="008A23C7" w:rsidRPr="00FD43C9">
              <w:rPr>
                <w:rFonts w:ascii="Arial" w:hAnsi="Arial" w:cs="Arial"/>
                <w:sz w:val="20"/>
                <w:szCs w:val="20"/>
              </w:rPr>
              <w:t>. godini</w:t>
            </w:r>
            <w:r w:rsidR="004C41F3" w:rsidRPr="00FD43C9">
              <w:rPr>
                <w:rFonts w:ascii="Arial" w:hAnsi="Arial" w:cs="Arial"/>
                <w:sz w:val="20"/>
                <w:szCs w:val="20"/>
              </w:rPr>
              <w:t xml:space="preserve"> planirano je </w:t>
            </w:r>
            <w:r w:rsidR="00652737">
              <w:rPr>
                <w:rFonts w:ascii="Arial" w:hAnsi="Arial" w:cs="Arial"/>
                <w:sz w:val="20"/>
                <w:szCs w:val="20"/>
              </w:rPr>
              <w:t>4.465</w:t>
            </w:r>
            <w:r w:rsidR="00157393" w:rsidRPr="00FD43C9">
              <w:rPr>
                <w:rFonts w:ascii="Arial" w:hAnsi="Arial" w:cs="Arial"/>
                <w:sz w:val="20"/>
                <w:szCs w:val="20"/>
              </w:rPr>
              <w:t>.000</w:t>
            </w:r>
            <w:r w:rsidR="004739AC" w:rsidRPr="00FD43C9">
              <w:rPr>
                <w:rFonts w:ascii="Arial" w:hAnsi="Arial" w:cs="Arial"/>
                <w:sz w:val="20"/>
                <w:szCs w:val="20"/>
              </w:rPr>
              <w:t xml:space="preserve"> EUR</w:t>
            </w:r>
            <w:r w:rsidR="00B303A1" w:rsidRPr="00FD43C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52737" w:rsidRPr="002C5FB3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="00652737">
              <w:rPr>
                <w:rFonts w:ascii="Arial" w:hAnsi="Arial" w:cs="Arial"/>
                <w:sz w:val="20"/>
                <w:szCs w:val="20"/>
              </w:rPr>
              <w:t>2026</w:t>
            </w:r>
            <w:r w:rsidR="00652737" w:rsidRPr="002C5FB3">
              <w:rPr>
                <w:rFonts w:ascii="Arial" w:hAnsi="Arial" w:cs="Arial"/>
                <w:sz w:val="20"/>
                <w:szCs w:val="20"/>
              </w:rPr>
              <w:t xml:space="preserve">. god. </w:t>
            </w:r>
            <w:r w:rsidR="00222F59">
              <w:rPr>
                <w:rFonts w:ascii="Arial" w:hAnsi="Arial" w:cs="Arial"/>
                <w:sz w:val="20"/>
                <w:szCs w:val="20"/>
              </w:rPr>
              <w:t>4.115</w:t>
            </w:r>
            <w:r w:rsidR="00652737">
              <w:rPr>
                <w:rFonts w:ascii="Arial" w:hAnsi="Arial" w:cs="Arial"/>
                <w:sz w:val="20"/>
                <w:szCs w:val="20"/>
              </w:rPr>
              <w:t>.0</w:t>
            </w:r>
            <w:r w:rsidR="00652737" w:rsidRPr="002C5FB3">
              <w:rPr>
                <w:rFonts w:ascii="Arial" w:hAnsi="Arial" w:cs="Arial"/>
                <w:sz w:val="20"/>
                <w:szCs w:val="20"/>
              </w:rPr>
              <w:t>00 EUR i</w:t>
            </w:r>
            <w:r w:rsidR="00652737">
              <w:rPr>
                <w:rFonts w:ascii="Arial" w:hAnsi="Arial" w:cs="Arial"/>
                <w:sz w:val="20"/>
                <w:szCs w:val="20"/>
              </w:rPr>
              <w:t xml:space="preserve"> u 2027</w:t>
            </w:r>
            <w:r w:rsidR="00652737" w:rsidRPr="002C5FB3">
              <w:rPr>
                <w:rFonts w:ascii="Arial" w:hAnsi="Arial" w:cs="Arial"/>
                <w:sz w:val="20"/>
                <w:szCs w:val="20"/>
              </w:rPr>
              <w:t xml:space="preserve">. god. </w:t>
            </w:r>
            <w:r w:rsidR="00222F59">
              <w:rPr>
                <w:rFonts w:ascii="Arial" w:hAnsi="Arial" w:cs="Arial"/>
                <w:sz w:val="20"/>
                <w:szCs w:val="20"/>
              </w:rPr>
              <w:t>4.115</w:t>
            </w:r>
            <w:r w:rsidR="00652737">
              <w:rPr>
                <w:rFonts w:ascii="Arial" w:hAnsi="Arial" w:cs="Arial"/>
                <w:sz w:val="20"/>
                <w:szCs w:val="20"/>
              </w:rPr>
              <w:t>.0</w:t>
            </w:r>
            <w:r w:rsidR="00652737" w:rsidRPr="002C5FB3">
              <w:rPr>
                <w:rFonts w:ascii="Arial" w:hAnsi="Arial" w:cs="Arial"/>
                <w:sz w:val="20"/>
                <w:szCs w:val="20"/>
              </w:rPr>
              <w:t xml:space="preserve">00 EUR. </w:t>
            </w:r>
          </w:p>
          <w:p w:rsidR="008A021B" w:rsidRPr="00FD11FB" w:rsidRDefault="008A021B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021B" w:rsidRPr="00FD11FB" w:rsidRDefault="008A021B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021B" w:rsidRPr="00FD11FB" w:rsidRDefault="008A021B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29CB" w:rsidRDefault="007D29CB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9687E" w:rsidRPr="00FD11FB" w:rsidRDefault="008A021B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11FB">
              <w:rPr>
                <w:rFonts w:ascii="Arial" w:hAnsi="Arial" w:cs="Arial"/>
                <w:sz w:val="20"/>
                <w:szCs w:val="20"/>
              </w:rPr>
              <w:t>Doznake iz Državnog proračuna, p</w:t>
            </w:r>
            <w:r w:rsidR="0019687E" w:rsidRPr="00FD11FB">
              <w:rPr>
                <w:rFonts w:ascii="Arial" w:hAnsi="Arial" w:cs="Arial"/>
                <w:sz w:val="20"/>
                <w:szCs w:val="20"/>
              </w:rPr>
              <w:t>unjenje proračuna Grada Dubrovnika</w:t>
            </w:r>
          </w:p>
          <w:p w:rsidR="0019687E" w:rsidRPr="00FD11FB" w:rsidRDefault="0019687E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11CF" w:rsidRPr="00FD11FB" w:rsidRDefault="009211CF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11CF" w:rsidRPr="00FD11FB" w:rsidRDefault="009211CF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11FB" w:rsidRDefault="00FD11FB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9687E" w:rsidRPr="00FD11FB" w:rsidRDefault="00F47A54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Zakon o vatrogastvu,</w:t>
            </w:r>
            <w:r w:rsidR="008A021B" w:rsidRPr="00FD11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6AC3" w:rsidRPr="00FD11FB">
              <w:rPr>
                <w:rFonts w:ascii="Arial" w:hAnsi="Arial" w:cs="Arial"/>
                <w:sz w:val="20"/>
                <w:szCs w:val="20"/>
              </w:rPr>
              <w:t>Pravilnik o kriterijima za</w:t>
            </w:r>
            <w:r w:rsidR="008D2804" w:rsidRPr="00FD11FB">
              <w:rPr>
                <w:rFonts w:ascii="Arial" w:hAnsi="Arial" w:cs="Arial"/>
                <w:sz w:val="20"/>
                <w:szCs w:val="20"/>
              </w:rPr>
              <w:t xml:space="preserve"> fina</w:t>
            </w:r>
            <w:r w:rsidR="00D26AC3" w:rsidRPr="00FD11FB">
              <w:rPr>
                <w:rFonts w:ascii="Arial" w:hAnsi="Arial" w:cs="Arial"/>
                <w:sz w:val="20"/>
                <w:szCs w:val="20"/>
              </w:rPr>
              <w:t>nciranje</w:t>
            </w:r>
            <w:r w:rsidR="008D2804" w:rsidRPr="00FD11FB">
              <w:rPr>
                <w:rFonts w:ascii="Arial" w:hAnsi="Arial" w:cs="Arial"/>
                <w:sz w:val="20"/>
                <w:szCs w:val="20"/>
              </w:rPr>
              <w:t xml:space="preserve"> JVP Grada</w:t>
            </w:r>
            <w:r w:rsidR="005D5997" w:rsidRPr="00FD11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2804" w:rsidRPr="00FD11FB">
              <w:rPr>
                <w:rFonts w:ascii="Arial" w:hAnsi="Arial" w:cs="Arial"/>
                <w:sz w:val="20"/>
                <w:szCs w:val="20"/>
              </w:rPr>
              <w:t xml:space="preserve">Dubrovnika, </w:t>
            </w:r>
            <w:r w:rsidR="009211CF" w:rsidRPr="00FD11FB">
              <w:rPr>
                <w:rFonts w:ascii="Arial" w:hAnsi="Arial" w:cs="Arial"/>
                <w:sz w:val="20"/>
                <w:szCs w:val="20"/>
              </w:rPr>
              <w:t>Odluka o minimalnim financijskim standardima za decentralizirano financiranje redovite djelatnosti jav</w:t>
            </w:r>
            <w:r w:rsidR="005D5997" w:rsidRPr="00FD11FB">
              <w:rPr>
                <w:rFonts w:ascii="Arial" w:hAnsi="Arial" w:cs="Arial"/>
                <w:sz w:val="20"/>
                <w:szCs w:val="20"/>
              </w:rPr>
              <w:t>nih vatrogasnih p</w:t>
            </w:r>
            <w:r w:rsidR="005214FE">
              <w:rPr>
                <w:rFonts w:ascii="Arial" w:hAnsi="Arial" w:cs="Arial"/>
                <w:sz w:val="20"/>
                <w:szCs w:val="20"/>
              </w:rPr>
              <w:t>ostrojbi u 2025</w:t>
            </w:r>
            <w:r w:rsidR="009211CF" w:rsidRPr="00FD11FB">
              <w:rPr>
                <w:rFonts w:ascii="Arial" w:hAnsi="Arial" w:cs="Arial"/>
                <w:sz w:val="20"/>
                <w:szCs w:val="20"/>
              </w:rPr>
              <w:t>. godini.</w:t>
            </w:r>
          </w:p>
          <w:p w:rsidR="0019687E" w:rsidRPr="00FD11FB" w:rsidRDefault="0019687E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9687E" w:rsidRPr="00FD11FB" w:rsidRDefault="0019687E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29CB" w:rsidRDefault="007D29CB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5C99" w:rsidRPr="00FD11FB" w:rsidRDefault="00551EA5" w:rsidP="00455C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Profesionalno vatrogastvo se </w:t>
            </w:r>
            <w:r w:rsidR="006934C7" w:rsidRPr="00FD11FB">
              <w:rPr>
                <w:rFonts w:ascii="Arial" w:hAnsi="Arial" w:cs="Arial"/>
                <w:sz w:val="20"/>
                <w:szCs w:val="20"/>
              </w:rPr>
              <w:t xml:space="preserve">financira Odlukom Vlade RH </w:t>
            </w:r>
            <w:r w:rsidR="009211CF" w:rsidRPr="00FD11FB">
              <w:rPr>
                <w:rFonts w:ascii="Arial" w:hAnsi="Arial" w:cs="Arial"/>
                <w:sz w:val="20"/>
                <w:szCs w:val="20"/>
              </w:rPr>
              <w:t>o minimalnim financijskim standardima za decentralizirano financiranje redovite djelatnosti javnih vatro</w:t>
            </w:r>
            <w:r w:rsidR="00EB757D">
              <w:rPr>
                <w:rFonts w:ascii="Arial" w:hAnsi="Arial" w:cs="Arial"/>
                <w:sz w:val="20"/>
                <w:szCs w:val="20"/>
              </w:rPr>
              <w:t>gasnih postroj</w:t>
            </w:r>
            <w:r w:rsidR="00157393">
              <w:rPr>
                <w:rFonts w:ascii="Arial" w:hAnsi="Arial" w:cs="Arial"/>
                <w:sz w:val="20"/>
                <w:szCs w:val="20"/>
              </w:rPr>
              <w:t>bi u 202</w:t>
            </w:r>
            <w:r w:rsidR="005214FE">
              <w:rPr>
                <w:rFonts w:ascii="Arial" w:hAnsi="Arial" w:cs="Arial"/>
                <w:sz w:val="20"/>
                <w:szCs w:val="20"/>
              </w:rPr>
              <w:t>5</w:t>
            </w:r>
            <w:r w:rsidR="00323FB0">
              <w:rPr>
                <w:rFonts w:ascii="Arial" w:hAnsi="Arial" w:cs="Arial"/>
                <w:sz w:val="20"/>
                <w:szCs w:val="20"/>
              </w:rPr>
              <w:t>. godini</w:t>
            </w:r>
            <w:r w:rsidR="00EB75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0374">
              <w:rPr>
                <w:rFonts w:ascii="Arial" w:hAnsi="Arial" w:cs="Arial"/>
                <w:sz w:val="20"/>
                <w:szCs w:val="20"/>
              </w:rPr>
              <w:t>te</w:t>
            </w:r>
            <w:r w:rsidR="009377A6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330374">
              <w:rPr>
                <w:rFonts w:ascii="Arial" w:hAnsi="Arial" w:cs="Arial"/>
                <w:sz w:val="20"/>
                <w:szCs w:val="20"/>
              </w:rPr>
              <w:t>z</w:t>
            </w:r>
            <w:r w:rsidR="006934C7" w:rsidRPr="00FD11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5C99" w:rsidRPr="00FD11FB">
              <w:rPr>
                <w:rFonts w:ascii="Arial" w:hAnsi="Arial" w:cs="Arial"/>
                <w:sz w:val="20"/>
                <w:szCs w:val="20"/>
              </w:rPr>
              <w:t>općih prihoda i primitaka.</w:t>
            </w:r>
          </w:p>
          <w:p w:rsidR="0019687E" w:rsidRDefault="0019687E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13EC" w:rsidRDefault="008A13EC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7393" w:rsidRDefault="00157393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11FB" w:rsidRDefault="00F75BED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Kroz nabavku</w:t>
            </w:r>
            <w:r w:rsidR="00FF28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0ECF">
              <w:rPr>
                <w:rFonts w:ascii="Arial" w:hAnsi="Arial" w:cs="Arial"/>
                <w:sz w:val="20"/>
                <w:szCs w:val="20"/>
              </w:rPr>
              <w:t xml:space="preserve">materijalno tehničkih sredstava </w:t>
            </w:r>
            <w:r w:rsidR="0058715F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58715F" w:rsidRPr="00FD11FB">
              <w:rPr>
                <w:rFonts w:ascii="Arial" w:hAnsi="Arial" w:cs="Arial"/>
                <w:sz w:val="20"/>
                <w:szCs w:val="20"/>
              </w:rPr>
              <w:t>odgovarajuće opreme za vatrogastvo</w:t>
            </w:r>
            <w:r w:rsidR="0058715F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FD11FB">
              <w:rPr>
                <w:rFonts w:ascii="Arial" w:hAnsi="Arial" w:cs="Arial"/>
                <w:sz w:val="20"/>
                <w:szCs w:val="20"/>
              </w:rPr>
              <w:t>ostizanje većeg stupnja</w:t>
            </w:r>
            <w:r w:rsidR="00FD11FB" w:rsidRPr="00FD11FB">
              <w:rPr>
                <w:rFonts w:ascii="Arial" w:hAnsi="Arial" w:cs="Arial"/>
                <w:sz w:val="20"/>
                <w:szCs w:val="20"/>
              </w:rPr>
              <w:t xml:space="preserve"> spr</w:t>
            </w:r>
            <w:r w:rsidR="00FD11FB">
              <w:rPr>
                <w:rFonts w:ascii="Arial" w:hAnsi="Arial" w:cs="Arial"/>
                <w:sz w:val="20"/>
                <w:szCs w:val="20"/>
              </w:rPr>
              <w:t xml:space="preserve">emnosti i učinkovitosti </w:t>
            </w:r>
            <w:r w:rsidR="00FD11FB" w:rsidRPr="00FD11FB">
              <w:rPr>
                <w:rFonts w:ascii="Arial" w:hAnsi="Arial" w:cs="Arial"/>
                <w:sz w:val="20"/>
                <w:szCs w:val="20"/>
              </w:rPr>
              <w:t>Javne vatrogasne postrojbe</w:t>
            </w:r>
            <w:r w:rsidR="005905EC">
              <w:rPr>
                <w:rFonts w:ascii="Arial" w:hAnsi="Arial" w:cs="Arial"/>
                <w:sz w:val="20"/>
                <w:szCs w:val="20"/>
              </w:rPr>
              <w:t xml:space="preserve"> u vatrogasnim i ostalim intervencijama na području Grada Dubrovnika.</w:t>
            </w:r>
          </w:p>
          <w:p w:rsidR="00FD11FB" w:rsidRDefault="00FD11FB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11FB" w:rsidRDefault="00FD11FB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5B80" w:rsidRPr="00FD11FB" w:rsidRDefault="00E25B80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485D" w:rsidRPr="009416E9" w:rsidRDefault="0000485D" w:rsidP="0000485D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6E9">
              <w:rPr>
                <w:rFonts w:ascii="Arial" w:hAnsi="Arial" w:cs="Arial"/>
                <w:sz w:val="20"/>
                <w:szCs w:val="20"/>
              </w:rPr>
              <w:t xml:space="preserve">Kontinuirano tijekom </w:t>
            </w:r>
            <w:r>
              <w:rPr>
                <w:rFonts w:ascii="Arial" w:hAnsi="Arial" w:cs="Arial"/>
                <w:sz w:val="20"/>
                <w:szCs w:val="20"/>
              </w:rPr>
              <w:t>proračunske i projiciranih godina.</w:t>
            </w:r>
          </w:p>
          <w:p w:rsidR="0019687E" w:rsidRDefault="0019687E" w:rsidP="0034511A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19687E" w:rsidRDefault="0019687E" w:rsidP="0034511A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19687E" w:rsidRDefault="0019687E" w:rsidP="0034511A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FD11FB" w:rsidRPr="00FD11FB" w:rsidRDefault="00FD11FB" w:rsidP="0034511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11FB">
              <w:rPr>
                <w:rFonts w:ascii="Arial" w:hAnsi="Arial" w:cs="Arial"/>
                <w:sz w:val="20"/>
                <w:szCs w:val="20"/>
              </w:rPr>
              <w:t>Vlaho Ječić</w:t>
            </w:r>
          </w:p>
          <w:p w:rsidR="0019687E" w:rsidRDefault="0019687E" w:rsidP="005471E9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87BA9" w:rsidRDefault="00287BA9" w:rsidP="005471E9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287BA9" w:rsidRDefault="00287BA9" w:rsidP="005471E9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2C372E" w:rsidRDefault="002C372E" w:rsidP="00FB0071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E7F00" w:rsidRDefault="00EE7F00" w:rsidP="00FB0071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0071" w:rsidRPr="00FD11FB" w:rsidRDefault="00FB0071" w:rsidP="00FB0071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DOBROVOLJNO</w:t>
            </w:r>
            <w:r w:rsidRPr="00FD11FB">
              <w:rPr>
                <w:rFonts w:ascii="Arial" w:hAnsi="Arial" w:cs="Arial"/>
                <w:b/>
                <w:sz w:val="20"/>
                <w:szCs w:val="20"/>
              </w:rPr>
              <w:t xml:space="preserve"> VATROGASTVO (</w:t>
            </w: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Pr="00FD11FB">
              <w:rPr>
                <w:rFonts w:ascii="Arial" w:hAnsi="Arial" w:cs="Arial"/>
                <w:b/>
                <w:sz w:val="20"/>
                <w:szCs w:val="20"/>
              </w:rPr>
              <w:t>030)</w:t>
            </w:r>
          </w:p>
          <w:p w:rsidR="00FB0071" w:rsidRDefault="00FB0071" w:rsidP="00FB0071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FB0071" w:rsidRDefault="00FB0071" w:rsidP="00FB0071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F300AA" w:rsidRDefault="00F300AA" w:rsidP="00FB0071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6C3FEF" w:rsidRPr="00C5070F" w:rsidRDefault="006C3FEF" w:rsidP="006C3FE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070F">
              <w:rPr>
                <w:rFonts w:ascii="Arial" w:hAnsi="Arial" w:cs="Arial"/>
                <w:sz w:val="20"/>
                <w:szCs w:val="20"/>
              </w:rPr>
              <w:t>Svrha programa je podizanje razine spremnosti gradskog vatrogastva tj. Vatrogasne zajednice Grada Dubrovnika kako bi ista mogla pravovremeno i učinkovito reagirati kod požara na području Grada Dubrovnika, a pogotovo na rubnim područjima Grada i Elafitskim otocima gdje djeluju dobrovoljna vatrogasna društva i prva reagiraju u slučaju požara.</w:t>
            </w:r>
          </w:p>
          <w:p w:rsidR="006C3FEF" w:rsidRDefault="006C3FEF" w:rsidP="006C3FE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7103" w:rsidRPr="00C5070F" w:rsidRDefault="00877103" w:rsidP="006C3FE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3FEF" w:rsidRPr="00C5070F" w:rsidRDefault="006C3FEF" w:rsidP="006C3FE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070F">
              <w:rPr>
                <w:rFonts w:ascii="Arial" w:hAnsi="Arial" w:cs="Arial"/>
                <w:sz w:val="20"/>
                <w:szCs w:val="20"/>
              </w:rPr>
              <w:t>Cilj programa je nabavom odgovarajuće opreme za dobrovoljno vatrogstvo te usavršavanjem svih sudionika u sustavu dobrovoljnog vatrogastva (Dob</w:t>
            </w:r>
            <w:r w:rsidR="00877103">
              <w:rPr>
                <w:rFonts w:ascii="Arial" w:hAnsi="Arial" w:cs="Arial"/>
                <w:sz w:val="20"/>
                <w:szCs w:val="20"/>
              </w:rPr>
              <w:t xml:space="preserve">rovoljnih vatrogasnih društava) </w:t>
            </w:r>
            <w:r w:rsidRPr="00C5070F">
              <w:rPr>
                <w:rFonts w:ascii="Arial" w:hAnsi="Arial" w:cs="Arial"/>
                <w:sz w:val="20"/>
                <w:szCs w:val="20"/>
              </w:rPr>
              <w:t>postići veći stupanj spremnosti i učinkovitosti prilikom požarnih intervencija.</w:t>
            </w:r>
          </w:p>
          <w:p w:rsidR="006C3FEF" w:rsidRPr="00C5070F" w:rsidRDefault="006C3FEF" w:rsidP="006C3FE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070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4622F3" w:rsidRDefault="004622F3" w:rsidP="006C3FE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00AA" w:rsidRPr="00C5070F" w:rsidRDefault="00F300AA" w:rsidP="006C3FE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3FEF" w:rsidRPr="00C5070F" w:rsidRDefault="006C3FEF" w:rsidP="006C3FE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070F">
              <w:rPr>
                <w:rFonts w:ascii="Arial" w:hAnsi="Arial" w:cs="Arial"/>
                <w:sz w:val="20"/>
                <w:szCs w:val="20"/>
              </w:rPr>
              <w:t xml:space="preserve">Ovim programom se financira Vatrogasna zajednica Grada Dubrovnika i slijedeća dobrovoljna vatrogasna društva: Gornja sela, Zaton, Orašac, Koločep, Lopud, Suđurađ, Šipan, Rijeka dubrovačka, Mravinjac, Osojnik. </w:t>
            </w:r>
          </w:p>
          <w:p w:rsidR="006C3FEF" w:rsidRPr="00C5070F" w:rsidRDefault="006C3FEF" w:rsidP="006C3FE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3FEF" w:rsidRPr="00C5070F" w:rsidRDefault="006C3FEF" w:rsidP="006C3FE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E7F00" w:rsidRPr="00A909DB" w:rsidRDefault="006C3FEF" w:rsidP="00EE7F0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070F">
              <w:rPr>
                <w:rFonts w:ascii="Arial" w:hAnsi="Arial" w:cs="Arial"/>
                <w:sz w:val="20"/>
                <w:szCs w:val="20"/>
              </w:rPr>
              <w:t>Za</w:t>
            </w:r>
            <w:r w:rsidR="00EE7F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14FE">
              <w:rPr>
                <w:rFonts w:ascii="Arial" w:hAnsi="Arial" w:cs="Arial"/>
                <w:sz w:val="20"/>
                <w:szCs w:val="20"/>
              </w:rPr>
              <w:t>provođenje ovog programa u 2025</w:t>
            </w:r>
            <w:r w:rsidRPr="00FD43C9">
              <w:rPr>
                <w:rFonts w:ascii="Arial" w:hAnsi="Arial" w:cs="Arial"/>
                <w:sz w:val="20"/>
                <w:szCs w:val="20"/>
              </w:rPr>
              <w:t xml:space="preserve">. god. planirano je </w:t>
            </w:r>
            <w:r w:rsidR="005214FE">
              <w:rPr>
                <w:rFonts w:ascii="Arial" w:hAnsi="Arial" w:cs="Arial"/>
                <w:sz w:val="20"/>
                <w:szCs w:val="20"/>
              </w:rPr>
              <w:t>8</w:t>
            </w:r>
            <w:r w:rsidR="00EE7F00" w:rsidRPr="00FD43C9">
              <w:rPr>
                <w:rFonts w:ascii="Arial" w:hAnsi="Arial" w:cs="Arial"/>
                <w:sz w:val="20"/>
                <w:szCs w:val="20"/>
              </w:rPr>
              <w:t>45.000</w:t>
            </w:r>
            <w:r w:rsidR="00BC5E7F" w:rsidRPr="00FD43C9">
              <w:rPr>
                <w:rFonts w:ascii="Arial" w:hAnsi="Arial" w:cs="Arial"/>
                <w:sz w:val="20"/>
                <w:szCs w:val="20"/>
              </w:rPr>
              <w:t xml:space="preserve"> EUR, </w:t>
            </w:r>
            <w:r w:rsidR="005214FE">
              <w:rPr>
                <w:rFonts w:ascii="Arial" w:hAnsi="Arial" w:cs="Arial"/>
                <w:sz w:val="20"/>
                <w:szCs w:val="20"/>
              </w:rPr>
              <w:t>kao i u 2026</w:t>
            </w:r>
            <w:r w:rsidR="00EE7F00" w:rsidRPr="00FD43C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214FE">
              <w:rPr>
                <w:rFonts w:ascii="Arial" w:hAnsi="Arial" w:cs="Arial"/>
                <w:sz w:val="20"/>
                <w:szCs w:val="20"/>
              </w:rPr>
              <w:t>i u 2027</w:t>
            </w:r>
            <w:r w:rsidR="00EE7F00" w:rsidRPr="00FD43C9">
              <w:rPr>
                <w:rFonts w:ascii="Arial" w:hAnsi="Arial" w:cs="Arial"/>
                <w:sz w:val="20"/>
                <w:szCs w:val="20"/>
              </w:rPr>
              <w:t>. godini.</w:t>
            </w:r>
          </w:p>
          <w:p w:rsidR="006C3FEF" w:rsidRPr="00C5070F" w:rsidRDefault="006C3FEF" w:rsidP="006C3FE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3FEF" w:rsidRPr="00C5070F" w:rsidRDefault="006C3FEF" w:rsidP="006C3FE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3FEF" w:rsidRDefault="006C3FEF" w:rsidP="006C3FE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7103" w:rsidRPr="00C5070F" w:rsidRDefault="00877103" w:rsidP="006C3FE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3FEF" w:rsidRPr="00C5070F" w:rsidRDefault="006C3FEF" w:rsidP="006C3FE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070F">
              <w:rPr>
                <w:rFonts w:ascii="Arial" w:hAnsi="Arial" w:cs="Arial"/>
                <w:sz w:val="20"/>
                <w:szCs w:val="20"/>
              </w:rPr>
              <w:t>Punjenje proračuna Grada Dubrovnika</w:t>
            </w:r>
          </w:p>
          <w:p w:rsidR="006C3FEF" w:rsidRPr="00C5070F" w:rsidRDefault="006C3FEF" w:rsidP="006C3FE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3FEF" w:rsidRPr="00C5070F" w:rsidRDefault="006C3FEF" w:rsidP="006C3FE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3FEF" w:rsidRPr="00C5070F" w:rsidRDefault="006C3FEF" w:rsidP="006C3FE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3FEF" w:rsidRPr="00C5070F" w:rsidRDefault="006C3FEF" w:rsidP="006C3FE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622F3" w:rsidRPr="00C5070F" w:rsidRDefault="004622F3" w:rsidP="006C3FE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3FEF" w:rsidRPr="00C5070F" w:rsidRDefault="006C3FEF" w:rsidP="006C3FE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070F">
              <w:rPr>
                <w:rFonts w:ascii="Arial" w:hAnsi="Arial" w:cs="Arial"/>
                <w:sz w:val="20"/>
                <w:szCs w:val="20"/>
              </w:rPr>
              <w:t>Zakon o vatrogastvu.</w:t>
            </w:r>
          </w:p>
          <w:p w:rsidR="006C3FEF" w:rsidRPr="00C5070F" w:rsidRDefault="006C3FEF" w:rsidP="006C3FE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3FEF" w:rsidRPr="00C5070F" w:rsidRDefault="006C3FEF" w:rsidP="006C3FE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3FEF" w:rsidRPr="00C5070F" w:rsidRDefault="006C3FEF" w:rsidP="006C3FE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3FEF" w:rsidRPr="00C5070F" w:rsidRDefault="006C3FEF" w:rsidP="006C3FE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3FEF" w:rsidRPr="00C5070F" w:rsidRDefault="006C3FEF" w:rsidP="006C3FE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3FEF" w:rsidRPr="00C5070F" w:rsidRDefault="006C3FEF" w:rsidP="006C3FE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070F">
              <w:rPr>
                <w:rFonts w:ascii="Arial" w:hAnsi="Arial" w:cs="Arial"/>
                <w:sz w:val="20"/>
                <w:szCs w:val="20"/>
              </w:rPr>
              <w:t>Dobrovoljno vatrogastvo se financira iz općih prihoda i primitaka.</w:t>
            </w:r>
          </w:p>
          <w:p w:rsidR="006C3FEF" w:rsidRPr="00C5070F" w:rsidRDefault="006C3FEF" w:rsidP="006C3FE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3FEF" w:rsidRDefault="006C3FEF" w:rsidP="006C3FE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622F3" w:rsidRPr="00C5070F" w:rsidRDefault="004622F3" w:rsidP="006C3FE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3FEF" w:rsidRPr="00C5070F" w:rsidRDefault="006C3FEF" w:rsidP="006C3FE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070F">
              <w:rPr>
                <w:rFonts w:ascii="Arial" w:hAnsi="Arial" w:cs="Arial"/>
                <w:sz w:val="20"/>
                <w:szCs w:val="20"/>
              </w:rPr>
              <w:t>Podizanje razine spremnosti Vatrogasne zajednice Grada Dubrovnika kako bi članice iste mogle pravovremeno i učinkovito reagirati kod požara na području Grada Dubrovnika.</w:t>
            </w:r>
          </w:p>
          <w:p w:rsidR="006C3FEF" w:rsidRPr="00C5070F" w:rsidRDefault="006C3FEF" w:rsidP="006C3FE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3FEF" w:rsidRDefault="006C3FEF" w:rsidP="006C3FE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00AA" w:rsidRPr="00C5070F" w:rsidRDefault="00F300AA" w:rsidP="006C3FE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3FEF" w:rsidRPr="00C5070F" w:rsidRDefault="006C3FEF" w:rsidP="006C3FE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070F">
              <w:rPr>
                <w:rFonts w:ascii="Arial" w:hAnsi="Arial" w:cs="Arial"/>
                <w:sz w:val="20"/>
                <w:szCs w:val="20"/>
              </w:rPr>
              <w:t>Kontinuirano tijekom proračunske i projiciranih godina.</w:t>
            </w:r>
          </w:p>
          <w:p w:rsidR="006C3FEF" w:rsidRPr="00C5070F" w:rsidRDefault="006C3FEF" w:rsidP="006C3FE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3FEF" w:rsidRPr="00C5070F" w:rsidRDefault="006C3FEF" w:rsidP="006C3FE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3FEF" w:rsidRPr="00C5070F" w:rsidRDefault="006C3FEF" w:rsidP="006C3FE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3FEF" w:rsidRPr="00C5070F" w:rsidRDefault="006C3FEF" w:rsidP="006C3FE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070F">
              <w:rPr>
                <w:rFonts w:ascii="Arial" w:hAnsi="Arial" w:cs="Arial"/>
                <w:sz w:val="20"/>
                <w:szCs w:val="20"/>
              </w:rPr>
              <w:t>Vlaho Ječić</w:t>
            </w:r>
          </w:p>
          <w:p w:rsidR="006C3FEF" w:rsidRPr="00C5070F" w:rsidRDefault="006C3FEF" w:rsidP="006C3FE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7BA9" w:rsidRPr="00B71DDE" w:rsidRDefault="00287BA9" w:rsidP="005471E9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B73A1F" w:rsidRPr="00B71DDE" w:rsidTr="00694D55">
        <w:trPr>
          <w:trHeight w:val="13740"/>
        </w:trPr>
        <w:tc>
          <w:tcPr>
            <w:tcW w:w="1672" w:type="dxa"/>
          </w:tcPr>
          <w:p w:rsidR="003975A9" w:rsidRDefault="003975A9" w:rsidP="005A7B31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B73A1F" w:rsidRPr="007D29CB" w:rsidRDefault="00B73A1F" w:rsidP="005A7B31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29CB">
              <w:rPr>
                <w:rFonts w:ascii="Arial" w:hAnsi="Arial" w:cs="Arial"/>
                <w:b/>
                <w:sz w:val="20"/>
                <w:szCs w:val="20"/>
              </w:rPr>
              <w:t>NAZIV</w:t>
            </w:r>
          </w:p>
          <w:p w:rsidR="00B73A1F" w:rsidRPr="007D29CB" w:rsidRDefault="00B73A1F" w:rsidP="005A7B31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29CB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  <w:p w:rsidR="00B73A1F" w:rsidRPr="007D29CB" w:rsidRDefault="00B73A1F" w:rsidP="005A7B31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B73A1F" w:rsidRDefault="00B73A1F" w:rsidP="005A7B31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F13698" w:rsidRDefault="00F13698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1F" w:rsidRPr="007D29CB" w:rsidRDefault="00B73A1F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SVRHA</w:t>
            </w:r>
          </w:p>
          <w:p w:rsidR="00B73A1F" w:rsidRPr="007D29CB" w:rsidRDefault="00B73A1F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PROGRAMA</w:t>
            </w:r>
          </w:p>
          <w:p w:rsidR="00B73A1F" w:rsidRPr="007D29CB" w:rsidRDefault="00B73A1F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1F" w:rsidRPr="007D29CB" w:rsidRDefault="00B73A1F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1F" w:rsidRDefault="00B73A1F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1F" w:rsidRDefault="00B73A1F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3880" w:rsidRDefault="00CD3880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43F76" w:rsidRDefault="00F43F76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3698" w:rsidRPr="007D29CB" w:rsidRDefault="00F13698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1F" w:rsidRPr="007D29CB" w:rsidRDefault="00B73A1F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CILJ</w:t>
            </w:r>
          </w:p>
          <w:p w:rsidR="00B73A1F" w:rsidRPr="007D29CB" w:rsidRDefault="00B73A1F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PROGRAMA</w:t>
            </w:r>
          </w:p>
          <w:p w:rsidR="00B73A1F" w:rsidRPr="007D29CB" w:rsidRDefault="00B73A1F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1F" w:rsidRDefault="00B73A1F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3698" w:rsidRPr="007D29CB" w:rsidRDefault="00F13698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1F" w:rsidRDefault="00B73A1F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E1CC3" w:rsidRPr="007D29CB" w:rsidRDefault="00EE1CC3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1F" w:rsidRPr="007D29CB" w:rsidRDefault="00B73A1F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OPIS</w:t>
            </w:r>
          </w:p>
          <w:p w:rsidR="00B73A1F" w:rsidRPr="007D29CB" w:rsidRDefault="00B73A1F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PROGRAMA</w:t>
            </w:r>
          </w:p>
          <w:p w:rsidR="00B73A1F" w:rsidRPr="007D29CB" w:rsidRDefault="00B73A1F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1F" w:rsidRDefault="00B73A1F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3880" w:rsidRDefault="00CD3880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3880" w:rsidRDefault="00CD3880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3880" w:rsidRDefault="00CD3880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3880" w:rsidRDefault="00CD3880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3880" w:rsidRDefault="00CD3880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3880" w:rsidRDefault="00CD3880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3880" w:rsidRDefault="00CD3880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3880" w:rsidRDefault="00CD3880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3880" w:rsidRDefault="00CD3880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3880" w:rsidRDefault="00CD3880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3880" w:rsidRDefault="00CD3880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3880" w:rsidRDefault="00CD3880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3880" w:rsidRDefault="00CD3880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3880" w:rsidRDefault="00CD3880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3880" w:rsidRDefault="00CD3880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3880" w:rsidRDefault="00CD3880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3880" w:rsidRDefault="00CD3880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3880" w:rsidRDefault="00CD3880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3880" w:rsidRDefault="00CD3880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3880" w:rsidRDefault="00CD3880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3880" w:rsidRDefault="00CD3880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3880" w:rsidRDefault="00CD3880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3880" w:rsidRDefault="00CD3880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3880" w:rsidRDefault="00CD3880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3880" w:rsidRDefault="00CD3880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3880" w:rsidRDefault="00CD3880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3880" w:rsidRDefault="00CD3880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3880" w:rsidRDefault="00CD3880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3880" w:rsidRDefault="00CD3880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3880" w:rsidRDefault="00CD3880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3880" w:rsidRDefault="00CD3880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3880" w:rsidRDefault="00CD3880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1F" w:rsidRPr="00FD11FB" w:rsidRDefault="00B73A1F" w:rsidP="00CD38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6" w:type="dxa"/>
          </w:tcPr>
          <w:p w:rsidR="00B73A1F" w:rsidRDefault="00B73A1F" w:rsidP="005A7B3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3A1F" w:rsidRPr="0044523D" w:rsidRDefault="00B73A1F" w:rsidP="005A7B3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523D">
              <w:rPr>
                <w:rFonts w:ascii="Arial" w:hAnsi="Arial" w:cs="Arial"/>
                <w:b/>
                <w:sz w:val="20"/>
                <w:szCs w:val="20"/>
              </w:rPr>
              <w:t>ORGANIZACIJA I UPRAVLJANJE PROMETNIM POVRŠINAMA</w:t>
            </w:r>
            <w:r w:rsidRPr="00C5070F">
              <w:rPr>
                <w:rFonts w:ascii="Arial" w:hAnsi="Arial" w:cs="Arial"/>
                <w:b/>
                <w:sz w:val="20"/>
                <w:szCs w:val="20"/>
              </w:rPr>
              <w:t xml:space="preserve"> (18160)</w:t>
            </w:r>
          </w:p>
          <w:p w:rsidR="00B73A1F" w:rsidRDefault="00B73A1F" w:rsidP="005A7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1A15" w:rsidRDefault="00C31A15" w:rsidP="005A7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1A15" w:rsidRPr="0044523D" w:rsidRDefault="00C31A15" w:rsidP="005A7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1F" w:rsidRPr="0044523D" w:rsidRDefault="00B73A1F" w:rsidP="005A7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23D">
              <w:rPr>
                <w:rFonts w:ascii="Arial" w:hAnsi="Arial" w:cs="Arial"/>
                <w:sz w:val="20"/>
                <w:szCs w:val="20"/>
              </w:rPr>
              <w:t>Unaprjeđenje prometnih i sigurnosnih uvjeta odvijanja prometa svih sudionika u prometu na području Grada</w:t>
            </w:r>
            <w:r w:rsidR="002D0F62">
              <w:rPr>
                <w:rFonts w:ascii="Arial" w:hAnsi="Arial" w:cs="Arial"/>
                <w:sz w:val="20"/>
                <w:szCs w:val="20"/>
              </w:rPr>
              <w:t xml:space="preserve"> Dubrovnika</w:t>
            </w:r>
            <w:r w:rsidRPr="0044523D">
              <w:rPr>
                <w:rFonts w:ascii="Arial" w:hAnsi="Arial" w:cs="Arial"/>
                <w:sz w:val="20"/>
                <w:szCs w:val="20"/>
              </w:rPr>
              <w:t xml:space="preserve"> na temelju analiza postojećeg stanja kako bi se na najmanju mjeru sveli zastoji u prometu poglavito za vrijeme ljetne turističke sezone. </w:t>
            </w:r>
          </w:p>
          <w:p w:rsidR="00B73A1F" w:rsidRPr="0044523D" w:rsidRDefault="00B73A1F" w:rsidP="005A7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23D">
              <w:rPr>
                <w:rFonts w:ascii="Arial" w:hAnsi="Arial" w:cs="Arial"/>
                <w:sz w:val="20"/>
                <w:szCs w:val="20"/>
              </w:rPr>
              <w:t xml:space="preserve">Svrha programa je i osigurati trajno i kvalitetno održavanje javnih </w:t>
            </w:r>
            <w:r w:rsidR="00D54B63">
              <w:rPr>
                <w:rFonts w:ascii="Arial" w:hAnsi="Arial" w:cs="Arial"/>
                <w:sz w:val="20"/>
                <w:szCs w:val="20"/>
              </w:rPr>
              <w:t xml:space="preserve">prometnih </w:t>
            </w:r>
            <w:r w:rsidRPr="0044523D">
              <w:rPr>
                <w:rFonts w:ascii="Arial" w:hAnsi="Arial" w:cs="Arial"/>
                <w:sz w:val="20"/>
                <w:szCs w:val="20"/>
              </w:rPr>
              <w:t>površina na  području Grada Dubrovnika koje se koriste za promet i koje su pristupačne većem broju korisnika, a nisu razvrstane prema posebnim propisima.</w:t>
            </w:r>
          </w:p>
          <w:p w:rsidR="00B73A1F" w:rsidRDefault="00B73A1F" w:rsidP="005A7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43F76" w:rsidRPr="0044523D" w:rsidRDefault="00F43F76" w:rsidP="005A7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1F" w:rsidRPr="0044523D" w:rsidRDefault="00B73A1F" w:rsidP="005A7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23D">
              <w:rPr>
                <w:rFonts w:ascii="Arial" w:hAnsi="Arial" w:cs="Arial"/>
                <w:sz w:val="20"/>
                <w:szCs w:val="20"/>
              </w:rPr>
              <w:t xml:space="preserve">Izrada stručnih analiza postojećeg stanja te projektnih prijedloga i rješenja čijom bi se realizacijom optimiziralo odvijanje prometa na cijelom području Grada. Unaprijediti kvalitetu kolničkih konstrukcija i nogostupa prometnica i unaprijediti sigurnost odvijanja prometa. </w:t>
            </w:r>
          </w:p>
          <w:p w:rsidR="00B73A1F" w:rsidRPr="00C5070F" w:rsidRDefault="00B73A1F" w:rsidP="005A7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1F" w:rsidRDefault="00B73A1F" w:rsidP="005A7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3698" w:rsidRDefault="00F13698" w:rsidP="005A7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1F" w:rsidRPr="0044523D" w:rsidRDefault="00B73A1F" w:rsidP="005A7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1F" w:rsidRPr="0044523D" w:rsidRDefault="00B73A1F" w:rsidP="005A7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23D">
              <w:rPr>
                <w:rFonts w:ascii="Arial" w:hAnsi="Arial" w:cs="Arial"/>
                <w:sz w:val="20"/>
                <w:szCs w:val="20"/>
              </w:rPr>
              <w:t xml:space="preserve">Program </w:t>
            </w:r>
            <w:r>
              <w:rPr>
                <w:rFonts w:ascii="Arial" w:hAnsi="Arial" w:cs="Arial"/>
                <w:sz w:val="20"/>
                <w:szCs w:val="20"/>
              </w:rPr>
              <w:t>sadrži slijedeće projekte i aktivnosti</w:t>
            </w:r>
            <w:r w:rsidRPr="0044523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73A1F" w:rsidRPr="0044523D" w:rsidRDefault="00B73A1F" w:rsidP="005A7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6C2A" w:rsidRPr="00BF1615" w:rsidRDefault="00237439" w:rsidP="006A4FE4">
            <w:pPr>
              <w:pStyle w:val="ListParagraph"/>
              <w:numPr>
                <w:ilvl w:val="0"/>
                <w:numId w:val="14"/>
              </w:numPr>
              <w:suppressAutoHyphens/>
              <w:spacing w:after="240"/>
              <w:ind w:left="6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Projektna dokumentacija</w:t>
            </w:r>
            <w:r w:rsidR="00BF1615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="00F317E8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-</w:t>
            </w:r>
            <w:r w:rsidR="00BF1615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planirana su sredstva u iznosu od </w:t>
            </w:r>
            <w:r w:rsidR="006737F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3</w:t>
            </w:r>
            <w:r w:rsidR="008D61EE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2.000</w:t>
            </w:r>
            <w:r w:rsidR="009E63DD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EUR</w:t>
            </w:r>
            <w:r w:rsidR="00BF1615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za </w:t>
            </w:r>
            <w:r w:rsidR="00BF1615" w:rsidRPr="00BF1615">
              <w:rPr>
                <w:rFonts w:ascii="Arial" w:hAnsi="Arial" w:cs="Arial"/>
                <w:sz w:val="20"/>
                <w:szCs w:val="20"/>
              </w:rPr>
              <w:t>p</w:t>
            </w:r>
            <w:r w:rsidR="00BF1615">
              <w:rPr>
                <w:rFonts w:ascii="Arial" w:hAnsi="Arial" w:cs="Arial"/>
                <w:sz w:val="20"/>
                <w:szCs w:val="20"/>
              </w:rPr>
              <w:t>ripremu i izradu</w:t>
            </w:r>
            <w:r w:rsidR="00FE6C2A" w:rsidRPr="00BF1615">
              <w:rPr>
                <w:rFonts w:ascii="Arial" w:hAnsi="Arial" w:cs="Arial"/>
                <w:sz w:val="20"/>
                <w:szCs w:val="20"/>
              </w:rPr>
              <w:t xml:space="preserve"> projektne dokumentacije kao preduvjet za početak radova tekućeg i pojačanog održavanja na  prometnicama i javnim površinama Grada koje je potrebno rekonstruirati i opremiti sa pripadajućom infrastrukturom</w:t>
            </w:r>
            <w:r w:rsidR="00FE6C2A" w:rsidRPr="00BF1615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:rsidR="00F317E8" w:rsidRPr="00F317E8" w:rsidRDefault="00FE6C2A" w:rsidP="006A4FE4">
            <w:pPr>
              <w:numPr>
                <w:ilvl w:val="0"/>
                <w:numId w:val="14"/>
              </w:num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4523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Legalizacija cesta </w:t>
            </w:r>
            <w:r w:rsidR="00F317E8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- planirana su sredstva u iznosu od </w:t>
            </w:r>
            <w:r w:rsidR="008D61EE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50.000</w:t>
            </w:r>
            <w:r w:rsidR="00312D5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EUR</w:t>
            </w:r>
            <w:r w:rsidR="00F317E8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za postupke</w:t>
            </w:r>
            <w:r w:rsidRPr="00F317E8">
              <w:rPr>
                <w:rFonts w:ascii="Arial" w:hAnsi="Arial" w:cs="Arial"/>
                <w:sz w:val="20"/>
                <w:szCs w:val="20"/>
              </w:rPr>
              <w:t xml:space="preserve"> uknjižbe cesta na području Grada Dubrovnika.</w:t>
            </w:r>
          </w:p>
          <w:p w:rsidR="00F317E8" w:rsidRPr="00F317E8" w:rsidRDefault="00FE6C2A" w:rsidP="00F317E8">
            <w:pPr>
              <w:suppressAutoHyphens/>
              <w:ind w:left="7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t xml:space="preserve"> </w:t>
            </w:r>
          </w:p>
          <w:p w:rsidR="00FE6C2A" w:rsidRPr="006A12AA" w:rsidRDefault="00FE6C2A" w:rsidP="006A4FE4">
            <w:pPr>
              <w:numPr>
                <w:ilvl w:val="0"/>
                <w:numId w:val="14"/>
              </w:numPr>
              <w:suppressAutoHyphens/>
              <w:spacing w:after="24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A12A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Prometne površine</w:t>
            </w:r>
            <w:r w:rsidR="006A12AA" w:rsidRPr="006A12AA">
              <w:rPr>
                <w:rFonts w:ascii="Arial" w:hAnsi="Arial" w:cs="Arial"/>
                <w:sz w:val="20"/>
                <w:szCs w:val="20"/>
                <w:lang w:eastAsia="ar-SA"/>
              </w:rPr>
              <w:t xml:space="preserve"> - </w:t>
            </w:r>
            <w:r w:rsidR="006A12AA" w:rsidRPr="006A12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planirana su sredstva u iznosu od </w:t>
            </w:r>
            <w:r w:rsidR="006737F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2.887.0</w:t>
            </w:r>
            <w:r w:rsidR="008D61EE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00</w:t>
            </w:r>
            <w:r w:rsidR="00312D5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EUR</w:t>
            </w:r>
            <w:r w:rsidR="006A12AA" w:rsidRPr="006A12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za</w:t>
            </w:r>
            <w:r w:rsidR="006A12AA" w:rsidRPr="006A12AA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6737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troškove </w:t>
            </w:r>
            <w:r w:rsidRPr="006A12AA">
              <w:rPr>
                <w:rFonts w:ascii="Arial" w:hAnsi="Arial" w:cs="Arial"/>
                <w:sz w:val="20"/>
                <w:szCs w:val="20"/>
                <w:lang w:eastAsia="ar-SA"/>
              </w:rPr>
              <w:t>redovno</w:t>
            </w:r>
            <w:r w:rsidR="0072000A">
              <w:rPr>
                <w:rFonts w:ascii="Arial" w:hAnsi="Arial" w:cs="Arial"/>
                <w:sz w:val="20"/>
                <w:szCs w:val="20"/>
                <w:lang w:eastAsia="ar-SA"/>
              </w:rPr>
              <w:t>g</w:t>
            </w:r>
            <w:r w:rsidRPr="006A12AA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312D57">
              <w:rPr>
                <w:rFonts w:ascii="Arial" w:hAnsi="Arial" w:cs="Arial"/>
                <w:sz w:val="20"/>
                <w:szCs w:val="20"/>
                <w:lang w:eastAsia="ar-SA"/>
              </w:rPr>
              <w:t>održavanja</w:t>
            </w:r>
            <w:r w:rsidR="00FB588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4F1CB9">
              <w:rPr>
                <w:rFonts w:ascii="Arial" w:hAnsi="Arial" w:cs="Arial"/>
                <w:sz w:val="20"/>
                <w:szCs w:val="20"/>
                <w:lang w:eastAsia="ar-SA"/>
              </w:rPr>
              <w:t>nerazvrstanih cesta</w:t>
            </w:r>
            <w:r w:rsidR="00FB588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i javnih </w:t>
            </w:r>
            <w:r w:rsidR="004F1CB9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prometnih </w:t>
            </w:r>
            <w:r w:rsidRPr="006A12AA">
              <w:rPr>
                <w:rFonts w:ascii="Arial" w:hAnsi="Arial" w:cs="Arial"/>
                <w:sz w:val="20"/>
                <w:szCs w:val="20"/>
                <w:lang w:eastAsia="ar-SA"/>
              </w:rPr>
              <w:t>površina na područj</w:t>
            </w:r>
            <w:r w:rsidR="0072000A">
              <w:rPr>
                <w:rFonts w:ascii="Arial" w:hAnsi="Arial" w:cs="Arial"/>
                <w:sz w:val="20"/>
                <w:szCs w:val="20"/>
                <w:lang w:eastAsia="ar-SA"/>
              </w:rPr>
              <w:t>u Grada Dubrovnika</w:t>
            </w:r>
            <w:r w:rsidR="0023743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kao i za pojačano održavanje prometnica kroz </w:t>
            </w:r>
            <w:r w:rsidR="001A3FD0">
              <w:rPr>
                <w:rFonts w:ascii="Arial" w:hAnsi="Arial" w:cs="Arial"/>
                <w:sz w:val="20"/>
                <w:szCs w:val="20"/>
                <w:lang w:eastAsia="ar-SA"/>
              </w:rPr>
              <w:t xml:space="preserve">uvedeni </w:t>
            </w:r>
            <w:r w:rsidR="00237439">
              <w:rPr>
                <w:rFonts w:ascii="Arial" w:hAnsi="Arial" w:cs="Arial"/>
                <w:sz w:val="20"/>
                <w:szCs w:val="20"/>
                <w:lang w:eastAsia="ar-SA"/>
              </w:rPr>
              <w:t>dinamički sustav nabave</w:t>
            </w:r>
            <w:r w:rsidR="001E6B02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  <w:p w:rsidR="006A12AA" w:rsidRPr="006A12AA" w:rsidRDefault="006A12AA" w:rsidP="006A12AA">
            <w:pPr>
              <w:suppressAutoHyphens/>
              <w:spacing w:after="24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FE6C2A" w:rsidRPr="00FB5889" w:rsidRDefault="00FE6C2A" w:rsidP="006A4FE4">
            <w:pPr>
              <w:numPr>
                <w:ilvl w:val="0"/>
                <w:numId w:val="14"/>
              </w:numPr>
              <w:suppressAutoHyphens/>
              <w:spacing w:before="240" w:after="24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4523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Semafori</w:t>
            </w:r>
            <w:r w:rsidR="0023743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FB5889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  <w:r w:rsidR="00FB5889" w:rsidRPr="006A12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planirana su sredstva u iznosu od</w:t>
            </w:r>
            <w:r w:rsidR="00FB588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="006737F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64</w:t>
            </w:r>
            <w:r w:rsidR="008D61EE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.00</w:t>
            </w:r>
            <w:r w:rsidR="00B3720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0 EUR </w:t>
            </w:r>
            <w:r w:rsidR="00FB5889" w:rsidRPr="006A12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za</w:t>
            </w:r>
            <w:r w:rsidR="00FB588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="00FB5889" w:rsidRPr="00FB5889">
              <w:rPr>
                <w:rFonts w:ascii="Arial" w:hAnsi="Arial" w:cs="Arial"/>
                <w:sz w:val="20"/>
                <w:szCs w:val="20"/>
                <w:lang w:eastAsia="ar-SA"/>
              </w:rPr>
              <w:t>o</w:t>
            </w:r>
            <w:r w:rsidR="00FB5889">
              <w:rPr>
                <w:rFonts w:ascii="Arial" w:hAnsi="Arial" w:cs="Arial"/>
                <w:sz w:val="20"/>
                <w:szCs w:val="20"/>
                <w:lang w:eastAsia="ar-SA"/>
              </w:rPr>
              <w:t>državanje i modernizaciju postojećih semafora i nabav</w:t>
            </w:r>
            <w:r w:rsidR="00245ED5">
              <w:rPr>
                <w:rFonts w:ascii="Arial" w:hAnsi="Arial" w:cs="Arial"/>
                <w:sz w:val="20"/>
                <w:szCs w:val="20"/>
                <w:lang w:eastAsia="ar-SA"/>
              </w:rPr>
              <w:t>u</w:t>
            </w:r>
            <w:r w:rsidRPr="00FB588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semaforske opreme. </w:t>
            </w:r>
          </w:p>
          <w:p w:rsidR="00FE6C2A" w:rsidRPr="0044523D" w:rsidRDefault="00FE6C2A" w:rsidP="00FE6C2A">
            <w:pPr>
              <w:suppressAutoHyphens/>
              <w:spacing w:after="240"/>
              <w:ind w:left="72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FE6C2A" w:rsidRPr="00481594" w:rsidRDefault="00FE6C2A" w:rsidP="006A4FE4">
            <w:pPr>
              <w:numPr>
                <w:ilvl w:val="0"/>
                <w:numId w:val="14"/>
              </w:numPr>
              <w:suppressAutoHyphens/>
              <w:spacing w:after="24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28C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Autobusne čekaonice</w:t>
            </w:r>
            <w:r w:rsidR="00245ED5" w:rsidRPr="009D28CF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- planirana su sredstva u iznosu od </w:t>
            </w:r>
            <w:r w:rsidR="008D61EE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67.000</w:t>
            </w:r>
            <w:r w:rsidR="00B3720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EUR</w:t>
            </w:r>
            <w:r w:rsidR="009D28CF" w:rsidRPr="009D28CF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="00B3720A">
              <w:rPr>
                <w:rFonts w:ascii="Arial" w:hAnsi="Arial" w:cs="Arial"/>
                <w:sz w:val="20"/>
                <w:szCs w:val="20"/>
                <w:lang w:eastAsia="ar-SA"/>
              </w:rPr>
              <w:t>za</w:t>
            </w:r>
            <w:r w:rsidR="009D28CF" w:rsidRPr="009D28CF">
              <w:rPr>
                <w:rFonts w:ascii="Arial" w:hAnsi="Arial" w:cs="Arial"/>
                <w:sz w:val="20"/>
                <w:szCs w:val="20"/>
                <w:lang w:eastAsia="ar-SA"/>
              </w:rPr>
              <w:t xml:space="preserve"> održavanje</w:t>
            </w:r>
            <w:r w:rsidR="0054371E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autobusnih </w:t>
            </w:r>
            <w:r w:rsidR="00B3720A" w:rsidRPr="009D28CF">
              <w:rPr>
                <w:rFonts w:ascii="Arial" w:hAnsi="Arial" w:cs="Arial"/>
                <w:sz w:val="20"/>
                <w:szCs w:val="20"/>
                <w:lang w:eastAsia="ar-SA"/>
              </w:rPr>
              <w:t>čekaonica</w:t>
            </w:r>
            <w:r w:rsidR="0054371E">
              <w:rPr>
                <w:rFonts w:ascii="Arial" w:hAnsi="Arial" w:cs="Arial"/>
                <w:sz w:val="20"/>
                <w:szCs w:val="20"/>
                <w:lang w:eastAsia="ar-SA"/>
              </w:rPr>
              <w:t xml:space="preserve"> te </w:t>
            </w:r>
            <w:r w:rsidR="00B3720A">
              <w:rPr>
                <w:rFonts w:ascii="Arial" w:hAnsi="Arial" w:cs="Arial"/>
                <w:sz w:val="20"/>
                <w:szCs w:val="20"/>
                <w:lang w:eastAsia="ar-SA"/>
              </w:rPr>
              <w:t>nabavu</w:t>
            </w:r>
            <w:r w:rsidRPr="009D28CF">
              <w:rPr>
                <w:rFonts w:ascii="Arial" w:hAnsi="Arial" w:cs="Arial"/>
                <w:sz w:val="20"/>
                <w:szCs w:val="20"/>
                <w:lang w:eastAsia="ar-SA"/>
              </w:rPr>
              <w:t xml:space="preserve"> novih autobusnih čekaonica i nadstrešnica na području Grada Dubrovnika.</w:t>
            </w:r>
            <w:r>
              <w:t xml:space="preserve"> </w:t>
            </w:r>
          </w:p>
          <w:p w:rsidR="00481594" w:rsidRPr="00481594" w:rsidRDefault="00481594" w:rsidP="00481594">
            <w:pPr>
              <w:ind w:left="36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F21381" w:rsidRDefault="006737F7" w:rsidP="006A4FE4">
            <w:pPr>
              <w:numPr>
                <w:ilvl w:val="0"/>
                <w:numId w:val="14"/>
              </w:numPr>
              <w:suppressAutoHyphens/>
              <w:spacing w:after="24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Asfaltiranje dijela ulice Iva Vojnovića</w:t>
            </w:r>
            <w:r w:rsidR="00713821" w:rsidRPr="00F21381">
              <w:rPr>
                <w:rFonts w:ascii="Arial" w:hAnsi="Arial" w:cs="Arial"/>
                <w:sz w:val="20"/>
                <w:szCs w:val="20"/>
                <w:lang w:eastAsia="ar-SA"/>
              </w:rPr>
              <w:t xml:space="preserve"> - planirana su sredstva u iznosu od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70</w:t>
            </w:r>
            <w:r w:rsidR="008D61EE">
              <w:rPr>
                <w:rFonts w:ascii="Arial" w:hAnsi="Arial" w:cs="Arial"/>
                <w:sz w:val="20"/>
                <w:szCs w:val="20"/>
                <w:lang w:eastAsia="ar-SA"/>
              </w:rPr>
              <w:t>0.</w:t>
            </w:r>
            <w:r w:rsidR="00F004AA">
              <w:rPr>
                <w:rFonts w:ascii="Arial" w:hAnsi="Arial" w:cs="Arial"/>
                <w:sz w:val="20"/>
                <w:szCs w:val="20"/>
                <w:lang w:eastAsia="ar-SA"/>
              </w:rPr>
              <w:t>000</w:t>
            </w:r>
            <w:r w:rsidR="00F07A1D">
              <w:rPr>
                <w:rFonts w:ascii="Arial" w:hAnsi="Arial" w:cs="Arial"/>
                <w:sz w:val="20"/>
                <w:szCs w:val="20"/>
                <w:lang w:eastAsia="ar-SA"/>
              </w:rPr>
              <w:t xml:space="preserve"> EUR  za </w:t>
            </w:r>
            <w:r w:rsidR="00F21381" w:rsidRPr="00F21381">
              <w:rPr>
                <w:rFonts w:ascii="Arial" w:hAnsi="Arial" w:cs="Arial"/>
                <w:sz w:val="20"/>
                <w:szCs w:val="20"/>
                <w:lang w:eastAsia="ar-SA"/>
              </w:rPr>
              <w:t xml:space="preserve">sanacije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dijela ulice Iva Vojnovića</w:t>
            </w:r>
            <w:r w:rsidR="00F21381" w:rsidRPr="00F21381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  <w:r w:rsidR="00FE6C2A" w:rsidRPr="00F21381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</w:p>
          <w:p w:rsidR="00F21381" w:rsidRPr="00F21381" w:rsidRDefault="00F21381" w:rsidP="00F21381">
            <w:pPr>
              <w:suppressAutoHyphens/>
              <w:spacing w:after="24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B73A1F" w:rsidRPr="00481594" w:rsidRDefault="00A84291" w:rsidP="006A4FE4">
            <w:pPr>
              <w:numPr>
                <w:ilvl w:val="0"/>
                <w:numId w:val="14"/>
              </w:numPr>
              <w:suppressAutoHyphens/>
              <w:spacing w:after="24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Javne prometne</w:t>
            </w:r>
            <w:r w:rsidR="00825DE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površine</w:t>
            </w:r>
            <w:r w:rsidR="00FE6C2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na kojima nije dozvoljen promet motornim vozilima</w:t>
            </w:r>
            <w:r w:rsidR="0048159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- </w:t>
            </w:r>
            <w:r w:rsidR="00EE1CC3" w:rsidRPr="009D28CF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planirana su sredstva u iznosu od </w:t>
            </w:r>
            <w:r w:rsidR="00AF2C4F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150</w:t>
            </w:r>
            <w:r w:rsidR="00F004A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.000 </w:t>
            </w:r>
            <w:r w:rsidR="00EE1CC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EUR</w:t>
            </w:r>
            <w:r w:rsidR="00EE1CC3" w:rsidRPr="009D28CF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="00EE1CC3">
              <w:rPr>
                <w:rFonts w:ascii="Arial" w:hAnsi="Arial" w:cs="Arial"/>
                <w:sz w:val="20"/>
                <w:szCs w:val="20"/>
                <w:lang w:eastAsia="ar-SA"/>
              </w:rPr>
              <w:t>za</w:t>
            </w:r>
            <w:r w:rsidR="00EE1CC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="0048159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p</w:t>
            </w:r>
            <w:r w:rsidR="00EE1CC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ostupke</w:t>
            </w:r>
            <w:r w:rsidR="00FE6C2A" w:rsidRPr="0048159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uknjižbe javnih prometnih površina </w:t>
            </w:r>
            <w:r w:rsidR="00EE1CC3" w:rsidRPr="0048159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na području Grada Dubrovnika </w:t>
            </w:r>
            <w:r w:rsidR="00FE6C2A" w:rsidRPr="0048159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na</w:t>
            </w:r>
            <w:r w:rsidR="0048159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kojima nije dozvoljen promet</w:t>
            </w:r>
            <w:r w:rsidR="00FE6C2A" w:rsidRPr="0048159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motornim vozil</w:t>
            </w:r>
            <w:r w:rsidR="00EE1CC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ima</w:t>
            </w:r>
            <w:r w:rsidR="00BC60F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="00BC60F3" w:rsidRPr="00AD5CE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i </w:t>
            </w:r>
            <w:r w:rsidR="006C5D7D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za </w:t>
            </w:r>
            <w:r w:rsidR="00BC60F3" w:rsidRPr="00AD5CE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uređivanje </w:t>
            </w:r>
            <w:r w:rsidR="00C7194C" w:rsidRPr="00AD5CE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i održavanje istih.</w:t>
            </w:r>
          </w:p>
        </w:tc>
      </w:tr>
      <w:tr w:rsidR="00B73A1F" w:rsidTr="00694D55">
        <w:trPr>
          <w:trHeight w:val="13740"/>
        </w:trPr>
        <w:tc>
          <w:tcPr>
            <w:tcW w:w="1672" w:type="dxa"/>
          </w:tcPr>
          <w:p w:rsidR="009E2792" w:rsidRDefault="009E2792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1F" w:rsidRPr="00632D01" w:rsidRDefault="00B73A1F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2D01">
              <w:rPr>
                <w:rFonts w:ascii="Arial" w:hAnsi="Arial" w:cs="Arial"/>
                <w:sz w:val="20"/>
                <w:szCs w:val="20"/>
              </w:rPr>
              <w:t>FINANCIJSKO</w:t>
            </w:r>
          </w:p>
          <w:p w:rsidR="00B73A1F" w:rsidRPr="00632D01" w:rsidRDefault="00B73A1F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2D01">
              <w:rPr>
                <w:rFonts w:ascii="Arial" w:hAnsi="Arial" w:cs="Arial"/>
                <w:sz w:val="20"/>
                <w:szCs w:val="20"/>
              </w:rPr>
              <w:t>EKONOMSKI DIO</w:t>
            </w:r>
          </w:p>
          <w:p w:rsidR="00B73A1F" w:rsidRPr="00632D01" w:rsidRDefault="00B73A1F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1F" w:rsidRPr="00632D01" w:rsidRDefault="00B73A1F" w:rsidP="005A7B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73A1F" w:rsidRPr="00632D01" w:rsidRDefault="00B73A1F" w:rsidP="005A7B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32D01">
              <w:rPr>
                <w:rFonts w:ascii="Arial" w:hAnsi="Arial" w:cs="Arial"/>
                <w:sz w:val="20"/>
                <w:szCs w:val="20"/>
              </w:rPr>
              <w:t>EVENTUALNI RIZIK ZA REALIZACIJU PROGRAMA</w:t>
            </w:r>
          </w:p>
          <w:p w:rsidR="00B73A1F" w:rsidRDefault="00B73A1F" w:rsidP="005A7B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73A1F" w:rsidRPr="00632D01" w:rsidRDefault="00B73A1F" w:rsidP="005A7B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73A1F" w:rsidRPr="00632D01" w:rsidRDefault="00B73A1F" w:rsidP="005A7B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32D01">
              <w:rPr>
                <w:rFonts w:ascii="Arial" w:hAnsi="Arial" w:cs="Arial"/>
                <w:sz w:val="20"/>
                <w:szCs w:val="20"/>
              </w:rPr>
              <w:t>ZAKONSKA OSNOVA ZA UVOĐENJE PROGRAMA</w:t>
            </w:r>
          </w:p>
          <w:p w:rsidR="00B73A1F" w:rsidRPr="00632D01" w:rsidRDefault="00B73A1F" w:rsidP="005A7B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73A1F" w:rsidRDefault="00B73A1F" w:rsidP="005A7B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77E68" w:rsidRPr="00632D01" w:rsidRDefault="00B77E68" w:rsidP="005A7B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73A1F" w:rsidRPr="00632D01" w:rsidRDefault="00B73A1F" w:rsidP="005A7B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32D01">
              <w:rPr>
                <w:rFonts w:ascii="Arial" w:hAnsi="Arial" w:cs="Arial"/>
                <w:sz w:val="20"/>
                <w:szCs w:val="20"/>
              </w:rPr>
              <w:t>IZVORI FINANCIRANJA</w:t>
            </w:r>
          </w:p>
          <w:p w:rsidR="00B73A1F" w:rsidRPr="00632D01" w:rsidRDefault="00B73A1F" w:rsidP="005A7B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056FE" w:rsidRDefault="00B056FE" w:rsidP="005A7B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164A29" w:rsidRPr="00632D01" w:rsidRDefault="00164A29" w:rsidP="005A7B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73A1F" w:rsidRPr="00632D01" w:rsidRDefault="00B73A1F" w:rsidP="005A7B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32D01">
              <w:rPr>
                <w:rFonts w:ascii="Arial" w:hAnsi="Arial" w:cs="Arial"/>
                <w:sz w:val="20"/>
                <w:szCs w:val="20"/>
              </w:rPr>
              <w:t>MJERE UČINAKA</w:t>
            </w:r>
          </w:p>
          <w:p w:rsidR="00B73A1F" w:rsidRPr="00632D01" w:rsidRDefault="00B73A1F" w:rsidP="005A7B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73A1F" w:rsidRPr="00632D01" w:rsidRDefault="00B73A1F" w:rsidP="005A7B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73A1F" w:rsidRPr="00632D01" w:rsidRDefault="00B73A1F" w:rsidP="005A7B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73A1F" w:rsidRPr="00632D01" w:rsidRDefault="00B73A1F" w:rsidP="005A7B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32D01">
              <w:rPr>
                <w:rFonts w:ascii="Arial" w:hAnsi="Arial" w:cs="Arial"/>
                <w:sz w:val="20"/>
                <w:szCs w:val="20"/>
              </w:rPr>
              <w:t>VRIJEME REALIZACIJE</w:t>
            </w:r>
          </w:p>
          <w:p w:rsidR="00B73A1F" w:rsidRPr="00632D01" w:rsidRDefault="00B73A1F" w:rsidP="005A7B3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3A1F" w:rsidRPr="00632D01" w:rsidRDefault="00B73A1F" w:rsidP="005A7B31">
            <w:pPr>
              <w:pStyle w:val="NoSpacing"/>
              <w:rPr>
                <w:sz w:val="20"/>
                <w:szCs w:val="20"/>
              </w:rPr>
            </w:pPr>
          </w:p>
          <w:p w:rsidR="00B73A1F" w:rsidRDefault="00694D55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ZADUŽENA</w:t>
            </w:r>
            <w:r w:rsidR="00B73A1F" w:rsidRPr="00632D01">
              <w:rPr>
                <w:rFonts w:ascii="Arial" w:hAnsi="Arial" w:cs="Arial"/>
                <w:sz w:val="20"/>
                <w:szCs w:val="20"/>
              </w:rPr>
              <w:t>ZA PROVOĐENJE PROGRAMA</w:t>
            </w:r>
          </w:p>
          <w:p w:rsidR="00565A21" w:rsidRDefault="00565A21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5A21" w:rsidRDefault="00565A21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5A21" w:rsidRDefault="00565A21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5A21" w:rsidRDefault="00565A21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5A21" w:rsidRDefault="00565A21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5A21" w:rsidRDefault="00565A21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5A21" w:rsidRDefault="00565A21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5A21" w:rsidRDefault="00565A21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5A21" w:rsidRDefault="00565A21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5A21" w:rsidRDefault="00565A21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5A21" w:rsidRDefault="00565A21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5A21" w:rsidRDefault="00565A21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5A21" w:rsidRDefault="00565A21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5A21" w:rsidRDefault="00565A21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5A21" w:rsidRDefault="00565A21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5A21" w:rsidRDefault="00565A21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5A21" w:rsidRDefault="00565A21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5A21" w:rsidRDefault="00565A21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5A21" w:rsidRDefault="00565A21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5A21" w:rsidRDefault="00565A21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5A21" w:rsidRDefault="00565A21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5A21" w:rsidRDefault="00565A21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5A21" w:rsidRDefault="00565A21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5A21" w:rsidRDefault="00565A21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5A21" w:rsidRDefault="00565A21" w:rsidP="005A7B31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565A21" w:rsidRDefault="00565A21" w:rsidP="00565A21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</w:t>
            </w:r>
          </w:p>
          <w:p w:rsidR="00565A21" w:rsidRPr="007D29CB" w:rsidRDefault="00565A21" w:rsidP="00565A21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29CB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  <w:p w:rsidR="00565A21" w:rsidRPr="007D29CB" w:rsidRDefault="00565A21" w:rsidP="00565A21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565A21" w:rsidRPr="007D29CB" w:rsidRDefault="00565A21" w:rsidP="00565A21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565A21" w:rsidRPr="007D29CB" w:rsidRDefault="00565A21" w:rsidP="00565A2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SVRHA</w:t>
            </w:r>
          </w:p>
          <w:p w:rsidR="00565A21" w:rsidRPr="007D29CB" w:rsidRDefault="00565A21" w:rsidP="00565A2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PROGRAMA</w:t>
            </w:r>
          </w:p>
          <w:p w:rsidR="00565A21" w:rsidRDefault="00565A21" w:rsidP="00565A2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02CE" w:rsidRPr="007D29CB" w:rsidRDefault="003C02CE" w:rsidP="00565A2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5A21" w:rsidRPr="007D29CB" w:rsidRDefault="00565A21" w:rsidP="00565A2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5A21" w:rsidRPr="007D29CB" w:rsidRDefault="00565A21" w:rsidP="00565A2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CILJ</w:t>
            </w:r>
          </w:p>
          <w:p w:rsidR="00565A21" w:rsidRPr="007D29CB" w:rsidRDefault="00565A21" w:rsidP="00565A2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PROGRAMA</w:t>
            </w:r>
          </w:p>
          <w:p w:rsidR="00565A21" w:rsidRPr="007D29CB" w:rsidRDefault="00565A21" w:rsidP="00565A2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5A21" w:rsidRPr="007D29CB" w:rsidRDefault="00565A21" w:rsidP="00565A2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5A21" w:rsidRDefault="00565A21" w:rsidP="00565A2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5A21" w:rsidRDefault="00565A21" w:rsidP="00565A2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02CE" w:rsidRDefault="003C02CE" w:rsidP="00565A2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02CE" w:rsidRPr="007D29CB" w:rsidRDefault="003C02CE" w:rsidP="00565A2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5A21" w:rsidRPr="007D29CB" w:rsidRDefault="00565A21" w:rsidP="00565A2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OPIS</w:t>
            </w:r>
          </w:p>
          <w:p w:rsidR="00565A21" w:rsidRPr="007D29CB" w:rsidRDefault="00565A21" w:rsidP="00565A2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PROGRAMA</w:t>
            </w:r>
          </w:p>
          <w:p w:rsidR="00565A21" w:rsidRPr="007D29CB" w:rsidRDefault="00565A21" w:rsidP="00565A2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5A21" w:rsidRPr="007D29CB" w:rsidRDefault="00565A21" w:rsidP="00565A2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5A21" w:rsidRDefault="00565A21" w:rsidP="00565A2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5A21" w:rsidRDefault="00565A21" w:rsidP="00565A2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02CE" w:rsidRPr="007D29CB" w:rsidRDefault="003C02CE" w:rsidP="00565A2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5A21" w:rsidRPr="007D29CB" w:rsidRDefault="00565A21" w:rsidP="00565A2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FINANCIJSKO</w:t>
            </w:r>
          </w:p>
          <w:p w:rsidR="00565A21" w:rsidRPr="007D29CB" w:rsidRDefault="00565A21" w:rsidP="00565A2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EKONOMSKI DIO</w:t>
            </w:r>
          </w:p>
          <w:p w:rsidR="00565A21" w:rsidRPr="007D29CB" w:rsidRDefault="00565A21" w:rsidP="00565A2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5A21" w:rsidRPr="007D29CB" w:rsidRDefault="00565A21" w:rsidP="00565A2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565A21" w:rsidRPr="007D29CB" w:rsidRDefault="00565A21" w:rsidP="00565A2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EVENTUALNI RIZIK ZA REALIZACIJU PROGRAMA</w:t>
            </w:r>
          </w:p>
          <w:p w:rsidR="00565A21" w:rsidRPr="007D29CB" w:rsidRDefault="00565A21" w:rsidP="00565A2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565A21" w:rsidRPr="007D29CB" w:rsidRDefault="00565A21" w:rsidP="00565A2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565A21" w:rsidRPr="007D29CB" w:rsidRDefault="00565A21" w:rsidP="00565A2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ZAKONSKA OSNOVA ZA UVOĐENJE PROGRAMA</w:t>
            </w:r>
          </w:p>
          <w:p w:rsidR="00565A21" w:rsidRPr="007D29CB" w:rsidRDefault="00565A21" w:rsidP="00565A2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EF78B4" w:rsidRPr="00FD11FB" w:rsidRDefault="00EF78B4" w:rsidP="00565A2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565A21" w:rsidRPr="007D29CB" w:rsidRDefault="00565A21" w:rsidP="00565A2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IZVORI FINANCIRANJA</w:t>
            </w:r>
          </w:p>
          <w:p w:rsidR="00565A21" w:rsidRPr="007D29CB" w:rsidRDefault="00565A21" w:rsidP="00565A2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565A21" w:rsidRPr="007D29CB" w:rsidRDefault="00565A21" w:rsidP="00565A2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565A21" w:rsidRPr="007D29CB" w:rsidRDefault="00565A21" w:rsidP="00565A2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MJERE UČINAKA</w:t>
            </w:r>
          </w:p>
          <w:p w:rsidR="00565A21" w:rsidRPr="007D29CB" w:rsidRDefault="00565A21" w:rsidP="00565A2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565A21" w:rsidRPr="007D29CB" w:rsidRDefault="00565A21" w:rsidP="00565A2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565A21" w:rsidRPr="007D29CB" w:rsidRDefault="00565A21" w:rsidP="00565A2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VRIJEME REALIZACIJE</w:t>
            </w:r>
          </w:p>
          <w:p w:rsidR="00565A21" w:rsidRPr="007D29CB" w:rsidRDefault="00565A21" w:rsidP="00565A21">
            <w:pPr>
              <w:pStyle w:val="NoSpacing"/>
              <w:rPr>
                <w:sz w:val="20"/>
                <w:szCs w:val="20"/>
              </w:rPr>
            </w:pPr>
          </w:p>
          <w:p w:rsidR="00942369" w:rsidRPr="00162522" w:rsidRDefault="00565A21" w:rsidP="00694D5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="00694D55">
              <w:rPr>
                <w:rFonts w:ascii="Arial" w:hAnsi="Arial" w:cs="Arial"/>
                <w:sz w:val="20"/>
                <w:szCs w:val="20"/>
              </w:rPr>
              <w:t>ZADUŽENA  ZA PROVOĐENJE PROGRAMA</w:t>
            </w:r>
          </w:p>
        </w:tc>
        <w:tc>
          <w:tcPr>
            <w:tcW w:w="7616" w:type="dxa"/>
          </w:tcPr>
          <w:p w:rsidR="009E2792" w:rsidRDefault="009E2792" w:rsidP="005A7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1F" w:rsidRPr="003001EB" w:rsidRDefault="00B73A1F" w:rsidP="005A7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provođenje ovog programa </w:t>
            </w:r>
            <w:r w:rsidRPr="003001EB">
              <w:rPr>
                <w:rFonts w:ascii="Arial" w:hAnsi="Arial" w:cs="Arial"/>
                <w:sz w:val="20"/>
                <w:szCs w:val="20"/>
              </w:rPr>
              <w:t>u 202</w:t>
            </w:r>
            <w:r w:rsidR="00123077">
              <w:rPr>
                <w:rFonts w:ascii="Arial" w:hAnsi="Arial" w:cs="Arial"/>
                <w:sz w:val="20"/>
                <w:szCs w:val="20"/>
              </w:rPr>
              <w:t>5</w:t>
            </w:r>
            <w:r w:rsidRPr="003001EB">
              <w:rPr>
                <w:rFonts w:ascii="Arial" w:hAnsi="Arial" w:cs="Arial"/>
                <w:sz w:val="20"/>
                <w:szCs w:val="20"/>
              </w:rPr>
              <w:t xml:space="preserve">. godini planirano je </w:t>
            </w:r>
            <w:r w:rsidR="00123077">
              <w:rPr>
                <w:rFonts w:ascii="Arial" w:hAnsi="Arial" w:cs="Arial"/>
                <w:sz w:val="20"/>
                <w:szCs w:val="20"/>
              </w:rPr>
              <w:t>3.950.0</w:t>
            </w:r>
            <w:r w:rsidR="00B47E9C" w:rsidRPr="003001EB">
              <w:rPr>
                <w:rFonts w:ascii="Arial" w:hAnsi="Arial" w:cs="Arial"/>
                <w:sz w:val="20"/>
                <w:szCs w:val="20"/>
              </w:rPr>
              <w:t>00 EUR</w:t>
            </w:r>
            <w:r w:rsidR="00123077">
              <w:rPr>
                <w:rFonts w:ascii="Arial" w:hAnsi="Arial" w:cs="Arial"/>
                <w:sz w:val="20"/>
                <w:szCs w:val="20"/>
              </w:rPr>
              <w:t>, u 2026</w:t>
            </w:r>
            <w:r w:rsidRPr="003001E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D5CC4" w:rsidRPr="003001EB">
              <w:rPr>
                <w:rFonts w:ascii="Arial" w:hAnsi="Arial" w:cs="Arial"/>
                <w:sz w:val="20"/>
                <w:szCs w:val="20"/>
              </w:rPr>
              <w:t xml:space="preserve">godini </w:t>
            </w:r>
            <w:r w:rsidR="00123077">
              <w:rPr>
                <w:rFonts w:ascii="Arial" w:hAnsi="Arial" w:cs="Arial"/>
                <w:sz w:val="20"/>
                <w:szCs w:val="20"/>
              </w:rPr>
              <w:t>4.050.0</w:t>
            </w:r>
            <w:r w:rsidR="00222F59">
              <w:rPr>
                <w:rFonts w:ascii="Arial" w:hAnsi="Arial" w:cs="Arial"/>
                <w:sz w:val="20"/>
                <w:szCs w:val="20"/>
              </w:rPr>
              <w:t>00 EUR</w:t>
            </w:r>
            <w:r w:rsidR="00123077">
              <w:rPr>
                <w:rFonts w:ascii="Arial" w:hAnsi="Arial" w:cs="Arial"/>
                <w:sz w:val="20"/>
                <w:szCs w:val="20"/>
              </w:rPr>
              <w:t xml:space="preserve"> i u 2027. godini</w:t>
            </w:r>
            <w:r w:rsidR="00222F59">
              <w:rPr>
                <w:rFonts w:ascii="Arial" w:hAnsi="Arial" w:cs="Arial"/>
                <w:sz w:val="20"/>
                <w:szCs w:val="20"/>
              </w:rPr>
              <w:t xml:space="preserve"> 4.050.000 EUR.</w:t>
            </w:r>
          </w:p>
          <w:p w:rsidR="00B73A1F" w:rsidRPr="001D0315" w:rsidRDefault="00B73A1F" w:rsidP="005A7B3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3A1F" w:rsidRPr="00C5070F" w:rsidRDefault="00B73A1F" w:rsidP="005A7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1F" w:rsidRPr="00C5070F" w:rsidRDefault="00B73A1F" w:rsidP="005A7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1F" w:rsidRDefault="00B73A1F" w:rsidP="005A7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79F6" w:rsidRPr="00C5070F" w:rsidRDefault="00C579F6" w:rsidP="005A7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1F" w:rsidRPr="0044523D" w:rsidRDefault="00B73A1F" w:rsidP="005A7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23D">
              <w:rPr>
                <w:rFonts w:ascii="Arial" w:hAnsi="Arial" w:cs="Arial"/>
                <w:sz w:val="20"/>
                <w:szCs w:val="20"/>
              </w:rPr>
              <w:t>Punjenje proračuna Grada Dubrovnika.</w:t>
            </w:r>
          </w:p>
          <w:p w:rsidR="00B73A1F" w:rsidRPr="0044523D" w:rsidRDefault="00B73A1F" w:rsidP="005A7B31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1F" w:rsidRDefault="00B73A1F" w:rsidP="005A7B31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1F" w:rsidRPr="0044523D" w:rsidRDefault="00B73A1F" w:rsidP="005A7B31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1F" w:rsidRPr="0044523D" w:rsidRDefault="00B73A1F" w:rsidP="005A7B31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23D">
              <w:rPr>
                <w:rFonts w:ascii="Arial" w:hAnsi="Arial" w:cs="Arial"/>
                <w:sz w:val="20"/>
                <w:szCs w:val="20"/>
              </w:rPr>
              <w:t>Zakon o komunalnom gospodarstvu, Zakon o cestama, Zakon o lokalnoj i područnoj lokalnoj (regionalnoj) samoupravi, Statut Grada Dubrovnika.</w:t>
            </w:r>
          </w:p>
          <w:p w:rsidR="00B73A1F" w:rsidRPr="00C5070F" w:rsidRDefault="00B73A1F" w:rsidP="005A7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902BC" w:rsidRDefault="00E902BC" w:rsidP="005A7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7E68" w:rsidRPr="0044523D" w:rsidRDefault="00B77E68" w:rsidP="005A7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1F" w:rsidRPr="0044523D" w:rsidRDefault="00E902BC" w:rsidP="00E902B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525">
              <w:rPr>
                <w:rFonts w:ascii="Arial" w:hAnsi="Arial" w:cs="Arial"/>
                <w:sz w:val="20"/>
                <w:szCs w:val="20"/>
              </w:rPr>
              <w:t>Ovaj program</w:t>
            </w:r>
            <w:r>
              <w:rPr>
                <w:rFonts w:ascii="Arial" w:hAnsi="Arial" w:cs="Arial"/>
                <w:sz w:val="20"/>
                <w:szCs w:val="20"/>
              </w:rPr>
              <w:t xml:space="preserve"> se financira </w:t>
            </w:r>
            <w:r w:rsidRPr="00C07525">
              <w:rPr>
                <w:rFonts w:ascii="Arial" w:hAnsi="Arial" w:cs="Arial"/>
                <w:sz w:val="20"/>
                <w:szCs w:val="20"/>
              </w:rPr>
              <w:t>iz naplaćenih sredstava komunalne naknade</w:t>
            </w:r>
            <w:r>
              <w:rPr>
                <w:rFonts w:ascii="Arial" w:hAnsi="Arial" w:cs="Arial"/>
                <w:sz w:val="20"/>
                <w:szCs w:val="20"/>
              </w:rPr>
              <w:t>, općih</w:t>
            </w:r>
            <w:r w:rsidR="00E86DF2">
              <w:rPr>
                <w:rFonts w:ascii="Arial" w:hAnsi="Arial" w:cs="Arial"/>
                <w:sz w:val="20"/>
                <w:szCs w:val="20"/>
              </w:rPr>
              <w:t xml:space="preserve"> prihoda, turističke pristojbe</w:t>
            </w:r>
            <w:r w:rsidR="00B77E68">
              <w:rPr>
                <w:rFonts w:ascii="Arial" w:hAnsi="Arial" w:cs="Arial"/>
                <w:sz w:val="20"/>
                <w:szCs w:val="20"/>
              </w:rPr>
              <w:t>, naknada po gradskim odlukama</w:t>
            </w:r>
            <w:r w:rsidR="00455C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1FF4">
              <w:rPr>
                <w:rFonts w:ascii="Arial" w:hAnsi="Arial" w:cs="Arial"/>
                <w:sz w:val="20"/>
                <w:szCs w:val="20"/>
              </w:rPr>
              <w:t>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7C18">
              <w:rPr>
                <w:rFonts w:ascii="Arial" w:hAnsi="Arial" w:cs="Arial"/>
                <w:sz w:val="20"/>
                <w:szCs w:val="20"/>
              </w:rPr>
              <w:t>sredstava</w:t>
            </w:r>
            <w:r w:rsidR="001F1FF4">
              <w:rPr>
                <w:rFonts w:ascii="Arial" w:hAnsi="Arial" w:cs="Arial"/>
                <w:sz w:val="20"/>
                <w:szCs w:val="20"/>
              </w:rPr>
              <w:t xml:space="preserve"> Županijskih cesta</w:t>
            </w:r>
            <w:r w:rsidR="00B73A1F" w:rsidRPr="00C5070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73A1F" w:rsidRPr="0044523D" w:rsidRDefault="00B73A1F" w:rsidP="005A7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94D55" w:rsidRDefault="00694D55" w:rsidP="005A7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79F6" w:rsidRDefault="00C579F6" w:rsidP="005A7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1F" w:rsidRDefault="00B73A1F" w:rsidP="005A7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23D">
              <w:rPr>
                <w:rFonts w:ascii="Arial" w:hAnsi="Arial" w:cs="Arial"/>
                <w:sz w:val="20"/>
                <w:szCs w:val="20"/>
              </w:rPr>
              <w:t>Podizanje kvalitete radova i usluga održav</w:t>
            </w:r>
            <w:r w:rsidR="00B056FE">
              <w:rPr>
                <w:rFonts w:ascii="Arial" w:hAnsi="Arial" w:cs="Arial"/>
                <w:sz w:val="20"/>
                <w:szCs w:val="20"/>
              </w:rPr>
              <w:t>anja javnih nerazvrstanih cesta te</w:t>
            </w:r>
            <w:r w:rsidRPr="0044523D">
              <w:rPr>
                <w:rFonts w:ascii="Arial" w:hAnsi="Arial" w:cs="Arial"/>
                <w:sz w:val="20"/>
                <w:szCs w:val="20"/>
              </w:rPr>
              <w:t xml:space="preserve"> javnih prometnih površina na</w:t>
            </w:r>
            <w:r w:rsidR="00B056FE">
              <w:rPr>
                <w:rFonts w:ascii="Arial" w:hAnsi="Arial" w:cs="Arial"/>
                <w:sz w:val="20"/>
                <w:szCs w:val="20"/>
              </w:rPr>
              <w:t xml:space="preserve"> kojima nije dozvoljen promet motornim vozilima</w:t>
            </w:r>
            <w:r w:rsidR="00164A29">
              <w:rPr>
                <w:rFonts w:ascii="Arial" w:hAnsi="Arial" w:cs="Arial"/>
                <w:sz w:val="20"/>
                <w:szCs w:val="20"/>
              </w:rPr>
              <w:t>.</w:t>
            </w:r>
            <w:r w:rsidR="00B056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2460" w:rsidRDefault="00E02460" w:rsidP="005A7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64A29" w:rsidRDefault="00164A29" w:rsidP="005A7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56FE" w:rsidRPr="0044523D" w:rsidRDefault="00B056FE" w:rsidP="005A7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56FE" w:rsidRPr="00C5070F" w:rsidRDefault="00B056FE" w:rsidP="00B056FE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070F">
              <w:rPr>
                <w:rFonts w:ascii="Arial" w:hAnsi="Arial" w:cs="Arial"/>
                <w:sz w:val="20"/>
                <w:szCs w:val="20"/>
              </w:rPr>
              <w:t>Kontinuirano tijekom proračunske i projiciranih godina.</w:t>
            </w:r>
          </w:p>
          <w:p w:rsidR="00B73A1F" w:rsidRPr="0044523D" w:rsidRDefault="00B73A1F" w:rsidP="005A7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1F" w:rsidRPr="0044523D" w:rsidRDefault="00B73A1F" w:rsidP="005A7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1F" w:rsidRDefault="00B73A1F" w:rsidP="005A7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79F6" w:rsidRPr="00C5070F" w:rsidRDefault="00C579F6" w:rsidP="005A7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1F" w:rsidRPr="0044523D" w:rsidRDefault="00B73A1F" w:rsidP="005A7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23D">
              <w:rPr>
                <w:rFonts w:ascii="Arial" w:hAnsi="Arial" w:cs="Arial"/>
                <w:sz w:val="20"/>
                <w:szCs w:val="20"/>
              </w:rPr>
              <w:t>Marko Smokvina</w:t>
            </w:r>
            <w:r w:rsidR="007A36C0">
              <w:rPr>
                <w:rFonts w:ascii="Arial" w:hAnsi="Arial" w:cs="Arial"/>
                <w:sz w:val="20"/>
                <w:szCs w:val="20"/>
              </w:rPr>
              <w:t>,</w:t>
            </w:r>
            <w:r w:rsidRPr="0044523D">
              <w:rPr>
                <w:rFonts w:ascii="Arial" w:hAnsi="Arial" w:cs="Arial"/>
                <w:sz w:val="20"/>
                <w:szCs w:val="20"/>
              </w:rPr>
              <w:t>Tomislav Čagalj</w:t>
            </w:r>
            <w:r w:rsidR="007A36C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F644D">
              <w:rPr>
                <w:rFonts w:ascii="Arial" w:hAnsi="Arial" w:cs="Arial"/>
                <w:sz w:val="20"/>
                <w:szCs w:val="20"/>
              </w:rPr>
              <w:t xml:space="preserve">Tomislav Šanta, </w:t>
            </w:r>
            <w:r w:rsidR="007A36C0">
              <w:rPr>
                <w:rFonts w:ascii="Arial" w:hAnsi="Arial" w:cs="Arial"/>
                <w:sz w:val="20"/>
                <w:szCs w:val="20"/>
              </w:rPr>
              <w:t>Anamarija Storelli</w:t>
            </w:r>
          </w:p>
          <w:p w:rsidR="00B73A1F" w:rsidRPr="0044523D" w:rsidRDefault="00B73A1F" w:rsidP="005A7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1F" w:rsidRPr="0044523D" w:rsidRDefault="00B73A1F" w:rsidP="005A7B31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73A1F" w:rsidRPr="00C5070F" w:rsidRDefault="00B73A1F" w:rsidP="005A7B3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A1F" w:rsidRDefault="00B73A1F" w:rsidP="005A7B31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B73A1F" w:rsidRDefault="00B73A1F" w:rsidP="005A7B31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B73A1F" w:rsidRDefault="00B73A1F" w:rsidP="005A7B31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B73A1F" w:rsidRDefault="00B73A1F" w:rsidP="005A7B31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B73A1F" w:rsidRDefault="00B73A1F" w:rsidP="005A7B31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B73A1F" w:rsidRDefault="00B73A1F" w:rsidP="005A7B31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B73A1F" w:rsidRDefault="00B73A1F" w:rsidP="005A7B31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B73A1F" w:rsidRDefault="00B73A1F" w:rsidP="005A7B31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B73A1F" w:rsidRDefault="00B73A1F" w:rsidP="005A7B31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B73A1F" w:rsidRDefault="00B73A1F" w:rsidP="005A7B31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B73A1F" w:rsidRDefault="00B73A1F" w:rsidP="005A7B31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B73A1F" w:rsidRDefault="00B73A1F" w:rsidP="005A7B31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B73A1F" w:rsidRDefault="00B73A1F" w:rsidP="005A7B31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B73A1F" w:rsidRDefault="00B73A1F" w:rsidP="005A7B31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B73A1F" w:rsidRDefault="00B73A1F" w:rsidP="005A7B31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B73A1F" w:rsidRDefault="00B73A1F" w:rsidP="005A7B31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B73A1F" w:rsidRDefault="00B73A1F" w:rsidP="005A7B31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B73A1F" w:rsidRDefault="00B73A1F" w:rsidP="005A7B31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B73A1F" w:rsidRDefault="00B73A1F" w:rsidP="005A7B31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6154CB" w:rsidRDefault="006154CB" w:rsidP="005A7B31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6154CB" w:rsidRDefault="006154CB" w:rsidP="005A7B31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6A4FE4" w:rsidRDefault="006A4FE4" w:rsidP="00B32E5B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B32E5B" w:rsidRPr="00B96F46" w:rsidRDefault="00B32E5B" w:rsidP="00B32E5B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JA</w:t>
            </w:r>
            <w:r w:rsidRPr="00B96F4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VNI GRADSKI PRIJEVOZ (18161)</w:t>
            </w:r>
          </w:p>
          <w:p w:rsidR="00B32E5B" w:rsidRPr="00B96F46" w:rsidRDefault="00B32E5B" w:rsidP="00B32E5B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B32E5B" w:rsidRDefault="00B32E5B" w:rsidP="00B32E5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6C60B1" w:rsidRPr="00B96F46" w:rsidRDefault="006C60B1" w:rsidP="00B32E5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32E5B" w:rsidRPr="00B96F46" w:rsidRDefault="00B32E5B" w:rsidP="00B32E5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96F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Svrha programa je unaprijediti kvalitetu obavljanja usluga javnog gradskog prijevoza.</w:t>
            </w:r>
          </w:p>
          <w:p w:rsidR="00B32E5B" w:rsidRPr="00B96F46" w:rsidRDefault="00B32E5B" w:rsidP="00B32E5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65A21" w:rsidRDefault="00565A21" w:rsidP="00B32E5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C02CE" w:rsidRPr="00B96F46" w:rsidRDefault="003C02CE" w:rsidP="00B32E5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32E5B" w:rsidRPr="00B96F46" w:rsidRDefault="00B32E5B" w:rsidP="00B32E5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96F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Cilj programa je osigurati kvalitetan prijevoz pu</w:t>
            </w:r>
            <w:r w:rsidR="00025387">
              <w:rPr>
                <w:rFonts w:ascii="Arial" w:eastAsia="Calibri" w:hAnsi="Arial" w:cs="Arial"/>
                <w:sz w:val="20"/>
                <w:szCs w:val="20"/>
                <w:lang w:eastAsia="en-US"/>
              </w:rPr>
              <w:t>tnika u javnom gradskom prometu</w:t>
            </w:r>
            <w:r w:rsidRPr="00B96F4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te održati postojeći broj lini</w:t>
            </w:r>
            <w:r w:rsidR="00025387">
              <w:rPr>
                <w:rFonts w:ascii="Arial" w:eastAsia="Calibri" w:hAnsi="Arial" w:cs="Arial"/>
                <w:sz w:val="20"/>
                <w:szCs w:val="20"/>
                <w:lang w:eastAsia="en-US"/>
              </w:rPr>
              <w:t>ja na području Grada Dubrovnika</w:t>
            </w:r>
            <w:r w:rsidRPr="00B96F4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s mogućnošću uvođenja novih linija</w:t>
            </w:r>
            <w:r w:rsidR="0002538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sve u</w:t>
            </w:r>
            <w:r w:rsidRPr="00B96F4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svrhu pružanja što bolje u</w:t>
            </w:r>
            <w:r w:rsidR="00025387">
              <w:rPr>
                <w:rFonts w:ascii="Arial" w:eastAsia="Calibri" w:hAnsi="Arial" w:cs="Arial"/>
                <w:sz w:val="20"/>
                <w:szCs w:val="20"/>
                <w:lang w:eastAsia="en-US"/>
              </w:rPr>
              <w:t>sluge javnog gradskog prijevoza.</w:t>
            </w:r>
          </w:p>
          <w:p w:rsidR="00B32E5B" w:rsidRDefault="00B32E5B" w:rsidP="00B32E5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C02CE" w:rsidRPr="00B96F46" w:rsidRDefault="003C02CE" w:rsidP="00B32E5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EF5226" w:rsidRDefault="00EF5226" w:rsidP="00B32E5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32E5B" w:rsidRPr="00B96F46" w:rsidRDefault="00B32E5B" w:rsidP="00B32E5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96F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Program sadrži aktivnost:</w:t>
            </w:r>
          </w:p>
          <w:p w:rsidR="00565A21" w:rsidRDefault="00B32E5B" w:rsidP="00B32E5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96F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Subvencioniranje javn</w:t>
            </w:r>
            <w:r w:rsidR="00C556B8">
              <w:rPr>
                <w:rFonts w:ascii="Arial" w:eastAsia="Calibri" w:hAnsi="Arial" w:cs="Arial"/>
                <w:sz w:val="20"/>
                <w:szCs w:val="20"/>
                <w:lang w:eastAsia="en-US"/>
              </w:rPr>
              <w:t>og gradskog prijevoza</w:t>
            </w:r>
            <w:r w:rsidRPr="00B96F4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EF78B4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–</w:t>
            </w:r>
            <w:r w:rsidRPr="00B96F4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2D50E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plan</w:t>
            </w:r>
            <w:r w:rsidR="00EF5226">
              <w:rPr>
                <w:rFonts w:ascii="Arial" w:eastAsia="Calibri" w:hAnsi="Arial" w:cs="Arial"/>
                <w:sz w:val="20"/>
                <w:szCs w:val="20"/>
                <w:lang w:eastAsia="en-US"/>
              </w:rPr>
              <w:t>irana su sredstva u iznosu 1.991</w:t>
            </w:r>
            <w:r w:rsidR="002D50EF">
              <w:rPr>
                <w:rFonts w:ascii="Arial" w:eastAsia="Calibri" w:hAnsi="Arial" w:cs="Arial"/>
                <w:sz w:val="20"/>
                <w:szCs w:val="20"/>
                <w:lang w:eastAsia="en-US"/>
              </w:rPr>
              <w:t>.00</w:t>
            </w:r>
            <w:r w:rsidR="00C556B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r w:rsidR="00EF78B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EUR. </w:t>
            </w:r>
            <w:r w:rsidRPr="00B96F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Javni gradski prijevoz na području Grada Dubrovnika financirat će se na način da će se kroz subvencije javnom gradskom prijevozniku Libertas Dubrovnik d.o.o. pokrivati eventualni gubitak poslovanja koji nastane na g</w:t>
            </w:r>
            <w:r w:rsidR="00BA211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radskim i prigradskim linijama. </w:t>
            </w:r>
          </w:p>
          <w:p w:rsidR="003C02CE" w:rsidRPr="00B96F46" w:rsidRDefault="003C02CE" w:rsidP="00B32E5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C02CE" w:rsidRDefault="003C02CE" w:rsidP="00B32E5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EF5226" w:rsidRPr="00B96F46" w:rsidRDefault="00EF5226" w:rsidP="00B32E5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EF5226" w:rsidRPr="00A909DB" w:rsidRDefault="00B32E5B" w:rsidP="00EF522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2A1E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EF5226">
              <w:rPr>
                <w:rFonts w:ascii="Arial" w:eastAsia="Calibri" w:hAnsi="Arial" w:cs="Arial"/>
                <w:sz w:val="20"/>
                <w:szCs w:val="20"/>
              </w:rPr>
              <w:t xml:space="preserve"> provođenje ovog programa u 2025</w:t>
            </w:r>
            <w:r w:rsidR="00EF78B4" w:rsidRPr="00342A1E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 w:rsidRPr="00342A1E">
              <w:rPr>
                <w:rFonts w:ascii="Arial" w:eastAsia="Calibri" w:hAnsi="Arial" w:cs="Arial"/>
                <w:sz w:val="20"/>
                <w:szCs w:val="20"/>
              </w:rPr>
              <w:t xml:space="preserve">godini </w:t>
            </w:r>
            <w:r w:rsidRPr="00FD2110">
              <w:rPr>
                <w:rFonts w:ascii="Arial" w:eastAsia="Calibri" w:hAnsi="Arial" w:cs="Arial"/>
                <w:sz w:val="20"/>
                <w:szCs w:val="20"/>
              </w:rPr>
              <w:t xml:space="preserve">planirano je </w:t>
            </w:r>
            <w:r w:rsidR="00EF5226">
              <w:rPr>
                <w:rFonts w:ascii="Arial" w:eastAsia="Calibri" w:hAnsi="Arial" w:cs="Arial"/>
                <w:sz w:val="20"/>
                <w:szCs w:val="20"/>
              </w:rPr>
              <w:t>1.991</w:t>
            </w:r>
            <w:r w:rsidR="00C57CC3">
              <w:rPr>
                <w:rFonts w:ascii="Arial" w:eastAsia="Calibri" w:hAnsi="Arial" w:cs="Arial"/>
                <w:sz w:val="20"/>
                <w:szCs w:val="20"/>
              </w:rPr>
              <w:t>.000</w:t>
            </w:r>
            <w:r w:rsidR="00C556B8" w:rsidRPr="00FD2110">
              <w:rPr>
                <w:rFonts w:ascii="Arial" w:eastAsia="Calibri" w:hAnsi="Arial" w:cs="Arial"/>
                <w:sz w:val="20"/>
                <w:szCs w:val="20"/>
              </w:rPr>
              <w:t xml:space="preserve"> EUR</w:t>
            </w:r>
            <w:r w:rsidR="00EF78B4" w:rsidRPr="00FD2110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C556B8" w:rsidRPr="00FD21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5226">
              <w:rPr>
                <w:rFonts w:ascii="Arial" w:hAnsi="Arial" w:cs="Arial"/>
                <w:sz w:val="20"/>
                <w:szCs w:val="20"/>
              </w:rPr>
              <w:t>kao i u 2026</w:t>
            </w:r>
            <w:r w:rsidR="00EF5226" w:rsidRPr="00FD43C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F5226">
              <w:rPr>
                <w:rFonts w:ascii="Arial" w:hAnsi="Arial" w:cs="Arial"/>
                <w:sz w:val="20"/>
                <w:szCs w:val="20"/>
              </w:rPr>
              <w:t>i u 2027</w:t>
            </w:r>
            <w:r w:rsidR="00EF5226" w:rsidRPr="00FD43C9">
              <w:rPr>
                <w:rFonts w:ascii="Arial" w:hAnsi="Arial" w:cs="Arial"/>
                <w:sz w:val="20"/>
                <w:szCs w:val="20"/>
              </w:rPr>
              <w:t>. godini.</w:t>
            </w:r>
          </w:p>
          <w:p w:rsidR="00B32E5B" w:rsidRPr="00B96F46" w:rsidRDefault="00B32E5B" w:rsidP="00B32E5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32E5B" w:rsidRPr="00B96F46" w:rsidRDefault="00B32E5B" w:rsidP="00B32E5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32E5B" w:rsidRDefault="00B32E5B" w:rsidP="00B32E5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C02CE" w:rsidRPr="00B96F46" w:rsidRDefault="003C02CE" w:rsidP="00B32E5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32E5B" w:rsidRPr="00B96F46" w:rsidRDefault="00B32E5B" w:rsidP="00B32E5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96F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Punjenje proračuna Grada Dubrovnika</w:t>
            </w:r>
          </w:p>
          <w:p w:rsidR="00B32E5B" w:rsidRPr="00C5070F" w:rsidRDefault="00B32E5B" w:rsidP="00B32E5B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B32E5B" w:rsidRDefault="00B32E5B" w:rsidP="00B32E5B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B32E5B" w:rsidRDefault="00B32E5B" w:rsidP="00B32E5B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3C02CE" w:rsidRPr="00C5070F" w:rsidRDefault="003C02CE" w:rsidP="00B32E5B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FA517E" w:rsidRDefault="00FA517E" w:rsidP="00B32E5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32E5B" w:rsidRPr="00B96F46" w:rsidRDefault="00B32E5B" w:rsidP="00B32E5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96F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Zakon o komunalnom gospodarstvu,  Zakon o lokalnoj i područnoj (regionalnoj) samoupravi, Statut Grada Dubrovnika</w:t>
            </w:r>
          </w:p>
          <w:p w:rsidR="00B32E5B" w:rsidRPr="00B96F46" w:rsidRDefault="00B32E5B" w:rsidP="00B32E5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65A21" w:rsidRDefault="00565A21" w:rsidP="00B32E5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D799F" w:rsidRPr="00B96F46" w:rsidRDefault="00BD799F" w:rsidP="00B32E5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32E5B" w:rsidRPr="00B96F46" w:rsidRDefault="00B32E5B" w:rsidP="00B32E5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96F4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Ovaj program financirat će </w:t>
            </w:r>
            <w:r w:rsidR="004139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se iz općih prihoda</w:t>
            </w:r>
            <w:r w:rsidR="00EF522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i prihoda od vlastite djelatnosti</w:t>
            </w:r>
            <w:r w:rsidR="00EF78B4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:rsidR="00B32E5B" w:rsidRPr="00B96F46" w:rsidRDefault="00B32E5B" w:rsidP="00B32E5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D799F" w:rsidRDefault="00BD799F" w:rsidP="00B32E5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C02CE" w:rsidRPr="00B96F46" w:rsidRDefault="003C02CE" w:rsidP="00B32E5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32E5B" w:rsidRPr="00B96F46" w:rsidRDefault="00B32E5B" w:rsidP="00B32E5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96F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Podizanje kvalitete pružanja usluge javnog gradskog prijevoza.</w:t>
            </w:r>
          </w:p>
          <w:p w:rsidR="00B32E5B" w:rsidRPr="00B96F46" w:rsidRDefault="00B32E5B" w:rsidP="00B32E5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32E5B" w:rsidRPr="00B96F46" w:rsidRDefault="00B32E5B" w:rsidP="00B32E5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2026E" w:rsidRPr="00B96F46" w:rsidRDefault="0052026E" w:rsidP="00B32E5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32E5B" w:rsidRPr="00B96F46" w:rsidRDefault="00B32E5B" w:rsidP="00B32E5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96F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Kontinuirano tijekom proračunske i projiciranih godina.</w:t>
            </w:r>
          </w:p>
          <w:p w:rsidR="0052026E" w:rsidRDefault="0052026E" w:rsidP="00B32E5B">
            <w:pPr>
              <w:pStyle w:val="NoSpacing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3C02CE" w:rsidRDefault="003C02CE" w:rsidP="00B32E5B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3C02CE" w:rsidRDefault="003C02CE" w:rsidP="00B32E5B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B32E5B" w:rsidRDefault="00B32E5B" w:rsidP="00B32E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46">
              <w:rPr>
                <w:rFonts w:ascii="Arial" w:hAnsi="Arial" w:cs="Arial"/>
                <w:sz w:val="20"/>
                <w:szCs w:val="20"/>
              </w:rPr>
              <w:t>Ivica Banović</w:t>
            </w:r>
          </w:p>
          <w:p w:rsidR="00B73A1F" w:rsidRDefault="00B73A1F" w:rsidP="005A7B31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F32685" w:rsidRDefault="00F32685" w:rsidP="005A7B31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</w:tc>
      </w:tr>
      <w:tr w:rsidR="006A4FE4" w:rsidRPr="007C233F" w:rsidTr="00694D55">
        <w:trPr>
          <w:trHeight w:val="10380"/>
        </w:trPr>
        <w:tc>
          <w:tcPr>
            <w:tcW w:w="1672" w:type="dxa"/>
          </w:tcPr>
          <w:p w:rsidR="006A4FE4" w:rsidRDefault="006A4FE4" w:rsidP="00237439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:rsidR="006A4FE4" w:rsidRPr="007D29CB" w:rsidRDefault="006A4FE4" w:rsidP="00237439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29CB">
              <w:rPr>
                <w:rFonts w:ascii="Arial" w:hAnsi="Arial" w:cs="Arial"/>
                <w:b/>
                <w:sz w:val="20"/>
                <w:szCs w:val="20"/>
              </w:rPr>
              <w:t>NAZIV</w:t>
            </w:r>
          </w:p>
          <w:p w:rsidR="006A4FE4" w:rsidRPr="007D29CB" w:rsidRDefault="006A4FE4" w:rsidP="00237439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29CB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  <w:p w:rsidR="006A4FE4" w:rsidRPr="007D29CB" w:rsidRDefault="006A4FE4" w:rsidP="00237439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6A4FE4" w:rsidRDefault="006A4FE4" w:rsidP="00237439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6A4FE4" w:rsidRDefault="006A4FE4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4FE4" w:rsidRPr="007D29CB" w:rsidRDefault="006A4FE4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SVRHA</w:t>
            </w:r>
          </w:p>
          <w:p w:rsidR="006A4FE4" w:rsidRPr="007D29CB" w:rsidRDefault="006A4FE4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PROGRAMA</w:t>
            </w:r>
          </w:p>
          <w:p w:rsidR="006A4FE4" w:rsidRPr="007D29CB" w:rsidRDefault="006A4FE4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4FE4" w:rsidRPr="007D29CB" w:rsidRDefault="006A4FE4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4FE4" w:rsidRDefault="006A4FE4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4FE4" w:rsidRDefault="006A4FE4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4FE4" w:rsidRDefault="006A4FE4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4FE4" w:rsidRDefault="006A4FE4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4FE4" w:rsidRPr="007D29CB" w:rsidRDefault="006A4FE4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4FE4" w:rsidRPr="007D29CB" w:rsidRDefault="006A4FE4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CILJ</w:t>
            </w:r>
          </w:p>
          <w:p w:rsidR="006A4FE4" w:rsidRPr="007D29CB" w:rsidRDefault="006A4FE4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PROGRAMA</w:t>
            </w:r>
          </w:p>
          <w:p w:rsidR="006A4FE4" w:rsidRPr="007D29CB" w:rsidRDefault="006A4FE4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4FE4" w:rsidRDefault="006A4FE4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4FE4" w:rsidRPr="007D29CB" w:rsidRDefault="006A4FE4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4FE4" w:rsidRDefault="006A4FE4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4FE4" w:rsidRPr="007D29CB" w:rsidRDefault="006A4FE4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4FE4" w:rsidRPr="007D29CB" w:rsidRDefault="006A4FE4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OPIS</w:t>
            </w:r>
          </w:p>
          <w:p w:rsidR="006A4FE4" w:rsidRPr="007D29CB" w:rsidRDefault="006A4FE4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PROGRAMA</w:t>
            </w:r>
          </w:p>
          <w:p w:rsidR="006A4FE4" w:rsidRPr="007D29CB" w:rsidRDefault="006A4FE4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4FE4" w:rsidRDefault="006A4FE4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648D" w:rsidRDefault="00D7648D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648D" w:rsidRDefault="00D7648D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648D" w:rsidRDefault="00D7648D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648D" w:rsidRDefault="00D7648D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648D" w:rsidRDefault="00D7648D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648D" w:rsidRDefault="00D7648D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648D" w:rsidRDefault="00D7648D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648D" w:rsidRDefault="00D7648D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648D" w:rsidRDefault="00D7648D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648D" w:rsidRDefault="00D7648D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648D" w:rsidRDefault="00D7648D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648D" w:rsidRDefault="00D7648D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648D" w:rsidRDefault="00D7648D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648D" w:rsidRDefault="00D7648D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648D" w:rsidRDefault="00D7648D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648D" w:rsidRDefault="00D7648D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648D" w:rsidRDefault="00D7648D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648D" w:rsidRDefault="00D7648D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648D" w:rsidRDefault="00D7648D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648D" w:rsidRDefault="00D7648D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648D" w:rsidRDefault="00D7648D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648D" w:rsidRDefault="00D7648D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648D" w:rsidRDefault="00D7648D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648D" w:rsidRDefault="00D7648D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648D" w:rsidRDefault="00D7648D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648D" w:rsidRDefault="00D7648D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648D" w:rsidRDefault="00D7648D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648D" w:rsidRDefault="00D7648D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648D" w:rsidRPr="007D29CB" w:rsidRDefault="00D7648D" w:rsidP="00D7648D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FINANCIJSKO</w:t>
            </w:r>
          </w:p>
          <w:p w:rsidR="00D7648D" w:rsidRPr="007D29CB" w:rsidRDefault="00D7648D" w:rsidP="00D7648D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EKONOMSKI DIO</w:t>
            </w:r>
          </w:p>
          <w:p w:rsidR="00D7648D" w:rsidRPr="007D29CB" w:rsidRDefault="00D7648D" w:rsidP="00D7648D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648D" w:rsidRPr="007D29CB" w:rsidRDefault="00D7648D" w:rsidP="00D7648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56410" w:rsidRDefault="00A56410" w:rsidP="00D7648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D95066" w:rsidRDefault="00D95066" w:rsidP="00D7648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222F59" w:rsidRDefault="00222F59" w:rsidP="00D7648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D7648D" w:rsidRPr="007D29CB" w:rsidRDefault="00D7648D" w:rsidP="00D7648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EVENTUALNI RIZIK ZA REALIZACIJU PROGRAMA</w:t>
            </w:r>
          </w:p>
          <w:p w:rsidR="00D7648D" w:rsidRPr="007D29CB" w:rsidRDefault="00D7648D" w:rsidP="00D7648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D7648D" w:rsidRPr="007D29CB" w:rsidRDefault="00D7648D" w:rsidP="00D7648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D7648D" w:rsidRPr="00FD11FB" w:rsidRDefault="00D7648D" w:rsidP="00D764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D7648D" w:rsidRPr="007D29CB" w:rsidRDefault="00D7648D" w:rsidP="00D7648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IZVORI FINANCIRANJA</w:t>
            </w:r>
          </w:p>
          <w:p w:rsidR="00D7648D" w:rsidRPr="007D29CB" w:rsidRDefault="00D7648D" w:rsidP="00D7648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D7648D" w:rsidRPr="007D29CB" w:rsidRDefault="00D7648D" w:rsidP="00D7648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D7648D" w:rsidRPr="007D29CB" w:rsidRDefault="00D7648D" w:rsidP="00D7648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D7648D" w:rsidRPr="007D29CB" w:rsidRDefault="00D7648D" w:rsidP="00D7648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MJERE UČINAKA</w:t>
            </w:r>
          </w:p>
          <w:p w:rsidR="00D7648D" w:rsidRPr="007D29CB" w:rsidRDefault="00D7648D" w:rsidP="00D7648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D7648D" w:rsidRPr="007D29CB" w:rsidRDefault="00D7648D" w:rsidP="00D7648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D7648D" w:rsidRPr="007D29CB" w:rsidRDefault="00D7648D" w:rsidP="00D7648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>VRIJEME REALIZACIJE</w:t>
            </w:r>
          </w:p>
          <w:p w:rsidR="00D7648D" w:rsidRPr="007D29CB" w:rsidRDefault="00D7648D" w:rsidP="00D7648D">
            <w:pPr>
              <w:pStyle w:val="NoSpacing"/>
              <w:rPr>
                <w:sz w:val="20"/>
                <w:szCs w:val="20"/>
              </w:rPr>
            </w:pPr>
          </w:p>
          <w:p w:rsidR="00D7648D" w:rsidRPr="00694D55" w:rsidRDefault="00D7648D" w:rsidP="00D7648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D29CB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>
              <w:rPr>
                <w:rFonts w:ascii="Arial" w:hAnsi="Arial" w:cs="Arial"/>
                <w:sz w:val="20"/>
                <w:szCs w:val="20"/>
              </w:rPr>
              <w:t>ZADUŽENA  ZA PROVOĐENJE PROGRAMA</w:t>
            </w:r>
          </w:p>
          <w:p w:rsidR="00D7648D" w:rsidRDefault="00D7648D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648D" w:rsidRDefault="00D7648D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648D" w:rsidRDefault="00D7648D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648D" w:rsidRDefault="00D7648D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648D" w:rsidRDefault="00D7648D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648D" w:rsidRDefault="00D7648D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648D" w:rsidRDefault="00D7648D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648D" w:rsidRDefault="00D7648D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648D" w:rsidRDefault="00D7648D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648D" w:rsidRDefault="00D7648D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4FE4" w:rsidRDefault="006A4FE4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4FE4" w:rsidRDefault="006A4FE4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4FE4" w:rsidRDefault="006A4FE4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4FE4" w:rsidRDefault="006A4FE4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4FE4" w:rsidRDefault="006A4FE4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4FE4" w:rsidRDefault="006A4FE4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4FE4" w:rsidRDefault="006A4FE4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4FE4" w:rsidRDefault="006A4FE4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4FE4" w:rsidRDefault="006A4FE4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4FE4" w:rsidRDefault="006A4FE4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4FE4" w:rsidRDefault="006A4FE4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4FE4" w:rsidRDefault="006A4FE4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4FE4" w:rsidRDefault="006A4FE4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4FE4" w:rsidRDefault="006A4FE4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4FE4" w:rsidRDefault="006A4FE4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4FE4" w:rsidRDefault="006A4FE4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4FE4" w:rsidRDefault="006A4FE4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4FE4" w:rsidRDefault="006A4FE4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4FE4" w:rsidRDefault="006A4FE4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4FE4" w:rsidRDefault="006A4FE4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4FE4" w:rsidRDefault="006A4FE4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4FE4" w:rsidRDefault="006A4FE4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4FE4" w:rsidRDefault="006A4FE4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4FE4" w:rsidRDefault="006A4FE4" w:rsidP="002374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6AC7" w:rsidRPr="002E6AC7" w:rsidRDefault="002E6AC7" w:rsidP="0023743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7616" w:type="dxa"/>
          </w:tcPr>
          <w:p w:rsidR="006A4FE4" w:rsidRDefault="006A4FE4" w:rsidP="0023743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4FE4" w:rsidRPr="0044523D" w:rsidRDefault="00540C5A" w:rsidP="0023743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PROJEKTI </w:t>
            </w:r>
            <w:r w:rsidR="006A4FE4">
              <w:rPr>
                <w:rFonts w:ascii="Arial" w:hAnsi="Arial" w:cs="Arial"/>
                <w:b/>
                <w:sz w:val="20"/>
                <w:szCs w:val="20"/>
              </w:rPr>
              <w:t>PARTICIPATIVNO</w:t>
            </w:r>
            <w:r>
              <w:rPr>
                <w:rFonts w:ascii="Arial" w:hAnsi="Arial" w:cs="Arial"/>
                <w:b/>
                <w:sz w:val="20"/>
                <w:szCs w:val="20"/>
              </w:rPr>
              <w:t>G BUDŽETIRANJA</w:t>
            </w:r>
            <w:r w:rsidR="006A4FE4">
              <w:rPr>
                <w:rFonts w:ascii="Arial" w:hAnsi="Arial" w:cs="Arial"/>
                <w:b/>
                <w:sz w:val="20"/>
                <w:szCs w:val="20"/>
              </w:rPr>
              <w:t xml:space="preserve"> (18162</w:t>
            </w:r>
            <w:r w:rsidR="006A4FE4" w:rsidRPr="00C5070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6A4FE4" w:rsidRDefault="006A4FE4" w:rsidP="002374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4FE4" w:rsidRDefault="006A4FE4" w:rsidP="002374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4FE4" w:rsidRPr="00BE450F" w:rsidRDefault="006A4FE4" w:rsidP="00237439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A4FE4" w:rsidRPr="00A35D38" w:rsidRDefault="00A35D38" w:rsidP="002374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pa</w:t>
            </w:r>
            <w:r w:rsidR="00DF2DB2">
              <w:rPr>
                <w:rFonts w:ascii="Arial" w:hAnsi="Arial" w:cs="Arial"/>
                <w:sz w:val="20"/>
                <w:szCs w:val="20"/>
              </w:rPr>
              <w:t>rticipativnog budžetiranja provo</w:t>
            </w:r>
            <w:r>
              <w:rPr>
                <w:rFonts w:ascii="Arial" w:hAnsi="Arial" w:cs="Arial"/>
                <w:sz w:val="20"/>
                <w:szCs w:val="20"/>
              </w:rPr>
              <w:t>de Grad Dubrovnik i D</w:t>
            </w:r>
            <w:r w:rsidR="00DF2DB2">
              <w:rPr>
                <w:rFonts w:ascii="Arial" w:hAnsi="Arial" w:cs="Arial"/>
                <w:sz w:val="20"/>
                <w:szCs w:val="20"/>
              </w:rPr>
              <w:t>ubrovačka razvojna agencija DURA</w:t>
            </w:r>
            <w:r>
              <w:rPr>
                <w:rFonts w:ascii="Arial" w:hAnsi="Arial" w:cs="Arial"/>
                <w:sz w:val="20"/>
                <w:szCs w:val="20"/>
              </w:rPr>
              <w:t xml:space="preserve"> s ciljem uključivanja građana u proces donošenja odluka u svojoj sredini. Sami građani pu</w:t>
            </w:r>
            <w:r w:rsidR="00DF2DB2">
              <w:rPr>
                <w:rFonts w:ascii="Arial" w:hAnsi="Arial" w:cs="Arial"/>
                <w:sz w:val="20"/>
                <w:szCs w:val="20"/>
              </w:rPr>
              <w:t>tem platforme VoxPopuli odlučuju</w:t>
            </w:r>
            <w:r>
              <w:rPr>
                <w:rFonts w:ascii="Arial" w:hAnsi="Arial" w:cs="Arial"/>
                <w:sz w:val="20"/>
                <w:szCs w:val="20"/>
              </w:rPr>
              <w:t xml:space="preserve"> koje će projektne prijedloge realizirat</w:t>
            </w:r>
            <w:r w:rsidR="00DF2DB2">
              <w:rPr>
                <w:rFonts w:ascii="Arial" w:hAnsi="Arial" w:cs="Arial"/>
                <w:sz w:val="20"/>
                <w:szCs w:val="20"/>
              </w:rPr>
              <w:t>i u narednoj godini sredstvima osigu</w:t>
            </w:r>
            <w:r>
              <w:rPr>
                <w:rFonts w:ascii="Arial" w:hAnsi="Arial" w:cs="Arial"/>
                <w:sz w:val="20"/>
                <w:szCs w:val="20"/>
              </w:rPr>
              <w:t>ranim u gradskom proračunu.</w:t>
            </w:r>
            <w:r w:rsidR="00C73E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2DB2">
              <w:rPr>
                <w:rFonts w:ascii="Arial" w:hAnsi="Arial" w:cs="Arial"/>
                <w:sz w:val="20"/>
                <w:szCs w:val="20"/>
              </w:rPr>
              <w:t>Projekti moraju zadovoljiti kriterije koji su građanima predstavljeni kroz radionice</w:t>
            </w:r>
            <w:r w:rsidR="00B800B6">
              <w:rPr>
                <w:rFonts w:ascii="Arial" w:hAnsi="Arial" w:cs="Arial"/>
                <w:sz w:val="20"/>
                <w:szCs w:val="20"/>
              </w:rPr>
              <w:t xml:space="preserve"> te biti</w:t>
            </w:r>
            <w:r w:rsidR="00DF2DB2">
              <w:rPr>
                <w:rFonts w:ascii="Arial" w:hAnsi="Arial" w:cs="Arial"/>
                <w:sz w:val="20"/>
                <w:szCs w:val="20"/>
              </w:rPr>
              <w:t xml:space="preserve"> u vrijednosti do 60 tisuća eura po mjesnom odb</w:t>
            </w:r>
            <w:r w:rsidR="00390F8C">
              <w:rPr>
                <w:rFonts w:ascii="Arial" w:hAnsi="Arial" w:cs="Arial"/>
                <w:sz w:val="20"/>
                <w:szCs w:val="20"/>
              </w:rPr>
              <w:t>oru te 120 tisuća eura po</w:t>
            </w:r>
            <w:r w:rsidR="00DF2DB2">
              <w:rPr>
                <w:rFonts w:ascii="Arial" w:hAnsi="Arial" w:cs="Arial"/>
                <w:sz w:val="20"/>
                <w:szCs w:val="20"/>
              </w:rPr>
              <w:t xml:space="preserve"> gradskom kotaru.</w:t>
            </w:r>
          </w:p>
          <w:p w:rsidR="006A4FE4" w:rsidRDefault="006A4FE4" w:rsidP="002374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0C5A" w:rsidRPr="00BE450F" w:rsidRDefault="00540C5A" w:rsidP="00237439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DF2DB2" w:rsidRDefault="00DF2DB2" w:rsidP="002374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4FE4" w:rsidRPr="00540C5A" w:rsidRDefault="00C82BA3" w:rsidP="002374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Direktno uključivanje</w:t>
            </w:r>
            <w:r w:rsidR="00540C5A">
              <w:rPr>
                <w:rFonts w:ascii="Arial" w:hAnsi="Arial" w:cs="Arial"/>
                <w:sz w:val="20"/>
                <w:szCs w:val="20"/>
              </w:rPr>
              <w:t xml:space="preserve"> građanja </w:t>
            </w:r>
            <w:r>
              <w:rPr>
                <w:rFonts w:ascii="Arial" w:hAnsi="Arial" w:cs="Arial"/>
                <w:sz w:val="20"/>
                <w:szCs w:val="20"/>
              </w:rPr>
              <w:t>u rješavanje</w:t>
            </w:r>
            <w:r w:rsidR="00540C5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prioritenih komunalnih, prometnih ili društvenih problema gradskom kotaru ili mjesnom odboru. Građani imaju priliku izravno birati projektne prijedloge koje smatraju najbitnijim za realizaciju u svojim gradskim kotarima i mjesnim odborima.</w:t>
            </w:r>
          </w:p>
          <w:p w:rsidR="006A4FE4" w:rsidRPr="00BE450F" w:rsidRDefault="006A4FE4" w:rsidP="00237439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A4FE4" w:rsidRPr="00BE450F" w:rsidRDefault="006A4FE4" w:rsidP="00237439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A4FE4" w:rsidRPr="00BE450F" w:rsidRDefault="006A4FE4" w:rsidP="00237439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A4FE4" w:rsidRPr="00AC4B87" w:rsidRDefault="006A4FE4" w:rsidP="002374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B87">
              <w:rPr>
                <w:rFonts w:ascii="Arial" w:hAnsi="Arial" w:cs="Arial"/>
                <w:sz w:val="20"/>
                <w:szCs w:val="20"/>
              </w:rPr>
              <w:t>Program sadrži</w:t>
            </w:r>
            <w:r w:rsidR="004F546C" w:rsidRPr="00AC4B87">
              <w:rPr>
                <w:rFonts w:ascii="Arial" w:hAnsi="Arial" w:cs="Arial"/>
                <w:sz w:val="20"/>
                <w:szCs w:val="20"/>
              </w:rPr>
              <w:t xml:space="preserve"> slijedeće projekte</w:t>
            </w:r>
            <w:r w:rsidRPr="00AC4B8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A4FE4" w:rsidRPr="00BE450F" w:rsidRDefault="006A4FE4" w:rsidP="00237439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4F546C" w:rsidRPr="00364917" w:rsidRDefault="004F546C" w:rsidP="00364917">
            <w:pPr>
              <w:pStyle w:val="ListParagraph"/>
              <w:numPr>
                <w:ilvl w:val="0"/>
                <w:numId w:val="20"/>
              </w:numPr>
              <w:suppressAutoHyphens/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49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Uređenje </w:t>
            </w:r>
            <w:r w:rsidR="006F6553" w:rsidRPr="003649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pješačke </w:t>
            </w:r>
            <w:r w:rsidR="00390F8C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magistrale OŠ Montovjerna – dvorano Gospino polje</w:t>
            </w:r>
            <w:r w:rsidR="006A4FE4" w:rsidRPr="0036491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- planirana su sredstva u iznosu od </w:t>
            </w:r>
            <w:r w:rsidR="006F6553" w:rsidRPr="0036491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120.00</w:t>
            </w:r>
            <w:r w:rsidR="006A4FE4" w:rsidRPr="0036491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EUR za </w:t>
            </w:r>
            <w:r w:rsidR="006F6553" w:rsidRPr="00364917">
              <w:rPr>
                <w:rFonts w:ascii="Arial" w:hAnsi="Arial" w:cs="Arial"/>
                <w:sz w:val="20"/>
                <w:szCs w:val="20"/>
              </w:rPr>
              <w:t>uređenje pješačke staze.</w:t>
            </w:r>
          </w:p>
          <w:p w:rsidR="006A4FE4" w:rsidRPr="004F546C" w:rsidRDefault="008612D1" w:rsidP="00364917">
            <w:pPr>
              <w:numPr>
                <w:ilvl w:val="0"/>
                <w:numId w:val="22"/>
              </w:numPr>
              <w:suppressAutoHyphens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Uređenje pješačke</w:t>
            </w:r>
            <w:r w:rsidR="004F546C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staze Tamarić</w:t>
            </w:r>
            <w:r w:rsidR="004F546C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- </w:t>
            </w:r>
            <w:r w:rsidR="006A4FE4" w:rsidRPr="004F546C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plan</w:t>
            </w: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irana su sredstva u iznosu od 120</w:t>
            </w:r>
            <w:r w:rsidR="0023743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.000</w:t>
            </w: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EUR za</w:t>
            </w:r>
            <w:r w:rsidR="008B639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="0023743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uređenje</w:t>
            </w:r>
            <w:r w:rsidR="008B639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Pr="00364917">
              <w:rPr>
                <w:rFonts w:ascii="Arial" w:hAnsi="Arial" w:cs="Arial"/>
                <w:sz w:val="20"/>
                <w:szCs w:val="20"/>
              </w:rPr>
              <w:t>pješačke staze</w:t>
            </w:r>
            <w:r w:rsidR="008B639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.</w:t>
            </w:r>
          </w:p>
          <w:p w:rsidR="006A4FE4" w:rsidRPr="004F546C" w:rsidRDefault="006A4FE4" w:rsidP="00237439">
            <w:pPr>
              <w:suppressAutoHyphens/>
              <w:ind w:left="7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F546C">
              <w:t xml:space="preserve"> </w:t>
            </w:r>
          </w:p>
          <w:p w:rsidR="006A4FE4" w:rsidRPr="004F546C" w:rsidRDefault="008612D1" w:rsidP="00364917">
            <w:pPr>
              <w:numPr>
                <w:ilvl w:val="0"/>
                <w:numId w:val="22"/>
              </w:numPr>
              <w:suppressAutoHyphens/>
              <w:spacing w:after="24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Jaružanje rijeke Omble</w:t>
            </w:r>
            <w:r w:rsidR="006A4FE4" w:rsidRPr="004F546C">
              <w:rPr>
                <w:rFonts w:ascii="Arial" w:hAnsi="Arial" w:cs="Arial"/>
                <w:sz w:val="20"/>
                <w:szCs w:val="20"/>
                <w:lang w:eastAsia="ar-SA"/>
              </w:rPr>
              <w:t xml:space="preserve"> - </w:t>
            </w:r>
            <w:r w:rsidR="006A4FE4" w:rsidRPr="004F546C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planirana s</w:t>
            </w: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u sredstva u iznosu od 12</w:t>
            </w:r>
            <w:r w:rsidR="0036491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0.000</w:t>
            </w:r>
            <w:r w:rsidR="006A4FE4" w:rsidRPr="004F546C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EUR za</w:t>
            </w:r>
            <w:r w:rsidR="006A4FE4" w:rsidRPr="004F546C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navedeni projekt</w:t>
            </w:r>
            <w:r w:rsidR="00364917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  <w:p w:rsidR="006A4FE4" w:rsidRPr="004F546C" w:rsidRDefault="006A4FE4" w:rsidP="00237439">
            <w:pPr>
              <w:suppressAutoHyphens/>
              <w:spacing w:after="24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6A4FE4" w:rsidRPr="004F546C" w:rsidRDefault="008612D1" w:rsidP="00364917">
            <w:pPr>
              <w:numPr>
                <w:ilvl w:val="0"/>
                <w:numId w:val="22"/>
              </w:numPr>
              <w:suppressAutoHyphens/>
              <w:spacing w:before="240" w:after="24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Asfaltiranje puta na Bosanci</w:t>
            </w:r>
            <w:r w:rsidR="006A4FE4" w:rsidRPr="004F546C">
              <w:rPr>
                <w:rFonts w:ascii="Arial" w:hAnsi="Arial" w:cs="Arial"/>
                <w:sz w:val="20"/>
                <w:szCs w:val="20"/>
                <w:lang w:eastAsia="ar-SA"/>
              </w:rPr>
              <w:t xml:space="preserve"> -</w:t>
            </w:r>
            <w:r w:rsidR="006A4FE4" w:rsidRPr="004F546C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planiran</w:t>
            </w:r>
            <w:r w:rsidR="0036491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a su sredstva u iznosu od 60.000</w:t>
            </w:r>
            <w:r w:rsidR="006A4FE4" w:rsidRPr="004F546C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EUR  za</w:t>
            </w:r>
            <w:r w:rsidR="006A4FE4" w:rsidRPr="004F546C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uređenje navedenog puta</w:t>
            </w:r>
            <w:r w:rsidR="00364917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  <w:r w:rsidR="006A4FE4" w:rsidRPr="004F546C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</w:p>
          <w:p w:rsidR="006A4FE4" w:rsidRPr="004F546C" w:rsidRDefault="006A4FE4" w:rsidP="00237439">
            <w:pPr>
              <w:suppressAutoHyphens/>
              <w:spacing w:after="240"/>
              <w:ind w:left="72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8612D1" w:rsidRPr="004F546C" w:rsidRDefault="008612D1" w:rsidP="008612D1">
            <w:pPr>
              <w:numPr>
                <w:ilvl w:val="0"/>
                <w:numId w:val="22"/>
              </w:numPr>
              <w:suppressAutoHyphens/>
              <w:spacing w:before="240" w:after="24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Obnova dijela puta od Četušine u Brsečinama</w:t>
            </w:r>
            <w:r w:rsidR="006A4FE4" w:rsidRPr="004F546C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="006A4FE4" w:rsidRPr="004F546C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- plan</w:t>
            </w:r>
            <w:r w:rsidR="0036491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irana su sredstva u iznosu od 60.000</w:t>
            </w:r>
            <w:r w:rsidR="006A4FE4" w:rsidRPr="004F546C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EUR </w:t>
            </w:r>
            <w:r w:rsidR="006A4FE4" w:rsidRPr="004F546C">
              <w:rPr>
                <w:rFonts w:ascii="Arial" w:hAnsi="Arial" w:cs="Arial"/>
                <w:sz w:val="20"/>
                <w:szCs w:val="20"/>
                <w:lang w:eastAsia="ar-SA"/>
              </w:rPr>
              <w:t xml:space="preserve">za </w:t>
            </w:r>
            <w:r w:rsidR="00364917">
              <w:rPr>
                <w:rFonts w:ascii="Arial" w:hAnsi="Arial" w:cs="Arial"/>
                <w:sz w:val="20"/>
                <w:szCs w:val="20"/>
                <w:lang w:eastAsia="ar-SA"/>
              </w:rPr>
              <w:t xml:space="preserve">uređenje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navedenog puta.</w:t>
            </w:r>
            <w:r w:rsidRPr="004F546C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</w:p>
          <w:p w:rsidR="006A4FE4" w:rsidRPr="004F546C" w:rsidRDefault="006A4FE4" w:rsidP="00364917">
            <w:pPr>
              <w:ind w:left="36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6A4FE4" w:rsidRPr="00364917" w:rsidRDefault="00E37FD9" w:rsidP="00364917">
            <w:pPr>
              <w:numPr>
                <w:ilvl w:val="0"/>
                <w:numId w:val="22"/>
              </w:numPr>
              <w:suppressAutoHyphens/>
              <w:spacing w:after="24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Saniranje potpornih zidova u Dubravici</w:t>
            </w:r>
            <w:r w:rsidR="006A4FE4" w:rsidRPr="0036491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- plan</w:t>
            </w:r>
            <w:r w:rsidR="00364917">
              <w:rPr>
                <w:rFonts w:ascii="Arial" w:hAnsi="Arial" w:cs="Arial"/>
                <w:sz w:val="20"/>
                <w:szCs w:val="20"/>
                <w:lang w:eastAsia="ar-SA"/>
              </w:rPr>
              <w:t xml:space="preserve">irana su sredstva u iznosu od 60.000 EUR </w:t>
            </w:r>
            <w:r w:rsidR="006A4FE4" w:rsidRPr="00364917">
              <w:rPr>
                <w:rFonts w:ascii="Arial" w:hAnsi="Arial" w:cs="Arial"/>
                <w:sz w:val="20"/>
                <w:szCs w:val="20"/>
                <w:lang w:eastAsia="ar-SA"/>
              </w:rPr>
              <w:t xml:space="preserve">za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navedeni projekt</w:t>
            </w:r>
            <w:r w:rsidR="00364917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  <w:p w:rsidR="006A4FE4" w:rsidRPr="00364917" w:rsidRDefault="006A4FE4" w:rsidP="00237439">
            <w:pPr>
              <w:suppressAutoHyphens/>
              <w:spacing w:after="24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6A4FE4" w:rsidRDefault="00E37FD9" w:rsidP="00364917">
            <w:pPr>
              <w:numPr>
                <w:ilvl w:val="0"/>
                <w:numId w:val="22"/>
              </w:numPr>
              <w:suppressAutoHyphens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Sanacija obalnog zida duž plaže Ingalo na Koločepu</w:t>
            </w:r>
            <w:r w:rsidR="006A4FE4" w:rsidRPr="0036491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="006A4FE4" w:rsidRPr="0036491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- plan</w:t>
            </w:r>
            <w:r w:rsidR="0036491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irana su sredstva u iznosu od 60.000</w:t>
            </w:r>
            <w:r w:rsidR="006A4FE4" w:rsidRPr="0036491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EUR </w:t>
            </w:r>
            <w:r w:rsidR="006A4FE4" w:rsidRPr="00364917">
              <w:rPr>
                <w:rFonts w:ascii="Arial" w:hAnsi="Arial" w:cs="Arial"/>
                <w:sz w:val="20"/>
                <w:szCs w:val="20"/>
                <w:lang w:eastAsia="ar-SA"/>
              </w:rPr>
              <w:t>za</w:t>
            </w:r>
            <w:r w:rsidR="006A4FE4" w:rsidRPr="0036491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navedeni projekt</w:t>
            </w:r>
            <w:r w:rsidR="008B639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.</w:t>
            </w:r>
          </w:p>
          <w:p w:rsidR="00364917" w:rsidRDefault="00364917" w:rsidP="00364917">
            <w:pPr>
              <w:pStyle w:val="ListParagrap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  <w:p w:rsidR="00364917" w:rsidRDefault="00E37FD9" w:rsidP="00364917">
            <w:pPr>
              <w:numPr>
                <w:ilvl w:val="0"/>
                <w:numId w:val="22"/>
              </w:numPr>
              <w:suppressAutoHyphens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Dizalica za barke u Trstenom</w:t>
            </w:r>
            <w:r w:rsidR="0036491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- </w:t>
            </w:r>
            <w:r w:rsidR="00364917" w:rsidRPr="0036491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plan</w:t>
            </w:r>
            <w:r w:rsidR="0036491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irana su sredstva u iznosu od 60.000</w:t>
            </w:r>
            <w:r w:rsidR="00364917" w:rsidRPr="0036491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EUR </w:t>
            </w:r>
            <w:r w:rsidR="00364917" w:rsidRPr="00364917">
              <w:rPr>
                <w:rFonts w:ascii="Arial" w:hAnsi="Arial" w:cs="Arial"/>
                <w:sz w:val="20"/>
                <w:szCs w:val="20"/>
                <w:lang w:eastAsia="ar-SA"/>
              </w:rPr>
              <w:t>za</w:t>
            </w:r>
            <w:r w:rsidR="00364917" w:rsidRPr="0036491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="00132855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navedeni projekt</w:t>
            </w:r>
            <w:r w:rsidR="008B639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.</w:t>
            </w:r>
          </w:p>
          <w:p w:rsidR="00364917" w:rsidRDefault="00364917" w:rsidP="00364917">
            <w:pPr>
              <w:pStyle w:val="ListParagrap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  <w:p w:rsidR="00364917" w:rsidRPr="00364917" w:rsidRDefault="00364917" w:rsidP="00364917">
            <w:pPr>
              <w:numPr>
                <w:ilvl w:val="0"/>
                <w:numId w:val="22"/>
              </w:numPr>
              <w:suppressAutoHyphens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36491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Uređenje dječjeg igrališta </w:t>
            </w:r>
            <w:r w:rsidR="00132855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na Osojniku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– </w:t>
            </w: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plan</w:t>
            </w:r>
            <w:r w:rsidR="00132855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irana su sredstva u iznosu od 60.000 EUR za </w:t>
            </w:r>
            <w:r w:rsidR="002D689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navedeni projekt</w:t>
            </w: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.</w:t>
            </w:r>
          </w:p>
          <w:p w:rsidR="006A4FE4" w:rsidRPr="00BE450F" w:rsidRDefault="006A4FE4" w:rsidP="006A4FE4">
            <w:pPr>
              <w:pStyle w:val="ListParagraph"/>
              <w:rPr>
                <w:rFonts w:ascii="Arial" w:hAnsi="Arial" w:cs="Arial"/>
                <w:bCs/>
                <w:sz w:val="20"/>
                <w:szCs w:val="20"/>
                <w:highlight w:val="yellow"/>
                <w:lang w:eastAsia="ar-SA"/>
              </w:rPr>
            </w:pPr>
          </w:p>
          <w:p w:rsidR="00A56410" w:rsidRDefault="00A56410" w:rsidP="00BF687C">
            <w:pPr>
              <w:suppressAutoHyphens/>
              <w:spacing w:after="24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  <w:p w:rsidR="00D95066" w:rsidRDefault="00D95066" w:rsidP="00BF687C">
            <w:pPr>
              <w:suppressAutoHyphens/>
              <w:spacing w:after="24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  <w:p w:rsidR="00BF687C" w:rsidRPr="008E3A9E" w:rsidRDefault="00BF687C" w:rsidP="00BF687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46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D95066">
              <w:rPr>
                <w:rFonts w:ascii="Arial" w:eastAsia="Calibri" w:hAnsi="Arial" w:cs="Arial"/>
                <w:sz w:val="20"/>
                <w:szCs w:val="20"/>
              </w:rPr>
              <w:t xml:space="preserve"> provođenje ovog programa u 2025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 w:rsidRPr="00B96F46">
              <w:rPr>
                <w:rFonts w:ascii="Arial" w:eastAsia="Calibri" w:hAnsi="Arial" w:cs="Arial"/>
                <w:sz w:val="20"/>
                <w:szCs w:val="20"/>
              </w:rPr>
              <w:t xml:space="preserve">godini planirano je </w:t>
            </w:r>
            <w:r w:rsidR="00D95066">
              <w:rPr>
                <w:rFonts w:ascii="Arial" w:eastAsia="Calibri" w:hAnsi="Arial" w:cs="Arial"/>
                <w:sz w:val="20"/>
                <w:szCs w:val="20"/>
              </w:rPr>
              <w:t>72</w:t>
            </w:r>
            <w:r>
              <w:rPr>
                <w:rFonts w:ascii="Arial" w:eastAsia="Calibri" w:hAnsi="Arial" w:cs="Arial"/>
                <w:sz w:val="20"/>
                <w:szCs w:val="20"/>
              </w:rPr>
              <w:t>0.000 EUR.</w:t>
            </w:r>
          </w:p>
          <w:p w:rsidR="006A4FE4" w:rsidRDefault="006A4FE4" w:rsidP="006A4FE4">
            <w:pPr>
              <w:suppressAutoHyphens/>
              <w:spacing w:after="240"/>
              <w:ind w:left="72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  <w:p w:rsidR="00AC4B87" w:rsidRDefault="00AC4B87" w:rsidP="006A4FE4">
            <w:pPr>
              <w:suppressAutoHyphens/>
              <w:spacing w:after="240"/>
              <w:ind w:left="72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  <w:p w:rsidR="00AC4B87" w:rsidRDefault="00AC4B87" w:rsidP="00A56410">
            <w:pPr>
              <w:suppressAutoHyphens/>
              <w:spacing w:after="24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  <w:p w:rsidR="00DF2DB2" w:rsidRDefault="00DF2DB2" w:rsidP="00AC4B8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A56410" w:rsidRDefault="00A56410" w:rsidP="00AC4B8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D95066" w:rsidRDefault="00D95066" w:rsidP="00AC4B8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222F59" w:rsidRDefault="00222F59" w:rsidP="00AC4B8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AC4B87" w:rsidRPr="00B96F46" w:rsidRDefault="00AC4B87" w:rsidP="00AC4B8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96F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Punjenje proračuna Grada Dubrovnika</w:t>
            </w:r>
          </w:p>
          <w:p w:rsidR="00AC4B87" w:rsidRDefault="00AC4B87" w:rsidP="006A4FE4">
            <w:pPr>
              <w:suppressAutoHyphens/>
              <w:spacing w:after="240"/>
              <w:ind w:left="72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  <w:p w:rsidR="00AC4B87" w:rsidRDefault="00AC4B87" w:rsidP="006A4FE4">
            <w:pPr>
              <w:suppressAutoHyphens/>
              <w:spacing w:after="240"/>
              <w:ind w:left="72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  <w:p w:rsidR="00AC4B87" w:rsidRDefault="00AC4B87" w:rsidP="006A4FE4">
            <w:pPr>
              <w:suppressAutoHyphens/>
              <w:spacing w:after="240"/>
              <w:ind w:left="72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  <w:p w:rsidR="00AC4B87" w:rsidRDefault="00AC4B87" w:rsidP="004C3153">
            <w:pPr>
              <w:suppressAutoHyphens/>
              <w:spacing w:after="24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  <w:p w:rsidR="00AC4B87" w:rsidRDefault="004C3153" w:rsidP="004C3153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C07525">
              <w:rPr>
                <w:rFonts w:ascii="Arial" w:hAnsi="Arial" w:cs="Arial"/>
                <w:sz w:val="20"/>
                <w:szCs w:val="20"/>
              </w:rPr>
              <w:t>Ovaj program</w:t>
            </w:r>
            <w:r>
              <w:rPr>
                <w:rFonts w:ascii="Arial" w:hAnsi="Arial" w:cs="Arial"/>
                <w:sz w:val="20"/>
                <w:szCs w:val="20"/>
              </w:rPr>
              <w:t xml:space="preserve"> se financira </w:t>
            </w:r>
            <w:r w:rsidRPr="00C07525">
              <w:rPr>
                <w:rFonts w:ascii="Arial" w:hAnsi="Arial" w:cs="Arial"/>
                <w:sz w:val="20"/>
                <w:szCs w:val="20"/>
              </w:rPr>
              <w:t xml:space="preserve">iz </w:t>
            </w:r>
            <w:r w:rsidR="00D95066">
              <w:rPr>
                <w:rFonts w:ascii="Arial" w:hAnsi="Arial" w:cs="Arial"/>
                <w:sz w:val="20"/>
                <w:szCs w:val="20"/>
              </w:rPr>
              <w:t>naknade za uporabu pomorskog dobra</w:t>
            </w:r>
            <w:r w:rsidR="00C67BBA" w:rsidRPr="00C67BBA">
              <w:rPr>
                <w:rFonts w:ascii="Arial" w:hAnsi="Arial" w:cs="Arial"/>
                <w:sz w:val="20"/>
                <w:szCs w:val="20"/>
              </w:rPr>
              <w:t xml:space="preserve"> i općih prihoda</w:t>
            </w:r>
            <w:r w:rsidRPr="00C67BB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C4B87" w:rsidRDefault="00AC4B87" w:rsidP="006A4FE4">
            <w:pPr>
              <w:suppressAutoHyphens/>
              <w:spacing w:after="240"/>
              <w:ind w:left="72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  <w:p w:rsidR="00AC4B87" w:rsidRDefault="00AC4B87" w:rsidP="006A4FE4">
            <w:pPr>
              <w:suppressAutoHyphens/>
              <w:spacing w:after="240"/>
              <w:ind w:left="72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  <w:p w:rsidR="00AC4B87" w:rsidRDefault="00AC4B87" w:rsidP="006A4FE4">
            <w:pPr>
              <w:suppressAutoHyphens/>
              <w:spacing w:after="240"/>
              <w:ind w:left="72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  <w:p w:rsidR="00DC1939" w:rsidRDefault="00DC1939" w:rsidP="006A4FE4">
            <w:pPr>
              <w:suppressAutoHyphens/>
              <w:spacing w:after="240"/>
              <w:ind w:left="72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  <w:p w:rsidR="00AC4B87" w:rsidRDefault="004875EC" w:rsidP="004C3153">
            <w:pPr>
              <w:suppressAutoHyphens/>
              <w:spacing w:after="24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Realizacija </w:t>
            </w:r>
            <w:r w:rsidR="00C5636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projekata koje su građani kroz direktno glasovanje smatrali prioritetnim</w:t>
            </w:r>
            <w:r w:rsidR="00A35D38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u svojim gradski</w:t>
            </w:r>
            <w:r w:rsidR="00C5636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m koterevima i mjesnim odborima. </w:t>
            </w:r>
          </w:p>
          <w:p w:rsidR="00AC4B87" w:rsidRDefault="00AC4B87" w:rsidP="006A4FE4">
            <w:pPr>
              <w:suppressAutoHyphens/>
              <w:spacing w:after="240"/>
              <w:ind w:left="72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  <w:p w:rsidR="00AC4B87" w:rsidRDefault="00AC4B87" w:rsidP="00C56363">
            <w:pPr>
              <w:suppressAutoHyphens/>
              <w:spacing w:after="24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  <w:p w:rsidR="00AC4B87" w:rsidRDefault="00AC4B87" w:rsidP="00AC4B87">
            <w:pPr>
              <w:suppressAutoHyphens/>
              <w:spacing w:after="24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Projekti </w:t>
            </w:r>
            <w:r w:rsidR="00DC193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će biti realizirani tijekom 2025</w:t>
            </w: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.godine.</w:t>
            </w:r>
          </w:p>
          <w:p w:rsidR="00AC4B87" w:rsidRDefault="00AC4B87" w:rsidP="00AC4B87">
            <w:pPr>
              <w:suppressAutoHyphens/>
              <w:spacing w:after="24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  <w:p w:rsidR="00AC4B87" w:rsidRDefault="00AC4B87" w:rsidP="00AC4B87">
            <w:pPr>
              <w:suppressAutoHyphens/>
              <w:spacing w:after="24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  <w:p w:rsidR="00AC4B87" w:rsidRDefault="00AC4B87" w:rsidP="00AC4B87">
            <w:pPr>
              <w:suppressAutoHyphens/>
              <w:spacing w:after="24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  <w:p w:rsidR="00AC4B87" w:rsidRPr="00481594" w:rsidRDefault="00AC4B87" w:rsidP="00AC4B87">
            <w:pPr>
              <w:suppressAutoHyphens/>
              <w:spacing w:after="24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Marko Smokvina, Tomislav Šanta, </w:t>
            </w:r>
            <w:r w:rsidR="00DC193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Tomislav Čagalj, </w:t>
            </w: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Pero Šimunović</w:t>
            </w:r>
            <w:r w:rsidR="00DC193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, Pero Prce</w:t>
            </w:r>
          </w:p>
        </w:tc>
      </w:tr>
    </w:tbl>
    <w:p w:rsidR="00694D55" w:rsidRDefault="00694D55" w:rsidP="00B5167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2"/>
        <w:gridCol w:w="7616"/>
      </w:tblGrid>
      <w:tr w:rsidR="002E6AC7" w:rsidRPr="00145297" w:rsidTr="002E6AC7">
        <w:trPr>
          <w:trHeight w:val="13740"/>
        </w:trPr>
        <w:tc>
          <w:tcPr>
            <w:tcW w:w="1672" w:type="dxa"/>
          </w:tcPr>
          <w:p w:rsidR="002E6AC7" w:rsidRPr="00315086" w:rsidRDefault="002E6AC7" w:rsidP="002E6AC7">
            <w:pPr>
              <w:pStyle w:val="NoSpacing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2E6AC7" w:rsidRPr="00315086" w:rsidRDefault="002E6AC7" w:rsidP="002E6AC7">
            <w:pPr>
              <w:pStyle w:val="NoSpacing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2E6AC7" w:rsidRPr="001C726F" w:rsidRDefault="002E6AC7" w:rsidP="002E6AC7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726F">
              <w:rPr>
                <w:rFonts w:ascii="Arial" w:hAnsi="Arial" w:cs="Arial"/>
                <w:b/>
                <w:sz w:val="20"/>
                <w:szCs w:val="20"/>
              </w:rPr>
              <w:t>NAZIV</w:t>
            </w:r>
          </w:p>
          <w:p w:rsidR="002E6AC7" w:rsidRPr="001C726F" w:rsidRDefault="002E6AC7" w:rsidP="002E6AC7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726F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  <w:p w:rsidR="002E6AC7" w:rsidRPr="00315086" w:rsidRDefault="002E6AC7" w:rsidP="002E6AC7">
            <w:pPr>
              <w:pStyle w:val="NoSpacing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2E6AC7" w:rsidRPr="00315086" w:rsidRDefault="002E6AC7" w:rsidP="002E6AC7">
            <w:pPr>
              <w:pStyle w:val="NoSpacing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2E6AC7" w:rsidRPr="00387E9D" w:rsidRDefault="002E6AC7" w:rsidP="002E6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7E9D">
              <w:rPr>
                <w:rFonts w:ascii="Arial" w:hAnsi="Arial" w:cs="Arial"/>
                <w:sz w:val="20"/>
                <w:szCs w:val="20"/>
              </w:rPr>
              <w:t>SVRHA</w:t>
            </w:r>
          </w:p>
          <w:p w:rsidR="002E6AC7" w:rsidRPr="00387E9D" w:rsidRDefault="002E6AC7" w:rsidP="002E6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7E9D">
              <w:rPr>
                <w:rFonts w:ascii="Arial" w:hAnsi="Arial" w:cs="Arial"/>
                <w:sz w:val="20"/>
                <w:szCs w:val="20"/>
              </w:rPr>
              <w:t>PROGRAMA</w:t>
            </w:r>
          </w:p>
          <w:p w:rsidR="002E6AC7" w:rsidRPr="00315086" w:rsidRDefault="002E6AC7" w:rsidP="002E6AC7">
            <w:pPr>
              <w:pStyle w:val="NoSpacing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2E6AC7" w:rsidRDefault="002E6AC7" w:rsidP="002E6AC7">
            <w:pPr>
              <w:pStyle w:val="NoSpacing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A413D3" w:rsidRPr="00315086" w:rsidRDefault="00A413D3" w:rsidP="002E6AC7">
            <w:pPr>
              <w:pStyle w:val="NoSpacing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2E6AC7" w:rsidRPr="00387E9D" w:rsidRDefault="002E6AC7" w:rsidP="002E6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7E9D">
              <w:rPr>
                <w:rFonts w:ascii="Arial" w:hAnsi="Arial" w:cs="Arial"/>
                <w:sz w:val="20"/>
                <w:szCs w:val="20"/>
              </w:rPr>
              <w:t>CILJ</w:t>
            </w:r>
          </w:p>
          <w:p w:rsidR="002E6AC7" w:rsidRPr="00387E9D" w:rsidRDefault="002E6AC7" w:rsidP="002E6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7E9D">
              <w:rPr>
                <w:rFonts w:ascii="Arial" w:hAnsi="Arial" w:cs="Arial"/>
                <w:sz w:val="20"/>
                <w:szCs w:val="20"/>
              </w:rPr>
              <w:t>PROGRAMA</w:t>
            </w:r>
          </w:p>
          <w:p w:rsidR="002E6AC7" w:rsidRPr="00315086" w:rsidRDefault="002E6AC7" w:rsidP="002E6AC7">
            <w:pPr>
              <w:pStyle w:val="NoSpacing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2E6AC7" w:rsidRDefault="002E6AC7" w:rsidP="002E6AC7">
            <w:pPr>
              <w:pStyle w:val="NoSpacing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BC025F" w:rsidRDefault="00BC025F" w:rsidP="002E6AC7">
            <w:pPr>
              <w:pStyle w:val="NoSpacing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1366E6" w:rsidRDefault="001366E6" w:rsidP="002E6AC7">
            <w:pPr>
              <w:pStyle w:val="NoSpacing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480889" w:rsidRDefault="00480889" w:rsidP="002E6AC7">
            <w:pPr>
              <w:pStyle w:val="NoSpacing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0949E4" w:rsidRPr="00315086" w:rsidRDefault="000949E4" w:rsidP="002E6AC7">
            <w:pPr>
              <w:pStyle w:val="NoSpacing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2E6AC7" w:rsidRPr="00387E9D" w:rsidRDefault="002E6AC7" w:rsidP="002E6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7E9D">
              <w:rPr>
                <w:rFonts w:ascii="Arial" w:hAnsi="Arial" w:cs="Arial"/>
                <w:sz w:val="20"/>
                <w:szCs w:val="20"/>
              </w:rPr>
              <w:t>OPIS</w:t>
            </w:r>
          </w:p>
          <w:p w:rsidR="002E6AC7" w:rsidRDefault="002E6AC7" w:rsidP="002E6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7E9D">
              <w:rPr>
                <w:rFonts w:ascii="Arial" w:hAnsi="Arial" w:cs="Arial"/>
                <w:sz w:val="20"/>
                <w:szCs w:val="20"/>
              </w:rPr>
              <w:t>PROGRAMA</w:t>
            </w:r>
          </w:p>
          <w:p w:rsidR="002E6AC7" w:rsidRPr="00387E9D" w:rsidRDefault="002E6AC7" w:rsidP="002E6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6AC7" w:rsidRPr="00315086" w:rsidRDefault="002E6AC7" w:rsidP="002E6AC7">
            <w:pPr>
              <w:pStyle w:val="NoSpacing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2E6AC7" w:rsidRPr="00315086" w:rsidRDefault="002E6AC7" w:rsidP="002E6AC7">
            <w:pPr>
              <w:pStyle w:val="NoSpacing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2E6AC7" w:rsidRPr="00315086" w:rsidRDefault="002E6AC7" w:rsidP="002E6AC7">
            <w:pPr>
              <w:pStyle w:val="NoSpacing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2E6AC7" w:rsidRPr="00315086" w:rsidRDefault="002E6AC7" w:rsidP="002E6AC7">
            <w:pPr>
              <w:pStyle w:val="NoSpacing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2E6AC7" w:rsidRDefault="002E6AC7" w:rsidP="002E6AC7">
            <w:pPr>
              <w:pStyle w:val="NoSpacing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2E6AC7" w:rsidRPr="00315086" w:rsidRDefault="002E6AC7" w:rsidP="002E6AC7">
            <w:pPr>
              <w:pStyle w:val="NoSpacing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2E6AC7" w:rsidRPr="00B35EA7" w:rsidRDefault="002E6AC7" w:rsidP="002E6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EA7">
              <w:rPr>
                <w:rFonts w:ascii="Arial" w:hAnsi="Arial" w:cs="Arial"/>
                <w:sz w:val="20"/>
                <w:szCs w:val="20"/>
              </w:rPr>
              <w:t>FINANCIJSKO</w:t>
            </w:r>
          </w:p>
          <w:p w:rsidR="002E6AC7" w:rsidRPr="00B35EA7" w:rsidRDefault="002E6AC7" w:rsidP="002E6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EA7">
              <w:rPr>
                <w:rFonts w:ascii="Arial" w:hAnsi="Arial" w:cs="Arial"/>
                <w:sz w:val="20"/>
                <w:szCs w:val="20"/>
              </w:rPr>
              <w:t>EKONOMSKI DIO</w:t>
            </w:r>
          </w:p>
          <w:p w:rsidR="002E6AC7" w:rsidRPr="00B35EA7" w:rsidRDefault="002E6AC7" w:rsidP="002E6AC7">
            <w:pPr>
              <w:pStyle w:val="NoSpacing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2E6AC7" w:rsidRPr="00B35EA7" w:rsidRDefault="002E6AC7" w:rsidP="002E6AC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35EA7">
              <w:rPr>
                <w:rFonts w:ascii="Arial" w:hAnsi="Arial" w:cs="Arial"/>
                <w:sz w:val="20"/>
                <w:szCs w:val="20"/>
              </w:rPr>
              <w:t>EVENTUALNI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B35EA7">
              <w:rPr>
                <w:rFonts w:ascii="Arial" w:hAnsi="Arial" w:cs="Arial"/>
                <w:sz w:val="20"/>
                <w:szCs w:val="20"/>
              </w:rPr>
              <w:t xml:space="preserve"> RIZIK ZA REALIZACIJU PROGRAMA</w:t>
            </w:r>
          </w:p>
          <w:p w:rsidR="002E6AC7" w:rsidRPr="00B35EA7" w:rsidRDefault="002E6AC7" w:rsidP="002E6AC7">
            <w:pPr>
              <w:pStyle w:val="NoSpacing"/>
              <w:rPr>
                <w:rFonts w:ascii="Calibri" w:hAnsi="Calibri" w:cs="Arial"/>
                <w:sz w:val="20"/>
                <w:szCs w:val="20"/>
              </w:rPr>
            </w:pPr>
          </w:p>
          <w:p w:rsidR="002E6AC7" w:rsidRPr="00AA1075" w:rsidRDefault="002E6AC7" w:rsidP="002E6AC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35EA7">
              <w:rPr>
                <w:rFonts w:ascii="Arial" w:hAnsi="Arial" w:cs="Arial"/>
                <w:sz w:val="20"/>
                <w:szCs w:val="20"/>
              </w:rPr>
              <w:t>ZAKON</w:t>
            </w:r>
            <w:r>
              <w:rPr>
                <w:rFonts w:ascii="Arial" w:hAnsi="Arial" w:cs="Arial"/>
                <w:sz w:val="20"/>
                <w:szCs w:val="20"/>
              </w:rPr>
              <w:t>SKA OSNOVA ZA UVOĐENJE PROGRAMA</w:t>
            </w:r>
          </w:p>
          <w:p w:rsidR="002E6AC7" w:rsidRDefault="002E6AC7" w:rsidP="002E6AC7">
            <w:pPr>
              <w:pStyle w:val="NoSpacing"/>
              <w:rPr>
                <w:rFonts w:ascii="Calibri" w:hAnsi="Calibri" w:cs="Arial"/>
                <w:sz w:val="20"/>
                <w:szCs w:val="20"/>
              </w:rPr>
            </w:pPr>
          </w:p>
          <w:p w:rsidR="00A413D3" w:rsidRPr="00B35EA7" w:rsidRDefault="00A413D3" w:rsidP="002E6AC7">
            <w:pPr>
              <w:pStyle w:val="NoSpacing"/>
              <w:rPr>
                <w:rFonts w:ascii="Calibri" w:hAnsi="Calibri" w:cs="Arial"/>
                <w:sz w:val="20"/>
                <w:szCs w:val="20"/>
              </w:rPr>
            </w:pPr>
          </w:p>
          <w:p w:rsidR="002E6AC7" w:rsidRPr="00B35EA7" w:rsidRDefault="002E6AC7" w:rsidP="002E6AC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35EA7">
              <w:rPr>
                <w:rFonts w:ascii="Arial" w:hAnsi="Arial" w:cs="Arial"/>
                <w:sz w:val="20"/>
                <w:szCs w:val="20"/>
              </w:rPr>
              <w:t>IZVORI FINANCIRANJA</w:t>
            </w:r>
          </w:p>
          <w:p w:rsidR="002E6AC7" w:rsidRDefault="002E6AC7" w:rsidP="002E6AC7">
            <w:pPr>
              <w:pStyle w:val="NoSpacing"/>
              <w:rPr>
                <w:rFonts w:ascii="Calibri" w:hAnsi="Calibri" w:cs="Arial"/>
                <w:sz w:val="20"/>
                <w:szCs w:val="20"/>
              </w:rPr>
            </w:pPr>
          </w:p>
          <w:p w:rsidR="002E6AC7" w:rsidRDefault="002E6AC7" w:rsidP="002E6AC7">
            <w:pPr>
              <w:pStyle w:val="NoSpacing"/>
              <w:rPr>
                <w:rFonts w:ascii="Calibri" w:hAnsi="Calibri" w:cs="Arial"/>
                <w:sz w:val="20"/>
                <w:szCs w:val="20"/>
              </w:rPr>
            </w:pPr>
          </w:p>
          <w:p w:rsidR="00B26E87" w:rsidRDefault="00B26E87" w:rsidP="002E6AC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2E6AC7" w:rsidRPr="00F75AF1" w:rsidRDefault="002E6AC7" w:rsidP="002E6AC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75AF1">
              <w:rPr>
                <w:rFonts w:ascii="Arial" w:hAnsi="Arial" w:cs="Arial"/>
                <w:sz w:val="20"/>
                <w:szCs w:val="20"/>
              </w:rPr>
              <w:t>MJERE UČINAKA</w:t>
            </w:r>
          </w:p>
          <w:p w:rsidR="002E6AC7" w:rsidRDefault="002E6AC7" w:rsidP="002E6AC7">
            <w:pPr>
              <w:pStyle w:val="NoSpacing"/>
              <w:rPr>
                <w:rFonts w:ascii="Calibri" w:hAnsi="Calibri" w:cs="Arial"/>
                <w:sz w:val="20"/>
                <w:szCs w:val="20"/>
              </w:rPr>
            </w:pPr>
          </w:p>
          <w:p w:rsidR="002E6AC7" w:rsidRDefault="002E6AC7" w:rsidP="002E6AC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2E6AC7" w:rsidRPr="00B35EA7" w:rsidRDefault="002E6AC7" w:rsidP="002E6AC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35EA7">
              <w:rPr>
                <w:rFonts w:ascii="Arial" w:hAnsi="Arial" w:cs="Arial"/>
                <w:sz w:val="20"/>
                <w:szCs w:val="20"/>
              </w:rPr>
              <w:t>VRIJEME REALIZACIJE</w:t>
            </w:r>
          </w:p>
          <w:p w:rsidR="002E6AC7" w:rsidRPr="00B35EA7" w:rsidRDefault="002E6AC7" w:rsidP="002E6AC7">
            <w:pPr>
              <w:pStyle w:val="NoSpacing"/>
              <w:rPr>
                <w:rFonts w:ascii="Calibri" w:hAnsi="Calibri" w:cs="Arial"/>
                <w:sz w:val="20"/>
                <w:szCs w:val="20"/>
              </w:rPr>
            </w:pPr>
          </w:p>
          <w:p w:rsidR="002E6AC7" w:rsidRPr="001C726F" w:rsidRDefault="002E6AC7" w:rsidP="002E6AC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35EA7">
              <w:rPr>
                <w:rFonts w:ascii="Arial" w:hAnsi="Arial" w:cs="Arial"/>
                <w:sz w:val="20"/>
                <w:szCs w:val="20"/>
              </w:rPr>
              <w:t>OSOBA ZADUŽENA ZA PROVOĐENJE PROGRAMA</w:t>
            </w:r>
          </w:p>
        </w:tc>
        <w:tc>
          <w:tcPr>
            <w:tcW w:w="7616" w:type="dxa"/>
          </w:tcPr>
          <w:p w:rsidR="002E6AC7" w:rsidRPr="00315086" w:rsidRDefault="002E6AC7" w:rsidP="002E6AC7">
            <w:pPr>
              <w:pStyle w:val="NoSpacing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2E6AC7" w:rsidRPr="00315086" w:rsidRDefault="002E6AC7" w:rsidP="002E6AC7">
            <w:pPr>
              <w:pStyle w:val="NoSpacing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2E6AC7" w:rsidRPr="00B330F4" w:rsidRDefault="002E6AC7" w:rsidP="002E6AC7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B330F4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</w:rPr>
              <w:t>18163</w:t>
            </w:r>
            <w:r w:rsidRPr="00B330F4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2E6AC7" w:rsidRPr="00B330F4" w:rsidRDefault="002E6AC7" w:rsidP="002E6AC7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6AC7" w:rsidRPr="00B330F4" w:rsidRDefault="002E6AC7" w:rsidP="002E6AC7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6AC7" w:rsidRDefault="002E6AC7" w:rsidP="002E6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6AC7" w:rsidRPr="00514FCF" w:rsidRDefault="00BC025F" w:rsidP="002E6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Svrha programa je osigurati kvalitetno održavanje </w:t>
            </w:r>
            <w:r w:rsidR="00480889">
              <w:rPr>
                <w:rFonts w:ascii="Arial" w:hAnsi="Arial" w:cs="Arial"/>
                <w:sz w:val="20"/>
                <w:szCs w:val="20"/>
              </w:rPr>
              <w:t xml:space="preserve">javnih </w:t>
            </w:r>
            <w:r>
              <w:rPr>
                <w:rFonts w:ascii="Arial" w:hAnsi="Arial" w:cs="Arial"/>
                <w:sz w:val="20"/>
                <w:szCs w:val="20"/>
              </w:rPr>
              <w:t>plaža</w:t>
            </w:r>
            <w:r w:rsidR="00A413D3">
              <w:rPr>
                <w:rFonts w:ascii="Arial" w:hAnsi="Arial" w:cs="Arial"/>
                <w:sz w:val="20"/>
                <w:szCs w:val="20"/>
              </w:rPr>
              <w:t xml:space="preserve"> na području Grada Dubrovnika</w:t>
            </w:r>
            <w:r w:rsidR="001366E6">
              <w:rPr>
                <w:rFonts w:ascii="Arial" w:hAnsi="Arial" w:cs="Arial"/>
                <w:sz w:val="20"/>
                <w:szCs w:val="20"/>
              </w:rPr>
              <w:t xml:space="preserve"> koje su pristupačne većem broju korisnika</w:t>
            </w:r>
            <w:r w:rsidR="00A413D3">
              <w:rPr>
                <w:rFonts w:ascii="Arial" w:hAnsi="Arial" w:cs="Arial"/>
                <w:sz w:val="20"/>
                <w:szCs w:val="20"/>
              </w:rPr>
              <w:t xml:space="preserve"> i osigurati sigurnost</w:t>
            </w:r>
            <w:r>
              <w:rPr>
                <w:rFonts w:ascii="Arial" w:hAnsi="Arial" w:cs="Arial"/>
                <w:sz w:val="20"/>
                <w:szCs w:val="20"/>
              </w:rPr>
              <w:t xml:space="preserve"> na istima. </w:t>
            </w:r>
          </w:p>
          <w:p w:rsidR="002E6AC7" w:rsidRPr="00ED7494" w:rsidRDefault="002E6AC7" w:rsidP="002E6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413D3" w:rsidRPr="00ED7494" w:rsidRDefault="00A413D3" w:rsidP="002E6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2E6AC7" w:rsidRPr="00514FCF" w:rsidRDefault="00BC025F" w:rsidP="002E6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Cilj prograna je u okviru planiranih sredstava te kvalitetnu organizaciju poslovanja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unaprijediti razinu održavanja javnih plaža.</w:t>
            </w:r>
          </w:p>
          <w:p w:rsidR="002E6AC7" w:rsidRPr="00ED7494" w:rsidRDefault="002E6AC7" w:rsidP="002E6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2E6AC7" w:rsidRDefault="002E6AC7" w:rsidP="002E6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2E6AC7" w:rsidRDefault="002E6AC7" w:rsidP="002E6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4431" w:rsidRDefault="007D4431" w:rsidP="002E6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6AC7" w:rsidRDefault="002E6AC7" w:rsidP="002E6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Održavanje plaža</w:t>
            </w:r>
          </w:p>
          <w:p w:rsidR="002E6AC7" w:rsidRDefault="002E6AC7" w:rsidP="002E6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C9F">
              <w:rPr>
                <w:rFonts w:ascii="Arial" w:hAnsi="Arial" w:cs="Arial"/>
                <w:sz w:val="20"/>
                <w:szCs w:val="20"/>
              </w:rPr>
              <w:t xml:space="preserve">Program sadrži </w:t>
            </w:r>
            <w:r>
              <w:rPr>
                <w:rFonts w:ascii="Arial" w:hAnsi="Arial" w:cs="Arial"/>
                <w:sz w:val="20"/>
                <w:szCs w:val="20"/>
              </w:rPr>
              <w:t>slijedeće aktivnosti</w:t>
            </w:r>
            <w:r w:rsidRPr="00FB3C9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E6AC7" w:rsidRPr="00FB3C9F" w:rsidRDefault="002E6AC7" w:rsidP="002E6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6AC7" w:rsidRDefault="00EE33AA" w:rsidP="002E6AC7">
            <w:pPr>
              <w:pStyle w:val="NoSpacing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Zaštita i spašavanje na plažama – planirana su sredstva u iznosu 120.000 EUR</w:t>
            </w:r>
            <w:r w:rsidR="00480889">
              <w:rPr>
                <w:rFonts w:ascii="Arial" w:hAnsi="Arial" w:cs="Arial"/>
                <w:sz w:val="20"/>
                <w:szCs w:val="20"/>
              </w:rPr>
              <w:t xml:space="preserve"> za ograđivanje i osiguranje javnih plaža i kupališta kao i sufinanciranje rada službe spašavanja na javnim plažama putem Gradskog Crvenog križa Dubrovnik.</w:t>
            </w:r>
          </w:p>
          <w:p w:rsidR="00EE33AA" w:rsidRPr="002E6AC7" w:rsidRDefault="00EE33AA" w:rsidP="002E6AC7">
            <w:pPr>
              <w:pStyle w:val="NoSpacing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Pomorsko dobro i održavanje plaža – planirana su sredstva u iznosu od 895.000 EUR</w:t>
            </w:r>
            <w:r w:rsidR="00480889">
              <w:rPr>
                <w:rFonts w:ascii="Arial" w:hAnsi="Arial" w:cs="Arial"/>
                <w:sz w:val="20"/>
                <w:szCs w:val="20"/>
              </w:rPr>
              <w:t xml:space="preserve"> za uređenje i održavanje javnih plaža na području Grada Dubrovnika</w:t>
            </w:r>
            <w:r w:rsidR="009A6FEF">
              <w:rPr>
                <w:rFonts w:ascii="Arial" w:hAnsi="Arial" w:cs="Arial"/>
                <w:sz w:val="20"/>
                <w:szCs w:val="20"/>
              </w:rPr>
              <w:t>, kao i za sufinanciranje priobalnog pomorskog prijevoza.</w:t>
            </w:r>
          </w:p>
          <w:p w:rsidR="002E6AC7" w:rsidRDefault="002E6AC7" w:rsidP="002E6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E33AA" w:rsidRPr="00ED7494" w:rsidRDefault="00EE33AA" w:rsidP="002E6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2E6AC7" w:rsidRPr="00C92ED5" w:rsidRDefault="002E6AC7" w:rsidP="002E6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6E9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A413D3">
              <w:rPr>
                <w:rFonts w:ascii="Arial" w:hAnsi="Arial" w:cs="Arial"/>
                <w:sz w:val="20"/>
                <w:szCs w:val="20"/>
              </w:rPr>
              <w:t>realizaciju ovog programa u 2025</w:t>
            </w:r>
            <w:r w:rsidRPr="009416E9">
              <w:rPr>
                <w:rFonts w:ascii="Arial" w:hAnsi="Arial" w:cs="Arial"/>
                <w:sz w:val="20"/>
                <w:szCs w:val="20"/>
              </w:rPr>
              <w:t>. godini planirano je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13D3">
              <w:rPr>
                <w:rFonts w:ascii="Arial" w:hAnsi="Arial" w:cs="Arial"/>
                <w:sz w:val="20"/>
                <w:szCs w:val="20"/>
              </w:rPr>
              <w:t>1.015.00</w:t>
            </w:r>
            <w:r w:rsidRPr="00C92ED5">
              <w:rPr>
                <w:rFonts w:ascii="Arial" w:hAnsi="Arial" w:cs="Arial"/>
                <w:sz w:val="20"/>
                <w:szCs w:val="20"/>
              </w:rPr>
              <w:t xml:space="preserve"> EUR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413D3">
              <w:rPr>
                <w:rFonts w:ascii="Arial" w:hAnsi="Arial" w:cs="Arial"/>
                <w:sz w:val="20"/>
                <w:szCs w:val="20"/>
              </w:rPr>
              <w:t xml:space="preserve"> u 2026</w:t>
            </w:r>
            <w:r w:rsidRPr="00C92ED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413D3">
              <w:rPr>
                <w:rFonts w:ascii="Arial" w:hAnsi="Arial" w:cs="Arial"/>
                <w:sz w:val="20"/>
                <w:szCs w:val="20"/>
              </w:rPr>
              <w:t>1.275.00</w:t>
            </w:r>
            <w:r w:rsidR="00A413D3" w:rsidRPr="00C92ED5">
              <w:rPr>
                <w:rFonts w:ascii="Arial" w:hAnsi="Arial" w:cs="Arial"/>
                <w:sz w:val="20"/>
                <w:szCs w:val="20"/>
              </w:rPr>
              <w:t xml:space="preserve"> EUR </w:t>
            </w:r>
            <w:r w:rsidR="00A413D3">
              <w:rPr>
                <w:rFonts w:ascii="Arial" w:hAnsi="Arial" w:cs="Arial"/>
                <w:sz w:val="20"/>
                <w:szCs w:val="20"/>
              </w:rPr>
              <w:t>i u 2027</w:t>
            </w:r>
            <w:r w:rsidRPr="00C92ED5">
              <w:rPr>
                <w:rFonts w:ascii="Arial" w:hAnsi="Arial" w:cs="Arial"/>
                <w:sz w:val="20"/>
                <w:szCs w:val="20"/>
              </w:rPr>
              <w:t>. god</w:t>
            </w:r>
            <w:r>
              <w:rPr>
                <w:rFonts w:ascii="Arial" w:hAnsi="Arial" w:cs="Arial"/>
                <w:sz w:val="20"/>
                <w:szCs w:val="20"/>
              </w:rPr>
              <w:t xml:space="preserve">ini </w:t>
            </w:r>
            <w:r w:rsidR="00A413D3">
              <w:rPr>
                <w:rFonts w:ascii="Arial" w:hAnsi="Arial" w:cs="Arial"/>
                <w:sz w:val="20"/>
                <w:szCs w:val="20"/>
              </w:rPr>
              <w:t>1.300.00</w:t>
            </w:r>
            <w:r w:rsidR="00A413D3" w:rsidRPr="00C92ED5">
              <w:rPr>
                <w:rFonts w:ascii="Arial" w:hAnsi="Arial" w:cs="Arial"/>
                <w:sz w:val="20"/>
                <w:szCs w:val="20"/>
              </w:rPr>
              <w:t xml:space="preserve"> EUR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E6AC7" w:rsidRPr="00C92ED5" w:rsidRDefault="002E6AC7" w:rsidP="002E6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6AC7" w:rsidRPr="009416E9" w:rsidRDefault="002E6AC7" w:rsidP="002E6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6AC7" w:rsidRPr="009416E9" w:rsidRDefault="002E6AC7" w:rsidP="002E6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6AC7" w:rsidRPr="009416E9" w:rsidRDefault="002E6AC7" w:rsidP="002E6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6E9">
              <w:rPr>
                <w:rFonts w:ascii="Arial" w:hAnsi="Arial" w:cs="Arial"/>
                <w:sz w:val="20"/>
                <w:szCs w:val="20"/>
              </w:rPr>
              <w:t>Punjenje proračuna Grada Dubrovnika</w:t>
            </w:r>
          </w:p>
          <w:p w:rsidR="002E6AC7" w:rsidRPr="009416E9" w:rsidRDefault="002E6AC7" w:rsidP="002E6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6AC7" w:rsidRPr="009416E9" w:rsidRDefault="002E6AC7" w:rsidP="002E6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6AC7" w:rsidRDefault="002E6AC7" w:rsidP="002E6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025F" w:rsidRPr="009416E9" w:rsidRDefault="00BC025F" w:rsidP="002E6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6AC7" w:rsidRPr="009416E9" w:rsidRDefault="002E6AC7" w:rsidP="002E6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6E9">
              <w:rPr>
                <w:rFonts w:ascii="Arial" w:hAnsi="Arial" w:cs="Arial"/>
                <w:sz w:val="20"/>
                <w:szCs w:val="20"/>
              </w:rPr>
              <w:t>Zakon o komunalnom gospodarstvu, Zakon o lokalnoj i područnoj (regionalnoj) samoupravi, Statut Grada Dubrovnika</w:t>
            </w:r>
          </w:p>
          <w:p w:rsidR="002E6AC7" w:rsidRDefault="002E6AC7" w:rsidP="002E6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6AC7" w:rsidRPr="009416E9" w:rsidRDefault="002E6AC7" w:rsidP="002E6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6AC7" w:rsidRDefault="002E6AC7" w:rsidP="002E6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13D3" w:rsidRPr="009416E9" w:rsidRDefault="00A413D3" w:rsidP="002E6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6AC7" w:rsidRPr="009416E9" w:rsidRDefault="009667A1" w:rsidP="002E6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Ovaj program se financira iz naknade</w:t>
            </w:r>
            <w:r w:rsidR="00A413D3">
              <w:rPr>
                <w:rFonts w:ascii="Arial" w:hAnsi="Arial" w:cs="Arial"/>
                <w:sz w:val="20"/>
                <w:szCs w:val="20"/>
              </w:rPr>
              <w:t xml:space="preserve"> za uporabu pomorskog dobra i o</w:t>
            </w:r>
            <w:r>
              <w:rPr>
                <w:rFonts w:ascii="Arial" w:hAnsi="Arial" w:cs="Arial"/>
                <w:sz w:val="20"/>
                <w:szCs w:val="20"/>
              </w:rPr>
              <w:t>pći prihoda.</w:t>
            </w:r>
          </w:p>
          <w:p w:rsidR="002E6AC7" w:rsidRPr="009416E9" w:rsidRDefault="002E6AC7" w:rsidP="002E6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6E87" w:rsidRDefault="00B26E87" w:rsidP="002E6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4431" w:rsidRDefault="007D4431" w:rsidP="002E6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6AC7" w:rsidRDefault="00B26E87" w:rsidP="002E6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Kvalitetnije održavanje javnih plaža na području Grad Dubrovnika sukladno programima održavanja i troškovnicima odabranih izvođača.</w:t>
            </w:r>
          </w:p>
          <w:p w:rsidR="002E6AC7" w:rsidRDefault="002E6AC7" w:rsidP="002E6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13D3" w:rsidRDefault="00A413D3" w:rsidP="002E6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6E87" w:rsidRDefault="00B26E87" w:rsidP="002E6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6AC7" w:rsidRPr="009416E9" w:rsidRDefault="002E6AC7" w:rsidP="002E6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6E9">
              <w:rPr>
                <w:rFonts w:ascii="Arial" w:hAnsi="Arial" w:cs="Arial"/>
                <w:sz w:val="20"/>
                <w:szCs w:val="20"/>
              </w:rPr>
              <w:t xml:space="preserve">Kontinuirano tijekom </w:t>
            </w:r>
            <w:r>
              <w:rPr>
                <w:rFonts w:ascii="Arial" w:hAnsi="Arial" w:cs="Arial"/>
                <w:sz w:val="20"/>
                <w:szCs w:val="20"/>
              </w:rPr>
              <w:t>proračunske i projiciranih godina.</w:t>
            </w:r>
          </w:p>
          <w:p w:rsidR="002E6AC7" w:rsidRPr="009416E9" w:rsidRDefault="002E6AC7" w:rsidP="002E6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6AC7" w:rsidRDefault="002E6AC7" w:rsidP="002E6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6AC7" w:rsidRPr="009416E9" w:rsidRDefault="002E6AC7" w:rsidP="002E6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6AC7" w:rsidRPr="00145297" w:rsidRDefault="00EE33AA" w:rsidP="002E6AC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Jelena Dadić, Pero Prce</w:t>
            </w:r>
          </w:p>
        </w:tc>
      </w:tr>
    </w:tbl>
    <w:p w:rsidR="00694D55" w:rsidRDefault="00694D55" w:rsidP="00B51673">
      <w:pPr>
        <w:rPr>
          <w:rFonts w:ascii="Arial" w:hAnsi="Arial" w:cs="Arial"/>
          <w:sz w:val="22"/>
          <w:szCs w:val="22"/>
        </w:rPr>
      </w:pPr>
    </w:p>
    <w:p w:rsidR="00B51673" w:rsidRPr="003E4823" w:rsidRDefault="00C316C0" w:rsidP="00B51673">
      <w:pPr>
        <w:rPr>
          <w:rFonts w:ascii="Arial" w:hAnsi="Arial" w:cs="Arial"/>
          <w:sz w:val="22"/>
          <w:szCs w:val="22"/>
        </w:rPr>
      </w:pPr>
      <w:r w:rsidRPr="003E4823">
        <w:rPr>
          <w:rFonts w:ascii="Arial" w:hAnsi="Arial" w:cs="Arial"/>
          <w:sz w:val="22"/>
          <w:szCs w:val="22"/>
        </w:rPr>
        <w:t>KLASA: 400-06/24</w:t>
      </w:r>
      <w:r w:rsidR="00B51673" w:rsidRPr="003E4823">
        <w:rPr>
          <w:rFonts w:ascii="Arial" w:hAnsi="Arial" w:cs="Arial"/>
          <w:sz w:val="22"/>
          <w:szCs w:val="22"/>
        </w:rPr>
        <w:t>-02/01</w:t>
      </w:r>
    </w:p>
    <w:p w:rsidR="00B51673" w:rsidRPr="003E4823" w:rsidRDefault="00B51673" w:rsidP="00B51673">
      <w:pPr>
        <w:rPr>
          <w:rFonts w:ascii="Arial" w:hAnsi="Arial" w:cs="Arial"/>
          <w:sz w:val="22"/>
          <w:szCs w:val="22"/>
        </w:rPr>
      </w:pPr>
      <w:r w:rsidRPr="003E4823">
        <w:rPr>
          <w:rFonts w:ascii="Arial" w:hAnsi="Arial" w:cs="Arial"/>
          <w:sz w:val="22"/>
          <w:szCs w:val="22"/>
        </w:rPr>
        <w:t xml:space="preserve">URBROJ: </w:t>
      </w:r>
      <w:r w:rsidR="008D600F" w:rsidRPr="003E4823">
        <w:rPr>
          <w:rFonts w:ascii="Arial" w:hAnsi="Arial" w:cs="Arial"/>
          <w:sz w:val="22"/>
          <w:szCs w:val="22"/>
        </w:rPr>
        <w:t>2117-1-03-24</w:t>
      </w:r>
      <w:r w:rsidR="00A22586" w:rsidRPr="003E4823">
        <w:rPr>
          <w:rFonts w:ascii="Arial" w:hAnsi="Arial" w:cs="Arial"/>
          <w:sz w:val="22"/>
          <w:szCs w:val="22"/>
        </w:rPr>
        <w:t>-</w:t>
      </w:r>
      <w:r w:rsidR="00765960">
        <w:rPr>
          <w:rFonts w:ascii="Arial" w:hAnsi="Arial" w:cs="Arial"/>
          <w:sz w:val="22"/>
          <w:szCs w:val="22"/>
        </w:rPr>
        <w:t>5</w:t>
      </w:r>
    </w:p>
    <w:p w:rsidR="006E3046" w:rsidRPr="00A20B24" w:rsidRDefault="003E4823" w:rsidP="00FF3A1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Dubrovnik, 15</w:t>
      </w:r>
      <w:r w:rsidR="009D0D81" w:rsidRPr="003E4823">
        <w:rPr>
          <w:rFonts w:ascii="Arial" w:hAnsi="Arial" w:cs="Arial"/>
        </w:rPr>
        <w:t>. listopada 2024</w:t>
      </w:r>
      <w:r w:rsidR="00A20B24" w:rsidRPr="003E4823">
        <w:rPr>
          <w:rFonts w:ascii="Arial" w:hAnsi="Arial" w:cs="Arial"/>
        </w:rPr>
        <w:t>.</w:t>
      </w:r>
    </w:p>
    <w:p w:rsidR="00B51673" w:rsidRDefault="00B51673" w:rsidP="00FF3A1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031B7" w:rsidRDefault="000031B7" w:rsidP="00FF3A1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031B7" w:rsidRDefault="000031B7" w:rsidP="000031B7">
      <w:pPr>
        <w:pStyle w:val="NoSpacing"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Pročelnica </w:t>
      </w:r>
    </w:p>
    <w:p w:rsidR="000031B7" w:rsidRPr="000031B7" w:rsidRDefault="000031B7" w:rsidP="000031B7">
      <w:pPr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0031B7">
        <w:rPr>
          <w:rFonts w:ascii="Arial" w:hAnsi="Arial" w:cs="Arial"/>
          <w:sz w:val="22"/>
          <w:szCs w:val="22"/>
        </w:rPr>
        <w:t xml:space="preserve">      Matilda Krile Prkoča, dipl.oec.</w:t>
      </w:r>
    </w:p>
    <w:p w:rsidR="000031B7" w:rsidRDefault="000031B7" w:rsidP="00FF3A1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E22FE" w:rsidRDefault="004E22FE" w:rsidP="00FF3A1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E22FE" w:rsidRDefault="004E22FE" w:rsidP="00FF3A1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5628A" w:rsidRDefault="00A5628A" w:rsidP="00A5628A">
      <w:pPr>
        <w:pStyle w:val="NoSpacing"/>
        <w:jc w:val="both"/>
        <w:rPr>
          <w:rFonts w:ascii="Arial" w:hAnsi="Arial" w:cs="Arial"/>
        </w:rPr>
      </w:pPr>
    </w:p>
    <w:p w:rsidR="00B17BFB" w:rsidRDefault="00B17BFB" w:rsidP="00A5628A">
      <w:pPr>
        <w:pStyle w:val="NoSpacing"/>
        <w:jc w:val="both"/>
        <w:rPr>
          <w:rFonts w:ascii="Arial" w:hAnsi="Arial" w:cs="Arial"/>
        </w:rPr>
      </w:pPr>
    </w:p>
    <w:p w:rsidR="00A5628A" w:rsidRDefault="00A5628A" w:rsidP="00A5628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DOSTAVITI:</w:t>
      </w:r>
    </w:p>
    <w:p w:rsidR="00A5628A" w:rsidRDefault="00A5628A" w:rsidP="00A5628A">
      <w:pPr>
        <w:pStyle w:val="NoSpacing"/>
        <w:jc w:val="both"/>
        <w:rPr>
          <w:rFonts w:ascii="Arial" w:hAnsi="Arial" w:cs="Arial"/>
        </w:rPr>
      </w:pPr>
    </w:p>
    <w:p w:rsidR="00A5628A" w:rsidRDefault="009C7E15" w:rsidP="006A4FE4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Upravni odjel za proračun, fi</w:t>
      </w:r>
      <w:r w:rsidR="00A5628A">
        <w:rPr>
          <w:rFonts w:ascii="Arial" w:hAnsi="Arial" w:cs="Arial"/>
        </w:rPr>
        <w:t>nancije i naplatu</w:t>
      </w:r>
    </w:p>
    <w:p w:rsidR="00A5628A" w:rsidRDefault="00A5628A" w:rsidP="006A4FE4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Evidencija </w:t>
      </w:r>
    </w:p>
    <w:p w:rsidR="00A5628A" w:rsidRPr="00A5628A" w:rsidRDefault="00A5628A" w:rsidP="006A4FE4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Pismohrana</w:t>
      </w:r>
    </w:p>
    <w:sectPr w:rsidR="00A5628A" w:rsidRPr="00A5628A" w:rsidSect="00A72B3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49"/>
        </w:tabs>
        <w:ind w:left="3049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3193"/>
        </w:tabs>
        <w:ind w:left="319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37"/>
        </w:tabs>
        <w:ind w:left="333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81"/>
        </w:tabs>
        <w:ind w:left="348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25"/>
        </w:tabs>
        <w:ind w:left="362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69"/>
        </w:tabs>
        <w:ind w:left="376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913"/>
        </w:tabs>
        <w:ind w:left="391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57"/>
        </w:tabs>
        <w:ind w:left="405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201"/>
        </w:tabs>
        <w:ind w:left="4201" w:hanging="1584"/>
      </w:pPr>
    </w:lvl>
  </w:abstractNum>
  <w:abstractNum w:abstractNumId="1">
    <w:nsid w:val="08FC58C2"/>
    <w:multiLevelType w:val="hybridMultilevel"/>
    <w:tmpl w:val="60C849BA"/>
    <w:lvl w:ilvl="0" w:tplc="4D5066F2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0E4050CF"/>
    <w:multiLevelType w:val="hybridMultilevel"/>
    <w:tmpl w:val="AFCA87A4"/>
    <w:lvl w:ilvl="0" w:tplc="4D5066F2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4BC2C54"/>
    <w:multiLevelType w:val="hybridMultilevel"/>
    <w:tmpl w:val="B51690A2"/>
    <w:lvl w:ilvl="0" w:tplc="9ABA551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D571CB"/>
    <w:multiLevelType w:val="hybridMultilevel"/>
    <w:tmpl w:val="25962E6E"/>
    <w:lvl w:ilvl="0" w:tplc="9356C98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C51FA"/>
    <w:multiLevelType w:val="hybridMultilevel"/>
    <w:tmpl w:val="E40C2188"/>
    <w:lvl w:ilvl="0" w:tplc="041A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640" w:hanging="360"/>
      </w:pPr>
    </w:lvl>
    <w:lvl w:ilvl="2" w:tplc="041A001B" w:tentative="1">
      <w:start w:val="1"/>
      <w:numFmt w:val="lowerRoman"/>
      <w:lvlText w:val="%3."/>
      <w:lvlJc w:val="right"/>
      <w:pPr>
        <w:ind w:left="2360" w:hanging="180"/>
      </w:pPr>
    </w:lvl>
    <w:lvl w:ilvl="3" w:tplc="041A000F" w:tentative="1">
      <w:start w:val="1"/>
      <w:numFmt w:val="decimal"/>
      <w:lvlText w:val="%4."/>
      <w:lvlJc w:val="left"/>
      <w:pPr>
        <w:ind w:left="3080" w:hanging="360"/>
      </w:pPr>
    </w:lvl>
    <w:lvl w:ilvl="4" w:tplc="041A0019" w:tentative="1">
      <w:start w:val="1"/>
      <w:numFmt w:val="lowerLetter"/>
      <w:lvlText w:val="%5."/>
      <w:lvlJc w:val="left"/>
      <w:pPr>
        <w:ind w:left="3800" w:hanging="360"/>
      </w:pPr>
    </w:lvl>
    <w:lvl w:ilvl="5" w:tplc="041A001B" w:tentative="1">
      <w:start w:val="1"/>
      <w:numFmt w:val="lowerRoman"/>
      <w:lvlText w:val="%6."/>
      <w:lvlJc w:val="right"/>
      <w:pPr>
        <w:ind w:left="4520" w:hanging="180"/>
      </w:pPr>
    </w:lvl>
    <w:lvl w:ilvl="6" w:tplc="041A000F" w:tentative="1">
      <w:start w:val="1"/>
      <w:numFmt w:val="decimal"/>
      <w:lvlText w:val="%7."/>
      <w:lvlJc w:val="left"/>
      <w:pPr>
        <w:ind w:left="5240" w:hanging="360"/>
      </w:pPr>
    </w:lvl>
    <w:lvl w:ilvl="7" w:tplc="041A0019" w:tentative="1">
      <w:start w:val="1"/>
      <w:numFmt w:val="lowerLetter"/>
      <w:lvlText w:val="%8."/>
      <w:lvlJc w:val="left"/>
      <w:pPr>
        <w:ind w:left="5960" w:hanging="360"/>
      </w:pPr>
    </w:lvl>
    <w:lvl w:ilvl="8" w:tplc="041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2C207B44"/>
    <w:multiLevelType w:val="hybridMultilevel"/>
    <w:tmpl w:val="00B2F0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E4251"/>
    <w:multiLevelType w:val="hybridMultilevel"/>
    <w:tmpl w:val="195C60D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72B79"/>
    <w:multiLevelType w:val="hybridMultilevel"/>
    <w:tmpl w:val="E6C22D8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2B7441"/>
    <w:multiLevelType w:val="hybridMultilevel"/>
    <w:tmpl w:val="5E602364"/>
    <w:lvl w:ilvl="0" w:tplc="9ABA551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8736A"/>
    <w:multiLevelType w:val="hybridMultilevel"/>
    <w:tmpl w:val="31B67328"/>
    <w:lvl w:ilvl="0" w:tplc="F10010B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A3B0D"/>
    <w:multiLevelType w:val="hybridMultilevel"/>
    <w:tmpl w:val="478070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26EBC"/>
    <w:multiLevelType w:val="hybridMultilevel"/>
    <w:tmpl w:val="799CF23C"/>
    <w:lvl w:ilvl="0" w:tplc="56F2F8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566F0"/>
    <w:multiLevelType w:val="hybridMultilevel"/>
    <w:tmpl w:val="A7E6D1AE"/>
    <w:lvl w:ilvl="0" w:tplc="56F2F8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C736EA"/>
    <w:multiLevelType w:val="hybridMultilevel"/>
    <w:tmpl w:val="25962E6E"/>
    <w:lvl w:ilvl="0" w:tplc="9356C98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D6EC8"/>
    <w:multiLevelType w:val="hybridMultilevel"/>
    <w:tmpl w:val="85A80F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C1232"/>
    <w:multiLevelType w:val="hybridMultilevel"/>
    <w:tmpl w:val="53B49C00"/>
    <w:lvl w:ilvl="0" w:tplc="4B9CF71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91335B"/>
    <w:multiLevelType w:val="hybridMultilevel"/>
    <w:tmpl w:val="3DFAFB9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511B8F"/>
    <w:multiLevelType w:val="hybridMultilevel"/>
    <w:tmpl w:val="F14A4A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234D95"/>
    <w:multiLevelType w:val="hybridMultilevel"/>
    <w:tmpl w:val="7FAEB510"/>
    <w:lvl w:ilvl="0" w:tplc="9ABA551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36679C"/>
    <w:multiLevelType w:val="hybridMultilevel"/>
    <w:tmpl w:val="3DFAFB9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EF003D"/>
    <w:multiLevelType w:val="hybridMultilevel"/>
    <w:tmpl w:val="BD3643BC"/>
    <w:lvl w:ilvl="0" w:tplc="1EC25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7958ED"/>
    <w:multiLevelType w:val="hybridMultilevel"/>
    <w:tmpl w:val="8DB4D6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0C6E68"/>
    <w:multiLevelType w:val="hybridMultilevel"/>
    <w:tmpl w:val="D05604D0"/>
    <w:lvl w:ilvl="0" w:tplc="DA4ADF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FE3997"/>
    <w:multiLevelType w:val="hybridMultilevel"/>
    <w:tmpl w:val="F1B8A2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1E6DDD"/>
    <w:multiLevelType w:val="hybridMultilevel"/>
    <w:tmpl w:val="1408BA2E"/>
    <w:lvl w:ilvl="0" w:tplc="56F2F8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8B3D1A"/>
    <w:multiLevelType w:val="hybridMultilevel"/>
    <w:tmpl w:val="EFD2081A"/>
    <w:lvl w:ilvl="0" w:tplc="306E71C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7E711879"/>
    <w:multiLevelType w:val="hybridMultilevel"/>
    <w:tmpl w:val="3DDED8A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1"/>
  </w:num>
  <w:num w:numId="4">
    <w:abstractNumId w:val="14"/>
  </w:num>
  <w:num w:numId="5">
    <w:abstractNumId w:val="6"/>
  </w:num>
  <w:num w:numId="6">
    <w:abstractNumId w:val="24"/>
  </w:num>
  <w:num w:numId="7">
    <w:abstractNumId w:val="27"/>
  </w:num>
  <w:num w:numId="8">
    <w:abstractNumId w:val="26"/>
  </w:num>
  <w:num w:numId="9">
    <w:abstractNumId w:val="16"/>
  </w:num>
  <w:num w:numId="10">
    <w:abstractNumId w:val="1"/>
  </w:num>
  <w:num w:numId="11">
    <w:abstractNumId w:val="19"/>
  </w:num>
  <w:num w:numId="12">
    <w:abstractNumId w:val="4"/>
  </w:num>
  <w:num w:numId="13">
    <w:abstractNumId w:val="17"/>
  </w:num>
  <w:num w:numId="14">
    <w:abstractNumId w:val="13"/>
  </w:num>
  <w:num w:numId="15">
    <w:abstractNumId w:val="22"/>
  </w:num>
  <w:num w:numId="16">
    <w:abstractNumId w:val="0"/>
  </w:num>
  <w:num w:numId="17">
    <w:abstractNumId w:val="12"/>
  </w:num>
  <w:num w:numId="18">
    <w:abstractNumId w:val="10"/>
  </w:num>
  <w:num w:numId="19">
    <w:abstractNumId w:val="8"/>
  </w:num>
  <w:num w:numId="20">
    <w:abstractNumId w:val="15"/>
  </w:num>
  <w:num w:numId="21">
    <w:abstractNumId w:val="25"/>
  </w:num>
  <w:num w:numId="22">
    <w:abstractNumId w:val="23"/>
  </w:num>
  <w:num w:numId="23">
    <w:abstractNumId w:val="7"/>
  </w:num>
  <w:num w:numId="24">
    <w:abstractNumId w:val="2"/>
  </w:num>
  <w:num w:numId="25">
    <w:abstractNumId w:val="3"/>
  </w:num>
  <w:num w:numId="26">
    <w:abstractNumId w:val="9"/>
  </w:num>
  <w:num w:numId="27">
    <w:abstractNumId w:val="20"/>
  </w:num>
  <w:num w:numId="28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68"/>
    <w:rsid w:val="00000BFE"/>
    <w:rsid w:val="00001CB4"/>
    <w:rsid w:val="000031B7"/>
    <w:rsid w:val="0000485D"/>
    <w:rsid w:val="00005E33"/>
    <w:rsid w:val="00006B7D"/>
    <w:rsid w:val="0001357C"/>
    <w:rsid w:val="00013DF1"/>
    <w:rsid w:val="00022178"/>
    <w:rsid w:val="00022874"/>
    <w:rsid w:val="0002498C"/>
    <w:rsid w:val="00025387"/>
    <w:rsid w:val="000264E4"/>
    <w:rsid w:val="00030931"/>
    <w:rsid w:val="0003192B"/>
    <w:rsid w:val="0003446F"/>
    <w:rsid w:val="00034A67"/>
    <w:rsid w:val="00034D3F"/>
    <w:rsid w:val="00034F09"/>
    <w:rsid w:val="0003563C"/>
    <w:rsid w:val="00037C6D"/>
    <w:rsid w:val="00040CE5"/>
    <w:rsid w:val="00041AD6"/>
    <w:rsid w:val="00043CE8"/>
    <w:rsid w:val="00044153"/>
    <w:rsid w:val="00046541"/>
    <w:rsid w:val="000467CF"/>
    <w:rsid w:val="00047652"/>
    <w:rsid w:val="0005085D"/>
    <w:rsid w:val="0005154A"/>
    <w:rsid w:val="0005236F"/>
    <w:rsid w:val="00053A60"/>
    <w:rsid w:val="00057875"/>
    <w:rsid w:val="00061266"/>
    <w:rsid w:val="00061424"/>
    <w:rsid w:val="00061771"/>
    <w:rsid w:val="00061BB7"/>
    <w:rsid w:val="00062482"/>
    <w:rsid w:val="00062A13"/>
    <w:rsid w:val="000652AF"/>
    <w:rsid w:val="000657DF"/>
    <w:rsid w:val="00065C42"/>
    <w:rsid w:val="00072B69"/>
    <w:rsid w:val="00072C89"/>
    <w:rsid w:val="0007320C"/>
    <w:rsid w:val="000753A0"/>
    <w:rsid w:val="000756DF"/>
    <w:rsid w:val="000759BB"/>
    <w:rsid w:val="0007619D"/>
    <w:rsid w:val="00077514"/>
    <w:rsid w:val="000807C9"/>
    <w:rsid w:val="0008179E"/>
    <w:rsid w:val="00081CE0"/>
    <w:rsid w:val="00082182"/>
    <w:rsid w:val="0008454D"/>
    <w:rsid w:val="0008483F"/>
    <w:rsid w:val="00086AFE"/>
    <w:rsid w:val="000877AD"/>
    <w:rsid w:val="00087929"/>
    <w:rsid w:val="000901EA"/>
    <w:rsid w:val="00091270"/>
    <w:rsid w:val="00092F70"/>
    <w:rsid w:val="000949E4"/>
    <w:rsid w:val="00095674"/>
    <w:rsid w:val="000967D3"/>
    <w:rsid w:val="00097819"/>
    <w:rsid w:val="000A065E"/>
    <w:rsid w:val="000A0EF8"/>
    <w:rsid w:val="000A12EB"/>
    <w:rsid w:val="000A1436"/>
    <w:rsid w:val="000A2E64"/>
    <w:rsid w:val="000A6FC1"/>
    <w:rsid w:val="000B0F43"/>
    <w:rsid w:val="000B17A4"/>
    <w:rsid w:val="000B1A77"/>
    <w:rsid w:val="000B4B92"/>
    <w:rsid w:val="000B5BAA"/>
    <w:rsid w:val="000B6FD1"/>
    <w:rsid w:val="000B7345"/>
    <w:rsid w:val="000C2AA1"/>
    <w:rsid w:val="000C47CA"/>
    <w:rsid w:val="000C50B3"/>
    <w:rsid w:val="000D186A"/>
    <w:rsid w:val="000D2550"/>
    <w:rsid w:val="000D323D"/>
    <w:rsid w:val="000D37E5"/>
    <w:rsid w:val="000D3DC0"/>
    <w:rsid w:val="000D4510"/>
    <w:rsid w:val="000D472C"/>
    <w:rsid w:val="000D507D"/>
    <w:rsid w:val="000D61FD"/>
    <w:rsid w:val="000D6D21"/>
    <w:rsid w:val="000D7BFB"/>
    <w:rsid w:val="000E2148"/>
    <w:rsid w:val="000E23A6"/>
    <w:rsid w:val="000E2906"/>
    <w:rsid w:val="000E34FE"/>
    <w:rsid w:val="000E3F3C"/>
    <w:rsid w:val="000E6F09"/>
    <w:rsid w:val="000E7686"/>
    <w:rsid w:val="000F1A37"/>
    <w:rsid w:val="000F2D71"/>
    <w:rsid w:val="000F3B2C"/>
    <w:rsid w:val="000F4445"/>
    <w:rsid w:val="000F785E"/>
    <w:rsid w:val="00100DEB"/>
    <w:rsid w:val="001023BF"/>
    <w:rsid w:val="00103406"/>
    <w:rsid w:val="00104F1F"/>
    <w:rsid w:val="001050D9"/>
    <w:rsid w:val="001070B4"/>
    <w:rsid w:val="00111B90"/>
    <w:rsid w:val="001132A6"/>
    <w:rsid w:val="00114454"/>
    <w:rsid w:val="00116AC8"/>
    <w:rsid w:val="001173FC"/>
    <w:rsid w:val="0012046B"/>
    <w:rsid w:val="0012064F"/>
    <w:rsid w:val="001219E6"/>
    <w:rsid w:val="001229B2"/>
    <w:rsid w:val="00123077"/>
    <w:rsid w:val="00124C3E"/>
    <w:rsid w:val="00124DA5"/>
    <w:rsid w:val="00125797"/>
    <w:rsid w:val="00125BDD"/>
    <w:rsid w:val="001261E9"/>
    <w:rsid w:val="00126B85"/>
    <w:rsid w:val="00130531"/>
    <w:rsid w:val="001305DF"/>
    <w:rsid w:val="001308E2"/>
    <w:rsid w:val="00132293"/>
    <w:rsid w:val="00132855"/>
    <w:rsid w:val="001328B2"/>
    <w:rsid w:val="00132E0B"/>
    <w:rsid w:val="001347E5"/>
    <w:rsid w:val="00134D6D"/>
    <w:rsid w:val="001366E6"/>
    <w:rsid w:val="00136D1B"/>
    <w:rsid w:val="00137DDF"/>
    <w:rsid w:val="00140289"/>
    <w:rsid w:val="00142A4B"/>
    <w:rsid w:val="00142C11"/>
    <w:rsid w:val="001438AA"/>
    <w:rsid w:val="00143C9C"/>
    <w:rsid w:val="00144F3F"/>
    <w:rsid w:val="00145297"/>
    <w:rsid w:val="00145B70"/>
    <w:rsid w:val="0014723D"/>
    <w:rsid w:val="00150142"/>
    <w:rsid w:val="00150B01"/>
    <w:rsid w:val="00154886"/>
    <w:rsid w:val="00154FEE"/>
    <w:rsid w:val="00155681"/>
    <w:rsid w:val="001562DE"/>
    <w:rsid w:val="0015659A"/>
    <w:rsid w:val="001569DF"/>
    <w:rsid w:val="00157393"/>
    <w:rsid w:val="00157901"/>
    <w:rsid w:val="00157C4C"/>
    <w:rsid w:val="00160713"/>
    <w:rsid w:val="0016127F"/>
    <w:rsid w:val="00161C24"/>
    <w:rsid w:val="00161FE4"/>
    <w:rsid w:val="00162522"/>
    <w:rsid w:val="00164A29"/>
    <w:rsid w:val="001676D4"/>
    <w:rsid w:val="0017054F"/>
    <w:rsid w:val="001742A6"/>
    <w:rsid w:val="001744A9"/>
    <w:rsid w:val="0017681B"/>
    <w:rsid w:val="00176AE8"/>
    <w:rsid w:val="0018011C"/>
    <w:rsid w:val="00182439"/>
    <w:rsid w:val="0018290E"/>
    <w:rsid w:val="00182ACA"/>
    <w:rsid w:val="00182D8B"/>
    <w:rsid w:val="00184B91"/>
    <w:rsid w:val="001856C2"/>
    <w:rsid w:val="0018697C"/>
    <w:rsid w:val="001919F9"/>
    <w:rsid w:val="00192965"/>
    <w:rsid w:val="00192B12"/>
    <w:rsid w:val="001957DD"/>
    <w:rsid w:val="0019687E"/>
    <w:rsid w:val="00197D36"/>
    <w:rsid w:val="001A3FD0"/>
    <w:rsid w:val="001A4E08"/>
    <w:rsid w:val="001A6E15"/>
    <w:rsid w:val="001A7069"/>
    <w:rsid w:val="001B1073"/>
    <w:rsid w:val="001B1C9F"/>
    <w:rsid w:val="001B2292"/>
    <w:rsid w:val="001B23BA"/>
    <w:rsid w:val="001B274D"/>
    <w:rsid w:val="001B31B7"/>
    <w:rsid w:val="001B3E3B"/>
    <w:rsid w:val="001C0C6B"/>
    <w:rsid w:val="001C2AF5"/>
    <w:rsid w:val="001C426F"/>
    <w:rsid w:val="001C488A"/>
    <w:rsid w:val="001C4D4E"/>
    <w:rsid w:val="001C726F"/>
    <w:rsid w:val="001D0315"/>
    <w:rsid w:val="001D09FC"/>
    <w:rsid w:val="001D0D49"/>
    <w:rsid w:val="001D2BD0"/>
    <w:rsid w:val="001D37A8"/>
    <w:rsid w:val="001D385A"/>
    <w:rsid w:val="001D50D6"/>
    <w:rsid w:val="001D5355"/>
    <w:rsid w:val="001D7490"/>
    <w:rsid w:val="001D7634"/>
    <w:rsid w:val="001E0227"/>
    <w:rsid w:val="001E277B"/>
    <w:rsid w:val="001E3020"/>
    <w:rsid w:val="001E6B02"/>
    <w:rsid w:val="001E6ED2"/>
    <w:rsid w:val="001E7ED0"/>
    <w:rsid w:val="001F04E1"/>
    <w:rsid w:val="001F1940"/>
    <w:rsid w:val="001F1FF4"/>
    <w:rsid w:val="001F2CF1"/>
    <w:rsid w:val="001F3D85"/>
    <w:rsid w:val="001F569D"/>
    <w:rsid w:val="001F587D"/>
    <w:rsid w:val="001F6296"/>
    <w:rsid w:val="001F668C"/>
    <w:rsid w:val="00203343"/>
    <w:rsid w:val="00204B80"/>
    <w:rsid w:val="00205073"/>
    <w:rsid w:val="00205DCF"/>
    <w:rsid w:val="00206AA9"/>
    <w:rsid w:val="00206F4C"/>
    <w:rsid w:val="0020701A"/>
    <w:rsid w:val="0020730F"/>
    <w:rsid w:val="00207B3F"/>
    <w:rsid w:val="00210340"/>
    <w:rsid w:val="00211F8E"/>
    <w:rsid w:val="0021239E"/>
    <w:rsid w:val="00212837"/>
    <w:rsid w:val="00214C25"/>
    <w:rsid w:val="002155D8"/>
    <w:rsid w:val="002177DE"/>
    <w:rsid w:val="00217C71"/>
    <w:rsid w:val="002211C5"/>
    <w:rsid w:val="0022190E"/>
    <w:rsid w:val="00222060"/>
    <w:rsid w:val="00222F59"/>
    <w:rsid w:val="00223480"/>
    <w:rsid w:val="0022392D"/>
    <w:rsid w:val="002250EE"/>
    <w:rsid w:val="0022749B"/>
    <w:rsid w:val="00230AB2"/>
    <w:rsid w:val="002319BF"/>
    <w:rsid w:val="002327B4"/>
    <w:rsid w:val="00234680"/>
    <w:rsid w:val="00237439"/>
    <w:rsid w:val="0023745D"/>
    <w:rsid w:val="00237780"/>
    <w:rsid w:val="0024036B"/>
    <w:rsid w:val="0024208E"/>
    <w:rsid w:val="00242564"/>
    <w:rsid w:val="002441A4"/>
    <w:rsid w:val="00244998"/>
    <w:rsid w:val="00245ED5"/>
    <w:rsid w:val="0024626C"/>
    <w:rsid w:val="002468F3"/>
    <w:rsid w:val="00247DCC"/>
    <w:rsid w:val="00251C02"/>
    <w:rsid w:val="00252735"/>
    <w:rsid w:val="002528DB"/>
    <w:rsid w:val="0025605E"/>
    <w:rsid w:val="00256851"/>
    <w:rsid w:val="0025720C"/>
    <w:rsid w:val="00257C14"/>
    <w:rsid w:val="00257DBB"/>
    <w:rsid w:val="002618CF"/>
    <w:rsid w:val="00264014"/>
    <w:rsid w:val="0026461B"/>
    <w:rsid w:val="00266E14"/>
    <w:rsid w:val="00270444"/>
    <w:rsid w:val="00273932"/>
    <w:rsid w:val="00273EFE"/>
    <w:rsid w:val="00274C11"/>
    <w:rsid w:val="0027558E"/>
    <w:rsid w:val="002757C3"/>
    <w:rsid w:val="002774E1"/>
    <w:rsid w:val="00280A86"/>
    <w:rsid w:val="002843D1"/>
    <w:rsid w:val="00284B2C"/>
    <w:rsid w:val="0028514A"/>
    <w:rsid w:val="00287BA9"/>
    <w:rsid w:val="002907E9"/>
    <w:rsid w:val="00291890"/>
    <w:rsid w:val="00292CC3"/>
    <w:rsid w:val="00294776"/>
    <w:rsid w:val="00295187"/>
    <w:rsid w:val="002951C9"/>
    <w:rsid w:val="00297308"/>
    <w:rsid w:val="002A0846"/>
    <w:rsid w:val="002A27A3"/>
    <w:rsid w:val="002A3CBE"/>
    <w:rsid w:val="002A3FA6"/>
    <w:rsid w:val="002A4832"/>
    <w:rsid w:val="002A7D7F"/>
    <w:rsid w:val="002B0166"/>
    <w:rsid w:val="002B0420"/>
    <w:rsid w:val="002B0A42"/>
    <w:rsid w:val="002B0D91"/>
    <w:rsid w:val="002B15B5"/>
    <w:rsid w:val="002B2143"/>
    <w:rsid w:val="002B4488"/>
    <w:rsid w:val="002B47BB"/>
    <w:rsid w:val="002B497E"/>
    <w:rsid w:val="002B56A6"/>
    <w:rsid w:val="002B6A1A"/>
    <w:rsid w:val="002B6D7B"/>
    <w:rsid w:val="002C06A6"/>
    <w:rsid w:val="002C1D49"/>
    <w:rsid w:val="002C23E3"/>
    <w:rsid w:val="002C372E"/>
    <w:rsid w:val="002C59DF"/>
    <w:rsid w:val="002C5A2D"/>
    <w:rsid w:val="002C5FB3"/>
    <w:rsid w:val="002D0F62"/>
    <w:rsid w:val="002D19CA"/>
    <w:rsid w:val="002D4BCC"/>
    <w:rsid w:val="002D50EF"/>
    <w:rsid w:val="002D5B5F"/>
    <w:rsid w:val="002D63D1"/>
    <w:rsid w:val="002D6894"/>
    <w:rsid w:val="002E016C"/>
    <w:rsid w:val="002E4236"/>
    <w:rsid w:val="002E4A81"/>
    <w:rsid w:val="002E4C60"/>
    <w:rsid w:val="002E599D"/>
    <w:rsid w:val="002E6AC7"/>
    <w:rsid w:val="002E6CC2"/>
    <w:rsid w:val="002E6EF6"/>
    <w:rsid w:val="002E7FAD"/>
    <w:rsid w:val="002F0A93"/>
    <w:rsid w:val="002F141B"/>
    <w:rsid w:val="002F1464"/>
    <w:rsid w:val="002F1A2D"/>
    <w:rsid w:val="002F27C7"/>
    <w:rsid w:val="002F5F61"/>
    <w:rsid w:val="002F77D7"/>
    <w:rsid w:val="003001EB"/>
    <w:rsid w:val="0030077A"/>
    <w:rsid w:val="00301137"/>
    <w:rsid w:val="003017EA"/>
    <w:rsid w:val="00302567"/>
    <w:rsid w:val="0030468B"/>
    <w:rsid w:val="0030656E"/>
    <w:rsid w:val="003104A3"/>
    <w:rsid w:val="003116DA"/>
    <w:rsid w:val="003126F8"/>
    <w:rsid w:val="003128D2"/>
    <w:rsid w:val="003129BB"/>
    <w:rsid w:val="00312D57"/>
    <w:rsid w:val="0031416B"/>
    <w:rsid w:val="00315086"/>
    <w:rsid w:val="003153E5"/>
    <w:rsid w:val="003168C5"/>
    <w:rsid w:val="00316FCB"/>
    <w:rsid w:val="00317902"/>
    <w:rsid w:val="00317B60"/>
    <w:rsid w:val="00320301"/>
    <w:rsid w:val="0032081A"/>
    <w:rsid w:val="00320EFA"/>
    <w:rsid w:val="00321D37"/>
    <w:rsid w:val="00322CB4"/>
    <w:rsid w:val="00323FB0"/>
    <w:rsid w:val="00325660"/>
    <w:rsid w:val="003256CB"/>
    <w:rsid w:val="003257C5"/>
    <w:rsid w:val="00327D17"/>
    <w:rsid w:val="00330374"/>
    <w:rsid w:val="003305F4"/>
    <w:rsid w:val="0033115A"/>
    <w:rsid w:val="00331326"/>
    <w:rsid w:val="00331A99"/>
    <w:rsid w:val="00332EBA"/>
    <w:rsid w:val="00333D25"/>
    <w:rsid w:val="003379F3"/>
    <w:rsid w:val="0034076E"/>
    <w:rsid w:val="003417C0"/>
    <w:rsid w:val="00342A1E"/>
    <w:rsid w:val="00343984"/>
    <w:rsid w:val="0034511A"/>
    <w:rsid w:val="0034560F"/>
    <w:rsid w:val="003473ED"/>
    <w:rsid w:val="003478A9"/>
    <w:rsid w:val="00350B2C"/>
    <w:rsid w:val="00351560"/>
    <w:rsid w:val="00352AA9"/>
    <w:rsid w:val="0035776C"/>
    <w:rsid w:val="00357CEE"/>
    <w:rsid w:val="00364917"/>
    <w:rsid w:val="00364DC3"/>
    <w:rsid w:val="00366AF2"/>
    <w:rsid w:val="00366E45"/>
    <w:rsid w:val="00371850"/>
    <w:rsid w:val="003728BE"/>
    <w:rsid w:val="0037487D"/>
    <w:rsid w:val="00375B0A"/>
    <w:rsid w:val="00382186"/>
    <w:rsid w:val="00384040"/>
    <w:rsid w:val="00384BA8"/>
    <w:rsid w:val="00385630"/>
    <w:rsid w:val="003863F3"/>
    <w:rsid w:val="0038711D"/>
    <w:rsid w:val="00387150"/>
    <w:rsid w:val="00387C5A"/>
    <w:rsid w:val="00387E9D"/>
    <w:rsid w:val="00387EA8"/>
    <w:rsid w:val="00390F8C"/>
    <w:rsid w:val="003923E8"/>
    <w:rsid w:val="00394B54"/>
    <w:rsid w:val="00395A61"/>
    <w:rsid w:val="00395FF1"/>
    <w:rsid w:val="00397242"/>
    <w:rsid w:val="003975A9"/>
    <w:rsid w:val="003A0048"/>
    <w:rsid w:val="003A110E"/>
    <w:rsid w:val="003A27B4"/>
    <w:rsid w:val="003A3A56"/>
    <w:rsid w:val="003A4DB5"/>
    <w:rsid w:val="003A5362"/>
    <w:rsid w:val="003A6446"/>
    <w:rsid w:val="003A6491"/>
    <w:rsid w:val="003B13CC"/>
    <w:rsid w:val="003B1948"/>
    <w:rsid w:val="003B1C29"/>
    <w:rsid w:val="003B1CC0"/>
    <w:rsid w:val="003B20EF"/>
    <w:rsid w:val="003B2444"/>
    <w:rsid w:val="003B3463"/>
    <w:rsid w:val="003B347A"/>
    <w:rsid w:val="003B36AD"/>
    <w:rsid w:val="003B54AA"/>
    <w:rsid w:val="003B5A92"/>
    <w:rsid w:val="003B5FD0"/>
    <w:rsid w:val="003B6CA6"/>
    <w:rsid w:val="003C02CE"/>
    <w:rsid w:val="003C09DE"/>
    <w:rsid w:val="003C3820"/>
    <w:rsid w:val="003C48E6"/>
    <w:rsid w:val="003C5F68"/>
    <w:rsid w:val="003C6156"/>
    <w:rsid w:val="003D09A5"/>
    <w:rsid w:val="003D2817"/>
    <w:rsid w:val="003D2E4E"/>
    <w:rsid w:val="003D5457"/>
    <w:rsid w:val="003D63FF"/>
    <w:rsid w:val="003D7E84"/>
    <w:rsid w:val="003E17E6"/>
    <w:rsid w:val="003E4823"/>
    <w:rsid w:val="003E4E04"/>
    <w:rsid w:val="003E6323"/>
    <w:rsid w:val="003F12DC"/>
    <w:rsid w:val="003F3869"/>
    <w:rsid w:val="003F4EB7"/>
    <w:rsid w:val="003F6346"/>
    <w:rsid w:val="003F6A99"/>
    <w:rsid w:val="003F7A31"/>
    <w:rsid w:val="003F7D4A"/>
    <w:rsid w:val="003F7E93"/>
    <w:rsid w:val="004037C4"/>
    <w:rsid w:val="00403C9B"/>
    <w:rsid w:val="0040550A"/>
    <w:rsid w:val="004069A9"/>
    <w:rsid w:val="00407BEE"/>
    <w:rsid w:val="004113C9"/>
    <w:rsid w:val="00411A82"/>
    <w:rsid w:val="00412B3F"/>
    <w:rsid w:val="004139A2"/>
    <w:rsid w:val="0041550D"/>
    <w:rsid w:val="00416684"/>
    <w:rsid w:val="0041679D"/>
    <w:rsid w:val="00417532"/>
    <w:rsid w:val="0042216F"/>
    <w:rsid w:val="0042273E"/>
    <w:rsid w:val="004254E2"/>
    <w:rsid w:val="00425BD6"/>
    <w:rsid w:val="00426F10"/>
    <w:rsid w:val="00426F70"/>
    <w:rsid w:val="00432016"/>
    <w:rsid w:val="00432391"/>
    <w:rsid w:val="00435650"/>
    <w:rsid w:val="00437268"/>
    <w:rsid w:val="00437AA3"/>
    <w:rsid w:val="00437F39"/>
    <w:rsid w:val="00440272"/>
    <w:rsid w:val="00440F5B"/>
    <w:rsid w:val="00441259"/>
    <w:rsid w:val="0044216F"/>
    <w:rsid w:val="00442E89"/>
    <w:rsid w:val="004454B7"/>
    <w:rsid w:val="00445CF8"/>
    <w:rsid w:val="004460AA"/>
    <w:rsid w:val="00446AE7"/>
    <w:rsid w:val="00446FFD"/>
    <w:rsid w:val="004476C4"/>
    <w:rsid w:val="00450620"/>
    <w:rsid w:val="00452A08"/>
    <w:rsid w:val="00453B0E"/>
    <w:rsid w:val="00454E93"/>
    <w:rsid w:val="00455376"/>
    <w:rsid w:val="00455C2E"/>
    <w:rsid w:val="00455C99"/>
    <w:rsid w:val="0045673D"/>
    <w:rsid w:val="00457D0C"/>
    <w:rsid w:val="004622F3"/>
    <w:rsid w:val="004624CF"/>
    <w:rsid w:val="00462EE9"/>
    <w:rsid w:val="004638C0"/>
    <w:rsid w:val="00464085"/>
    <w:rsid w:val="00465394"/>
    <w:rsid w:val="004654C0"/>
    <w:rsid w:val="00465A95"/>
    <w:rsid w:val="00465C21"/>
    <w:rsid w:val="00467588"/>
    <w:rsid w:val="00467ED3"/>
    <w:rsid w:val="00470999"/>
    <w:rsid w:val="0047290D"/>
    <w:rsid w:val="00472B26"/>
    <w:rsid w:val="004739AC"/>
    <w:rsid w:val="00473C01"/>
    <w:rsid w:val="004749CB"/>
    <w:rsid w:val="00474E2D"/>
    <w:rsid w:val="00477FA5"/>
    <w:rsid w:val="00480889"/>
    <w:rsid w:val="00481088"/>
    <w:rsid w:val="00481594"/>
    <w:rsid w:val="004823CC"/>
    <w:rsid w:val="004832EB"/>
    <w:rsid w:val="00484117"/>
    <w:rsid w:val="00484283"/>
    <w:rsid w:val="00484773"/>
    <w:rsid w:val="004875EC"/>
    <w:rsid w:val="00490458"/>
    <w:rsid w:val="00490C0D"/>
    <w:rsid w:val="00491337"/>
    <w:rsid w:val="00491CF6"/>
    <w:rsid w:val="00492B78"/>
    <w:rsid w:val="004930AE"/>
    <w:rsid w:val="00493CB1"/>
    <w:rsid w:val="00493D06"/>
    <w:rsid w:val="00495001"/>
    <w:rsid w:val="004971F7"/>
    <w:rsid w:val="004A1F12"/>
    <w:rsid w:val="004A23C6"/>
    <w:rsid w:val="004A24D2"/>
    <w:rsid w:val="004A43DD"/>
    <w:rsid w:val="004A528C"/>
    <w:rsid w:val="004A6868"/>
    <w:rsid w:val="004A7979"/>
    <w:rsid w:val="004B0EB2"/>
    <w:rsid w:val="004B33C4"/>
    <w:rsid w:val="004B7726"/>
    <w:rsid w:val="004B7C93"/>
    <w:rsid w:val="004C0493"/>
    <w:rsid w:val="004C0FFE"/>
    <w:rsid w:val="004C12B4"/>
    <w:rsid w:val="004C27C9"/>
    <w:rsid w:val="004C3153"/>
    <w:rsid w:val="004C41F3"/>
    <w:rsid w:val="004C5A97"/>
    <w:rsid w:val="004C5EC6"/>
    <w:rsid w:val="004D1163"/>
    <w:rsid w:val="004D332A"/>
    <w:rsid w:val="004D458A"/>
    <w:rsid w:val="004D47B7"/>
    <w:rsid w:val="004D542A"/>
    <w:rsid w:val="004D6F55"/>
    <w:rsid w:val="004D7F44"/>
    <w:rsid w:val="004E00C2"/>
    <w:rsid w:val="004E1A0A"/>
    <w:rsid w:val="004E22FE"/>
    <w:rsid w:val="004E57F0"/>
    <w:rsid w:val="004E6787"/>
    <w:rsid w:val="004E7D7F"/>
    <w:rsid w:val="004F0D04"/>
    <w:rsid w:val="004F0F36"/>
    <w:rsid w:val="004F1AF7"/>
    <w:rsid w:val="004F1CB9"/>
    <w:rsid w:val="004F2EB1"/>
    <w:rsid w:val="004F4B2F"/>
    <w:rsid w:val="004F546C"/>
    <w:rsid w:val="004F5942"/>
    <w:rsid w:val="004F7F9F"/>
    <w:rsid w:val="0050127B"/>
    <w:rsid w:val="00502D1F"/>
    <w:rsid w:val="00502E58"/>
    <w:rsid w:val="005038D6"/>
    <w:rsid w:val="005046DF"/>
    <w:rsid w:val="00505DF1"/>
    <w:rsid w:val="00506004"/>
    <w:rsid w:val="00506330"/>
    <w:rsid w:val="00511C3C"/>
    <w:rsid w:val="00513AB2"/>
    <w:rsid w:val="00514FCF"/>
    <w:rsid w:val="00515FF8"/>
    <w:rsid w:val="005166A2"/>
    <w:rsid w:val="00516EDE"/>
    <w:rsid w:val="0052026E"/>
    <w:rsid w:val="00520467"/>
    <w:rsid w:val="005214FE"/>
    <w:rsid w:val="00521ACA"/>
    <w:rsid w:val="0052222B"/>
    <w:rsid w:val="005222A2"/>
    <w:rsid w:val="005226A4"/>
    <w:rsid w:val="00522EB6"/>
    <w:rsid w:val="0052340A"/>
    <w:rsid w:val="00532F1D"/>
    <w:rsid w:val="00533D80"/>
    <w:rsid w:val="00535BA9"/>
    <w:rsid w:val="00535CF2"/>
    <w:rsid w:val="00535FB1"/>
    <w:rsid w:val="00537D4F"/>
    <w:rsid w:val="00540C5A"/>
    <w:rsid w:val="00541152"/>
    <w:rsid w:val="00541C80"/>
    <w:rsid w:val="0054244C"/>
    <w:rsid w:val="0054371E"/>
    <w:rsid w:val="00546522"/>
    <w:rsid w:val="005471E9"/>
    <w:rsid w:val="00547E38"/>
    <w:rsid w:val="00551EA5"/>
    <w:rsid w:val="00554684"/>
    <w:rsid w:val="0055498F"/>
    <w:rsid w:val="00555A4F"/>
    <w:rsid w:val="00555C47"/>
    <w:rsid w:val="005562D0"/>
    <w:rsid w:val="005626A9"/>
    <w:rsid w:val="00564046"/>
    <w:rsid w:val="00565A21"/>
    <w:rsid w:val="005722B6"/>
    <w:rsid w:val="0057244B"/>
    <w:rsid w:val="0057251F"/>
    <w:rsid w:val="00572D97"/>
    <w:rsid w:val="005744A1"/>
    <w:rsid w:val="00574629"/>
    <w:rsid w:val="00575F5B"/>
    <w:rsid w:val="00577888"/>
    <w:rsid w:val="005807A2"/>
    <w:rsid w:val="00581CA0"/>
    <w:rsid w:val="00581CA7"/>
    <w:rsid w:val="005847F4"/>
    <w:rsid w:val="00584AD9"/>
    <w:rsid w:val="0058715F"/>
    <w:rsid w:val="00587C0C"/>
    <w:rsid w:val="005905EC"/>
    <w:rsid w:val="00592D50"/>
    <w:rsid w:val="00593919"/>
    <w:rsid w:val="00596475"/>
    <w:rsid w:val="0059743D"/>
    <w:rsid w:val="00597D10"/>
    <w:rsid w:val="005A3135"/>
    <w:rsid w:val="005A58F0"/>
    <w:rsid w:val="005A5A97"/>
    <w:rsid w:val="005A676B"/>
    <w:rsid w:val="005A7B31"/>
    <w:rsid w:val="005A7F98"/>
    <w:rsid w:val="005B0888"/>
    <w:rsid w:val="005B0B7D"/>
    <w:rsid w:val="005B2F80"/>
    <w:rsid w:val="005B3626"/>
    <w:rsid w:val="005B79DA"/>
    <w:rsid w:val="005C1809"/>
    <w:rsid w:val="005C307D"/>
    <w:rsid w:val="005C377D"/>
    <w:rsid w:val="005C4199"/>
    <w:rsid w:val="005C4254"/>
    <w:rsid w:val="005C46CD"/>
    <w:rsid w:val="005C637A"/>
    <w:rsid w:val="005C7F57"/>
    <w:rsid w:val="005D1325"/>
    <w:rsid w:val="005D2364"/>
    <w:rsid w:val="005D3648"/>
    <w:rsid w:val="005D3E54"/>
    <w:rsid w:val="005D46A2"/>
    <w:rsid w:val="005D52CF"/>
    <w:rsid w:val="005D57FD"/>
    <w:rsid w:val="005D5997"/>
    <w:rsid w:val="005D69CE"/>
    <w:rsid w:val="005D78CB"/>
    <w:rsid w:val="005D7A6D"/>
    <w:rsid w:val="005D7BEF"/>
    <w:rsid w:val="005E0C04"/>
    <w:rsid w:val="005E145A"/>
    <w:rsid w:val="005E178D"/>
    <w:rsid w:val="005E2476"/>
    <w:rsid w:val="005E3BE6"/>
    <w:rsid w:val="005E46D5"/>
    <w:rsid w:val="005E65B2"/>
    <w:rsid w:val="005E67B4"/>
    <w:rsid w:val="005E7999"/>
    <w:rsid w:val="005F1073"/>
    <w:rsid w:val="005F141A"/>
    <w:rsid w:val="005F24D2"/>
    <w:rsid w:val="005F49A1"/>
    <w:rsid w:val="005F5B6A"/>
    <w:rsid w:val="005F64A8"/>
    <w:rsid w:val="005F6D3C"/>
    <w:rsid w:val="006008CF"/>
    <w:rsid w:val="00600F34"/>
    <w:rsid w:val="00602FD7"/>
    <w:rsid w:val="00603623"/>
    <w:rsid w:val="00603D3A"/>
    <w:rsid w:val="00603DF0"/>
    <w:rsid w:val="00605C0A"/>
    <w:rsid w:val="00606735"/>
    <w:rsid w:val="0060712F"/>
    <w:rsid w:val="00607214"/>
    <w:rsid w:val="00607CF6"/>
    <w:rsid w:val="006102DB"/>
    <w:rsid w:val="00610CFD"/>
    <w:rsid w:val="006119CF"/>
    <w:rsid w:val="00612F6A"/>
    <w:rsid w:val="00613D04"/>
    <w:rsid w:val="006154CB"/>
    <w:rsid w:val="0061596A"/>
    <w:rsid w:val="00615FAA"/>
    <w:rsid w:val="0061675E"/>
    <w:rsid w:val="0062093E"/>
    <w:rsid w:val="00621227"/>
    <w:rsid w:val="00622514"/>
    <w:rsid w:val="00622B67"/>
    <w:rsid w:val="00622BB7"/>
    <w:rsid w:val="00631BEA"/>
    <w:rsid w:val="00632A66"/>
    <w:rsid w:val="00632D01"/>
    <w:rsid w:val="0063537A"/>
    <w:rsid w:val="00635999"/>
    <w:rsid w:val="00642557"/>
    <w:rsid w:val="00643C79"/>
    <w:rsid w:val="00645711"/>
    <w:rsid w:val="0064645B"/>
    <w:rsid w:val="006466B1"/>
    <w:rsid w:val="0064671F"/>
    <w:rsid w:val="00646F89"/>
    <w:rsid w:val="00652737"/>
    <w:rsid w:val="00655370"/>
    <w:rsid w:val="00655722"/>
    <w:rsid w:val="00655CF7"/>
    <w:rsid w:val="00655DE1"/>
    <w:rsid w:val="006563EB"/>
    <w:rsid w:val="00660068"/>
    <w:rsid w:val="00660454"/>
    <w:rsid w:val="00660D2E"/>
    <w:rsid w:val="00660FC6"/>
    <w:rsid w:val="00664985"/>
    <w:rsid w:val="006707DB"/>
    <w:rsid w:val="00670906"/>
    <w:rsid w:val="0067154D"/>
    <w:rsid w:val="006737F7"/>
    <w:rsid w:val="00676437"/>
    <w:rsid w:val="00676C05"/>
    <w:rsid w:val="00681B3B"/>
    <w:rsid w:val="0068297A"/>
    <w:rsid w:val="006835D1"/>
    <w:rsid w:val="00685DC1"/>
    <w:rsid w:val="00686A73"/>
    <w:rsid w:val="00687778"/>
    <w:rsid w:val="00687857"/>
    <w:rsid w:val="00691212"/>
    <w:rsid w:val="006918E9"/>
    <w:rsid w:val="00692A5A"/>
    <w:rsid w:val="006934C7"/>
    <w:rsid w:val="00693AA4"/>
    <w:rsid w:val="00694D55"/>
    <w:rsid w:val="0069596B"/>
    <w:rsid w:val="006970B7"/>
    <w:rsid w:val="006A12AA"/>
    <w:rsid w:val="006A1810"/>
    <w:rsid w:val="006A4102"/>
    <w:rsid w:val="006A4FE4"/>
    <w:rsid w:val="006A5317"/>
    <w:rsid w:val="006A6049"/>
    <w:rsid w:val="006A6282"/>
    <w:rsid w:val="006B0A5E"/>
    <w:rsid w:val="006B0B33"/>
    <w:rsid w:val="006B0DB5"/>
    <w:rsid w:val="006B7DD6"/>
    <w:rsid w:val="006C058F"/>
    <w:rsid w:val="006C1CDA"/>
    <w:rsid w:val="006C3FEF"/>
    <w:rsid w:val="006C5D7D"/>
    <w:rsid w:val="006C60B1"/>
    <w:rsid w:val="006D1917"/>
    <w:rsid w:val="006D250A"/>
    <w:rsid w:val="006D3EA6"/>
    <w:rsid w:val="006D61CC"/>
    <w:rsid w:val="006D6DDF"/>
    <w:rsid w:val="006D7011"/>
    <w:rsid w:val="006D7460"/>
    <w:rsid w:val="006E3046"/>
    <w:rsid w:val="006E4379"/>
    <w:rsid w:val="006E4D34"/>
    <w:rsid w:val="006E59E8"/>
    <w:rsid w:val="006F35EE"/>
    <w:rsid w:val="006F3985"/>
    <w:rsid w:val="006F3FCE"/>
    <w:rsid w:val="006F4219"/>
    <w:rsid w:val="006F6553"/>
    <w:rsid w:val="006F78E0"/>
    <w:rsid w:val="007022B6"/>
    <w:rsid w:val="007035B9"/>
    <w:rsid w:val="00706363"/>
    <w:rsid w:val="00712B80"/>
    <w:rsid w:val="007131C9"/>
    <w:rsid w:val="00713821"/>
    <w:rsid w:val="00713A8E"/>
    <w:rsid w:val="0071562C"/>
    <w:rsid w:val="00716855"/>
    <w:rsid w:val="0072000A"/>
    <w:rsid w:val="00720703"/>
    <w:rsid w:val="00720ECF"/>
    <w:rsid w:val="00723B4A"/>
    <w:rsid w:val="00726DCD"/>
    <w:rsid w:val="00732550"/>
    <w:rsid w:val="007353C9"/>
    <w:rsid w:val="007355F1"/>
    <w:rsid w:val="00736299"/>
    <w:rsid w:val="00736754"/>
    <w:rsid w:val="00737197"/>
    <w:rsid w:val="00737C00"/>
    <w:rsid w:val="00737C3F"/>
    <w:rsid w:val="0074038E"/>
    <w:rsid w:val="00742210"/>
    <w:rsid w:val="00743BD0"/>
    <w:rsid w:val="00752BAC"/>
    <w:rsid w:val="007539F1"/>
    <w:rsid w:val="00755D37"/>
    <w:rsid w:val="00757C78"/>
    <w:rsid w:val="00762871"/>
    <w:rsid w:val="00764B1A"/>
    <w:rsid w:val="00764C42"/>
    <w:rsid w:val="0076545C"/>
    <w:rsid w:val="00765960"/>
    <w:rsid w:val="00765B97"/>
    <w:rsid w:val="00766075"/>
    <w:rsid w:val="0076607E"/>
    <w:rsid w:val="00766D2A"/>
    <w:rsid w:val="007706A8"/>
    <w:rsid w:val="00772E0D"/>
    <w:rsid w:val="00772EB9"/>
    <w:rsid w:val="00774C06"/>
    <w:rsid w:val="0077604E"/>
    <w:rsid w:val="00777192"/>
    <w:rsid w:val="00777422"/>
    <w:rsid w:val="00777C84"/>
    <w:rsid w:val="00780285"/>
    <w:rsid w:val="00780899"/>
    <w:rsid w:val="00780FC7"/>
    <w:rsid w:val="0078144B"/>
    <w:rsid w:val="00781B11"/>
    <w:rsid w:val="0078277F"/>
    <w:rsid w:val="00785353"/>
    <w:rsid w:val="007877BF"/>
    <w:rsid w:val="00791C5C"/>
    <w:rsid w:val="0079268E"/>
    <w:rsid w:val="0079508A"/>
    <w:rsid w:val="00796901"/>
    <w:rsid w:val="007A36C0"/>
    <w:rsid w:val="007A38F3"/>
    <w:rsid w:val="007A5995"/>
    <w:rsid w:val="007A634B"/>
    <w:rsid w:val="007A6CB9"/>
    <w:rsid w:val="007A7B03"/>
    <w:rsid w:val="007B00EF"/>
    <w:rsid w:val="007B0BD4"/>
    <w:rsid w:val="007B1E83"/>
    <w:rsid w:val="007B70AE"/>
    <w:rsid w:val="007C119A"/>
    <w:rsid w:val="007C2852"/>
    <w:rsid w:val="007C5F3B"/>
    <w:rsid w:val="007C631F"/>
    <w:rsid w:val="007C738F"/>
    <w:rsid w:val="007D29CB"/>
    <w:rsid w:val="007D351E"/>
    <w:rsid w:val="007D4431"/>
    <w:rsid w:val="007D5C3D"/>
    <w:rsid w:val="007D627F"/>
    <w:rsid w:val="007D6507"/>
    <w:rsid w:val="007D6F75"/>
    <w:rsid w:val="007E1E9D"/>
    <w:rsid w:val="007E38D1"/>
    <w:rsid w:val="007E418B"/>
    <w:rsid w:val="007E42A2"/>
    <w:rsid w:val="007E5EAA"/>
    <w:rsid w:val="007E748F"/>
    <w:rsid w:val="007E7A30"/>
    <w:rsid w:val="007F0059"/>
    <w:rsid w:val="007F03F5"/>
    <w:rsid w:val="007F5001"/>
    <w:rsid w:val="007F5DCB"/>
    <w:rsid w:val="007F75FD"/>
    <w:rsid w:val="008017E9"/>
    <w:rsid w:val="00805BC0"/>
    <w:rsid w:val="00807535"/>
    <w:rsid w:val="00812863"/>
    <w:rsid w:val="008163D3"/>
    <w:rsid w:val="00816DFA"/>
    <w:rsid w:val="00820196"/>
    <w:rsid w:val="008225C6"/>
    <w:rsid w:val="0082322A"/>
    <w:rsid w:val="0082387E"/>
    <w:rsid w:val="00825DE4"/>
    <w:rsid w:val="00830D52"/>
    <w:rsid w:val="00833C2A"/>
    <w:rsid w:val="0083559B"/>
    <w:rsid w:val="008363BF"/>
    <w:rsid w:val="00840284"/>
    <w:rsid w:val="0084083F"/>
    <w:rsid w:val="008417E5"/>
    <w:rsid w:val="0084470D"/>
    <w:rsid w:val="008460CC"/>
    <w:rsid w:val="0084701B"/>
    <w:rsid w:val="00847654"/>
    <w:rsid w:val="00851383"/>
    <w:rsid w:val="00853232"/>
    <w:rsid w:val="00854C64"/>
    <w:rsid w:val="00854FBC"/>
    <w:rsid w:val="00855414"/>
    <w:rsid w:val="0085570A"/>
    <w:rsid w:val="00860876"/>
    <w:rsid w:val="008612D1"/>
    <w:rsid w:val="00861858"/>
    <w:rsid w:val="00862341"/>
    <w:rsid w:val="00862A58"/>
    <w:rsid w:val="00862E5D"/>
    <w:rsid w:val="00863B96"/>
    <w:rsid w:val="00864801"/>
    <w:rsid w:val="00864EF1"/>
    <w:rsid w:val="00866D5D"/>
    <w:rsid w:val="00867BF4"/>
    <w:rsid w:val="008701EA"/>
    <w:rsid w:val="00870D12"/>
    <w:rsid w:val="008711B7"/>
    <w:rsid w:val="00875118"/>
    <w:rsid w:val="00877103"/>
    <w:rsid w:val="00880361"/>
    <w:rsid w:val="00882C3D"/>
    <w:rsid w:val="00885BD2"/>
    <w:rsid w:val="008860B2"/>
    <w:rsid w:val="008875AA"/>
    <w:rsid w:val="0089027C"/>
    <w:rsid w:val="00891DB8"/>
    <w:rsid w:val="00893528"/>
    <w:rsid w:val="00895242"/>
    <w:rsid w:val="008A021B"/>
    <w:rsid w:val="008A0DC3"/>
    <w:rsid w:val="008A13EC"/>
    <w:rsid w:val="008A22C6"/>
    <w:rsid w:val="008A23C7"/>
    <w:rsid w:val="008A3DD8"/>
    <w:rsid w:val="008B0AE1"/>
    <w:rsid w:val="008B3279"/>
    <w:rsid w:val="008B52DA"/>
    <w:rsid w:val="008B5465"/>
    <w:rsid w:val="008B632B"/>
    <w:rsid w:val="008B6397"/>
    <w:rsid w:val="008B6C46"/>
    <w:rsid w:val="008B71F8"/>
    <w:rsid w:val="008B7AF9"/>
    <w:rsid w:val="008C1047"/>
    <w:rsid w:val="008C1E31"/>
    <w:rsid w:val="008C20C0"/>
    <w:rsid w:val="008C2591"/>
    <w:rsid w:val="008C4BEF"/>
    <w:rsid w:val="008C6250"/>
    <w:rsid w:val="008C65DF"/>
    <w:rsid w:val="008D1E89"/>
    <w:rsid w:val="008D2804"/>
    <w:rsid w:val="008D2DD3"/>
    <w:rsid w:val="008D399E"/>
    <w:rsid w:val="008D3BCE"/>
    <w:rsid w:val="008D3CE7"/>
    <w:rsid w:val="008D44AC"/>
    <w:rsid w:val="008D49CE"/>
    <w:rsid w:val="008D5CC4"/>
    <w:rsid w:val="008D600F"/>
    <w:rsid w:val="008D61EE"/>
    <w:rsid w:val="008E0E4D"/>
    <w:rsid w:val="008E12CD"/>
    <w:rsid w:val="008E1D41"/>
    <w:rsid w:val="008E300A"/>
    <w:rsid w:val="008E3A9E"/>
    <w:rsid w:val="008E4693"/>
    <w:rsid w:val="008E49FA"/>
    <w:rsid w:val="008E4B6F"/>
    <w:rsid w:val="008E4E87"/>
    <w:rsid w:val="008E4F36"/>
    <w:rsid w:val="008E5012"/>
    <w:rsid w:val="008E5C2B"/>
    <w:rsid w:val="008E70A6"/>
    <w:rsid w:val="008F34D5"/>
    <w:rsid w:val="008F36AF"/>
    <w:rsid w:val="008F484B"/>
    <w:rsid w:val="008F7B77"/>
    <w:rsid w:val="0090373B"/>
    <w:rsid w:val="0090451E"/>
    <w:rsid w:val="00904D40"/>
    <w:rsid w:val="00911218"/>
    <w:rsid w:val="009119C6"/>
    <w:rsid w:val="00912869"/>
    <w:rsid w:val="00912EE6"/>
    <w:rsid w:val="00915953"/>
    <w:rsid w:val="00916DF6"/>
    <w:rsid w:val="00917582"/>
    <w:rsid w:val="009211CF"/>
    <w:rsid w:val="00921F00"/>
    <w:rsid w:val="00923CBC"/>
    <w:rsid w:val="00924820"/>
    <w:rsid w:val="00926ABC"/>
    <w:rsid w:val="00927EE5"/>
    <w:rsid w:val="009319D3"/>
    <w:rsid w:val="00935AEF"/>
    <w:rsid w:val="00936CD3"/>
    <w:rsid w:val="00936F37"/>
    <w:rsid w:val="009377A6"/>
    <w:rsid w:val="00940356"/>
    <w:rsid w:val="00940F12"/>
    <w:rsid w:val="009414F3"/>
    <w:rsid w:val="009416E9"/>
    <w:rsid w:val="00941949"/>
    <w:rsid w:val="00942217"/>
    <w:rsid w:val="009422D3"/>
    <w:rsid w:val="00942369"/>
    <w:rsid w:val="00942D51"/>
    <w:rsid w:val="009431FD"/>
    <w:rsid w:val="0094366B"/>
    <w:rsid w:val="00943DBA"/>
    <w:rsid w:val="00945149"/>
    <w:rsid w:val="00945BB3"/>
    <w:rsid w:val="00945DD9"/>
    <w:rsid w:val="00946248"/>
    <w:rsid w:val="00946839"/>
    <w:rsid w:val="00946B77"/>
    <w:rsid w:val="00947BFB"/>
    <w:rsid w:val="00950190"/>
    <w:rsid w:val="00951350"/>
    <w:rsid w:val="00951658"/>
    <w:rsid w:val="00953317"/>
    <w:rsid w:val="009533F1"/>
    <w:rsid w:val="009560D9"/>
    <w:rsid w:val="009613F4"/>
    <w:rsid w:val="00962F64"/>
    <w:rsid w:val="0096314D"/>
    <w:rsid w:val="009667A1"/>
    <w:rsid w:val="00970737"/>
    <w:rsid w:val="0097128B"/>
    <w:rsid w:val="009723BA"/>
    <w:rsid w:val="0097340E"/>
    <w:rsid w:val="00975206"/>
    <w:rsid w:val="00975955"/>
    <w:rsid w:val="009777ED"/>
    <w:rsid w:val="00980820"/>
    <w:rsid w:val="00980878"/>
    <w:rsid w:val="009840A6"/>
    <w:rsid w:val="0098608A"/>
    <w:rsid w:val="009863DF"/>
    <w:rsid w:val="0098682B"/>
    <w:rsid w:val="00986830"/>
    <w:rsid w:val="00987916"/>
    <w:rsid w:val="009879B6"/>
    <w:rsid w:val="00987E23"/>
    <w:rsid w:val="00991592"/>
    <w:rsid w:val="00991BD2"/>
    <w:rsid w:val="00991DBC"/>
    <w:rsid w:val="00992D4B"/>
    <w:rsid w:val="009930BE"/>
    <w:rsid w:val="00994CCE"/>
    <w:rsid w:val="009A12AB"/>
    <w:rsid w:val="009A2BDF"/>
    <w:rsid w:val="009A34B8"/>
    <w:rsid w:val="009A3E5A"/>
    <w:rsid w:val="009A508F"/>
    <w:rsid w:val="009A5B51"/>
    <w:rsid w:val="009A6FEF"/>
    <w:rsid w:val="009B0498"/>
    <w:rsid w:val="009B0783"/>
    <w:rsid w:val="009B07AD"/>
    <w:rsid w:val="009B289B"/>
    <w:rsid w:val="009B2F03"/>
    <w:rsid w:val="009B35B6"/>
    <w:rsid w:val="009B3E6B"/>
    <w:rsid w:val="009B57EE"/>
    <w:rsid w:val="009B609A"/>
    <w:rsid w:val="009C031C"/>
    <w:rsid w:val="009C4615"/>
    <w:rsid w:val="009C55C1"/>
    <w:rsid w:val="009C65AF"/>
    <w:rsid w:val="009C7E15"/>
    <w:rsid w:val="009D0D81"/>
    <w:rsid w:val="009D1408"/>
    <w:rsid w:val="009D28CF"/>
    <w:rsid w:val="009D48A6"/>
    <w:rsid w:val="009D4901"/>
    <w:rsid w:val="009D4A31"/>
    <w:rsid w:val="009D4A61"/>
    <w:rsid w:val="009D4B86"/>
    <w:rsid w:val="009D53F3"/>
    <w:rsid w:val="009D6E83"/>
    <w:rsid w:val="009E0244"/>
    <w:rsid w:val="009E11A0"/>
    <w:rsid w:val="009E1B76"/>
    <w:rsid w:val="009E2792"/>
    <w:rsid w:val="009E43B8"/>
    <w:rsid w:val="009E63DD"/>
    <w:rsid w:val="009E664E"/>
    <w:rsid w:val="009E6CC3"/>
    <w:rsid w:val="009F0654"/>
    <w:rsid w:val="009F11AD"/>
    <w:rsid w:val="009F22D8"/>
    <w:rsid w:val="009F3F34"/>
    <w:rsid w:val="009F5019"/>
    <w:rsid w:val="009F6594"/>
    <w:rsid w:val="00A00598"/>
    <w:rsid w:val="00A005D6"/>
    <w:rsid w:val="00A02339"/>
    <w:rsid w:val="00A023A6"/>
    <w:rsid w:val="00A04BEB"/>
    <w:rsid w:val="00A0577B"/>
    <w:rsid w:val="00A061C9"/>
    <w:rsid w:val="00A10472"/>
    <w:rsid w:val="00A1086B"/>
    <w:rsid w:val="00A119A9"/>
    <w:rsid w:val="00A11D37"/>
    <w:rsid w:val="00A129D7"/>
    <w:rsid w:val="00A12A0B"/>
    <w:rsid w:val="00A13C91"/>
    <w:rsid w:val="00A20B24"/>
    <w:rsid w:val="00A21211"/>
    <w:rsid w:val="00A22586"/>
    <w:rsid w:val="00A23C49"/>
    <w:rsid w:val="00A279A8"/>
    <w:rsid w:val="00A311CA"/>
    <w:rsid w:val="00A33197"/>
    <w:rsid w:val="00A33777"/>
    <w:rsid w:val="00A35D38"/>
    <w:rsid w:val="00A374FA"/>
    <w:rsid w:val="00A37691"/>
    <w:rsid w:val="00A376BA"/>
    <w:rsid w:val="00A40F8C"/>
    <w:rsid w:val="00A413D3"/>
    <w:rsid w:val="00A45A4D"/>
    <w:rsid w:val="00A47661"/>
    <w:rsid w:val="00A47D19"/>
    <w:rsid w:val="00A51275"/>
    <w:rsid w:val="00A51ADB"/>
    <w:rsid w:val="00A51CAA"/>
    <w:rsid w:val="00A52DAA"/>
    <w:rsid w:val="00A53CD1"/>
    <w:rsid w:val="00A540EF"/>
    <w:rsid w:val="00A54335"/>
    <w:rsid w:val="00A54486"/>
    <w:rsid w:val="00A5628A"/>
    <w:rsid w:val="00A56410"/>
    <w:rsid w:val="00A5679A"/>
    <w:rsid w:val="00A57D99"/>
    <w:rsid w:val="00A638F1"/>
    <w:rsid w:val="00A63CB0"/>
    <w:rsid w:val="00A6490B"/>
    <w:rsid w:val="00A6644E"/>
    <w:rsid w:val="00A67743"/>
    <w:rsid w:val="00A677BC"/>
    <w:rsid w:val="00A70E57"/>
    <w:rsid w:val="00A71029"/>
    <w:rsid w:val="00A7234D"/>
    <w:rsid w:val="00A724CE"/>
    <w:rsid w:val="00A72B3F"/>
    <w:rsid w:val="00A75825"/>
    <w:rsid w:val="00A8111C"/>
    <w:rsid w:val="00A81A62"/>
    <w:rsid w:val="00A82549"/>
    <w:rsid w:val="00A831B2"/>
    <w:rsid w:val="00A84154"/>
    <w:rsid w:val="00A84291"/>
    <w:rsid w:val="00A850B8"/>
    <w:rsid w:val="00A87011"/>
    <w:rsid w:val="00A909DB"/>
    <w:rsid w:val="00A915B4"/>
    <w:rsid w:val="00A96F0A"/>
    <w:rsid w:val="00AA1075"/>
    <w:rsid w:val="00AA1FC9"/>
    <w:rsid w:val="00AA7391"/>
    <w:rsid w:val="00AB0A4A"/>
    <w:rsid w:val="00AB178A"/>
    <w:rsid w:val="00AB2453"/>
    <w:rsid w:val="00AB2660"/>
    <w:rsid w:val="00AB2FD1"/>
    <w:rsid w:val="00AB3301"/>
    <w:rsid w:val="00AB3F3B"/>
    <w:rsid w:val="00AB7AC4"/>
    <w:rsid w:val="00AC00F2"/>
    <w:rsid w:val="00AC06AF"/>
    <w:rsid w:val="00AC1BAE"/>
    <w:rsid w:val="00AC2092"/>
    <w:rsid w:val="00AC269A"/>
    <w:rsid w:val="00AC322D"/>
    <w:rsid w:val="00AC3AAE"/>
    <w:rsid w:val="00AC4B87"/>
    <w:rsid w:val="00AC514A"/>
    <w:rsid w:val="00AC6689"/>
    <w:rsid w:val="00AD22AE"/>
    <w:rsid w:val="00AD24DD"/>
    <w:rsid w:val="00AD287F"/>
    <w:rsid w:val="00AD3314"/>
    <w:rsid w:val="00AD4A13"/>
    <w:rsid w:val="00AD5CE4"/>
    <w:rsid w:val="00AD6462"/>
    <w:rsid w:val="00AD68CB"/>
    <w:rsid w:val="00AD7112"/>
    <w:rsid w:val="00AE0011"/>
    <w:rsid w:val="00AE038F"/>
    <w:rsid w:val="00AE17E3"/>
    <w:rsid w:val="00AE5E48"/>
    <w:rsid w:val="00AF0714"/>
    <w:rsid w:val="00AF11FE"/>
    <w:rsid w:val="00AF2C4F"/>
    <w:rsid w:val="00AF2FE0"/>
    <w:rsid w:val="00AF527C"/>
    <w:rsid w:val="00AF6106"/>
    <w:rsid w:val="00AF6F3F"/>
    <w:rsid w:val="00AF7877"/>
    <w:rsid w:val="00B01614"/>
    <w:rsid w:val="00B01FE8"/>
    <w:rsid w:val="00B03275"/>
    <w:rsid w:val="00B0536F"/>
    <w:rsid w:val="00B056FE"/>
    <w:rsid w:val="00B06247"/>
    <w:rsid w:val="00B0787E"/>
    <w:rsid w:val="00B07A84"/>
    <w:rsid w:val="00B10049"/>
    <w:rsid w:val="00B10E49"/>
    <w:rsid w:val="00B110ED"/>
    <w:rsid w:val="00B1283D"/>
    <w:rsid w:val="00B13098"/>
    <w:rsid w:val="00B1373C"/>
    <w:rsid w:val="00B1514C"/>
    <w:rsid w:val="00B1736F"/>
    <w:rsid w:val="00B17BFB"/>
    <w:rsid w:val="00B24666"/>
    <w:rsid w:val="00B25ABE"/>
    <w:rsid w:val="00B26E87"/>
    <w:rsid w:val="00B303A1"/>
    <w:rsid w:val="00B3134C"/>
    <w:rsid w:val="00B32D33"/>
    <w:rsid w:val="00B32E5B"/>
    <w:rsid w:val="00B330F4"/>
    <w:rsid w:val="00B34712"/>
    <w:rsid w:val="00B34F0D"/>
    <w:rsid w:val="00B350ED"/>
    <w:rsid w:val="00B35EA7"/>
    <w:rsid w:val="00B3709E"/>
    <w:rsid w:val="00B3720A"/>
    <w:rsid w:val="00B40A64"/>
    <w:rsid w:val="00B432B5"/>
    <w:rsid w:val="00B4341B"/>
    <w:rsid w:val="00B4371C"/>
    <w:rsid w:val="00B452AA"/>
    <w:rsid w:val="00B4581D"/>
    <w:rsid w:val="00B470B7"/>
    <w:rsid w:val="00B4733A"/>
    <w:rsid w:val="00B47E9C"/>
    <w:rsid w:val="00B5043B"/>
    <w:rsid w:val="00B50D06"/>
    <w:rsid w:val="00B50ED3"/>
    <w:rsid w:val="00B51611"/>
    <w:rsid w:val="00B51673"/>
    <w:rsid w:val="00B530FD"/>
    <w:rsid w:val="00B53295"/>
    <w:rsid w:val="00B55149"/>
    <w:rsid w:val="00B557C7"/>
    <w:rsid w:val="00B55B07"/>
    <w:rsid w:val="00B56F6C"/>
    <w:rsid w:val="00B6018D"/>
    <w:rsid w:val="00B614C5"/>
    <w:rsid w:val="00B623AF"/>
    <w:rsid w:val="00B660CC"/>
    <w:rsid w:val="00B71E14"/>
    <w:rsid w:val="00B73A1F"/>
    <w:rsid w:val="00B774E7"/>
    <w:rsid w:val="00B77B9A"/>
    <w:rsid w:val="00B77E68"/>
    <w:rsid w:val="00B800B6"/>
    <w:rsid w:val="00B807E0"/>
    <w:rsid w:val="00B81BF4"/>
    <w:rsid w:val="00B8314F"/>
    <w:rsid w:val="00B858AA"/>
    <w:rsid w:val="00B874D2"/>
    <w:rsid w:val="00B91803"/>
    <w:rsid w:val="00B91EBF"/>
    <w:rsid w:val="00B9418F"/>
    <w:rsid w:val="00B94607"/>
    <w:rsid w:val="00B97BD7"/>
    <w:rsid w:val="00BA2114"/>
    <w:rsid w:val="00BA3DA4"/>
    <w:rsid w:val="00BA4E6B"/>
    <w:rsid w:val="00BA6E49"/>
    <w:rsid w:val="00BA75FC"/>
    <w:rsid w:val="00BA77A0"/>
    <w:rsid w:val="00BB138F"/>
    <w:rsid w:val="00BB1D10"/>
    <w:rsid w:val="00BB2180"/>
    <w:rsid w:val="00BB4C80"/>
    <w:rsid w:val="00BB582D"/>
    <w:rsid w:val="00BB67DD"/>
    <w:rsid w:val="00BC025F"/>
    <w:rsid w:val="00BC1CBA"/>
    <w:rsid w:val="00BC37AD"/>
    <w:rsid w:val="00BC3D63"/>
    <w:rsid w:val="00BC5885"/>
    <w:rsid w:val="00BC5E7F"/>
    <w:rsid w:val="00BC60F3"/>
    <w:rsid w:val="00BD0F5F"/>
    <w:rsid w:val="00BD1BE4"/>
    <w:rsid w:val="00BD29EF"/>
    <w:rsid w:val="00BD53EB"/>
    <w:rsid w:val="00BD65CA"/>
    <w:rsid w:val="00BD6CE3"/>
    <w:rsid w:val="00BD6D62"/>
    <w:rsid w:val="00BD70E7"/>
    <w:rsid w:val="00BD724C"/>
    <w:rsid w:val="00BD799F"/>
    <w:rsid w:val="00BE034C"/>
    <w:rsid w:val="00BE1A11"/>
    <w:rsid w:val="00BE26E8"/>
    <w:rsid w:val="00BE27BF"/>
    <w:rsid w:val="00BE32D7"/>
    <w:rsid w:val="00BE450F"/>
    <w:rsid w:val="00BE53ED"/>
    <w:rsid w:val="00BE5582"/>
    <w:rsid w:val="00BE5A57"/>
    <w:rsid w:val="00BE5A60"/>
    <w:rsid w:val="00BE5F87"/>
    <w:rsid w:val="00BE65A1"/>
    <w:rsid w:val="00BF1615"/>
    <w:rsid w:val="00BF4D83"/>
    <w:rsid w:val="00BF687C"/>
    <w:rsid w:val="00BF69CE"/>
    <w:rsid w:val="00BF7129"/>
    <w:rsid w:val="00C025A8"/>
    <w:rsid w:val="00C02E28"/>
    <w:rsid w:val="00C035D7"/>
    <w:rsid w:val="00C07525"/>
    <w:rsid w:val="00C13ED9"/>
    <w:rsid w:val="00C15810"/>
    <w:rsid w:val="00C17B29"/>
    <w:rsid w:val="00C21606"/>
    <w:rsid w:val="00C2216F"/>
    <w:rsid w:val="00C22728"/>
    <w:rsid w:val="00C22E51"/>
    <w:rsid w:val="00C231F2"/>
    <w:rsid w:val="00C23875"/>
    <w:rsid w:val="00C30738"/>
    <w:rsid w:val="00C316C0"/>
    <w:rsid w:val="00C31A15"/>
    <w:rsid w:val="00C3277D"/>
    <w:rsid w:val="00C35565"/>
    <w:rsid w:val="00C35593"/>
    <w:rsid w:val="00C35724"/>
    <w:rsid w:val="00C36012"/>
    <w:rsid w:val="00C41504"/>
    <w:rsid w:val="00C43240"/>
    <w:rsid w:val="00C5184B"/>
    <w:rsid w:val="00C51B3E"/>
    <w:rsid w:val="00C51E58"/>
    <w:rsid w:val="00C5274B"/>
    <w:rsid w:val="00C54029"/>
    <w:rsid w:val="00C54551"/>
    <w:rsid w:val="00C551BE"/>
    <w:rsid w:val="00C556B8"/>
    <w:rsid w:val="00C55C20"/>
    <w:rsid w:val="00C56363"/>
    <w:rsid w:val="00C579F6"/>
    <w:rsid w:val="00C57A2D"/>
    <w:rsid w:val="00C57CC3"/>
    <w:rsid w:val="00C60958"/>
    <w:rsid w:val="00C60A91"/>
    <w:rsid w:val="00C613DC"/>
    <w:rsid w:val="00C66F6E"/>
    <w:rsid w:val="00C67BBA"/>
    <w:rsid w:val="00C711AD"/>
    <w:rsid w:val="00C7194C"/>
    <w:rsid w:val="00C72B82"/>
    <w:rsid w:val="00C73EED"/>
    <w:rsid w:val="00C82BA3"/>
    <w:rsid w:val="00C84DA9"/>
    <w:rsid w:val="00C85D78"/>
    <w:rsid w:val="00C90372"/>
    <w:rsid w:val="00C91554"/>
    <w:rsid w:val="00C91C2D"/>
    <w:rsid w:val="00C926B7"/>
    <w:rsid w:val="00C92ED5"/>
    <w:rsid w:val="00C94036"/>
    <w:rsid w:val="00C95D2A"/>
    <w:rsid w:val="00C96F1D"/>
    <w:rsid w:val="00CA1253"/>
    <w:rsid w:val="00CA2296"/>
    <w:rsid w:val="00CA49B8"/>
    <w:rsid w:val="00CA5A21"/>
    <w:rsid w:val="00CA5D30"/>
    <w:rsid w:val="00CB0F60"/>
    <w:rsid w:val="00CB150B"/>
    <w:rsid w:val="00CB26AE"/>
    <w:rsid w:val="00CB4D57"/>
    <w:rsid w:val="00CB5439"/>
    <w:rsid w:val="00CB55D4"/>
    <w:rsid w:val="00CB6511"/>
    <w:rsid w:val="00CC2515"/>
    <w:rsid w:val="00CC376E"/>
    <w:rsid w:val="00CC61EC"/>
    <w:rsid w:val="00CC6740"/>
    <w:rsid w:val="00CC68CB"/>
    <w:rsid w:val="00CC6F03"/>
    <w:rsid w:val="00CC7319"/>
    <w:rsid w:val="00CC785E"/>
    <w:rsid w:val="00CD05E6"/>
    <w:rsid w:val="00CD0656"/>
    <w:rsid w:val="00CD0CA9"/>
    <w:rsid w:val="00CD34B7"/>
    <w:rsid w:val="00CD3880"/>
    <w:rsid w:val="00CD46BD"/>
    <w:rsid w:val="00CD5A12"/>
    <w:rsid w:val="00CD63F8"/>
    <w:rsid w:val="00CD72A9"/>
    <w:rsid w:val="00CD7D69"/>
    <w:rsid w:val="00CE0248"/>
    <w:rsid w:val="00CE02BC"/>
    <w:rsid w:val="00CE045F"/>
    <w:rsid w:val="00CE17E5"/>
    <w:rsid w:val="00CE3A30"/>
    <w:rsid w:val="00CE441C"/>
    <w:rsid w:val="00CE4DFB"/>
    <w:rsid w:val="00CE565F"/>
    <w:rsid w:val="00CE5B02"/>
    <w:rsid w:val="00CE60CE"/>
    <w:rsid w:val="00CF156D"/>
    <w:rsid w:val="00CF1606"/>
    <w:rsid w:val="00CF1D25"/>
    <w:rsid w:val="00CF4F69"/>
    <w:rsid w:val="00CF55C2"/>
    <w:rsid w:val="00CF7752"/>
    <w:rsid w:val="00D002CE"/>
    <w:rsid w:val="00D01CAC"/>
    <w:rsid w:val="00D04C66"/>
    <w:rsid w:val="00D0524D"/>
    <w:rsid w:val="00D068DF"/>
    <w:rsid w:val="00D0719E"/>
    <w:rsid w:val="00D0793A"/>
    <w:rsid w:val="00D11050"/>
    <w:rsid w:val="00D16872"/>
    <w:rsid w:val="00D17E8D"/>
    <w:rsid w:val="00D2075C"/>
    <w:rsid w:val="00D219C9"/>
    <w:rsid w:val="00D24941"/>
    <w:rsid w:val="00D2585D"/>
    <w:rsid w:val="00D25869"/>
    <w:rsid w:val="00D269B4"/>
    <w:rsid w:val="00D26AC3"/>
    <w:rsid w:val="00D307FD"/>
    <w:rsid w:val="00D30E05"/>
    <w:rsid w:val="00D34115"/>
    <w:rsid w:val="00D352B9"/>
    <w:rsid w:val="00D353FB"/>
    <w:rsid w:val="00D373AA"/>
    <w:rsid w:val="00D4139F"/>
    <w:rsid w:val="00D41BA1"/>
    <w:rsid w:val="00D43AD7"/>
    <w:rsid w:val="00D45041"/>
    <w:rsid w:val="00D453C2"/>
    <w:rsid w:val="00D456CA"/>
    <w:rsid w:val="00D45E16"/>
    <w:rsid w:val="00D52AB8"/>
    <w:rsid w:val="00D544EF"/>
    <w:rsid w:val="00D547FA"/>
    <w:rsid w:val="00D54B63"/>
    <w:rsid w:val="00D54D2F"/>
    <w:rsid w:val="00D61068"/>
    <w:rsid w:val="00D618F6"/>
    <w:rsid w:val="00D63356"/>
    <w:rsid w:val="00D641C3"/>
    <w:rsid w:val="00D649D1"/>
    <w:rsid w:val="00D64BF5"/>
    <w:rsid w:val="00D66856"/>
    <w:rsid w:val="00D6781D"/>
    <w:rsid w:val="00D67C4D"/>
    <w:rsid w:val="00D75EF2"/>
    <w:rsid w:val="00D75FDE"/>
    <w:rsid w:val="00D7648D"/>
    <w:rsid w:val="00D77D4A"/>
    <w:rsid w:val="00D77FA4"/>
    <w:rsid w:val="00D802F0"/>
    <w:rsid w:val="00D815CF"/>
    <w:rsid w:val="00D816E1"/>
    <w:rsid w:val="00D81C3E"/>
    <w:rsid w:val="00D8489A"/>
    <w:rsid w:val="00D85B66"/>
    <w:rsid w:val="00D8754A"/>
    <w:rsid w:val="00D9002B"/>
    <w:rsid w:val="00D938A7"/>
    <w:rsid w:val="00D93FAA"/>
    <w:rsid w:val="00D95066"/>
    <w:rsid w:val="00D955ED"/>
    <w:rsid w:val="00D96B8C"/>
    <w:rsid w:val="00DA1563"/>
    <w:rsid w:val="00DA2FAD"/>
    <w:rsid w:val="00DA3296"/>
    <w:rsid w:val="00DA45E4"/>
    <w:rsid w:val="00DA665A"/>
    <w:rsid w:val="00DA68BB"/>
    <w:rsid w:val="00DB11AD"/>
    <w:rsid w:val="00DB533C"/>
    <w:rsid w:val="00DC14B0"/>
    <w:rsid w:val="00DC1939"/>
    <w:rsid w:val="00DC1FF0"/>
    <w:rsid w:val="00DC2F9C"/>
    <w:rsid w:val="00DC5099"/>
    <w:rsid w:val="00DC6B5E"/>
    <w:rsid w:val="00DD1070"/>
    <w:rsid w:val="00DD1B96"/>
    <w:rsid w:val="00DD2909"/>
    <w:rsid w:val="00DD2E4E"/>
    <w:rsid w:val="00DD2F63"/>
    <w:rsid w:val="00DD6B3C"/>
    <w:rsid w:val="00DE029F"/>
    <w:rsid w:val="00DE1B59"/>
    <w:rsid w:val="00DE2182"/>
    <w:rsid w:val="00DE302C"/>
    <w:rsid w:val="00DE5961"/>
    <w:rsid w:val="00DE5D02"/>
    <w:rsid w:val="00DE7628"/>
    <w:rsid w:val="00DF2C3C"/>
    <w:rsid w:val="00DF2DB2"/>
    <w:rsid w:val="00DF4F27"/>
    <w:rsid w:val="00DF5F59"/>
    <w:rsid w:val="00E01504"/>
    <w:rsid w:val="00E02460"/>
    <w:rsid w:val="00E0307F"/>
    <w:rsid w:val="00E03CF1"/>
    <w:rsid w:val="00E12CCF"/>
    <w:rsid w:val="00E156C8"/>
    <w:rsid w:val="00E166AD"/>
    <w:rsid w:val="00E2227D"/>
    <w:rsid w:val="00E25B80"/>
    <w:rsid w:val="00E265C8"/>
    <w:rsid w:val="00E266F1"/>
    <w:rsid w:val="00E30377"/>
    <w:rsid w:val="00E30728"/>
    <w:rsid w:val="00E30866"/>
    <w:rsid w:val="00E31998"/>
    <w:rsid w:val="00E33B03"/>
    <w:rsid w:val="00E33EBE"/>
    <w:rsid w:val="00E35356"/>
    <w:rsid w:val="00E3652E"/>
    <w:rsid w:val="00E37FB5"/>
    <w:rsid w:val="00E37FD9"/>
    <w:rsid w:val="00E44114"/>
    <w:rsid w:val="00E44D0F"/>
    <w:rsid w:val="00E45678"/>
    <w:rsid w:val="00E50D85"/>
    <w:rsid w:val="00E535D9"/>
    <w:rsid w:val="00E60BB9"/>
    <w:rsid w:val="00E62AFD"/>
    <w:rsid w:val="00E63D60"/>
    <w:rsid w:val="00E643A8"/>
    <w:rsid w:val="00E6456B"/>
    <w:rsid w:val="00E716FF"/>
    <w:rsid w:val="00E71FAA"/>
    <w:rsid w:val="00E7220E"/>
    <w:rsid w:val="00E723D2"/>
    <w:rsid w:val="00E74818"/>
    <w:rsid w:val="00E74D8C"/>
    <w:rsid w:val="00E7643D"/>
    <w:rsid w:val="00E81D46"/>
    <w:rsid w:val="00E83E3B"/>
    <w:rsid w:val="00E83F53"/>
    <w:rsid w:val="00E8614A"/>
    <w:rsid w:val="00E86DF2"/>
    <w:rsid w:val="00E90095"/>
    <w:rsid w:val="00E902BC"/>
    <w:rsid w:val="00E92D25"/>
    <w:rsid w:val="00E933FA"/>
    <w:rsid w:val="00E93972"/>
    <w:rsid w:val="00E93DDF"/>
    <w:rsid w:val="00E93E05"/>
    <w:rsid w:val="00E944ED"/>
    <w:rsid w:val="00E951F2"/>
    <w:rsid w:val="00E9673B"/>
    <w:rsid w:val="00E971CB"/>
    <w:rsid w:val="00EA31F6"/>
    <w:rsid w:val="00EA3443"/>
    <w:rsid w:val="00EA3514"/>
    <w:rsid w:val="00EA3882"/>
    <w:rsid w:val="00EA3E3D"/>
    <w:rsid w:val="00EA5BE6"/>
    <w:rsid w:val="00EB15AB"/>
    <w:rsid w:val="00EB1770"/>
    <w:rsid w:val="00EB27BD"/>
    <w:rsid w:val="00EB6355"/>
    <w:rsid w:val="00EB757D"/>
    <w:rsid w:val="00EC2E5F"/>
    <w:rsid w:val="00EC475F"/>
    <w:rsid w:val="00EC5922"/>
    <w:rsid w:val="00ED1016"/>
    <w:rsid w:val="00ED47C5"/>
    <w:rsid w:val="00ED4A19"/>
    <w:rsid w:val="00ED7494"/>
    <w:rsid w:val="00EE1CC3"/>
    <w:rsid w:val="00EE2D50"/>
    <w:rsid w:val="00EE33AA"/>
    <w:rsid w:val="00EE44AB"/>
    <w:rsid w:val="00EE5A44"/>
    <w:rsid w:val="00EE6927"/>
    <w:rsid w:val="00EE6C32"/>
    <w:rsid w:val="00EE7F00"/>
    <w:rsid w:val="00EF0F97"/>
    <w:rsid w:val="00EF2759"/>
    <w:rsid w:val="00EF4526"/>
    <w:rsid w:val="00EF4747"/>
    <w:rsid w:val="00EF5226"/>
    <w:rsid w:val="00EF6CBF"/>
    <w:rsid w:val="00EF78B4"/>
    <w:rsid w:val="00F0031D"/>
    <w:rsid w:val="00F004AA"/>
    <w:rsid w:val="00F017D5"/>
    <w:rsid w:val="00F018C2"/>
    <w:rsid w:val="00F0218B"/>
    <w:rsid w:val="00F04F00"/>
    <w:rsid w:val="00F05D3F"/>
    <w:rsid w:val="00F075FD"/>
    <w:rsid w:val="00F07934"/>
    <w:rsid w:val="00F07A1D"/>
    <w:rsid w:val="00F11808"/>
    <w:rsid w:val="00F13698"/>
    <w:rsid w:val="00F138C7"/>
    <w:rsid w:val="00F15E53"/>
    <w:rsid w:val="00F16126"/>
    <w:rsid w:val="00F210BB"/>
    <w:rsid w:val="00F21381"/>
    <w:rsid w:val="00F24429"/>
    <w:rsid w:val="00F247B6"/>
    <w:rsid w:val="00F25430"/>
    <w:rsid w:val="00F25984"/>
    <w:rsid w:val="00F264C9"/>
    <w:rsid w:val="00F26952"/>
    <w:rsid w:val="00F2729E"/>
    <w:rsid w:val="00F27C0E"/>
    <w:rsid w:val="00F300AA"/>
    <w:rsid w:val="00F30E5B"/>
    <w:rsid w:val="00F317E8"/>
    <w:rsid w:val="00F32685"/>
    <w:rsid w:val="00F3323C"/>
    <w:rsid w:val="00F33FE4"/>
    <w:rsid w:val="00F355F5"/>
    <w:rsid w:val="00F374CD"/>
    <w:rsid w:val="00F402C0"/>
    <w:rsid w:val="00F41E01"/>
    <w:rsid w:val="00F43F76"/>
    <w:rsid w:val="00F44840"/>
    <w:rsid w:val="00F45DB3"/>
    <w:rsid w:val="00F461DE"/>
    <w:rsid w:val="00F46890"/>
    <w:rsid w:val="00F47906"/>
    <w:rsid w:val="00F47A54"/>
    <w:rsid w:val="00F47BE4"/>
    <w:rsid w:val="00F50ED4"/>
    <w:rsid w:val="00F50FFA"/>
    <w:rsid w:val="00F52E09"/>
    <w:rsid w:val="00F53247"/>
    <w:rsid w:val="00F53BE9"/>
    <w:rsid w:val="00F56FD8"/>
    <w:rsid w:val="00F575BB"/>
    <w:rsid w:val="00F5782E"/>
    <w:rsid w:val="00F60054"/>
    <w:rsid w:val="00F626B6"/>
    <w:rsid w:val="00F62A2A"/>
    <w:rsid w:val="00F62BD8"/>
    <w:rsid w:val="00F634EE"/>
    <w:rsid w:val="00F6364B"/>
    <w:rsid w:val="00F66176"/>
    <w:rsid w:val="00F71033"/>
    <w:rsid w:val="00F715F7"/>
    <w:rsid w:val="00F75AF1"/>
    <w:rsid w:val="00F75BED"/>
    <w:rsid w:val="00F81B74"/>
    <w:rsid w:val="00F836FB"/>
    <w:rsid w:val="00F83E9F"/>
    <w:rsid w:val="00F83F5B"/>
    <w:rsid w:val="00F87296"/>
    <w:rsid w:val="00F91ACC"/>
    <w:rsid w:val="00F93D19"/>
    <w:rsid w:val="00F953CE"/>
    <w:rsid w:val="00F95BBA"/>
    <w:rsid w:val="00F95EFC"/>
    <w:rsid w:val="00F971E5"/>
    <w:rsid w:val="00FA1B30"/>
    <w:rsid w:val="00FA29B7"/>
    <w:rsid w:val="00FA3620"/>
    <w:rsid w:val="00FA517E"/>
    <w:rsid w:val="00FA763B"/>
    <w:rsid w:val="00FA7749"/>
    <w:rsid w:val="00FA7E34"/>
    <w:rsid w:val="00FA7F43"/>
    <w:rsid w:val="00FB0071"/>
    <w:rsid w:val="00FB2B9A"/>
    <w:rsid w:val="00FB2C5E"/>
    <w:rsid w:val="00FB3C9F"/>
    <w:rsid w:val="00FB5889"/>
    <w:rsid w:val="00FC015E"/>
    <w:rsid w:val="00FC1BED"/>
    <w:rsid w:val="00FC3646"/>
    <w:rsid w:val="00FC4846"/>
    <w:rsid w:val="00FC6E90"/>
    <w:rsid w:val="00FC7128"/>
    <w:rsid w:val="00FD0D80"/>
    <w:rsid w:val="00FD11FB"/>
    <w:rsid w:val="00FD1E63"/>
    <w:rsid w:val="00FD2110"/>
    <w:rsid w:val="00FD4123"/>
    <w:rsid w:val="00FD43C9"/>
    <w:rsid w:val="00FD6045"/>
    <w:rsid w:val="00FE02C1"/>
    <w:rsid w:val="00FE1564"/>
    <w:rsid w:val="00FE1ABF"/>
    <w:rsid w:val="00FE3CB4"/>
    <w:rsid w:val="00FE4614"/>
    <w:rsid w:val="00FE557F"/>
    <w:rsid w:val="00FE5A24"/>
    <w:rsid w:val="00FE60ED"/>
    <w:rsid w:val="00FE6C2A"/>
    <w:rsid w:val="00FE7D71"/>
    <w:rsid w:val="00FF01E7"/>
    <w:rsid w:val="00FF0E5F"/>
    <w:rsid w:val="00FF1DBB"/>
    <w:rsid w:val="00FF2898"/>
    <w:rsid w:val="00FF3877"/>
    <w:rsid w:val="00FF3A1C"/>
    <w:rsid w:val="00FF5109"/>
    <w:rsid w:val="00FF644D"/>
    <w:rsid w:val="00FF73A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694D55"/>
    <w:pPr>
      <w:keepNext/>
      <w:numPr>
        <w:ilvl w:val="1"/>
        <w:numId w:val="16"/>
      </w:numPr>
      <w:suppressAutoHyphens/>
      <w:outlineLvl w:val="1"/>
    </w:pPr>
    <w:rPr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6868"/>
    <w:pPr>
      <w:spacing w:after="0" w:line="240" w:lineRule="auto"/>
    </w:pPr>
  </w:style>
  <w:style w:type="table" w:styleId="TableGrid">
    <w:name w:val="Table Grid"/>
    <w:basedOn w:val="TableNormal"/>
    <w:uiPriority w:val="59"/>
    <w:rsid w:val="00691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2C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23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3BF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2Char">
    <w:name w:val="Heading 2 Char"/>
    <w:basedOn w:val="DefaultParagraphFont"/>
    <w:link w:val="Heading2"/>
    <w:rsid w:val="00694D5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694D55"/>
  </w:style>
  <w:style w:type="paragraph" w:customStyle="1" w:styleId="msonormal0">
    <w:name w:val="msonormal"/>
    <w:basedOn w:val="Normal"/>
    <w:rsid w:val="00694D55"/>
    <w:pPr>
      <w:spacing w:before="100" w:beforeAutospacing="1" w:after="100" w:afterAutospacing="1"/>
    </w:pPr>
  </w:style>
  <w:style w:type="numbering" w:customStyle="1" w:styleId="NoList2">
    <w:name w:val="No List2"/>
    <w:next w:val="NoList"/>
    <w:uiPriority w:val="99"/>
    <w:semiHidden/>
    <w:unhideWhenUsed/>
    <w:rsid w:val="00694D55"/>
  </w:style>
  <w:style w:type="numbering" w:customStyle="1" w:styleId="NoList3">
    <w:name w:val="No List3"/>
    <w:next w:val="NoList"/>
    <w:uiPriority w:val="99"/>
    <w:semiHidden/>
    <w:unhideWhenUsed/>
    <w:rsid w:val="00694D55"/>
  </w:style>
  <w:style w:type="character" w:customStyle="1" w:styleId="WW8Num2z0">
    <w:name w:val="WW8Num2z0"/>
    <w:rsid w:val="00694D55"/>
    <w:rPr>
      <w:rFonts w:ascii="Symbol" w:hAnsi="Symbol"/>
    </w:rPr>
  </w:style>
  <w:style w:type="character" w:customStyle="1" w:styleId="WW8Num5z1">
    <w:name w:val="WW8Num5z1"/>
    <w:rsid w:val="00694D55"/>
    <w:rPr>
      <w:rFonts w:ascii="Symbol" w:hAnsi="Symbol"/>
    </w:rPr>
  </w:style>
  <w:style w:type="character" w:customStyle="1" w:styleId="WW8Num11z0">
    <w:name w:val="WW8Num11z0"/>
    <w:rsid w:val="00694D55"/>
    <w:rPr>
      <w:rFonts w:ascii="Symbol" w:hAnsi="Symbol"/>
    </w:rPr>
  </w:style>
  <w:style w:type="character" w:customStyle="1" w:styleId="WW8Num11z1">
    <w:name w:val="WW8Num11z1"/>
    <w:rsid w:val="00694D55"/>
    <w:rPr>
      <w:rFonts w:ascii="Courier New" w:hAnsi="Courier New" w:cs="Courier New"/>
    </w:rPr>
  </w:style>
  <w:style w:type="character" w:customStyle="1" w:styleId="WW8Num11z2">
    <w:name w:val="WW8Num11z2"/>
    <w:rsid w:val="00694D55"/>
    <w:rPr>
      <w:rFonts w:ascii="Wingdings" w:hAnsi="Wingdings"/>
    </w:rPr>
  </w:style>
  <w:style w:type="character" w:customStyle="1" w:styleId="WW8Num25z0">
    <w:name w:val="WW8Num25z0"/>
    <w:rsid w:val="00694D55"/>
    <w:rPr>
      <w:rFonts w:ascii="Symbol" w:hAnsi="Symbol"/>
    </w:rPr>
  </w:style>
  <w:style w:type="character" w:customStyle="1" w:styleId="WW8Num25z1">
    <w:name w:val="WW8Num25z1"/>
    <w:rsid w:val="00694D55"/>
    <w:rPr>
      <w:rFonts w:ascii="Courier New" w:hAnsi="Courier New" w:cs="Courier New"/>
    </w:rPr>
  </w:style>
  <w:style w:type="character" w:customStyle="1" w:styleId="WW8Num25z2">
    <w:name w:val="WW8Num25z2"/>
    <w:rsid w:val="00694D55"/>
    <w:rPr>
      <w:rFonts w:ascii="Wingdings" w:hAnsi="Wingdings"/>
    </w:rPr>
  </w:style>
  <w:style w:type="character" w:customStyle="1" w:styleId="WW8Num27z0">
    <w:name w:val="WW8Num27z0"/>
    <w:rsid w:val="00694D55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694D55"/>
    <w:rPr>
      <w:rFonts w:ascii="Courier New" w:hAnsi="Courier New" w:cs="Courier New"/>
    </w:rPr>
  </w:style>
  <w:style w:type="character" w:customStyle="1" w:styleId="WW8Num27z2">
    <w:name w:val="WW8Num27z2"/>
    <w:rsid w:val="00694D55"/>
    <w:rPr>
      <w:rFonts w:ascii="Wingdings" w:hAnsi="Wingdings"/>
    </w:rPr>
  </w:style>
  <w:style w:type="character" w:customStyle="1" w:styleId="WW8Num27z3">
    <w:name w:val="WW8Num27z3"/>
    <w:rsid w:val="00694D55"/>
    <w:rPr>
      <w:rFonts w:ascii="Symbol" w:hAnsi="Symbol"/>
    </w:rPr>
  </w:style>
  <w:style w:type="character" w:customStyle="1" w:styleId="WW8Num30z0">
    <w:name w:val="WW8Num30z0"/>
    <w:rsid w:val="00694D55"/>
    <w:rPr>
      <w:rFonts w:ascii="Symbol" w:hAnsi="Symbol"/>
    </w:rPr>
  </w:style>
  <w:style w:type="character" w:customStyle="1" w:styleId="WW8Num30z1">
    <w:name w:val="WW8Num30z1"/>
    <w:rsid w:val="00694D55"/>
    <w:rPr>
      <w:rFonts w:ascii="Courier New" w:hAnsi="Courier New" w:cs="Courier New"/>
    </w:rPr>
  </w:style>
  <w:style w:type="character" w:customStyle="1" w:styleId="WW8Num30z2">
    <w:name w:val="WW8Num30z2"/>
    <w:rsid w:val="00694D55"/>
    <w:rPr>
      <w:rFonts w:ascii="Wingdings" w:hAnsi="Wingdings"/>
    </w:rPr>
  </w:style>
  <w:style w:type="character" w:customStyle="1" w:styleId="WW8Num35z0">
    <w:name w:val="WW8Num35z0"/>
    <w:rsid w:val="00694D55"/>
    <w:rPr>
      <w:rFonts w:ascii="Symbol" w:hAnsi="Symbol"/>
    </w:rPr>
  </w:style>
  <w:style w:type="character" w:customStyle="1" w:styleId="WW8Num35z1">
    <w:name w:val="WW8Num35z1"/>
    <w:rsid w:val="00694D55"/>
    <w:rPr>
      <w:rFonts w:ascii="Courier New" w:hAnsi="Courier New" w:cs="Courier New"/>
    </w:rPr>
  </w:style>
  <w:style w:type="character" w:customStyle="1" w:styleId="WW8Num35z2">
    <w:name w:val="WW8Num35z2"/>
    <w:rsid w:val="00694D55"/>
    <w:rPr>
      <w:rFonts w:ascii="Wingdings" w:hAnsi="Wingdings"/>
    </w:rPr>
  </w:style>
  <w:style w:type="character" w:customStyle="1" w:styleId="WW8Num39z0">
    <w:name w:val="WW8Num39z0"/>
    <w:rsid w:val="00694D55"/>
    <w:rPr>
      <w:rFonts w:ascii="Symbol" w:hAnsi="Symbol"/>
    </w:rPr>
  </w:style>
  <w:style w:type="character" w:customStyle="1" w:styleId="WW8Num39z1">
    <w:name w:val="WW8Num39z1"/>
    <w:rsid w:val="00694D55"/>
    <w:rPr>
      <w:rFonts w:ascii="Courier New" w:hAnsi="Courier New" w:cs="Courier New"/>
    </w:rPr>
  </w:style>
  <w:style w:type="character" w:customStyle="1" w:styleId="WW8Num39z2">
    <w:name w:val="WW8Num39z2"/>
    <w:rsid w:val="00694D55"/>
    <w:rPr>
      <w:rFonts w:ascii="Wingdings" w:hAnsi="Wingdings"/>
    </w:rPr>
  </w:style>
  <w:style w:type="character" w:customStyle="1" w:styleId="DefaultParagraphFont1">
    <w:name w:val="Default Paragraph Font1"/>
    <w:rsid w:val="00694D55"/>
  </w:style>
  <w:style w:type="paragraph" w:customStyle="1" w:styleId="Naslov">
    <w:name w:val="Naslov"/>
    <w:basedOn w:val="Normal"/>
    <w:next w:val="BodyText"/>
    <w:rsid w:val="00694D55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694D55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rsid w:val="00694D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">
    <w:name w:val="List"/>
    <w:basedOn w:val="BodyText"/>
    <w:rsid w:val="00694D55"/>
    <w:rPr>
      <w:rFonts w:cs="Tahoma"/>
    </w:rPr>
  </w:style>
  <w:style w:type="paragraph" w:customStyle="1" w:styleId="Opis">
    <w:name w:val="Opis"/>
    <w:basedOn w:val="Normal"/>
    <w:rsid w:val="00694D5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"/>
    <w:rsid w:val="00694D55"/>
    <w:pPr>
      <w:suppressLineNumbers/>
      <w:suppressAutoHyphens/>
    </w:pPr>
    <w:rPr>
      <w:rFonts w:cs="Tahoma"/>
      <w:lang w:eastAsia="ar-SA"/>
    </w:rPr>
  </w:style>
  <w:style w:type="paragraph" w:customStyle="1" w:styleId="Sadrajitablice">
    <w:name w:val="Sadržaji tablice"/>
    <w:basedOn w:val="Normal"/>
    <w:rsid w:val="00694D55"/>
    <w:pPr>
      <w:suppressLineNumbers/>
      <w:suppressAutoHyphens/>
    </w:pPr>
    <w:rPr>
      <w:lang w:eastAsia="ar-SA"/>
    </w:rPr>
  </w:style>
  <w:style w:type="paragraph" w:customStyle="1" w:styleId="Naslovtablice">
    <w:name w:val="Naslov tablice"/>
    <w:basedOn w:val="Sadrajitablice"/>
    <w:rsid w:val="00694D55"/>
    <w:pPr>
      <w:jc w:val="center"/>
    </w:pPr>
    <w:rPr>
      <w:b/>
      <w:bCs/>
    </w:rPr>
  </w:style>
  <w:style w:type="character" w:styleId="Emphasis">
    <w:name w:val="Emphasis"/>
    <w:uiPriority w:val="20"/>
    <w:qFormat/>
    <w:rsid w:val="00694D55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694D55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94D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694D55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94D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mmentReference">
    <w:name w:val="annotation reference"/>
    <w:uiPriority w:val="99"/>
    <w:semiHidden/>
    <w:unhideWhenUsed/>
    <w:rsid w:val="00694D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D55"/>
    <w:pPr>
      <w:suppressAutoHyphens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D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D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D5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694D55"/>
    <w:pPr>
      <w:keepNext/>
      <w:numPr>
        <w:ilvl w:val="1"/>
        <w:numId w:val="16"/>
      </w:numPr>
      <w:suppressAutoHyphens/>
      <w:outlineLvl w:val="1"/>
    </w:pPr>
    <w:rPr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6868"/>
    <w:pPr>
      <w:spacing w:after="0" w:line="240" w:lineRule="auto"/>
    </w:pPr>
  </w:style>
  <w:style w:type="table" w:styleId="TableGrid">
    <w:name w:val="Table Grid"/>
    <w:basedOn w:val="TableNormal"/>
    <w:uiPriority w:val="59"/>
    <w:rsid w:val="00691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2C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23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3BF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2Char">
    <w:name w:val="Heading 2 Char"/>
    <w:basedOn w:val="DefaultParagraphFont"/>
    <w:link w:val="Heading2"/>
    <w:rsid w:val="00694D5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694D55"/>
  </w:style>
  <w:style w:type="paragraph" w:customStyle="1" w:styleId="msonormal0">
    <w:name w:val="msonormal"/>
    <w:basedOn w:val="Normal"/>
    <w:rsid w:val="00694D55"/>
    <w:pPr>
      <w:spacing w:before="100" w:beforeAutospacing="1" w:after="100" w:afterAutospacing="1"/>
    </w:pPr>
  </w:style>
  <w:style w:type="numbering" w:customStyle="1" w:styleId="NoList2">
    <w:name w:val="No List2"/>
    <w:next w:val="NoList"/>
    <w:uiPriority w:val="99"/>
    <w:semiHidden/>
    <w:unhideWhenUsed/>
    <w:rsid w:val="00694D55"/>
  </w:style>
  <w:style w:type="numbering" w:customStyle="1" w:styleId="NoList3">
    <w:name w:val="No List3"/>
    <w:next w:val="NoList"/>
    <w:uiPriority w:val="99"/>
    <w:semiHidden/>
    <w:unhideWhenUsed/>
    <w:rsid w:val="00694D55"/>
  </w:style>
  <w:style w:type="character" w:customStyle="1" w:styleId="WW8Num2z0">
    <w:name w:val="WW8Num2z0"/>
    <w:rsid w:val="00694D55"/>
    <w:rPr>
      <w:rFonts w:ascii="Symbol" w:hAnsi="Symbol"/>
    </w:rPr>
  </w:style>
  <w:style w:type="character" w:customStyle="1" w:styleId="WW8Num5z1">
    <w:name w:val="WW8Num5z1"/>
    <w:rsid w:val="00694D55"/>
    <w:rPr>
      <w:rFonts w:ascii="Symbol" w:hAnsi="Symbol"/>
    </w:rPr>
  </w:style>
  <w:style w:type="character" w:customStyle="1" w:styleId="WW8Num11z0">
    <w:name w:val="WW8Num11z0"/>
    <w:rsid w:val="00694D55"/>
    <w:rPr>
      <w:rFonts w:ascii="Symbol" w:hAnsi="Symbol"/>
    </w:rPr>
  </w:style>
  <w:style w:type="character" w:customStyle="1" w:styleId="WW8Num11z1">
    <w:name w:val="WW8Num11z1"/>
    <w:rsid w:val="00694D55"/>
    <w:rPr>
      <w:rFonts w:ascii="Courier New" w:hAnsi="Courier New" w:cs="Courier New"/>
    </w:rPr>
  </w:style>
  <w:style w:type="character" w:customStyle="1" w:styleId="WW8Num11z2">
    <w:name w:val="WW8Num11z2"/>
    <w:rsid w:val="00694D55"/>
    <w:rPr>
      <w:rFonts w:ascii="Wingdings" w:hAnsi="Wingdings"/>
    </w:rPr>
  </w:style>
  <w:style w:type="character" w:customStyle="1" w:styleId="WW8Num25z0">
    <w:name w:val="WW8Num25z0"/>
    <w:rsid w:val="00694D55"/>
    <w:rPr>
      <w:rFonts w:ascii="Symbol" w:hAnsi="Symbol"/>
    </w:rPr>
  </w:style>
  <w:style w:type="character" w:customStyle="1" w:styleId="WW8Num25z1">
    <w:name w:val="WW8Num25z1"/>
    <w:rsid w:val="00694D55"/>
    <w:rPr>
      <w:rFonts w:ascii="Courier New" w:hAnsi="Courier New" w:cs="Courier New"/>
    </w:rPr>
  </w:style>
  <w:style w:type="character" w:customStyle="1" w:styleId="WW8Num25z2">
    <w:name w:val="WW8Num25z2"/>
    <w:rsid w:val="00694D55"/>
    <w:rPr>
      <w:rFonts w:ascii="Wingdings" w:hAnsi="Wingdings"/>
    </w:rPr>
  </w:style>
  <w:style w:type="character" w:customStyle="1" w:styleId="WW8Num27z0">
    <w:name w:val="WW8Num27z0"/>
    <w:rsid w:val="00694D55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694D55"/>
    <w:rPr>
      <w:rFonts w:ascii="Courier New" w:hAnsi="Courier New" w:cs="Courier New"/>
    </w:rPr>
  </w:style>
  <w:style w:type="character" w:customStyle="1" w:styleId="WW8Num27z2">
    <w:name w:val="WW8Num27z2"/>
    <w:rsid w:val="00694D55"/>
    <w:rPr>
      <w:rFonts w:ascii="Wingdings" w:hAnsi="Wingdings"/>
    </w:rPr>
  </w:style>
  <w:style w:type="character" w:customStyle="1" w:styleId="WW8Num27z3">
    <w:name w:val="WW8Num27z3"/>
    <w:rsid w:val="00694D55"/>
    <w:rPr>
      <w:rFonts w:ascii="Symbol" w:hAnsi="Symbol"/>
    </w:rPr>
  </w:style>
  <w:style w:type="character" w:customStyle="1" w:styleId="WW8Num30z0">
    <w:name w:val="WW8Num30z0"/>
    <w:rsid w:val="00694D55"/>
    <w:rPr>
      <w:rFonts w:ascii="Symbol" w:hAnsi="Symbol"/>
    </w:rPr>
  </w:style>
  <w:style w:type="character" w:customStyle="1" w:styleId="WW8Num30z1">
    <w:name w:val="WW8Num30z1"/>
    <w:rsid w:val="00694D55"/>
    <w:rPr>
      <w:rFonts w:ascii="Courier New" w:hAnsi="Courier New" w:cs="Courier New"/>
    </w:rPr>
  </w:style>
  <w:style w:type="character" w:customStyle="1" w:styleId="WW8Num30z2">
    <w:name w:val="WW8Num30z2"/>
    <w:rsid w:val="00694D55"/>
    <w:rPr>
      <w:rFonts w:ascii="Wingdings" w:hAnsi="Wingdings"/>
    </w:rPr>
  </w:style>
  <w:style w:type="character" w:customStyle="1" w:styleId="WW8Num35z0">
    <w:name w:val="WW8Num35z0"/>
    <w:rsid w:val="00694D55"/>
    <w:rPr>
      <w:rFonts w:ascii="Symbol" w:hAnsi="Symbol"/>
    </w:rPr>
  </w:style>
  <w:style w:type="character" w:customStyle="1" w:styleId="WW8Num35z1">
    <w:name w:val="WW8Num35z1"/>
    <w:rsid w:val="00694D55"/>
    <w:rPr>
      <w:rFonts w:ascii="Courier New" w:hAnsi="Courier New" w:cs="Courier New"/>
    </w:rPr>
  </w:style>
  <w:style w:type="character" w:customStyle="1" w:styleId="WW8Num35z2">
    <w:name w:val="WW8Num35z2"/>
    <w:rsid w:val="00694D55"/>
    <w:rPr>
      <w:rFonts w:ascii="Wingdings" w:hAnsi="Wingdings"/>
    </w:rPr>
  </w:style>
  <w:style w:type="character" w:customStyle="1" w:styleId="WW8Num39z0">
    <w:name w:val="WW8Num39z0"/>
    <w:rsid w:val="00694D55"/>
    <w:rPr>
      <w:rFonts w:ascii="Symbol" w:hAnsi="Symbol"/>
    </w:rPr>
  </w:style>
  <w:style w:type="character" w:customStyle="1" w:styleId="WW8Num39z1">
    <w:name w:val="WW8Num39z1"/>
    <w:rsid w:val="00694D55"/>
    <w:rPr>
      <w:rFonts w:ascii="Courier New" w:hAnsi="Courier New" w:cs="Courier New"/>
    </w:rPr>
  </w:style>
  <w:style w:type="character" w:customStyle="1" w:styleId="WW8Num39z2">
    <w:name w:val="WW8Num39z2"/>
    <w:rsid w:val="00694D55"/>
    <w:rPr>
      <w:rFonts w:ascii="Wingdings" w:hAnsi="Wingdings"/>
    </w:rPr>
  </w:style>
  <w:style w:type="character" w:customStyle="1" w:styleId="DefaultParagraphFont1">
    <w:name w:val="Default Paragraph Font1"/>
    <w:rsid w:val="00694D55"/>
  </w:style>
  <w:style w:type="paragraph" w:customStyle="1" w:styleId="Naslov">
    <w:name w:val="Naslov"/>
    <w:basedOn w:val="Normal"/>
    <w:next w:val="BodyText"/>
    <w:rsid w:val="00694D55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694D55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rsid w:val="00694D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">
    <w:name w:val="List"/>
    <w:basedOn w:val="BodyText"/>
    <w:rsid w:val="00694D55"/>
    <w:rPr>
      <w:rFonts w:cs="Tahoma"/>
    </w:rPr>
  </w:style>
  <w:style w:type="paragraph" w:customStyle="1" w:styleId="Opis">
    <w:name w:val="Opis"/>
    <w:basedOn w:val="Normal"/>
    <w:rsid w:val="00694D5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"/>
    <w:rsid w:val="00694D55"/>
    <w:pPr>
      <w:suppressLineNumbers/>
      <w:suppressAutoHyphens/>
    </w:pPr>
    <w:rPr>
      <w:rFonts w:cs="Tahoma"/>
      <w:lang w:eastAsia="ar-SA"/>
    </w:rPr>
  </w:style>
  <w:style w:type="paragraph" w:customStyle="1" w:styleId="Sadrajitablice">
    <w:name w:val="Sadržaji tablice"/>
    <w:basedOn w:val="Normal"/>
    <w:rsid w:val="00694D55"/>
    <w:pPr>
      <w:suppressLineNumbers/>
      <w:suppressAutoHyphens/>
    </w:pPr>
    <w:rPr>
      <w:lang w:eastAsia="ar-SA"/>
    </w:rPr>
  </w:style>
  <w:style w:type="paragraph" w:customStyle="1" w:styleId="Naslovtablice">
    <w:name w:val="Naslov tablice"/>
    <w:basedOn w:val="Sadrajitablice"/>
    <w:rsid w:val="00694D55"/>
    <w:pPr>
      <w:jc w:val="center"/>
    </w:pPr>
    <w:rPr>
      <w:b/>
      <w:bCs/>
    </w:rPr>
  </w:style>
  <w:style w:type="character" w:styleId="Emphasis">
    <w:name w:val="Emphasis"/>
    <w:uiPriority w:val="20"/>
    <w:qFormat/>
    <w:rsid w:val="00694D55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694D55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94D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694D55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94D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mmentReference">
    <w:name w:val="annotation reference"/>
    <w:uiPriority w:val="99"/>
    <w:semiHidden/>
    <w:unhideWhenUsed/>
    <w:rsid w:val="00694D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D55"/>
    <w:pPr>
      <w:suppressAutoHyphens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D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D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D5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AAE83-4F52-4586-9D17-615608725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45</Pages>
  <Words>12357</Words>
  <Characters>70437</Characters>
  <Application>Microsoft Office Word</Application>
  <DocSecurity>0</DocSecurity>
  <Lines>586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kmnref5</dc:creator>
  <cp:lastModifiedBy>Teo Prebisalić</cp:lastModifiedBy>
  <cp:revision>137</cp:revision>
  <cp:lastPrinted>2024-10-15T12:55:00Z</cp:lastPrinted>
  <dcterms:created xsi:type="dcterms:W3CDTF">2024-10-14T08:54:00Z</dcterms:created>
  <dcterms:modified xsi:type="dcterms:W3CDTF">2024-10-16T07:09:00Z</dcterms:modified>
</cp:coreProperties>
</file>