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AF" w:rsidRPr="00EF1FF3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  <w:r w:rsidRPr="00EF1FF3">
        <w:rPr>
          <w:rFonts w:ascii="Arial" w:eastAsia="Times New Roman" w:hAnsi="Arial" w:cs="Arial"/>
          <w:lang w:eastAsia="hr-HR"/>
        </w:rPr>
        <w:t xml:space="preserve">                          </w:t>
      </w: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136AE8DA" wp14:editId="0773C073">
            <wp:extent cx="41910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AF" w:rsidRPr="00EF1FF3" w:rsidRDefault="00351BAF" w:rsidP="00351BAF">
      <w:pPr>
        <w:tabs>
          <w:tab w:val="left" w:pos="4111"/>
        </w:tabs>
        <w:spacing w:after="0" w:line="240" w:lineRule="auto"/>
        <w:ind w:right="15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R E P U B L I K A   H R V A T S K A</w:t>
      </w:r>
    </w:p>
    <w:p w:rsidR="00351BAF" w:rsidRPr="00EF1FF3" w:rsidRDefault="00351BAF" w:rsidP="00351BAF">
      <w:pPr>
        <w:spacing w:after="0" w:line="240" w:lineRule="auto"/>
        <w:ind w:left="-480" w:right="15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DUBROVAČKO-NERETVANSKA ŽUPANIJA</w:t>
      </w:r>
    </w:p>
    <w:p w:rsidR="00351BAF" w:rsidRPr="00EF1FF3" w:rsidRDefault="00351BAF" w:rsidP="00351BAF">
      <w:pPr>
        <w:spacing w:after="0" w:line="240" w:lineRule="auto"/>
        <w:ind w:right="-32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          GRAD  DUBROVNIK</w:t>
      </w:r>
    </w:p>
    <w:p w:rsidR="00351BAF" w:rsidRPr="00EF1FF3" w:rsidRDefault="00351BAF" w:rsidP="00351BAF">
      <w:pPr>
        <w:spacing w:after="0" w:line="240" w:lineRule="auto"/>
        <w:ind w:left="-240"/>
        <w:jc w:val="both"/>
        <w:outlineLvl w:val="0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Upravni odjel za komunalne djelatnosti</w:t>
      </w:r>
      <w:r>
        <w:rPr>
          <w:rFonts w:ascii="Arial" w:eastAsia="Times New Roman" w:hAnsi="Arial" w:cs="Arial"/>
          <w:lang w:eastAsia="hr-HR"/>
        </w:rPr>
        <w:t>,</w:t>
      </w:r>
    </w:p>
    <w:p w:rsidR="008B5884" w:rsidRPr="008B5884" w:rsidRDefault="00351BAF" w:rsidP="008B58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promet </w:t>
      </w:r>
      <w:r w:rsidRPr="00EF1FF3">
        <w:rPr>
          <w:rFonts w:ascii="Arial" w:eastAsia="Times New Roman" w:hAnsi="Arial" w:cs="Arial"/>
          <w:lang w:eastAsia="hr-HR"/>
        </w:rPr>
        <w:t>i mjesnu samoupravu</w:t>
      </w:r>
    </w:p>
    <w:p w:rsidR="001B42C2" w:rsidRDefault="001B42C2" w:rsidP="008B5884">
      <w:pPr>
        <w:spacing w:after="0" w:line="240" w:lineRule="exact"/>
        <w:rPr>
          <w:rFonts w:ascii="Arial" w:hAnsi="Arial" w:cs="Arial"/>
        </w:rPr>
      </w:pPr>
    </w:p>
    <w:p w:rsidR="008B5884" w:rsidRPr="00C613DC" w:rsidRDefault="008B5884" w:rsidP="008B5884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KLASA: 400-06/21</w:t>
      </w:r>
      <w:r w:rsidRPr="00C613DC">
        <w:rPr>
          <w:rFonts w:ascii="Arial" w:hAnsi="Arial" w:cs="Arial"/>
        </w:rPr>
        <w:t>-02/01</w:t>
      </w:r>
    </w:p>
    <w:p w:rsidR="008B5884" w:rsidRPr="00B73A1E" w:rsidRDefault="008B5884" w:rsidP="008B5884">
      <w:pPr>
        <w:spacing w:after="0" w:line="240" w:lineRule="exact"/>
        <w:rPr>
          <w:rFonts w:ascii="Arial" w:hAnsi="Arial" w:cs="Arial"/>
        </w:rPr>
      </w:pPr>
      <w:r w:rsidRPr="00C613DC">
        <w:rPr>
          <w:rFonts w:ascii="Arial" w:hAnsi="Arial" w:cs="Arial"/>
        </w:rPr>
        <w:t>URBROJ: 2117-1-03-22</w:t>
      </w:r>
      <w:r>
        <w:rPr>
          <w:rFonts w:ascii="Arial" w:hAnsi="Arial" w:cs="Arial"/>
        </w:rPr>
        <w:t>-</w:t>
      </w:r>
      <w:r w:rsidR="008B2701">
        <w:rPr>
          <w:rFonts w:ascii="Arial" w:hAnsi="Arial" w:cs="Arial"/>
        </w:rPr>
        <w:t>57</w:t>
      </w:r>
    </w:p>
    <w:p w:rsidR="008B5884" w:rsidRPr="00A20B24" w:rsidRDefault="008B5884" w:rsidP="008B5884">
      <w:pPr>
        <w:pStyle w:val="NoSpacing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Dubrovnik, 13. prosinca</w:t>
      </w:r>
      <w:r w:rsidRPr="00A20B24">
        <w:rPr>
          <w:rFonts w:ascii="Arial" w:hAnsi="Arial" w:cs="Arial"/>
        </w:rPr>
        <w:t xml:space="preserve"> 2022.</w:t>
      </w:r>
    </w:p>
    <w:p w:rsidR="008B5884" w:rsidRDefault="008B5884" w:rsidP="008B58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51BAF" w:rsidRPr="00F94804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1BAF" w:rsidRPr="00F67447" w:rsidRDefault="00351BAF" w:rsidP="00351BAF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PRORAČUN,</w:t>
      </w:r>
      <w:r w:rsidRPr="00F67447">
        <w:rPr>
          <w:rFonts w:ascii="Arial" w:eastAsia="Times New Roman" w:hAnsi="Arial" w:cs="Arial"/>
          <w:lang w:eastAsia="hr-HR"/>
        </w:rPr>
        <w:t xml:space="preserve"> </w:t>
      </w:r>
    </w:p>
    <w:p w:rsidR="00351BAF" w:rsidRPr="00F67447" w:rsidRDefault="00351BAF" w:rsidP="00351BAF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</w:t>
      </w:r>
      <w:r>
        <w:rPr>
          <w:rFonts w:ascii="Arial" w:eastAsia="Times New Roman" w:hAnsi="Arial" w:cs="Arial"/>
          <w:lang w:eastAsia="hr-HR"/>
        </w:rPr>
        <w:t xml:space="preserve">    FINANCIJE I NAPLATU</w:t>
      </w:r>
      <w:r w:rsidRPr="00F67447">
        <w:rPr>
          <w:rFonts w:ascii="Arial" w:eastAsia="Times New Roman" w:hAnsi="Arial" w:cs="Arial"/>
          <w:lang w:eastAsia="hr-HR"/>
        </w:rPr>
        <w:t xml:space="preserve">                 </w:t>
      </w:r>
    </w:p>
    <w:p w:rsidR="00351BAF" w:rsidRPr="00F67447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                     </w:t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</w:t>
      </w:r>
      <w:r w:rsidRPr="00F67447">
        <w:rPr>
          <w:rFonts w:ascii="Arial" w:eastAsia="Times New Roman" w:hAnsi="Arial" w:cs="Arial"/>
          <w:lang w:eastAsia="hr-HR"/>
        </w:rPr>
        <w:t xml:space="preserve">   - ovdje-</w:t>
      </w:r>
    </w:p>
    <w:p w:rsidR="00351BAF" w:rsidRPr="00F94804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1BAF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1BAF" w:rsidRDefault="00351BAF" w:rsidP="00351B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PREDMET:</w:t>
      </w:r>
      <w:r w:rsidRPr="00F94804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366B77">
        <w:rPr>
          <w:rFonts w:ascii="Arial" w:eastAsia="Times New Roman" w:hAnsi="Arial" w:cs="Arial"/>
          <w:b/>
          <w:lang w:eastAsia="hr-HR"/>
        </w:rPr>
        <w:t>PRORAČUN GRADA D</w:t>
      </w:r>
      <w:r w:rsidR="00365066">
        <w:rPr>
          <w:rFonts w:ascii="Arial" w:eastAsia="Times New Roman" w:hAnsi="Arial" w:cs="Arial"/>
          <w:b/>
          <w:lang w:eastAsia="hr-HR"/>
        </w:rPr>
        <w:t>UBROVNIKA ZA 2022</w:t>
      </w:r>
      <w:r w:rsidRPr="00366B77">
        <w:rPr>
          <w:rFonts w:ascii="Arial" w:eastAsia="Times New Roman" w:hAnsi="Arial" w:cs="Arial"/>
          <w:b/>
          <w:lang w:eastAsia="hr-HR"/>
        </w:rPr>
        <w:t>. GODINU</w:t>
      </w:r>
    </w:p>
    <w:p w:rsidR="00351BAF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  <w:t xml:space="preserve">          </w:t>
      </w:r>
      <w:r w:rsidR="001D6752">
        <w:rPr>
          <w:rFonts w:ascii="Arial" w:eastAsia="Times New Roman" w:hAnsi="Arial" w:cs="Arial"/>
          <w:lang w:eastAsia="hr-HR"/>
        </w:rPr>
        <w:t>IV</w:t>
      </w:r>
      <w:r w:rsidR="00365066">
        <w:rPr>
          <w:rFonts w:ascii="Arial" w:eastAsia="Times New Roman" w:hAnsi="Arial" w:cs="Arial"/>
          <w:lang w:eastAsia="hr-HR"/>
        </w:rPr>
        <w:t>.</w:t>
      </w:r>
      <w:r w:rsidRPr="009E495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Izmjene i dopune Pr</w:t>
      </w:r>
      <w:r w:rsidR="00365066">
        <w:rPr>
          <w:rFonts w:ascii="Arial" w:eastAsia="Times New Roman" w:hAnsi="Arial" w:cs="Arial"/>
          <w:lang w:eastAsia="hr-HR"/>
        </w:rPr>
        <w:t>oračuna Grada Dubrovnika za 2022</w:t>
      </w:r>
      <w:r>
        <w:rPr>
          <w:rFonts w:ascii="Arial" w:eastAsia="Times New Roman" w:hAnsi="Arial" w:cs="Arial"/>
          <w:lang w:eastAsia="hr-HR"/>
        </w:rPr>
        <w:t>. godinu</w:t>
      </w:r>
    </w:p>
    <w:p w:rsidR="00774BEA" w:rsidRDefault="00351BAF" w:rsidP="00774BEA">
      <w:pPr>
        <w:spacing w:after="0" w:line="240" w:lineRule="auto"/>
        <w:ind w:left="1361" w:hanging="1361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74BEA">
        <w:rPr>
          <w:rFonts w:ascii="Arial" w:eastAsia="Times New Roman" w:hAnsi="Arial" w:cs="Arial"/>
          <w:lang w:eastAsia="hr-HR"/>
        </w:rPr>
        <w:t>Obrazloženje prijedloga</w:t>
      </w:r>
      <w:r>
        <w:rPr>
          <w:rFonts w:ascii="Arial" w:eastAsia="Times New Roman" w:hAnsi="Arial" w:cs="Arial"/>
          <w:lang w:eastAsia="hr-HR"/>
        </w:rPr>
        <w:t xml:space="preserve"> Izmjena i dopuna Proračuna</w:t>
      </w:r>
      <w:r w:rsidR="00774BEA">
        <w:rPr>
          <w:rFonts w:ascii="Arial" w:eastAsia="Times New Roman" w:hAnsi="Arial" w:cs="Arial"/>
          <w:lang w:eastAsia="hr-HR"/>
        </w:rPr>
        <w:t xml:space="preserve"> Upravnog odjela za  komunalne dj</w:t>
      </w:r>
      <w:r w:rsidR="00C46137">
        <w:rPr>
          <w:rFonts w:ascii="Arial" w:eastAsia="Times New Roman" w:hAnsi="Arial" w:cs="Arial"/>
          <w:lang w:eastAsia="hr-HR"/>
        </w:rPr>
        <w:t>elatnosti, promet i mjesnu samo</w:t>
      </w:r>
      <w:r w:rsidR="00774BEA">
        <w:rPr>
          <w:rFonts w:ascii="Arial" w:eastAsia="Times New Roman" w:hAnsi="Arial" w:cs="Arial"/>
          <w:lang w:eastAsia="hr-HR"/>
        </w:rPr>
        <w:t>upravu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351BAF" w:rsidRPr="00366B77" w:rsidRDefault="00774BEA" w:rsidP="00774BEA">
      <w:pPr>
        <w:spacing w:after="0" w:line="240" w:lineRule="auto"/>
        <w:ind w:left="794" w:hanging="794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</w:t>
      </w:r>
      <w:r w:rsidR="00351BAF">
        <w:rPr>
          <w:rFonts w:ascii="Arial" w:eastAsia="Times New Roman" w:hAnsi="Arial" w:cs="Arial"/>
          <w:lang w:eastAsia="hr-HR"/>
        </w:rPr>
        <w:t xml:space="preserve"> - d o s t a v lj a  s e</w:t>
      </w:r>
    </w:p>
    <w:p w:rsidR="00351BAF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 xml:space="preserve"> </w:t>
      </w:r>
    </w:p>
    <w:p w:rsidR="00351BAF" w:rsidRPr="00402494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1BAF" w:rsidRDefault="00351BAF" w:rsidP="00351BAF">
      <w:pPr>
        <w:rPr>
          <w:rFonts w:ascii="Arial" w:hAnsi="Arial" w:cs="Arial"/>
          <w:b/>
        </w:rPr>
      </w:pPr>
      <w:r w:rsidRPr="00B438BE">
        <w:rPr>
          <w:rFonts w:ascii="Arial" w:hAnsi="Arial" w:cs="Arial"/>
          <w:b/>
        </w:rPr>
        <w:t>PRIHODI</w:t>
      </w:r>
    </w:p>
    <w:p w:rsidR="00C26F99" w:rsidRPr="00547B55" w:rsidRDefault="008B6A48" w:rsidP="00797DAA">
      <w:pPr>
        <w:spacing w:after="120"/>
        <w:jc w:val="both"/>
        <w:rPr>
          <w:rFonts w:ascii="Arial" w:eastAsia="Times New Roman" w:hAnsi="Arial" w:cs="Arial"/>
          <w:lang w:eastAsia="hr-HR"/>
        </w:rPr>
      </w:pPr>
      <w:r w:rsidRPr="00547B55">
        <w:rPr>
          <w:rFonts w:ascii="Arial" w:eastAsia="Times New Roman" w:hAnsi="Arial" w:cs="Arial"/>
          <w:lang w:eastAsia="hr-HR"/>
        </w:rPr>
        <w:t xml:space="preserve">Planirani prihodi Upravnog odjela za komunalne djelatnosti, promet  i mjesnu samoupravu za 2022. godinu iznosili su </w:t>
      </w:r>
      <w:r w:rsidR="00422DEE">
        <w:rPr>
          <w:rFonts w:ascii="Arial" w:eastAsia="Times New Roman" w:hAnsi="Arial" w:cs="Arial"/>
          <w:lang w:eastAsia="hr-HR"/>
        </w:rPr>
        <w:t>111.491.340</w:t>
      </w:r>
      <w:r w:rsidR="00843832" w:rsidRPr="00547B55">
        <w:rPr>
          <w:rFonts w:ascii="Arial" w:eastAsia="Times New Roman" w:hAnsi="Arial" w:cs="Arial"/>
          <w:lang w:eastAsia="hr-HR"/>
        </w:rPr>
        <w:t xml:space="preserve">,00 </w:t>
      </w:r>
      <w:r w:rsidRPr="00547B55">
        <w:rPr>
          <w:rFonts w:ascii="Arial" w:hAnsi="Arial" w:cs="Arial"/>
        </w:rPr>
        <w:t>kuna.</w:t>
      </w:r>
      <w:r w:rsidRPr="00547B55">
        <w:rPr>
          <w:rFonts w:ascii="Arial" w:eastAsia="Times New Roman" w:hAnsi="Arial" w:cs="Arial"/>
          <w:lang w:eastAsia="hr-HR"/>
        </w:rPr>
        <w:t xml:space="preserve"> Rebalansom proračuna planirani prihodi </w:t>
      </w:r>
      <w:r w:rsidR="00422DEE">
        <w:rPr>
          <w:rFonts w:ascii="Arial" w:eastAsia="Times New Roman" w:hAnsi="Arial" w:cs="Arial"/>
          <w:lang w:eastAsia="hr-HR"/>
        </w:rPr>
        <w:t>smanjuju</w:t>
      </w:r>
      <w:r w:rsidRPr="00547B55">
        <w:rPr>
          <w:rFonts w:ascii="Arial" w:eastAsia="Times New Roman" w:hAnsi="Arial" w:cs="Arial"/>
          <w:lang w:eastAsia="hr-HR"/>
        </w:rPr>
        <w:t xml:space="preserve"> se za </w:t>
      </w:r>
      <w:r w:rsidR="00574402">
        <w:rPr>
          <w:rFonts w:ascii="Arial" w:eastAsia="Times New Roman" w:hAnsi="Arial" w:cs="Arial"/>
          <w:lang w:eastAsia="hr-HR"/>
        </w:rPr>
        <w:t xml:space="preserve"> </w:t>
      </w:r>
      <w:r w:rsidR="00422DEE">
        <w:rPr>
          <w:rFonts w:ascii="Arial" w:eastAsia="Times New Roman" w:hAnsi="Arial" w:cs="Arial"/>
          <w:lang w:eastAsia="hr-HR"/>
        </w:rPr>
        <w:t>11.737.800,00</w:t>
      </w:r>
      <w:r w:rsidRPr="00547B55">
        <w:rPr>
          <w:rFonts w:ascii="Arial" w:eastAsia="Times New Roman" w:hAnsi="Arial" w:cs="Arial"/>
          <w:lang w:eastAsia="hr-HR"/>
        </w:rPr>
        <w:t xml:space="preserve"> kuna te sad iznose </w:t>
      </w:r>
      <w:r w:rsidR="002B73C2">
        <w:rPr>
          <w:rFonts w:ascii="Arial" w:eastAsia="Times New Roman" w:hAnsi="Arial" w:cs="Arial"/>
          <w:lang w:eastAsia="hr-HR"/>
        </w:rPr>
        <w:t>99.753.54</w:t>
      </w:r>
      <w:r w:rsidRPr="00547B55">
        <w:rPr>
          <w:rFonts w:ascii="Arial" w:eastAsia="Times New Roman" w:hAnsi="Arial" w:cs="Arial"/>
          <w:lang w:eastAsia="hr-HR"/>
        </w:rPr>
        <w:t>0,00 kuna.</w:t>
      </w:r>
    </w:p>
    <w:p w:rsidR="00351BAF" w:rsidRDefault="00351BAF" w:rsidP="00797DAA">
      <w:pPr>
        <w:spacing w:after="120"/>
        <w:jc w:val="both"/>
        <w:rPr>
          <w:rFonts w:ascii="Arial" w:hAnsi="Arial" w:cs="Arial"/>
        </w:rPr>
      </w:pPr>
      <w:r w:rsidRPr="00547B55">
        <w:rPr>
          <w:rFonts w:ascii="Arial" w:hAnsi="Arial" w:cs="Arial"/>
        </w:rPr>
        <w:t>Planirani pr</w:t>
      </w:r>
      <w:r w:rsidR="00E43A34" w:rsidRPr="00547B55">
        <w:rPr>
          <w:rFonts w:ascii="Arial" w:hAnsi="Arial" w:cs="Arial"/>
        </w:rPr>
        <w:t xml:space="preserve">ihod od komunalne naknade </w:t>
      </w:r>
      <w:r w:rsidR="00C26F99">
        <w:rPr>
          <w:rFonts w:ascii="Arial" w:hAnsi="Arial" w:cs="Arial"/>
        </w:rPr>
        <w:t>u iznosu od 37</w:t>
      </w:r>
      <w:r w:rsidR="00340C1B">
        <w:rPr>
          <w:rFonts w:ascii="Arial" w:hAnsi="Arial" w:cs="Arial"/>
        </w:rPr>
        <w:t xml:space="preserve">.000.000,00 kuna </w:t>
      </w:r>
      <w:r w:rsidR="00C26F99">
        <w:rPr>
          <w:rFonts w:ascii="Arial" w:hAnsi="Arial" w:cs="Arial"/>
        </w:rPr>
        <w:t>uvećan je za 3</w:t>
      </w:r>
      <w:r w:rsidR="00E43A34" w:rsidRPr="00547B55">
        <w:rPr>
          <w:rFonts w:ascii="Arial" w:hAnsi="Arial" w:cs="Arial"/>
        </w:rPr>
        <w:t>.000.000,00 kuna te</w:t>
      </w:r>
      <w:r w:rsidR="00C26F99">
        <w:rPr>
          <w:rFonts w:ascii="Arial" w:hAnsi="Arial" w:cs="Arial"/>
        </w:rPr>
        <w:t xml:space="preserve"> iznosi 40</w:t>
      </w:r>
      <w:r w:rsidRPr="00547B55">
        <w:rPr>
          <w:rFonts w:ascii="Arial" w:hAnsi="Arial" w:cs="Arial"/>
        </w:rPr>
        <w:t xml:space="preserve">.000.000,00 kn. </w:t>
      </w:r>
      <w:r w:rsidR="00E43A34" w:rsidRPr="00547B55">
        <w:rPr>
          <w:rFonts w:ascii="Arial" w:hAnsi="Arial" w:cs="Arial"/>
        </w:rPr>
        <w:t xml:space="preserve">Planirani </w:t>
      </w:r>
      <w:r w:rsidRPr="00547B55">
        <w:rPr>
          <w:rFonts w:ascii="Arial" w:hAnsi="Arial" w:cs="Arial"/>
        </w:rPr>
        <w:t xml:space="preserve">prihod od komunalnog doprinosa </w:t>
      </w:r>
      <w:r w:rsidR="00340C1B">
        <w:rPr>
          <w:rFonts w:ascii="Arial" w:hAnsi="Arial" w:cs="Arial"/>
        </w:rPr>
        <w:t xml:space="preserve">u iznosu </w:t>
      </w:r>
      <w:r w:rsidR="007F54C3">
        <w:rPr>
          <w:rFonts w:ascii="Arial" w:hAnsi="Arial" w:cs="Arial"/>
        </w:rPr>
        <w:t xml:space="preserve">od </w:t>
      </w:r>
      <w:r w:rsidR="00C26F99">
        <w:rPr>
          <w:rFonts w:ascii="Arial" w:hAnsi="Arial" w:cs="Arial"/>
        </w:rPr>
        <w:t>24</w:t>
      </w:r>
      <w:r w:rsidR="00340C1B">
        <w:rPr>
          <w:rFonts w:ascii="Arial" w:hAnsi="Arial" w:cs="Arial"/>
        </w:rPr>
        <w:t xml:space="preserve">.000.000,00 kuna </w:t>
      </w:r>
      <w:r w:rsidR="00C26F99">
        <w:rPr>
          <w:rFonts w:ascii="Arial" w:hAnsi="Arial" w:cs="Arial"/>
        </w:rPr>
        <w:t>smanjuje se za 1.5</w:t>
      </w:r>
      <w:r w:rsidR="00D9496E" w:rsidRPr="00547B55">
        <w:rPr>
          <w:rFonts w:ascii="Arial" w:hAnsi="Arial" w:cs="Arial"/>
        </w:rPr>
        <w:t>00.000,00 kuna te</w:t>
      </w:r>
      <w:r w:rsidRPr="00547B55">
        <w:rPr>
          <w:rFonts w:ascii="Arial" w:hAnsi="Arial" w:cs="Arial"/>
        </w:rPr>
        <w:t xml:space="preserve"> iznosi </w:t>
      </w:r>
      <w:r w:rsidR="00C26F99">
        <w:rPr>
          <w:rFonts w:ascii="Arial" w:hAnsi="Arial" w:cs="Arial"/>
        </w:rPr>
        <w:t>22.5</w:t>
      </w:r>
      <w:r w:rsidRPr="00547B55">
        <w:rPr>
          <w:rFonts w:ascii="Arial" w:hAnsi="Arial" w:cs="Arial"/>
        </w:rPr>
        <w:t>00.000,00 kuna.</w:t>
      </w:r>
    </w:p>
    <w:p w:rsidR="00CF0985" w:rsidRDefault="00457BD8" w:rsidP="00797DA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Planirani prihod</w:t>
      </w:r>
      <w:r w:rsidR="00BD680F" w:rsidRPr="00E43A34">
        <w:rPr>
          <w:rFonts w:ascii="Arial" w:hAnsi="Arial" w:cs="Arial"/>
        </w:rPr>
        <w:t xml:space="preserve"> od naknade za zaustavljanje autobusa </w:t>
      </w:r>
      <w:r w:rsidR="00AE3D85">
        <w:rPr>
          <w:rFonts w:ascii="Arial" w:hAnsi="Arial" w:cs="Arial"/>
        </w:rPr>
        <w:t>u iznosu od 10</w:t>
      </w:r>
      <w:r w:rsidR="00A87F95">
        <w:rPr>
          <w:rFonts w:ascii="Arial" w:hAnsi="Arial" w:cs="Arial"/>
        </w:rPr>
        <w:t xml:space="preserve">.000.000,00 kuna </w:t>
      </w:r>
      <w:r w:rsidR="00AE3D85">
        <w:rPr>
          <w:rFonts w:ascii="Arial" w:hAnsi="Arial" w:cs="Arial"/>
        </w:rPr>
        <w:t>smanjuje se</w:t>
      </w:r>
      <w:r w:rsidR="00B14B31">
        <w:rPr>
          <w:rFonts w:ascii="Arial" w:hAnsi="Arial" w:cs="Arial"/>
        </w:rPr>
        <w:t xml:space="preserve"> za </w:t>
      </w:r>
      <w:r w:rsidR="00AE3D85">
        <w:rPr>
          <w:rFonts w:ascii="Arial" w:hAnsi="Arial" w:cs="Arial"/>
        </w:rPr>
        <w:t>7</w:t>
      </w:r>
      <w:r w:rsidRPr="00547B55">
        <w:rPr>
          <w:rFonts w:ascii="Arial" w:hAnsi="Arial" w:cs="Arial"/>
        </w:rPr>
        <w:t xml:space="preserve">00.000,00 kuna te iznosi </w:t>
      </w:r>
      <w:r w:rsidR="00AE3D85">
        <w:rPr>
          <w:rFonts w:ascii="Arial" w:hAnsi="Arial" w:cs="Arial"/>
        </w:rPr>
        <w:t>9.3</w:t>
      </w:r>
      <w:r w:rsidRPr="00547B55">
        <w:rPr>
          <w:rFonts w:ascii="Arial" w:hAnsi="Arial" w:cs="Arial"/>
        </w:rPr>
        <w:t>00.000,00 kuna.</w:t>
      </w:r>
      <w:r>
        <w:rPr>
          <w:rFonts w:ascii="Arial" w:hAnsi="Arial" w:cs="Arial"/>
        </w:rPr>
        <w:t xml:space="preserve"> </w:t>
      </w:r>
      <w:r w:rsidR="00CF0985">
        <w:rPr>
          <w:rFonts w:ascii="Arial" w:hAnsi="Arial" w:cs="Arial"/>
        </w:rPr>
        <w:t>Planirani prihod</w:t>
      </w:r>
      <w:r w:rsidR="00CF0985" w:rsidRPr="00E43A34">
        <w:rPr>
          <w:rFonts w:ascii="Arial" w:hAnsi="Arial" w:cs="Arial"/>
        </w:rPr>
        <w:t xml:space="preserve"> od </w:t>
      </w:r>
      <w:r w:rsidR="001B1738">
        <w:rPr>
          <w:rFonts w:ascii="Arial" w:hAnsi="Arial" w:cs="Arial"/>
        </w:rPr>
        <w:t xml:space="preserve">koncesije </w:t>
      </w:r>
      <w:r w:rsidR="00CF0985" w:rsidRPr="00E43A34">
        <w:rPr>
          <w:rFonts w:ascii="Arial" w:hAnsi="Arial" w:cs="Arial"/>
        </w:rPr>
        <w:t xml:space="preserve">za </w:t>
      </w:r>
      <w:r w:rsidR="001B1738" w:rsidRPr="001B1738">
        <w:rPr>
          <w:rFonts w:ascii="Arial" w:hAnsi="Arial" w:cs="Arial"/>
        </w:rPr>
        <w:t>žičaru</w:t>
      </w:r>
      <w:r w:rsidR="00CF0985" w:rsidRPr="001B1738">
        <w:rPr>
          <w:rFonts w:ascii="Arial" w:hAnsi="Arial" w:cs="Arial"/>
        </w:rPr>
        <w:t xml:space="preserve"> </w:t>
      </w:r>
      <w:r w:rsidR="006A58DB">
        <w:rPr>
          <w:rFonts w:ascii="Arial" w:hAnsi="Arial" w:cs="Arial"/>
        </w:rPr>
        <w:t>u iznosu od 7</w:t>
      </w:r>
      <w:r w:rsidR="00CF0985" w:rsidRPr="001B1738">
        <w:rPr>
          <w:rFonts w:ascii="Arial" w:hAnsi="Arial" w:cs="Arial"/>
        </w:rPr>
        <w:t xml:space="preserve">.000.000,00 kuna </w:t>
      </w:r>
      <w:r w:rsidR="006A58DB">
        <w:rPr>
          <w:rFonts w:ascii="Arial" w:hAnsi="Arial" w:cs="Arial"/>
        </w:rPr>
        <w:t>uvećan je za 3</w:t>
      </w:r>
      <w:r w:rsidR="00CF0985" w:rsidRPr="001B1738">
        <w:rPr>
          <w:rFonts w:ascii="Arial" w:hAnsi="Arial" w:cs="Arial"/>
        </w:rPr>
        <w:t xml:space="preserve">00.000,00 kuna te iznosi </w:t>
      </w:r>
      <w:r w:rsidR="001B1738">
        <w:rPr>
          <w:rFonts w:ascii="Arial" w:hAnsi="Arial" w:cs="Arial"/>
        </w:rPr>
        <w:t>7</w:t>
      </w:r>
      <w:r w:rsidR="006A58DB">
        <w:rPr>
          <w:rFonts w:ascii="Arial" w:hAnsi="Arial" w:cs="Arial"/>
        </w:rPr>
        <w:t>.3</w:t>
      </w:r>
      <w:r w:rsidR="00CF0985" w:rsidRPr="001B1738">
        <w:rPr>
          <w:rFonts w:ascii="Arial" w:hAnsi="Arial" w:cs="Arial"/>
        </w:rPr>
        <w:t>00.000,00 kuna.</w:t>
      </w:r>
    </w:p>
    <w:p w:rsidR="00351BAF" w:rsidRDefault="005F70C6" w:rsidP="00797DAA">
      <w:pPr>
        <w:spacing w:after="120"/>
        <w:jc w:val="both"/>
        <w:rPr>
          <w:rFonts w:ascii="Arial" w:hAnsi="Arial" w:cs="Arial"/>
        </w:rPr>
      </w:pPr>
      <w:r w:rsidRPr="00547B55">
        <w:rPr>
          <w:rFonts w:ascii="Arial" w:hAnsi="Arial" w:cs="Arial"/>
        </w:rPr>
        <w:t xml:space="preserve">Planirani prihod od reklama </w:t>
      </w:r>
      <w:r w:rsidR="006A58DB">
        <w:rPr>
          <w:rFonts w:ascii="Arial" w:hAnsi="Arial" w:cs="Arial"/>
        </w:rPr>
        <w:t>u iznosu od 1.1</w:t>
      </w:r>
      <w:r w:rsidR="007F54C3">
        <w:rPr>
          <w:rFonts w:ascii="Arial" w:hAnsi="Arial" w:cs="Arial"/>
        </w:rPr>
        <w:t xml:space="preserve">00.000,00 kuna </w:t>
      </w:r>
      <w:r w:rsidRPr="00547B55">
        <w:rPr>
          <w:rFonts w:ascii="Arial" w:hAnsi="Arial" w:cs="Arial"/>
        </w:rPr>
        <w:t xml:space="preserve">uvećan je </w:t>
      </w:r>
      <w:r w:rsidR="00AC4775" w:rsidRPr="00547B55">
        <w:rPr>
          <w:rFonts w:ascii="Arial" w:hAnsi="Arial" w:cs="Arial"/>
        </w:rPr>
        <w:t>za 2</w:t>
      </w:r>
      <w:r w:rsidRPr="00547B55">
        <w:rPr>
          <w:rFonts w:ascii="Arial" w:hAnsi="Arial" w:cs="Arial"/>
        </w:rPr>
        <w:t xml:space="preserve">00.000,00 kuna te iznosi </w:t>
      </w:r>
      <w:r w:rsidR="006A58DB">
        <w:rPr>
          <w:rFonts w:ascii="Arial" w:hAnsi="Arial" w:cs="Arial"/>
        </w:rPr>
        <w:t>1.3</w:t>
      </w:r>
      <w:r w:rsidRPr="00547B55">
        <w:rPr>
          <w:rFonts w:ascii="Arial" w:hAnsi="Arial" w:cs="Arial"/>
        </w:rPr>
        <w:t>00.000,00 kuna.</w:t>
      </w:r>
    </w:p>
    <w:p w:rsidR="008E6F3C" w:rsidRDefault="008E6F3C" w:rsidP="00797DA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Planirani prihod</w:t>
      </w:r>
      <w:r w:rsidR="00A9347F">
        <w:rPr>
          <w:rFonts w:ascii="Arial" w:hAnsi="Arial" w:cs="Arial"/>
        </w:rPr>
        <w:t xml:space="preserve"> od naknade za </w:t>
      </w:r>
      <w:r w:rsidR="006A58DB">
        <w:rPr>
          <w:rFonts w:ascii="Arial" w:hAnsi="Arial" w:cs="Arial"/>
        </w:rPr>
        <w:t xml:space="preserve">prekomjerno korištenje javnih površina </w:t>
      </w:r>
      <w:r w:rsidR="007A1468">
        <w:rPr>
          <w:rFonts w:ascii="Arial" w:hAnsi="Arial" w:cs="Arial"/>
        </w:rPr>
        <w:t xml:space="preserve">u iznosu od </w:t>
      </w:r>
      <w:r w:rsidR="006A58DB">
        <w:rPr>
          <w:rFonts w:ascii="Arial" w:hAnsi="Arial" w:cs="Arial"/>
        </w:rPr>
        <w:t>1.200.000,00 kuna</w:t>
      </w:r>
      <w:r>
        <w:rPr>
          <w:rFonts w:ascii="Arial" w:hAnsi="Arial" w:cs="Arial"/>
        </w:rPr>
        <w:t xml:space="preserve"> povećava</w:t>
      </w:r>
      <w:r w:rsidR="006A58DB">
        <w:rPr>
          <w:rFonts w:ascii="Arial" w:hAnsi="Arial" w:cs="Arial"/>
        </w:rPr>
        <w:t xml:space="preserve"> se za 40</w:t>
      </w:r>
      <w:r w:rsidR="00A9347F" w:rsidRPr="00E43A34">
        <w:rPr>
          <w:rFonts w:ascii="Arial" w:hAnsi="Arial" w:cs="Arial"/>
        </w:rPr>
        <w:t>0.000,00</w:t>
      </w:r>
      <w:r w:rsidR="00FC2711">
        <w:rPr>
          <w:rFonts w:ascii="Arial" w:hAnsi="Arial" w:cs="Arial"/>
        </w:rPr>
        <w:t xml:space="preserve"> kuna te </w:t>
      </w:r>
      <w:r>
        <w:rPr>
          <w:rFonts w:ascii="Arial" w:hAnsi="Arial" w:cs="Arial"/>
        </w:rPr>
        <w:t>iznosi</w:t>
      </w:r>
      <w:r w:rsidR="00FC2711">
        <w:rPr>
          <w:rFonts w:ascii="Arial" w:hAnsi="Arial" w:cs="Arial"/>
        </w:rPr>
        <w:t xml:space="preserve"> </w:t>
      </w:r>
      <w:r w:rsidR="006A58DB">
        <w:rPr>
          <w:rFonts w:ascii="Arial" w:hAnsi="Arial" w:cs="Arial"/>
        </w:rPr>
        <w:t>1.6</w:t>
      </w:r>
      <w:r w:rsidR="00FC2711">
        <w:rPr>
          <w:rFonts w:ascii="Arial" w:hAnsi="Arial" w:cs="Arial"/>
        </w:rPr>
        <w:t>00</w:t>
      </w:r>
      <w:r w:rsidR="00A9347F" w:rsidRPr="00E43A34">
        <w:rPr>
          <w:rFonts w:ascii="Arial" w:hAnsi="Arial" w:cs="Arial"/>
        </w:rPr>
        <w:t>.000,00</w:t>
      </w:r>
      <w:r w:rsidR="00A9347F">
        <w:rPr>
          <w:rFonts w:ascii="Arial" w:hAnsi="Arial" w:cs="Arial"/>
        </w:rPr>
        <w:t xml:space="preserve"> kuna.</w:t>
      </w:r>
      <w:r w:rsidR="00351BAF" w:rsidRPr="00E43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Planirani prihod od naknade</w:t>
      </w:r>
      <w:r w:rsidRPr="00343984">
        <w:rPr>
          <w:rFonts w:ascii="Arial" w:hAnsi="Arial" w:cs="Arial"/>
        </w:rPr>
        <w:t xml:space="preserve"> za promet</w:t>
      </w:r>
      <w:r>
        <w:rPr>
          <w:rFonts w:ascii="Arial" w:hAnsi="Arial" w:cs="Arial"/>
        </w:rPr>
        <w:t>ovanje</w:t>
      </w:r>
      <w:r w:rsidRPr="00343984">
        <w:rPr>
          <w:rFonts w:ascii="Arial" w:hAnsi="Arial" w:cs="Arial"/>
        </w:rPr>
        <w:t xml:space="preserve"> vozila unutar zidina</w:t>
      </w:r>
      <w:r>
        <w:rPr>
          <w:rFonts w:ascii="Arial" w:hAnsi="Arial" w:cs="Arial"/>
        </w:rPr>
        <w:t xml:space="preserve"> u iznosu od 600.000,00 kuna uvećan je za 400.000,00 kuna te iznosi 1.000.000,00 kuna.</w:t>
      </w:r>
    </w:p>
    <w:p w:rsidR="00A9347F" w:rsidRDefault="00A9347F" w:rsidP="00797DA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51BAF" w:rsidRPr="00E43A34">
        <w:rPr>
          <w:rFonts w:ascii="Arial" w:hAnsi="Arial" w:cs="Arial"/>
        </w:rPr>
        <w:t>aknade za taks</w:t>
      </w:r>
      <w:r w:rsidR="00691176">
        <w:rPr>
          <w:rFonts w:ascii="Arial" w:hAnsi="Arial" w:cs="Arial"/>
        </w:rPr>
        <w:t>i koncesije povećavaju se za 17</w:t>
      </w:r>
      <w:r w:rsidR="00351BAF" w:rsidRPr="00E43A34">
        <w:rPr>
          <w:rFonts w:ascii="Arial" w:hAnsi="Arial" w:cs="Arial"/>
        </w:rPr>
        <w:t>.000,00</w:t>
      </w:r>
      <w:r w:rsidR="00691176">
        <w:rPr>
          <w:rFonts w:ascii="Arial" w:hAnsi="Arial" w:cs="Arial"/>
        </w:rPr>
        <w:t xml:space="preserve"> kuna te iznose 87</w:t>
      </w:r>
      <w:r w:rsidR="00351BAF" w:rsidRPr="00E43A34">
        <w:rPr>
          <w:rFonts w:ascii="Arial" w:hAnsi="Arial" w:cs="Arial"/>
        </w:rPr>
        <w:t xml:space="preserve">.000,00 kuna, </w:t>
      </w:r>
      <w:r w:rsidR="00691176">
        <w:rPr>
          <w:rFonts w:ascii="Arial" w:hAnsi="Arial" w:cs="Arial"/>
        </w:rPr>
        <w:t xml:space="preserve">dok se </w:t>
      </w:r>
      <w:r w:rsidR="00351BAF" w:rsidRPr="00E43A34">
        <w:rPr>
          <w:rFonts w:ascii="Arial" w:hAnsi="Arial" w:cs="Arial"/>
        </w:rPr>
        <w:t xml:space="preserve">prihodi od Hrvatskih voda </w:t>
      </w:r>
      <w:r w:rsidR="00691176">
        <w:rPr>
          <w:rFonts w:ascii="Arial" w:hAnsi="Arial" w:cs="Arial"/>
        </w:rPr>
        <w:t>sa planiranih 15</w:t>
      </w:r>
      <w:r w:rsidR="007A1468">
        <w:rPr>
          <w:rFonts w:ascii="Arial" w:hAnsi="Arial" w:cs="Arial"/>
        </w:rPr>
        <w:t>0.000,00 kuna s</w:t>
      </w:r>
      <w:r w:rsidR="00691176">
        <w:rPr>
          <w:rFonts w:ascii="Arial" w:hAnsi="Arial" w:cs="Arial"/>
        </w:rPr>
        <w:t>manjuju za 8</w:t>
      </w:r>
      <w:r w:rsidR="00351BAF" w:rsidRPr="00BD680F">
        <w:rPr>
          <w:rFonts w:ascii="Arial" w:hAnsi="Arial" w:cs="Arial"/>
        </w:rPr>
        <w:t xml:space="preserve">0.000,00 kuna te </w:t>
      </w:r>
      <w:r w:rsidR="00282C35">
        <w:rPr>
          <w:rFonts w:ascii="Arial" w:hAnsi="Arial" w:cs="Arial"/>
        </w:rPr>
        <w:t>iznose 7</w:t>
      </w:r>
      <w:r w:rsidR="00351BAF" w:rsidRPr="00BD680F">
        <w:rPr>
          <w:rFonts w:ascii="Arial" w:hAnsi="Arial" w:cs="Arial"/>
        </w:rPr>
        <w:t>0.000,00</w:t>
      </w:r>
      <w:r>
        <w:rPr>
          <w:rFonts w:ascii="Arial" w:hAnsi="Arial" w:cs="Arial"/>
        </w:rPr>
        <w:t xml:space="preserve"> kuna.</w:t>
      </w:r>
      <w:r w:rsidR="00351BAF" w:rsidRPr="00BD680F">
        <w:rPr>
          <w:rFonts w:ascii="Arial" w:hAnsi="Arial" w:cs="Arial"/>
        </w:rPr>
        <w:t xml:space="preserve"> </w:t>
      </w:r>
    </w:p>
    <w:p w:rsidR="00C26F99" w:rsidRDefault="008E6F3C" w:rsidP="00E43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Primljeni zajmovi kod Hrvatske banke za obnovu i razvitak u cilju financiranja projekta modernizacije</w:t>
      </w:r>
      <w:r w:rsidR="00072517">
        <w:rPr>
          <w:rFonts w:ascii="Arial" w:hAnsi="Arial" w:cs="Arial"/>
        </w:rPr>
        <w:t xml:space="preserve"> sustava javne rasvjete u iznosu od 14.000.000,00 </w:t>
      </w:r>
      <w:r w:rsidR="002E7D1A">
        <w:rPr>
          <w:rFonts w:ascii="Arial" w:hAnsi="Arial" w:cs="Arial"/>
        </w:rPr>
        <w:t>kuna</w:t>
      </w:r>
      <w:r w:rsidR="001E7FAD">
        <w:rPr>
          <w:rFonts w:ascii="Arial" w:hAnsi="Arial" w:cs="Arial"/>
        </w:rPr>
        <w:t xml:space="preserve"> se </w:t>
      </w:r>
      <w:r w:rsidR="002E7D1A">
        <w:rPr>
          <w:rFonts w:ascii="Arial" w:hAnsi="Arial" w:cs="Arial"/>
        </w:rPr>
        <w:t>isto kao i planirani rashodi za realizaciju navedenog projekt</w:t>
      </w:r>
      <w:r w:rsidR="008653C1">
        <w:rPr>
          <w:rFonts w:ascii="Arial" w:hAnsi="Arial" w:cs="Arial"/>
        </w:rPr>
        <w:t>a prebacuju</w:t>
      </w:r>
      <w:r w:rsidR="002E7D1A">
        <w:rPr>
          <w:rFonts w:ascii="Arial" w:hAnsi="Arial" w:cs="Arial"/>
        </w:rPr>
        <w:t xml:space="preserve"> u 2023. godinu kada će se povlačiti navedena sredstva. </w:t>
      </w:r>
    </w:p>
    <w:p w:rsidR="00215416" w:rsidRPr="00A40C08" w:rsidRDefault="006340F8" w:rsidP="00A40C08">
      <w:pPr>
        <w:spacing w:after="240"/>
        <w:jc w:val="both"/>
        <w:rPr>
          <w:rFonts w:ascii="Arial" w:hAnsi="Arial" w:cs="Arial"/>
        </w:rPr>
      </w:pPr>
      <w:r w:rsidRPr="006340F8">
        <w:rPr>
          <w:rFonts w:ascii="Arial" w:hAnsi="Arial" w:cs="Arial"/>
        </w:rPr>
        <w:t>Vlastiti prihodi Javne vatrogasne postrojbe „Dubrovač</w:t>
      </w:r>
      <w:r>
        <w:rPr>
          <w:rFonts w:ascii="Arial" w:hAnsi="Arial" w:cs="Arial"/>
        </w:rPr>
        <w:t>ki vatrogasci“</w:t>
      </w:r>
      <w:r w:rsidR="004817F1">
        <w:rPr>
          <w:rFonts w:ascii="Arial" w:hAnsi="Arial" w:cs="Arial"/>
        </w:rPr>
        <w:t xml:space="preserve"> koji su planirani u iznosu od </w:t>
      </w:r>
      <w:r w:rsidR="008653C1">
        <w:rPr>
          <w:rFonts w:ascii="Arial" w:hAnsi="Arial" w:cs="Arial"/>
        </w:rPr>
        <w:t>1.258</w:t>
      </w:r>
      <w:r w:rsidR="008653C1" w:rsidRPr="006340F8">
        <w:rPr>
          <w:rFonts w:ascii="Arial" w:hAnsi="Arial" w:cs="Arial"/>
        </w:rPr>
        <w:t>.000,00 kuna</w:t>
      </w:r>
      <w:r w:rsidR="008653C1">
        <w:rPr>
          <w:rFonts w:ascii="Arial" w:hAnsi="Arial" w:cs="Arial"/>
        </w:rPr>
        <w:t xml:space="preserve"> uvećani su za 242</w:t>
      </w:r>
      <w:r w:rsidRPr="006340F8">
        <w:rPr>
          <w:rFonts w:ascii="Arial" w:hAnsi="Arial" w:cs="Arial"/>
        </w:rPr>
        <w:t>.000,0</w:t>
      </w:r>
      <w:r w:rsidR="008653C1">
        <w:rPr>
          <w:rFonts w:ascii="Arial" w:hAnsi="Arial" w:cs="Arial"/>
        </w:rPr>
        <w:t>0 kuna te iznose 1.500</w:t>
      </w:r>
      <w:r w:rsidRPr="006340F8">
        <w:rPr>
          <w:rFonts w:ascii="Arial" w:hAnsi="Arial" w:cs="Arial"/>
        </w:rPr>
        <w:t xml:space="preserve">.000,00 kuna. </w:t>
      </w:r>
    </w:p>
    <w:p w:rsidR="00276947" w:rsidRDefault="00351BAF" w:rsidP="00A40C08">
      <w:pPr>
        <w:spacing w:after="240"/>
        <w:rPr>
          <w:rFonts w:ascii="Arial" w:hAnsi="Arial" w:cs="Arial"/>
          <w:b/>
        </w:rPr>
      </w:pPr>
      <w:r w:rsidRPr="00B438BE">
        <w:rPr>
          <w:rFonts w:ascii="Arial" w:hAnsi="Arial" w:cs="Arial"/>
          <w:b/>
        </w:rPr>
        <w:t>RASHODI</w:t>
      </w:r>
    </w:p>
    <w:p w:rsidR="00686238" w:rsidRPr="00686238" w:rsidRDefault="00CF61FC" w:rsidP="00686238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Planirani rashodi</w:t>
      </w:r>
      <w:r w:rsidRPr="00F94804">
        <w:rPr>
          <w:rFonts w:ascii="Arial" w:eastAsia="Times New Roman" w:hAnsi="Arial" w:cs="Arial"/>
          <w:lang w:eastAsia="hr-HR"/>
        </w:rPr>
        <w:t xml:space="preserve"> Upravnog odjela za komunalne djelatn</w:t>
      </w:r>
      <w:r>
        <w:rPr>
          <w:rFonts w:ascii="Arial" w:eastAsia="Times New Roman" w:hAnsi="Arial" w:cs="Arial"/>
          <w:lang w:eastAsia="hr-HR"/>
        </w:rPr>
        <w:t>osti, promet  i mjesnu samoupravu za 2022</w:t>
      </w:r>
      <w:r w:rsidRPr="00F94804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iznosili su </w:t>
      </w:r>
      <w:r w:rsidR="008177D7">
        <w:rPr>
          <w:rFonts w:ascii="Arial" w:hAnsi="Arial" w:cs="Arial"/>
        </w:rPr>
        <w:t>116</w:t>
      </w:r>
      <w:r w:rsidRPr="00F94804">
        <w:rPr>
          <w:rFonts w:ascii="Arial" w:hAnsi="Arial" w:cs="Arial"/>
        </w:rPr>
        <w:t>.</w:t>
      </w:r>
      <w:r w:rsidR="008177D7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="008177D7">
        <w:rPr>
          <w:rFonts w:ascii="Arial" w:hAnsi="Arial" w:cs="Arial"/>
        </w:rPr>
        <w:t>3</w:t>
      </w:r>
      <w:r>
        <w:rPr>
          <w:rFonts w:ascii="Arial" w:hAnsi="Arial" w:cs="Arial"/>
        </w:rPr>
        <w:t>.0</w:t>
      </w:r>
      <w:r w:rsidRPr="00F94804">
        <w:rPr>
          <w:rFonts w:ascii="Arial" w:hAnsi="Arial" w:cs="Arial"/>
        </w:rPr>
        <w:t xml:space="preserve">00,00 </w:t>
      </w:r>
      <w:r w:rsidRPr="0030564B">
        <w:rPr>
          <w:rFonts w:ascii="Arial" w:eastAsia="Times New Roman" w:hAnsi="Arial" w:cs="Arial"/>
          <w:lang w:eastAsia="hr-HR"/>
        </w:rPr>
        <w:t>kuna</w:t>
      </w:r>
      <w:r w:rsidRPr="00D32C00">
        <w:rPr>
          <w:rFonts w:ascii="Arial" w:eastAsia="Times New Roman" w:hAnsi="Arial" w:cs="Arial"/>
          <w:lang w:eastAsia="hr-HR"/>
        </w:rPr>
        <w:t>.</w:t>
      </w:r>
      <w:r w:rsidRPr="00D32C00">
        <w:rPr>
          <w:rFonts w:ascii="Arial" w:hAnsi="Arial" w:cs="Arial"/>
        </w:rPr>
        <w:t xml:space="preserve"> Rebalansom proračuna planirani rashodi </w:t>
      </w:r>
      <w:r w:rsidR="008177D7" w:rsidRPr="00D32C00">
        <w:rPr>
          <w:rFonts w:ascii="Arial" w:hAnsi="Arial" w:cs="Arial"/>
        </w:rPr>
        <w:t>smanjuju</w:t>
      </w:r>
      <w:r w:rsidRPr="00D32C00">
        <w:rPr>
          <w:rFonts w:ascii="Arial" w:hAnsi="Arial" w:cs="Arial"/>
        </w:rPr>
        <w:t xml:space="preserve"> se za </w:t>
      </w:r>
      <w:r w:rsidR="00D32C00" w:rsidRPr="00D32C00">
        <w:rPr>
          <w:rFonts w:ascii="Arial" w:hAnsi="Arial" w:cs="Arial"/>
        </w:rPr>
        <w:t>9.13</w:t>
      </w:r>
      <w:r w:rsidR="008177D7" w:rsidRPr="00D32C00">
        <w:rPr>
          <w:rFonts w:ascii="Arial" w:hAnsi="Arial" w:cs="Arial"/>
        </w:rPr>
        <w:t>4</w:t>
      </w:r>
      <w:r w:rsidRPr="00D32C00">
        <w:rPr>
          <w:rFonts w:ascii="Arial" w:hAnsi="Arial" w:cs="Arial"/>
        </w:rPr>
        <w:t>.000,00 kuna</w:t>
      </w:r>
      <w:r w:rsidR="00D32C00" w:rsidRPr="00D32C00">
        <w:rPr>
          <w:rFonts w:ascii="Arial" w:hAnsi="Arial" w:cs="Arial"/>
        </w:rPr>
        <w:t xml:space="preserve"> te sad iznose 107</w:t>
      </w:r>
      <w:r w:rsidRPr="00D32C00">
        <w:rPr>
          <w:rFonts w:ascii="Arial" w:hAnsi="Arial" w:cs="Arial"/>
        </w:rPr>
        <w:t>.</w:t>
      </w:r>
      <w:r w:rsidR="00D32C00" w:rsidRPr="00D32C00">
        <w:rPr>
          <w:rFonts w:ascii="Arial" w:hAnsi="Arial" w:cs="Arial"/>
        </w:rPr>
        <w:t>6</w:t>
      </w:r>
      <w:r w:rsidR="008177D7" w:rsidRPr="00D32C00">
        <w:rPr>
          <w:rFonts w:ascii="Arial" w:hAnsi="Arial" w:cs="Arial"/>
        </w:rPr>
        <w:t>69</w:t>
      </w:r>
      <w:r w:rsidRPr="00D32C00">
        <w:rPr>
          <w:rFonts w:ascii="Arial" w:hAnsi="Arial" w:cs="Arial"/>
        </w:rPr>
        <w:t>.000,00 kuna.</w:t>
      </w:r>
    </w:p>
    <w:p w:rsidR="00686238" w:rsidRDefault="00686238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EF3993" w:rsidRDefault="00351BAF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Program 015 </w:t>
      </w:r>
      <w:r w:rsidRPr="000C791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B32751">
        <w:rPr>
          <w:rFonts w:ascii="Arial" w:eastAsia="Times New Roman" w:hAnsi="Arial" w:cs="Arial"/>
          <w:b/>
          <w:lang w:eastAsia="hr-HR"/>
        </w:rPr>
        <w:t xml:space="preserve"> Izrada akata i prov</w:t>
      </w:r>
      <w:r>
        <w:rPr>
          <w:rFonts w:ascii="Arial" w:eastAsia="Times New Roman" w:hAnsi="Arial" w:cs="Arial"/>
          <w:b/>
          <w:lang w:eastAsia="hr-HR"/>
        </w:rPr>
        <w:t>edba mjera iz djelokruga odjela</w:t>
      </w:r>
    </w:p>
    <w:p w:rsidR="00351BAF" w:rsidRPr="000116A9" w:rsidRDefault="00351BAF" w:rsidP="0068623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B32751">
        <w:rPr>
          <w:rFonts w:ascii="Arial" w:eastAsia="Times New Roman" w:hAnsi="Arial" w:cs="Arial"/>
          <w:b/>
          <w:lang w:eastAsia="hr-HR"/>
        </w:rPr>
        <w:t xml:space="preserve"> </w:t>
      </w:r>
    </w:p>
    <w:p w:rsidR="00DA26B0" w:rsidRDefault="00CD088E" w:rsidP="00686238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Aktivnost - 015</w:t>
      </w:r>
      <w:r w:rsidR="00FA1A54" w:rsidRPr="007C7C04">
        <w:rPr>
          <w:rFonts w:ascii="Arial" w:eastAsia="Times New Roman" w:hAnsi="Arial" w:cs="Arial"/>
          <w:lang w:eastAsia="hr-HR"/>
        </w:rPr>
        <w:t>0</w:t>
      </w:r>
      <w:r w:rsidR="00C343F5">
        <w:rPr>
          <w:rFonts w:ascii="Arial" w:eastAsia="Times New Roman" w:hAnsi="Arial" w:cs="Arial"/>
          <w:lang w:eastAsia="hr-HR"/>
        </w:rPr>
        <w:t>0</w:t>
      </w:r>
      <w:r w:rsidR="00FA1A54" w:rsidRPr="007C7C04">
        <w:rPr>
          <w:rFonts w:ascii="Arial" w:eastAsia="Times New Roman" w:hAnsi="Arial" w:cs="Arial"/>
          <w:lang w:eastAsia="hr-HR"/>
        </w:rPr>
        <w:t>1</w:t>
      </w:r>
      <w:r w:rsidR="00FA1A54">
        <w:rPr>
          <w:rFonts w:ascii="Arial" w:eastAsia="Times New Roman" w:hAnsi="Arial" w:cs="Arial"/>
          <w:lang w:eastAsia="hr-HR"/>
        </w:rPr>
        <w:t xml:space="preserve"> - Opći rashodi komunalnog odjela – </w:t>
      </w:r>
      <w:r w:rsidR="002A42F5">
        <w:rPr>
          <w:rFonts w:ascii="Arial" w:eastAsia="Times New Roman" w:hAnsi="Arial" w:cs="Arial"/>
          <w:lang w:eastAsia="hr-HR"/>
        </w:rPr>
        <w:t>planirani iznos od 4.228</w:t>
      </w:r>
      <w:r w:rsidR="005D19B5">
        <w:rPr>
          <w:rFonts w:ascii="Arial" w:eastAsia="Times New Roman" w:hAnsi="Arial" w:cs="Arial"/>
          <w:lang w:eastAsia="hr-HR"/>
        </w:rPr>
        <w:t xml:space="preserve">.000,00 kuna </w:t>
      </w:r>
      <w:r w:rsidR="002A42F5">
        <w:rPr>
          <w:rFonts w:ascii="Arial" w:eastAsia="Times New Roman" w:hAnsi="Arial" w:cs="Arial"/>
          <w:lang w:eastAsia="hr-HR"/>
        </w:rPr>
        <w:t>smanjuje</w:t>
      </w:r>
      <w:r w:rsidR="00EF3AB5">
        <w:rPr>
          <w:rFonts w:ascii="Arial" w:eastAsia="Times New Roman" w:hAnsi="Arial" w:cs="Arial"/>
          <w:lang w:eastAsia="hr-HR"/>
        </w:rPr>
        <w:t xml:space="preserve"> se</w:t>
      </w:r>
      <w:r w:rsidR="00FA1A54" w:rsidRPr="00F94804">
        <w:rPr>
          <w:rFonts w:ascii="Arial" w:eastAsia="Times New Roman" w:hAnsi="Arial" w:cs="Arial"/>
          <w:lang w:eastAsia="hr-HR"/>
        </w:rPr>
        <w:t xml:space="preserve"> </w:t>
      </w:r>
      <w:r w:rsidR="002A42F5">
        <w:rPr>
          <w:rFonts w:ascii="Arial" w:eastAsia="Times New Roman" w:hAnsi="Arial" w:cs="Arial"/>
          <w:lang w:eastAsia="hr-HR"/>
        </w:rPr>
        <w:t>za 228</w:t>
      </w:r>
      <w:r w:rsidR="007C7C04">
        <w:rPr>
          <w:rFonts w:ascii="Arial" w:eastAsia="Times New Roman" w:hAnsi="Arial" w:cs="Arial"/>
          <w:lang w:eastAsia="hr-HR"/>
        </w:rPr>
        <w:t>.000,00 kuna</w:t>
      </w:r>
      <w:r w:rsidR="00FA1A54" w:rsidRPr="00F94804">
        <w:rPr>
          <w:rFonts w:ascii="Arial" w:eastAsia="Times New Roman" w:hAnsi="Arial" w:cs="Arial"/>
          <w:lang w:eastAsia="hr-HR"/>
        </w:rPr>
        <w:t xml:space="preserve"> </w:t>
      </w:r>
      <w:r w:rsidR="00EF3AB5">
        <w:rPr>
          <w:rFonts w:ascii="Arial" w:eastAsia="Times New Roman" w:hAnsi="Arial" w:cs="Arial"/>
          <w:lang w:eastAsia="hr-HR"/>
        </w:rPr>
        <w:t>te sad iznosi</w:t>
      </w:r>
      <w:r w:rsidR="00FA1A54">
        <w:rPr>
          <w:rFonts w:ascii="Arial" w:eastAsia="Times New Roman" w:hAnsi="Arial" w:cs="Arial"/>
          <w:lang w:eastAsia="hr-HR"/>
        </w:rPr>
        <w:t xml:space="preserve"> </w:t>
      </w:r>
      <w:r w:rsidR="002A42F5">
        <w:rPr>
          <w:rFonts w:ascii="Arial" w:eastAsia="Times New Roman" w:hAnsi="Arial" w:cs="Arial"/>
          <w:lang w:eastAsia="hr-HR"/>
        </w:rPr>
        <w:t>4.000</w:t>
      </w:r>
      <w:r w:rsidR="009606A5" w:rsidRPr="009606A5">
        <w:rPr>
          <w:rFonts w:ascii="Arial" w:eastAsia="Times New Roman" w:hAnsi="Arial" w:cs="Arial"/>
          <w:lang w:eastAsia="hr-HR"/>
        </w:rPr>
        <w:t>.0</w:t>
      </w:r>
      <w:r w:rsidR="00FA1A54" w:rsidRPr="009606A5">
        <w:rPr>
          <w:rFonts w:ascii="Arial" w:eastAsia="Times New Roman" w:hAnsi="Arial" w:cs="Arial"/>
          <w:lang w:eastAsia="hr-HR"/>
        </w:rPr>
        <w:t>00,00 kuna</w:t>
      </w:r>
      <w:r w:rsidR="00FA1A54" w:rsidRPr="00F94804">
        <w:rPr>
          <w:rFonts w:ascii="Arial" w:eastAsia="Times New Roman" w:hAnsi="Arial" w:cs="Arial"/>
          <w:lang w:eastAsia="hr-HR"/>
        </w:rPr>
        <w:t>.</w:t>
      </w:r>
      <w:r w:rsidR="00FA1A54">
        <w:rPr>
          <w:rFonts w:ascii="Arial" w:eastAsia="Times New Roman" w:hAnsi="Arial" w:cs="Arial"/>
          <w:lang w:eastAsia="hr-HR"/>
        </w:rPr>
        <w:t xml:space="preserve"> </w:t>
      </w:r>
      <w:r w:rsidR="002A42F5">
        <w:rPr>
          <w:rFonts w:ascii="Arial" w:hAnsi="Arial" w:cs="Arial"/>
        </w:rPr>
        <w:t>Smanjenje</w:t>
      </w:r>
      <w:r w:rsidR="00FA1A54" w:rsidRPr="00D338AD">
        <w:rPr>
          <w:rFonts w:ascii="Arial" w:hAnsi="Arial" w:cs="Arial"/>
        </w:rPr>
        <w:t xml:space="preserve"> se odnosi na </w:t>
      </w:r>
      <w:r w:rsidR="00DB2B77">
        <w:rPr>
          <w:rFonts w:ascii="Arial" w:hAnsi="Arial" w:cs="Arial"/>
        </w:rPr>
        <w:t>smanjenje</w:t>
      </w:r>
      <w:r w:rsidR="00FA1A54" w:rsidRPr="00D338AD">
        <w:rPr>
          <w:rFonts w:ascii="Arial" w:hAnsi="Arial" w:cs="Arial"/>
        </w:rPr>
        <w:t xml:space="preserve"> </w:t>
      </w:r>
      <w:r w:rsidR="00B8118F">
        <w:rPr>
          <w:rFonts w:ascii="Arial" w:hAnsi="Arial" w:cs="Arial"/>
        </w:rPr>
        <w:t>rashoda za usluge, smanjenje ostalih nespomenutih rashoda poslovanja i rashoda za naknadu šteta pravnim i fizičkim osobama.</w:t>
      </w:r>
    </w:p>
    <w:p w:rsidR="00D669EC" w:rsidRDefault="00D669EC" w:rsidP="00686238">
      <w:pPr>
        <w:spacing w:after="0"/>
        <w:jc w:val="both"/>
        <w:rPr>
          <w:rFonts w:ascii="Arial" w:hAnsi="Arial" w:cs="Arial"/>
        </w:rPr>
      </w:pPr>
    </w:p>
    <w:p w:rsidR="00D669EC" w:rsidRDefault="00D669EC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Program 017 </w:t>
      </w:r>
      <w:r w:rsidRPr="000C791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B32751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Javne zelene površine</w:t>
      </w:r>
    </w:p>
    <w:p w:rsidR="00D669EC" w:rsidRDefault="00D669EC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386632" w:rsidRDefault="00D669EC" w:rsidP="00386632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Aktivnost </w:t>
      </w:r>
      <w:r>
        <w:rPr>
          <w:rFonts w:ascii="Arial" w:hAnsi="Arial" w:cs="Arial"/>
        </w:rPr>
        <w:t>-</w:t>
      </w:r>
      <w:r>
        <w:rPr>
          <w:rFonts w:ascii="Arial" w:eastAsia="Times New Roman" w:hAnsi="Arial" w:cs="Arial"/>
          <w:lang w:eastAsia="hr-HR"/>
        </w:rPr>
        <w:t xml:space="preserve"> 017</w:t>
      </w:r>
      <w:r w:rsidRPr="007C7C04">
        <w:rPr>
          <w:rFonts w:ascii="Arial" w:eastAsia="Times New Roman" w:hAnsi="Arial" w:cs="Arial"/>
          <w:lang w:eastAsia="hr-HR"/>
        </w:rPr>
        <w:t>0</w:t>
      </w:r>
      <w:r>
        <w:rPr>
          <w:rFonts w:ascii="Arial" w:eastAsia="Times New Roman" w:hAnsi="Arial" w:cs="Arial"/>
          <w:lang w:eastAsia="hr-HR"/>
        </w:rPr>
        <w:t>0</w:t>
      </w:r>
      <w:r w:rsidRPr="007C7C04">
        <w:rPr>
          <w:rFonts w:ascii="Arial" w:eastAsia="Times New Roman" w:hAnsi="Arial" w:cs="Arial"/>
          <w:lang w:eastAsia="hr-HR"/>
        </w:rPr>
        <w:t>1</w:t>
      </w:r>
      <w:r>
        <w:rPr>
          <w:rFonts w:ascii="Arial" w:eastAsia="Times New Roman" w:hAnsi="Arial" w:cs="Arial"/>
          <w:lang w:eastAsia="hr-HR"/>
        </w:rPr>
        <w:t xml:space="preserve"> – Javni nasadi</w:t>
      </w:r>
      <w:r w:rsidR="00386632">
        <w:rPr>
          <w:rFonts w:ascii="Arial" w:eastAsia="Times New Roman" w:hAnsi="Arial" w:cs="Arial"/>
          <w:lang w:eastAsia="hr-HR"/>
        </w:rPr>
        <w:t xml:space="preserve"> – planirani iznos od 10.500.000,00 povećava se za 700.000,00 kuna te sad iznosi 11.200.000,00 kuna. Povećanje se odnosi na radove po nalogu i blagdansku dekoraciju Grada.</w:t>
      </w:r>
    </w:p>
    <w:p w:rsidR="00D669EC" w:rsidRDefault="00D669EC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386632" w:rsidRDefault="00386632" w:rsidP="00386632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B32751">
        <w:rPr>
          <w:rFonts w:ascii="Arial" w:eastAsia="Times New Roman" w:hAnsi="Arial" w:cs="Arial"/>
          <w:b/>
          <w:lang w:eastAsia="hr-HR"/>
        </w:rPr>
        <w:t xml:space="preserve">Program 018 </w:t>
      </w:r>
      <w:r w:rsidRPr="000C791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B32751">
        <w:rPr>
          <w:rFonts w:ascii="Arial" w:eastAsia="Times New Roman" w:hAnsi="Arial" w:cs="Arial"/>
          <w:b/>
          <w:lang w:eastAsia="hr-HR"/>
        </w:rPr>
        <w:t>Javne površine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386632" w:rsidRDefault="00386632" w:rsidP="00386632">
      <w:pPr>
        <w:spacing w:after="0"/>
        <w:jc w:val="both"/>
        <w:rPr>
          <w:rFonts w:ascii="Arial" w:hAnsi="Arial" w:cs="Arial"/>
        </w:rPr>
      </w:pPr>
    </w:p>
    <w:p w:rsidR="00D669EC" w:rsidRDefault="004D5086" w:rsidP="00686238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</w:t>
      </w:r>
      <w:r w:rsidR="00386632" w:rsidRPr="00926428">
        <w:rPr>
          <w:rFonts w:ascii="Arial" w:eastAsia="Times New Roman" w:hAnsi="Arial" w:cs="Arial"/>
          <w:lang w:eastAsia="hr-HR"/>
        </w:rPr>
        <w:t xml:space="preserve"> </w:t>
      </w:r>
      <w:r w:rsidR="00386632">
        <w:rPr>
          <w:rFonts w:ascii="Arial" w:eastAsia="Times New Roman" w:hAnsi="Arial" w:cs="Arial"/>
          <w:lang w:eastAsia="hr-HR"/>
        </w:rPr>
        <w:t>- 018002</w:t>
      </w:r>
      <w:r w:rsidR="00386632" w:rsidRPr="004D5F63">
        <w:rPr>
          <w:rFonts w:ascii="Arial" w:eastAsia="Times New Roman" w:hAnsi="Arial" w:cs="Arial"/>
          <w:lang w:eastAsia="hr-HR"/>
        </w:rPr>
        <w:t xml:space="preserve"> </w:t>
      </w:r>
      <w:r w:rsidR="00386632">
        <w:rPr>
          <w:rFonts w:ascii="Arial" w:eastAsia="Times New Roman" w:hAnsi="Arial" w:cs="Arial"/>
          <w:lang w:eastAsia="hr-HR"/>
        </w:rPr>
        <w:t>–</w:t>
      </w:r>
      <w:r w:rsidR="00386632">
        <w:rPr>
          <w:rFonts w:ascii="Arial" w:eastAsia="Times New Roman" w:hAnsi="Arial" w:cs="Arial"/>
          <w:b/>
          <w:lang w:eastAsia="hr-HR"/>
        </w:rPr>
        <w:t xml:space="preserve"> </w:t>
      </w:r>
      <w:r w:rsidR="00386632">
        <w:rPr>
          <w:rFonts w:ascii="Arial" w:eastAsia="Times New Roman" w:hAnsi="Arial" w:cs="Arial"/>
          <w:lang w:eastAsia="hr-HR"/>
        </w:rPr>
        <w:t>Pločnici u povijesnoj jezgri Grada - smanjuju se rashodi za 150.000,00 kuna</w:t>
      </w:r>
      <w:r w:rsidR="00386632" w:rsidRPr="00BD2FDA">
        <w:rPr>
          <w:rFonts w:ascii="Arial" w:eastAsia="Times New Roman" w:hAnsi="Arial" w:cs="Arial"/>
          <w:lang w:eastAsia="hr-HR"/>
        </w:rPr>
        <w:t xml:space="preserve"> </w:t>
      </w:r>
      <w:r w:rsidR="00386632">
        <w:rPr>
          <w:rFonts w:ascii="Arial" w:eastAsia="Times New Roman" w:hAnsi="Arial" w:cs="Arial"/>
          <w:lang w:eastAsia="hr-HR"/>
        </w:rPr>
        <w:t>te sad iznose 450.000,00 kuna.</w:t>
      </w:r>
    </w:p>
    <w:p w:rsidR="00386632" w:rsidRDefault="00386632" w:rsidP="00686238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386632" w:rsidRPr="00D0514E" w:rsidRDefault="004D5086" w:rsidP="00386632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</w:t>
      </w:r>
      <w:r w:rsidR="00386632" w:rsidRPr="00926428">
        <w:rPr>
          <w:rFonts w:ascii="Arial" w:eastAsia="Times New Roman" w:hAnsi="Arial" w:cs="Arial"/>
          <w:lang w:eastAsia="hr-HR"/>
        </w:rPr>
        <w:t xml:space="preserve"> - 018003</w:t>
      </w:r>
      <w:r w:rsidR="00386632" w:rsidRPr="004D5F63">
        <w:rPr>
          <w:rFonts w:ascii="Arial" w:eastAsia="Times New Roman" w:hAnsi="Arial" w:cs="Arial"/>
          <w:lang w:eastAsia="hr-HR"/>
        </w:rPr>
        <w:t xml:space="preserve"> </w:t>
      </w:r>
      <w:r w:rsidR="00386632">
        <w:rPr>
          <w:rFonts w:ascii="Arial" w:eastAsia="Times New Roman" w:hAnsi="Arial" w:cs="Arial"/>
          <w:lang w:eastAsia="hr-HR"/>
        </w:rPr>
        <w:t>-</w:t>
      </w:r>
      <w:r w:rsidR="00386632">
        <w:rPr>
          <w:rFonts w:ascii="Arial" w:eastAsia="Times New Roman" w:hAnsi="Arial" w:cs="Arial"/>
          <w:b/>
          <w:lang w:eastAsia="hr-HR"/>
        </w:rPr>
        <w:t xml:space="preserve"> </w:t>
      </w:r>
      <w:r w:rsidR="00386632" w:rsidRPr="00D0514E">
        <w:rPr>
          <w:rFonts w:ascii="Arial" w:eastAsia="Times New Roman" w:hAnsi="Arial" w:cs="Arial"/>
          <w:lang w:eastAsia="hr-HR"/>
        </w:rPr>
        <w:t>Gradski kotarevi  i mjesni odbori</w:t>
      </w:r>
      <w:r w:rsidR="00386632">
        <w:rPr>
          <w:rFonts w:ascii="Arial" w:eastAsia="Times New Roman" w:hAnsi="Arial" w:cs="Arial"/>
          <w:lang w:eastAsia="hr-HR"/>
        </w:rPr>
        <w:t xml:space="preserve"> - smanjuju se rashodi za 200.000,00 kuna</w:t>
      </w:r>
      <w:r w:rsidR="00386632" w:rsidRPr="004324B9">
        <w:rPr>
          <w:rFonts w:ascii="Arial" w:eastAsia="Times New Roman" w:hAnsi="Arial" w:cs="Arial"/>
          <w:lang w:eastAsia="hr-HR"/>
        </w:rPr>
        <w:t xml:space="preserve"> </w:t>
      </w:r>
      <w:r w:rsidR="00386632">
        <w:rPr>
          <w:rFonts w:ascii="Arial" w:eastAsia="Times New Roman" w:hAnsi="Arial" w:cs="Arial"/>
          <w:lang w:eastAsia="hr-HR"/>
        </w:rPr>
        <w:t xml:space="preserve">te sad iznose 800.000,00 kuna. </w:t>
      </w:r>
    </w:p>
    <w:p w:rsidR="00351BAF" w:rsidRDefault="00351BAF" w:rsidP="00686238">
      <w:pPr>
        <w:spacing w:after="0"/>
        <w:jc w:val="both"/>
        <w:rPr>
          <w:rFonts w:ascii="Arial" w:hAnsi="Arial" w:cs="Arial"/>
        </w:rPr>
      </w:pPr>
    </w:p>
    <w:p w:rsidR="00386632" w:rsidRDefault="004D5086" w:rsidP="00386632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Aktivnost</w:t>
      </w:r>
      <w:r w:rsidR="00386632" w:rsidRPr="00926428">
        <w:rPr>
          <w:rFonts w:ascii="Arial" w:eastAsia="Times New Roman" w:hAnsi="Arial" w:cs="Arial"/>
          <w:lang w:eastAsia="hr-HR"/>
        </w:rPr>
        <w:t xml:space="preserve"> </w:t>
      </w:r>
      <w:r w:rsidR="00386632">
        <w:rPr>
          <w:rFonts w:ascii="Arial" w:eastAsia="Times New Roman" w:hAnsi="Arial" w:cs="Arial"/>
          <w:lang w:eastAsia="hr-HR"/>
        </w:rPr>
        <w:t>- 018006</w:t>
      </w:r>
      <w:r w:rsidR="00386632" w:rsidRPr="004D5F63">
        <w:rPr>
          <w:rFonts w:ascii="Arial" w:eastAsia="Times New Roman" w:hAnsi="Arial" w:cs="Arial"/>
          <w:lang w:eastAsia="hr-HR"/>
        </w:rPr>
        <w:t xml:space="preserve"> </w:t>
      </w:r>
      <w:r w:rsidR="00386632">
        <w:rPr>
          <w:rFonts w:ascii="Arial" w:eastAsia="Times New Roman" w:hAnsi="Arial" w:cs="Arial"/>
          <w:lang w:eastAsia="hr-HR"/>
        </w:rPr>
        <w:t>–</w:t>
      </w:r>
      <w:r w:rsidR="00386632">
        <w:rPr>
          <w:rFonts w:ascii="Arial" w:eastAsia="Times New Roman" w:hAnsi="Arial" w:cs="Arial"/>
          <w:b/>
          <w:lang w:eastAsia="hr-HR"/>
        </w:rPr>
        <w:t xml:space="preserve"> </w:t>
      </w:r>
      <w:r w:rsidR="00386632">
        <w:rPr>
          <w:rFonts w:ascii="Arial" w:eastAsia="Times New Roman" w:hAnsi="Arial" w:cs="Arial"/>
          <w:lang w:eastAsia="hr-HR"/>
        </w:rPr>
        <w:t>Označavanje ulica i trgova – smanjuju se rashodi za 20.000,00 kuna</w:t>
      </w:r>
      <w:r w:rsidR="00386632" w:rsidRPr="00BD2FDA">
        <w:rPr>
          <w:rFonts w:ascii="Arial" w:eastAsia="Times New Roman" w:hAnsi="Arial" w:cs="Arial"/>
          <w:lang w:eastAsia="hr-HR"/>
        </w:rPr>
        <w:t xml:space="preserve"> </w:t>
      </w:r>
      <w:r w:rsidR="00386632" w:rsidRPr="00463828">
        <w:rPr>
          <w:rFonts w:ascii="Arial" w:hAnsi="Arial" w:cs="Arial"/>
        </w:rPr>
        <w:t>za troškove izrade i p</w:t>
      </w:r>
      <w:r w:rsidR="00386632">
        <w:rPr>
          <w:rFonts w:ascii="Arial" w:hAnsi="Arial" w:cs="Arial"/>
        </w:rPr>
        <w:t>ostavljanja ploča s nazivom ulica</w:t>
      </w:r>
      <w:r w:rsidR="00386632" w:rsidRPr="00463828">
        <w:rPr>
          <w:rFonts w:ascii="Arial" w:hAnsi="Arial" w:cs="Arial"/>
        </w:rPr>
        <w:t xml:space="preserve">, trgova, naselja te </w:t>
      </w:r>
      <w:r w:rsidR="00386632">
        <w:rPr>
          <w:rFonts w:ascii="Arial" w:hAnsi="Arial" w:cs="Arial"/>
        </w:rPr>
        <w:t>sad iznose 130.000,00 kuna.</w:t>
      </w:r>
    </w:p>
    <w:p w:rsidR="00386632" w:rsidRDefault="00386632" w:rsidP="00386632">
      <w:pPr>
        <w:spacing w:after="0"/>
        <w:jc w:val="both"/>
        <w:rPr>
          <w:rFonts w:ascii="Arial" w:hAnsi="Arial" w:cs="Arial"/>
        </w:rPr>
      </w:pPr>
    </w:p>
    <w:p w:rsidR="008A7DED" w:rsidRDefault="004D5086" w:rsidP="008A7DED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</w:t>
      </w:r>
      <w:r w:rsidR="00386632">
        <w:rPr>
          <w:rFonts w:ascii="Arial" w:eastAsia="Times New Roman" w:hAnsi="Arial" w:cs="Arial"/>
          <w:lang w:eastAsia="hr-HR"/>
        </w:rPr>
        <w:t xml:space="preserve"> </w:t>
      </w:r>
      <w:r w:rsidR="00386632" w:rsidRPr="00867B90">
        <w:rPr>
          <w:rFonts w:ascii="Arial" w:eastAsia="Times New Roman" w:hAnsi="Arial" w:cs="Arial"/>
          <w:lang w:eastAsia="hr-HR"/>
        </w:rPr>
        <w:t xml:space="preserve">- 018009 - Održavanje dječjih igrališta  -  </w:t>
      </w:r>
      <w:r w:rsidR="00386632">
        <w:rPr>
          <w:rFonts w:ascii="Arial" w:eastAsia="Times New Roman" w:hAnsi="Arial" w:cs="Arial"/>
          <w:lang w:eastAsia="hr-HR"/>
        </w:rPr>
        <w:t>smanjuju se  se rashodi za 5</w:t>
      </w:r>
      <w:r w:rsidR="00386632" w:rsidRPr="00867B90">
        <w:rPr>
          <w:rFonts w:ascii="Arial" w:eastAsia="Times New Roman" w:hAnsi="Arial" w:cs="Arial"/>
          <w:lang w:eastAsia="hr-HR"/>
        </w:rPr>
        <w:t>0</w:t>
      </w:r>
      <w:r w:rsidR="003A6130">
        <w:rPr>
          <w:rFonts w:ascii="Arial" w:eastAsia="Times New Roman" w:hAnsi="Arial" w:cs="Arial"/>
          <w:lang w:eastAsia="hr-HR"/>
        </w:rPr>
        <w:t xml:space="preserve">.000,00 kuna te sad iznose </w:t>
      </w:r>
      <w:r w:rsidR="00386632">
        <w:rPr>
          <w:rFonts w:ascii="Arial" w:eastAsia="Times New Roman" w:hAnsi="Arial" w:cs="Arial"/>
          <w:lang w:eastAsia="hr-HR"/>
        </w:rPr>
        <w:t>1.74</w:t>
      </w:r>
      <w:r w:rsidR="00386632" w:rsidRPr="00867B90">
        <w:rPr>
          <w:rFonts w:ascii="Arial" w:eastAsia="Times New Roman" w:hAnsi="Arial" w:cs="Arial"/>
          <w:lang w:eastAsia="hr-HR"/>
        </w:rPr>
        <w:t xml:space="preserve">0.000,00 kuna. </w:t>
      </w:r>
      <w:r w:rsidR="008A7DED" w:rsidRPr="00867B90">
        <w:rPr>
          <w:rFonts w:ascii="Arial" w:eastAsia="Times New Roman" w:hAnsi="Arial" w:cs="Arial"/>
          <w:lang w:eastAsia="hr-HR"/>
        </w:rPr>
        <w:t>Smanjenje rashoda se odnosi na</w:t>
      </w:r>
      <w:r w:rsidR="008A7DED">
        <w:rPr>
          <w:rFonts w:ascii="Arial" w:eastAsia="Times New Roman" w:hAnsi="Arial" w:cs="Arial"/>
          <w:lang w:eastAsia="hr-HR"/>
        </w:rPr>
        <w:t xml:space="preserve"> geodetsko- katastarske usluge.</w:t>
      </w:r>
    </w:p>
    <w:p w:rsidR="00386632" w:rsidRDefault="00386632" w:rsidP="00386632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1B42C2" w:rsidRPr="001B42C2" w:rsidRDefault="001427FB" w:rsidP="001427FB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 - 018011</w:t>
      </w:r>
      <w:r w:rsidRPr="00867B90">
        <w:rPr>
          <w:rFonts w:ascii="Arial" w:eastAsia="Times New Roman" w:hAnsi="Arial" w:cs="Arial"/>
          <w:lang w:eastAsia="hr-HR"/>
        </w:rPr>
        <w:t xml:space="preserve"> - Održavanje </w:t>
      </w:r>
      <w:r>
        <w:rPr>
          <w:rFonts w:ascii="Arial" w:eastAsia="Times New Roman" w:hAnsi="Arial" w:cs="Arial"/>
          <w:lang w:eastAsia="hr-HR"/>
        </w:rPr>
        <w:t>i saniranje ogradnih zidova</w:t>
      </w:r>
      <w:r w:rsidRPr="00867B90">
        <w:rPr>
          <w:rFonts w:ascii="Arial" w:eastAsia="Times New Roman" w:hAnsi="Arial" w:cs="Arial"/>
          <w:lang w:eastAsia="hr-HR"/>
        </w:rPr>
        <w:t xml:space="preserve">  -  </w:t>
      </w:r>
      <w:r>
        <w:rPr>
          <w:rFonts w:ascii="Arial" w:eastAsia="Times New Roman" w:hAnsi="Arial" w:cs="Arial"/>
          <w:lang w:eastAsia="hr-HR"/>
        </w:rPr>
        <w:t>smanjuju se  se rashodi za 220.000,00 kuna te sad iznose 3</w:t>
      </w:r>
      <w:r w:rsidRPr="00867B90">
        <w:rPr>
          <w:rFonts w:ascii="Arial" w:eastAsia="Times New Roman" w:hAnsi="Arial" w:cs="Arial"/>
          <w:lang w:eastAsia="hr-HR"/>
        </w:rPr>
        <w:t>0.000,00 kuna</w:t>
      </w:r>
      <w:r>
        <w:rPr>
          <w:rFonts w:ascii="Arial" w:eastAsia="Times New Roman" w:hAnsi="Arial" w:cs="Arial"/>
          <w:lang w:eastAsia="hr-HR"/>
        </w:rPr>
        <w:t>.</w:t>
      </w:r>
    </w:p>
    <w:p w:rsidR="001B42C2" w:rsidRDefault="001B42C2" w:rsidP="001427F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1B42C2" w:rsidRDefault="001B42C2" w:rsidP="001427F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1B42C2" w:rsidRDefault="001B42C2" w:rsidP="001427F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1B42C2" w:rsidRDefault="001B42C2" w:rsidP="001427F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1427FB" w:rsidRDefault="001427FB" w:rsidP="001427F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Program 020</w:t>
      </w:r>
      <w:r w:rsidRPr="00B32751">
        <w:rPr>
          <w:rFonts w:ascii="Arial" w:eastAsia="Times New Roman" w:hAnsi="Arial" w:cs="Arial"/>
          <w:b/>
          <w:lang w:eastAsia="hr-HR"/>
        </w:rPr>
        <w:t xml:space="preserve"> </w:t>
      </w:r>
      <w:r w:rsidRPr="000C791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 Javna rasvjeta</w:t>
      </w:r>
    </w:p>
    <w:p w:rsidR="001427FB" w:rsidRDefault="001427FB" w:rsidP="00386632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1427FB" w:rsidRDefault="001427FB" w:rsidP="001427FB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</w:t>
      </w:r>
      <w:r w:rsidRPr="003A5F33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-</w:t>
      </w:r>
      <w:r w:rsidRPr="003A5F33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020003 </w:t>
      </w:r>
      <w:r>
        <w:rPr>
          <w:rFonts w:ascii="Arial" w:hAnsi="Arial" w:cs="Arial"/>
          <w:b/>
        </w:rPr>
        <w:t xml:space="preserve"> </w:t>
      </w:r>
      <w:r w:rsidRPr="001175D0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lang w:eastAsia="hr-HR"/>
        </w:rPr>
        <w:t>Blagdanska rasvjeta - smanjuju se rashodi za 350.000,00 kuna te sad iznose 150</w:t>
      </w:r>
      <w:r w:rsidRPr="00996012">
        <w:rPr>
          <w:rFonts w:ascii="Arial" w:eastAsia="Times New Roman" w:hAnsi="Arial" w:cs="Arial"/>
          <w:lang w:eastAsia="hr-HR"/>
        </w:rPr>
        <w:t xml:space="preserve">.000,00 kuna. </w:t>
      </w:r>
      <w:r>
        <w:rPr>
          <w:rFonts w:ascii="Arial" w:eastAsia="Times New Roman" w:hAnsi="Arial" w:cs="Arial"/>
          <w:lang w:eastAsia="hr-HR"/>
        </w:rPr>
        <w:t>Smanjenje</w:t>
      </w:r>
      <w:r w:rsidRPr="00996012">
        <w:rPr>
          <w:rFonts w:ascii="Arial" w:eastAsia="Times New Roman" w:hAnsi="Arial" w:cs="Arial"/>
          <w:lang w:eastAsia="hr-HR"/>
        </w:rPr>
        <w:t xml:space="preserve"> se odnosi na </w:t>
      </w:r>
      <w:r>
        <w:rPr>
          <w:rFonts w:ascii="Arial" w:eastAsia="Times New Roman" w:hAnsi="Arial" w:cs="Arial"/>
          <w:lang w:eastAsia="hr-HR"/>
        </w:rPr>
        <w:t>smanjenje troškova nabavke i popravaka elemenata blagdanske rasvjete.</w:t>
      </w:r>
    </w:p>
    <w:p w:rsidR="00CE41D5" w:rsidRDefault="00CE41D5" w:rsidP="001427FB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1427FB" w:rsidRDefault="001427FB" w:rsidP="001427FB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Aktivnost</w:t>
      </w:r>
      <w:r w:rsidRPr="003A5F33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-</w:t>
      </w:r>
      <w:r w:rsidRPr="003A5F33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020004 </w:t>
      </w:r>
      <w:r>
        <w:rPr>
          <w:rFonts w:ascii="Arial" w:hAnsi="Arial" w:cs="Arial"/>
          <w:b/>
        </w:rPr>
        <w:t xml:space="preserve"> </w:t>
      </w:r>
      <w:r w:rsidRPr="001175D0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lang w:eastAsia="hr-HR"/>
        </w:rPr>
        <w:t>Javna rasvjeta - smanjuju se rashodi za 100.000,00 kuna te sad iznose 4.010.000,00</w:t>
      </w:r>
      <w:r w:rsidRPr="00996012">
        <w:rPr>
          <w:rFonts w:ascii="Arial" w:eastAsia="Times New Roman" w:hAnsi="Arial" w:cs="Arial"/>
          <w:lang w:eastAsia="hr-HR"/>
        </w:rPr>
        <w:t xml:space="preserve"> kuna. </w:t>
      </w:r>
      <w:r>
        <w:rPr>
          <w:rFonts w:ascii="Arial" w:eastAsia="Times New Roman" w:hAnsi="Arial" w:cs="Arial"/>
          <w:lang w:eastAsia="hr-HR"/>
        </w:rPr>
        <w:t>Smanjenje</w:t>
      </w:r>
      <w:r w:rsidRPr="00996012">
        <w:rPr>
          <w:rFonts w:ascii="Arial" w:eastAsia="Times New Roman" w:hAnsi="Arial" w:cs="Arial"/>
          <w:lang w:eastAsia="hr-HR"/>
        </w:rPr>
        <w:t xml:space="preserve"> se odnosi na </w:t>
      </w:r>
      <w:r>
        <w:rPr>
          <w:rFonts w:ascii="Arial" w:eastAsia="Times New Roman" w:hAnsi="Arial" w:cs="Arial"/>
          <w:lang w:eastAsia="hr-HR"/>
        </w:rPr>
        <w:t xml:space="preserve">smanjenje </w:t>
      </w:r>
      <w:r w:rsidR="0094398C">
        <w:rPr>
          <w:rFonts w:ascii="Arial" w:eastAsia="Times New Roman" w:hAnsi="Arial" w:cs="Arial"/>
          <w:lang w:eastAsia="hr-HR"/>
        </w:rPr>
        <w:t xml:space="preserve">projiciranog </w:t>
      </w:r>
      <w:r>
        <w:rPr>
          <w:rFonts w:ascii="Arial" w:eastAsia="Times New Roman" w:hAnsi="Arial" w:cs="Arial"/>
          <w:lang w:eastAsia="hr-HR"/>
        </w:rPr>
        <w:t>troška električne energije.</w:t>
      </w:r>
    </w:p>
    <w:p w:rsidR="00386632" w:rsidRDefault="00386632" w:rsidP="00686238">
      <w:pPr>
        <w:spacing w:after="0"/>
        <w:jc w:val="both"/>
        <w:rPr>
          <w:rFonts w:ascii="Arial" w:hAnsi="Arial" w:cs="Arial"/>
        </w:rPr>
      </w:pPr>
    </w:p>
    <w:p w:rsidR="00351BAF" w:rsidRDefault="00CD088E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Program 022</w:t>
      </w:r>
      <w:r w:rsidR="00351BAF" w:rsidRPr="00B32751">
        <w:rPr>
          <w:rFonts w:ascii="Arial" w:eastAsia="Times New Roman" w:hAnsi="Arial" w:cs="Arial"/>
          <w:b/>
          <w:lang w:eastAsia="hr-HR"/>
        </w:rPr>
        <w:t xml:space="preserve"> </w:t>
      </w:r>
      <w:r w:rsidR="00351BAF" w:rsidRPr="000C7916">
        <w:rPr>
          <w:rFonts w:ascii="Arial" w:hAnsi="Arial" w:cs="Arial"/>
          <w:b/>
        </w:rPr>
        <w:t>–</w:t>
      </w:r>
      <w:r w:rsidR="00351BAF">
        <w:rPr>
          <w:rFonts w:ascii="Arial" w:hAnsi="Arial" w:cs="Arial"/>
          <w:b/>
        </w:rPr>
        <w:t xml:space="preserve"> </w:t>
      </w:r>
      <w:r w:rsidR="00351BAF">
        <w:rPr>
          <w:rFonts w:ascii="Arial" w:eastAsia="Times New Roman" w:hAnsi="Arial" w:cs="Arial"/>
          <w:b/>
          <w:lang w:eastAsia="hr-HR"/>
        </w:rPr>
        <w:t xml:space="preserve"> </w:t>
      </w:r>
      <w:r w:rsidR="009E60AB">
        <w:rPr>
          <w:rFonts w:ascii="Arial" w:eastAsia="Times New Roman" w:hAnsi="Arial" w:cs="Arial"/>
          <w:b/>
          <w:lang w:eastAsia="hr-HR"/>
        </w:rPr>
        <w:t xml:space="preserve">Groblja, </w:t>
      </w:r>
      <w:r>
        <w:rPr>
          <w:rFonts w:ascii="Arial" w:eastAsia="Times New Roman" w:hAnsi="Arial" w:cs="Arial"/>
          <w:b/>
          <w:lang w:eastAsia="hr-HR"/>
        </w:rPr>
        <w:t>javne fontane i</w:t>
      </w:r>
      <w:r w:rsidR="009E60AB">
        <w:rPr>
          <w:rFonts w:ascii="Arial" w:eastAsia="Times New Roman" w:hAnsi="Arial" w:cs="Arial"/>
          <w:b/>
          <w:lang w:eastAsia="hr-HR"/>
        </w:rPr>
        <w:t xml:space="preserve"> satovi</w:t>
      </w:r>
    </w:p>
    <w:p w:rsidR="00351BAF" w:rsidRDefault="00351BAF" w:rsidP="00351BAF">
      <w:pPr>
        <w:spacing w:after="0"/>
        <w:jc w:val="both"/>
        <w:rPr>
          <w:rFonts w:ascii="Arial" w:hAnsi="Arial" w:cs="Arial"/>
        </w:rPr>
      </w:pPr>
    </w:p>
    <w:p w:rsidR="00351BAF" w:rsidRDefault="00CD088E" w:rsidP="00351BAF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</w:t>
      </w:r>
      <w:r w:rsidR="00351BAF" w:rsidRPr="003A5F33">
        <w:rPr>
          <w:rFonts w:ascii="Arial" w:eastAsia="Times New Roman" w:hAnsi="Arial" w:cs="Arial"/>
          <w:lang w:eastAsia="hr-HR"/>
        </w:rPr>
        <w:t xml:space="preserve"> </w:t>
      </w:r>
      <w:r w:rsidR="00BC105E">
        <w:rPr>
          <w:rFonts w:ascii="Arial" w:eastAsia="Times New Roman" w:hAnsi="Arial" w:cs="Arial"/>
          <w:lang w:eastAsia="hr-HR"/>
        </w:rPr>
        <w:t>- 022</w:t>
      </w:r>
      <w:r w:rsidR="00BA207C">
        <w:rPr>
          <w:rFonts w:ascii="Arial" w:eastAsia="Times New Roman" w:hAnsi="Arial" w:cs="Arial"/>
          <w:lang w:eastAsia="hr-HR"/>
        </w:rPr>
        <w:t>0</w:t>
      </w:r>
      <w:r w:rsidR="00C343F5">
        <w:rPr>
          <w:rFonts w:ascii="Arial" w:eastAsia="Times New Roman" w:hAnsi="Arial" w:cs="Arial"/>
          <w:lang w:eastAsia="hr-HR"/>
        </w:rPr>
        <w:t>0</w:t>
      </w:r>
      <w:r w:rsidR="009E60AB">
        <w:rPr>
          <w:rFonts w:ascii="Arial" w:eastAsia="Times New Roman" w:hAnsi="Arial" w:cs="Arial"/>
          <w:lang w:eastAsia="hr-HR"/>
        </w:rPr>
        <w:t>1</w:t>
      </w:r>
      <w:r w:rsidR="00351BAF">
        <w:rPr>
          <w:rFonts w:ascii="Arial" w:eastAsia="Times New Roman" w:hAnsi="Arial" w:cs="Arial"/>
          <w:lang w:eastAsia="hr-HR"/>
        </w:rPr>
        <w:t xml:space="preserve">  -</w:t>
      </w:r>
      <w:r w:rsidR="00351BAF" w:rsidRPr="00996012">
        <w:rPr>
          <w:rFonts w:ascii="Arial" w:eastAsia="Times New Roman" w:hAnsi="Arial" w:cs="Arial"/>
          <w:lang w:eastAsia="hr-HR"/>
        </w:rPr>
        <w:t xml:space="preserve"> </w:t>
      </w:r>
      <w:r w:rsidR="009E60AB">
        <w:rPr>
          <w:rFonts w:ascii="Arial" w:eastAsia="Times New Roman" w:hAnsi="Arial" w:cs="Arial"/>
          <w:lang w:eastAsia="hr-HR"/>
        </w:rPr>
        <w:t xml:space="preserve">Groblja na užem području Grada </w:t>
      </w:r>
      <w:r w:rsidR="00351BAF">
        <w:rPr>
          <w:rFonts w:ascii="Arial" w:eastAsia="Times New Roman" w:hAnsi="Arial" w:cs="Arial"/>
          <w:lang w:eastAsia="hr-HR"/>
        </w:rPr>
        <w:t xml:space="preserve"> - </w:t>
      </w:r>
      <w:r w:rsidR="008A7DED">
        <w:rPr>
          <w:rFonts w:ascii="Arial" w:hAnsi="Arial" w:cs="Arial"/>
        </w:rPr>
        <w:t>planirani iznos od 1.2</w:t>
      </w:r>
      <w:r w:rsidR="001342C0">
        <w:rPr>
          <w:rFonts w:ascii="Arial" w:hAnsi="Arial" w:cs="Arial"/>
        </w:rPr>
        <w:t xml:space="preserve">90.000,00 kuna </w:t>
      </w:r>
      <w:r w:rsidR="008A7DED">
        <w:rPr>
          <w:rFonts w:ascii="Arial" w:hAnsi="Arial" w:cs="Arial"/>
        </w:rPr>
        <w:t>smanjuje</w:t>
      </w:r>
      <w:r w:rsidR="001342C0" w:rsidRPr="008622A5">
        <w:rPr>
          <w:rFonts w:ascii="Arial" w:hAnsi="Arial" w:cs="Arial"/>
        </w:rPr>
        <w:t xml:space="preserve"> se za </w:t>
      </w:r>
      <w:r w:rsidR="008A7DED">
        <w:rPr>
          <w:rFonts w:ascii="Arial" w:hAnsi="Arial" w:cs="Arial"/>
        </w:rPr>
        <w:t>4</w:t>
      </w:r>
      <w:r w:rsidR="001342C0">
        <w:rPr>
          <w:rFonts w:ascii="Arial" w:hAnsi="Arial" w:cs="Arial"/>
        </w:rPr>
        <w:t>0.0</w:t>
      </w:r>
      <w:r w:rsidR="001342C0" w:rsidRPr="008622A5">
        <w:rPr>
          <w:rFonts w:ascii="Arial" w:hAnsi="Arial" w:cs="Arial"/>
        </w:rPr>
        <w:t>00</w:t>
      </w:r>
      <w:r w:rsidR="001342C0">
        <w:rPr>
          <w:rFonts w:ascii="Arial" w:hAnsi="Arial" w:cs="Arial"/>
        </w:rPr>
        <w:t>,00</w:t>
      </w:r>
      <w:r w:rsidR="001342C0" w:rsidRPr="008622A5">
        <w:rPr>
          <w:rFonts w:ascii="Arial" w:hAnsi="Arial" w:cs="Arial"/>
        </w:rPr>
        <w:t xml:space="preserve"> kuna</w:t>
      </w:r>
      <w:r w:rsidR="001342C0">
        <w:rPr>
          <w:rFonts w:ascii="Arial" w:hAnsi="Arial" w:cs="Arial"/>
        </w:rPr>
        <w:t xml:space="preserve"> </w:t>
      </w:r>
      <w:r w:rsidR="001342C0">
        <w:rPr>
          <w:rFonts w:ascii="Arial" w:eastAsia="Times New Roman" w:hAnsi="Arial" w:cs="Arial"/>
          <w:lang w:eastAsia="hr-HR"/>
        </w:rPr>
        <w:t xml:space="preserve">te </w:t>
      </w:r>
      <w:r w:rsidR="00940287">
        <w:rPr>
          <w:rFonts w:ascii="Arial" w:eastAsia="Times New Roman" w:hAnsi="Arial" w:cs="Arial"/>
          <w:lang w:eastAsia="hr-HR"/>
        </w:rPr>
        <w:t xml:space="preserve">sad </w:t>
      </w:r>
      <w:r w:rsidR="001342C0">
        <w:rPr>
          <w:rFonts w:ascii="Arial" w:eastAsia="Times New Roman" w:hAnsi="Arial" w:cs="Arial"/>
          <w:lang w:eastAsia="hr-HR"/>
        </w:rPr>
        <w:t>iznosi</w:t>
      </w:r>
      <w:r w:rsidR="008A7DED">
        <w:rPr>
          <w:rFonts w:ascii="Arial" w:eastAsia="Times New Roman" w:hAnsi="Arial" w:cs="Arial"/>
          <w:lang w:eastAsia="hr-HR"/>
        </w:rPr>
        <w:t xml:space="preserve"> 1.25</w:t>
      </w:r>
      <w:r w:rsidR="009E60AB">
        <w:rPr>
          <w:rFonts w:ascii="Arial" w:eastAsia="Times New Roman" w:hAnsi="Arial" w:cs="Arial"/>
          <w:lang w:eastAsia="hr-HR"/>
        </w:rPr>
        <w:t>0</w:t>
      </w:r>
      <w:r w:rsidR="00351BAF" w:rsidRPr="00996012">
        <w:rPr>
          <w:rFonts w:ascii="Arial" w:eastAsia="Times New Roman" w:hAnsi="Arial" w:cs="Arial"/>
          <w:lang w:eastAsia="hr-HR"/>
        </w:rPr>
        <w:t xml:space="preserve">.000,00 kuna. </w:t>
      </w:r>
      <w:r w:rsidR="008A7DED" w:rsidRPr="00867B90">
        <w:rPr>
          <w:rFonts w:ascii="Arial" w:eastAsia="Times New Roman" w:hAnsi="Arial" w:cs="Arial"/>
          <w:lang w:eastAsia="hr-HR"/>
        </w:rPr>
        <w:t>Smanjenje rashoda se odnosi na</w:t>
      </w:r>
      <w:r w:rsidR="008A7DED">
        <w:rPr>
          <w:rFonts w:ascii="Arial" w:eastAsia="Times New Roman" w:hAnsi="Arial" w:cs="Arial"/>
          <w:lang w:eastAsia="hr-HR"/>
        </w:rPr>
        <w:t xml:space="preserve"> geodetsko- katastarske usluge.</w:t>
      </w:r>
    </w:p>
    <w:p w:rsidR="00F2060F" w:rsidRDefault="00F2060F" w:rsidP="00351BAF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F2060F" w:rsidRDefault="009E63FC" w:rsidP="00F2060F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>Aktivnost</w:t>
      </w:r>
      <w:r w:rsidR="00F2060F" w:rsidRPr="00843BA4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- </w:t>
      </w:r>
      <w:r w:rsidR="00F2060F">
        <w:rPr>
          <w:rFonts w:ascii="Arial" w:eastAsia="Times New Roman" w:hAnsi="Arial" w:cs="Arial"/>
          <w:lang w:eastAsia="hr-HR"/>
        </w:rPr>
        <w:t xml:space="preserve">022003  - Fontane, bunari i cisterne – smanjuju se rashodi za 100.000,00 kuna te sad iznose 520.000,00 kuna. Smanjenje se odnosi na smanjenje projiciranog utroška vode na gradskim fontanama. </w:t>
      </w:r>
    </w:p>
    <w:p w:rsidR="00F2060F" w:rsidRDefault="00F2060F" w:rsidP="00351BAF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87113D" w:rsidRDefault="0087113D" w:rsidP="0087113D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461076">
        <w:rPr>
          <w:rFonts w:ascii="Arial" w:eastAsia="Times New Roman" w:hAnsi="Arial" w:cs="Arial"/>
          <w:b/>
          <w:lang w:eastAsia="hr-HR"/>
        </w:rPr>
        <w:t xml:space="preserve">Program 023 </w:t>
      </w:r>
      <w:r>
        <w:rPr>
          <w:rFonts w:ascii="Arial" w:eastAsia="Times New Roman" w:hAnsi="Arial" w:cs="Arial"/>
          <w:b/>
          <w:lang w:eastAsia="hr-HR"/>
        </w:rPr>
        <w:t>-</w:t>
      </w:r>
      <w:r w:rsidRPr="00461076">
        <w:rPr>
          <w:rFonts w:ascii="Arial" w:eastAsia="Times New Roman" w:hAnsi="Arial" w:cs="Arial"/>
          <w:b/>
          <w:lang w:eastAsia="hr-HR"/>
        </w:rPr>
        <w:t xml:space="preserve"> Deratizacija, dezinsekcija, kafilerija</w:t>
      </w:r>
    </w:p>
    <w:p w:rsidR="0087113D" w:rsidRDefault="0087113D" w:rsidP="0087113D">
      <w:pPr>
        <w:spacing w:after="0"/>
        <w:jc w:val="both"/>
        <w:rPr>
          <w:rFonts w:ascii="Arial" w:hAnsi="Arial" w:cs="Arial"/>
          <w:b/>
        </w:rPr>
      </w:pPr>
    </w:p>
    <w:p w:rsidR="0087113D" w:rsidRPr="00415960" w:rsidRDefault="0087113D" w:rsidP="0087113D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</w:t>
      </w:r>
      <w:r w:rsidRPr="003A5F33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- 023001 - Deratizacija</w:t>
      </w:r>
      <w:r w:rsidRPr="00415960">
        <w:rPr>
          <w:rFonts w:ascii="Arial" w:eastAsia="Times New Roman" w:hAnsi="Arial" w:cs="Arial"/>
          <w:lang w:eastAsia="hr-HR"/>
        </w:rPr>
        <w:t xml:space="preserve"> – povećavaju se rashodi za 5</w:t>
      </w:r>
      <w:r>
        <w:rPr>
          <w:rFonts w:ascii="Arial" w:eastAsia="Times New Roman" w:hAnsi="Arial" w:cs="Arial"/>
          <w:lang w:eastAsia="hr-HR"/>
        </w:rPr>
        <w:t>2</w:t>
      </w:r>
      <w:r w:rsidRPr="00415960">
        <w:rPr>
          <w:rFonts w:ascii="Arial" w:eastAsia="Times New Roman" w:hAnsi="Arial" w:cs="Arial"/>
          <w:lang w:eastAsia="hr-HR"/>
        </w:rPr>
        <w:t xml:space="preserve">.000,00 kuna, te sad iznose </w:t>
      </w:r>
      <w:r>
        <w:rPr>
          <w:rFonts w:ascii="Arial" w:eastAsia="Times New Roman" w:hAnsi="Arial" w:cs="Arial"/>
          <w:lang w:eastAsia="hr-HR"/>
        </w:rPr>
        <w:t>53</w:t>
      </w:r>
      <w:r w:rsidRPr="00415960">
        <w:rPr>
          <w:rFonts w:ascii="Arial" w:eastAsia="Times New Roman" w:hAnsi="Arial" w:cs="Arial"/>
          <w:lang w:eastAsia="hr-HR"/>
        </w:rPr>
        <w:t>0.000,00 kuna.</w:t>
      </w:r>
      <w:r>
        <w:rPr>
          <w:rFonts w:ascii="Arial" w:eastAsia="Times New Roman" w:hAnsi="Arial" w:cs="Arial"/>
          <w:lang w:eastAsia="hr-HR"/>
        </w:rPr>
        <w:t xml:space="preserve"> Povećanje</w:t>
      </w:r>
      <w:r w:rsidR="003A6130">
        <w:rPr>
          <w:rFonts w:ascii="Arial" w:eastAsia="Times New Roman" w:hAnsi="Arial" w:cs="Arial"/>
          <w:lang w:eastAsia="hr-HR"/>
        </w:rPr>
        <w:t xml:space="preserve"> rashoda</w:t>
      </w:r>
      <w:r>
        <w:rPr>
          <w:rFonts w:ascii="Arial" w:eastAsia="Times New Roman" w:hAnsi="Arial" w:cs="Arial"/>
          <w:lang w:eastAsia="hr-HR"/>
        </w:rPr>
        <w:t xml:space="preserve"> se odnosi na deratizaciju područja Žarkovice .</w:t>
      </w:r>
    </w:p>
    <w:p w:rsidR="0087113D" w:rsidRDefault="0087113D" w:rsidP="0087113D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87113D" w:rsidRDefault="0087113D" w:rsidP="0087113D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</w:t>
      </w:r>
      <w:r w:rsidRPr="003A5F33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-</w:t>
      </w:r>
      <w:r w:rsidRPr="00415960">
        <w:rPr>
          <w:rFonts w:ascii="Arial" w:eastAsia="Times New Roman" w:hAnsi="Arial" w:cs="Arial"/>
          <w:lang w:eastAsia="hr-HR"/>
        </w:rPr>
        <w:t xml:space="preserve"> 023003 - Kafilerija – povećavaju se rashodi za </w:t>
      </w:r>
      <w:r>
        <w:rPr>
          <w:rFonts w:ascii="Arial" w:eastAsia="Times New Roman" w:hAnsi="Arial" w:cs="Arial"/>
          <w:lang w:eastAsia="hr-HR"/>
        </w:rPr>
        <w:t>1.950.000,00 kuna</w:t>
      </w:r>
      <w:r w:rsidRPr="00415960">
        <w:rPr>
          <w:rFonts w:ascii="Arial" w:eastAsia="Times New Roman" w:hAnsi="Arial" w:cs="Arial"/>
          <w:lang w:eastAsia="hr-HR"/>
        </w:rPr>
        <w:t xml:space="preserve"> te sad iznose </w:t>
      </w:r>
      <w:r>
        <w:rPr>
          <w:rFonts w:ascii="Arial" w:eastAsia="Times New Roman" w:hAnsi="Arial" w:cs="Arial"/>
          <w:lang w:eastAsia="hr-HR"/>
        </w:rPr>
        <w:t>3.00</w:t>
      </w:r>
      <w:r w:rsidRPr="00415960">
        <w:rPr>
          <w:rFonts w:ascii="Arial" w:eastAsia="Times New Roman" w:hAnsi="Arial" w:cs="Arial"/>
          <w:lang w:eastAsia="hr-HR"/>
        </w:rPr>
        <w:t>0.000,00 kuna.</w:t>
      </w:r>
      <w:r>
        <w:rPr>
          <w:rFonts w:ascii="Arial" w:eastAsia="Times New Roman" w:hAnsi="Arial" w:cs="Arial"/>
          <w:lang w:eastAsia="hr-HR"/>
        </w:rPr>
        <w:t xml:space="preserve"> Povećanje</w:t>
      </w:r>
      <w:r w:rsidR="003A6130">
        <w:rPr>
          <w:rFonts w:ascii="Arial" w:eastAsia="Times New Roman" w:hAnsi="Arial" w:cs="Arial"/>
          <w:lang w:eastAsia="hr-HR"/>
        </w:rPr>
        <w:t xml:space="preserve"> rashoda</w:t>
      </w:r>
      <w:r>
        <w:rPr>
          <w:rFonts w:ascii="Arial" w:eastAsia="Times New Roman" w:hAnsi="Arial" w:cs="Arial"/>
          <w:lang w:eastAsia="hr-HR"/>
        </w:rPr>
        <w:t xml:space="preserve"> se odnosi na zbrinjavanje</w:t>
      </w:r>
      <w:r w:rsidR="00395151">
        <w:rPr>
          <w:rFonts w:ascii="Arial" w:eastAsia="Times New Roman" w:hAnsi="Arial" w:cs="Arial"/>
          <w:lang w:eastAsia="hr-HR"/>
        </w:rPr>
        <w:t xml:space="preserve"> životinja sa Žarkovice po nalogu Državnog inspektorata.</w:t>
      </w:r>
    </w:p>
    <w:p w:rsidR="00B96E98" w:rsidRDefault="00B96E98" w:rsidP="0087113D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0449D4" w:rsidRPr="000449D4" w:rsidRDefault="000449D4" w:rsidP="000449D4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hr-HR"/>
        </w:rPr>
        <w:t>Program 072</w:t>
      </w:r>
      <w:r w:rsidRPr="00B32751">
        <w:rPr>
          <w:rFonts w:ascii="Arial" w:eastAsia="Times New Roman" w:hAnsi="Arial" w:cs="Arial"/>
          <w:b/>
          <w:lang w:eastAsia="hr-HR"/>
        </w:rPr>
        <w:t xml:space="preserve"> </w:t>
      </w:r>
      <w:r w:rsidRPr="000C791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hAnsi="Arial" w:cs="Arial"/>
          <w:b/>
        </w:rPr>
        <w:t>Kapitalno ulaganje u javnu rasvjetu</w:t>
      </w:r>
    </w:p>
    <w:p w:rsidR="000449D4" w:rsidRDefault="000449D4" w:rsidP="000449D4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0449D4" w:rsidRPr="0087637D" w:rsidRDefault="000449D4" w:rsidP="000449D4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Projekt 072010</w:t>
      </w:r>
      <w:r w:rsidRPr="00415960">
        <w:rPr>
          <w:rFonts w:ascii="Arial" w:eastAsia="Times New Roman" w:hAnsi="Arial" w:cs="Arial"/>
          <w:lang w:eastAsia="hr-HR"/>
        </w:rPr>
        <w:t xml:space="preserve"> </w:t>
      </w:r>
      <w:r w:rsidR="00AA2F14">
        <w:rPr>
          <w:rFonts w:ascii="Arial" w:eastAsia="Times New Roman" w:hAnsi="Arial" w:cs="Arial"/>
          <w:lang w:eastAsia="hr-HR"/>
        </w:rPr>
        <w:t>-</w:t>
      </w:r>
      <w:r w:rsidRPr="00415960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Modernizacija javne rasvjete  – </w:t>
      </w:r>
      <w:r w:rsidR="00D24126">
        <w:rPr>
          <w:rFonts w:ascii="Arial" w:eastAsia="Times New Roman" w:hAnsi="Arial" w:cs="Arial"/>
          <w:lang w:eastAsia="hr-HR"/>
        </w:rPr>
        <w:t>smanjuju</w:t>
      </w:r>
      <w:r>
        <w:rPr>
          <w:rFonts w:ascii="Arial" w:eastAsia="Times New Roman" w:hAnsi="Arial" w:cs="Arial"/>
          <w:lang w:eastAsia="hr-HR"/>
        </w:rPr>
        <w:t xml:space="preserve"> se rashodi za 14</w:t>
      </w:r>
      <w:r w:rsidRPr="00415960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>000.</w:t>
      </w:r>
      <w:r w:rsidRPr="00415960">
        <w:rPr>
          <w:rFonts w:ascii="Arial" w:eastAsia="Times New Roman" w:hAnsi="Arial" w:cs="Arial"/>
          <w:lang w:eastAsia="hr-HR"/>
        </w:rPr>
        <w:t>000,00 kuna</w:t>
      </w:r>
      <w:r>
        <w:rPr>
          <w:rFonts w:ascii="Arial" w:eastAsia="Times New Roman" w:hAnsi="Arial" w:cs="Arial"/>
          <w:lang w:eastAsia="hr-HR"/>
        </w:rPr>
        <w:t xml:space="preserve"> </w:t>
      </w:r>
      <w:r w:rsidR="00D24126">
        <w:rPr>
          <w:rFonts w:ascii="Arial" w:eastAsia="Times New Roman" w:hAnsi="Arial" w:cs="Arial"/>
          <w:lang w:eastAsia="hr-HR"/>
        </w:rPr>
        <w:t>jer će se navedeni projekt realizirati u 2023. godini.</w:t>
      </w:r>
    </w:p>
    <w:p w:rsidR="009E63FC" w:rsidRDefault="009E63FC" w:rsidP="00C4650E">
      <w:pPr>
        <w:spacing w:after="0"/>
        <w:jc w:val="both"/>
        <w:rPr>
          <w:rFonts w:ascii="Arial" w:hAnsi="Arial" w:cs="Arial"/>
          <w:b/>
        </w:rPr>
      </w:pPr>
    </w:p>
    <w:p w:rsidR="00C4650E" w:rsidRPr="00E43200" w:rsidRDefault="00C4650E" w:rsidP="00C4650E">
      <w:pPr>
        <w:spacing w:after="0"/>
        <w:jc w:val="both"/>
        <w:rPr>
          <w:rFonts w:ascii="Arial" w:hAnsi="Arial" w:cs="Arial"/>
          <w:b/>
        </w:rPr>
      </w:pPr>
      <w:r w:rsidRPr="00E43200">
        <w:rPr>
          <w:rFonts w:ascii="Arial" w:hAnsi="Arial" w:cs="Arial"/>
          <w:b/>
        </w:rPr>
        <w:t>Program 030</w:t>
      </w:r>
      <w:r>
        <w:rPr>
          <w:rFonts w:ascii="Arial" w:hAnsi="Arial" w:cs="Arial"/>
          <w:b/>
        </w:rPr>
        <w:t xml:space="preserve"> - </w:t>
      </w:r>
      <w:r w:rsidRPr="00E43200">
        <w:rPr>
          <w:rFonts w:ascii="Arial" w:hAnsi="Arial" w:cs="Arial"/>
          <w:b/>
        </w:rPr>
        <w:t>Profesionalno vatrogastvo</w:t>
      </w:r>
    </w:p>
    <w:p w:rsidR="00C4650E" w:rsidRDefault="00C4650E" w:rsidP="00C4650E">
      <w:pPr>
        <w:spacing w:after="0"/>
        <w:jc w:val="both"/>
        <w:rPr>
          <w:rFonts w:ascii="Arial" w:hAnsi="Arial" w:cs="Arial"/>
        </w:rPr>
      </w:pPr>
    </w:p>
    <w:p w:rsidR="00351BAF" w:rsidRDefault="00395151" w:rsidP="00351BA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Planirani iznos od 20.413</w:t>
      </w:r>
      <w:r w:rsidR="00D90028">
        <w:rPr>
          <w:rFonts w:ascii="Arial" w:hAnsi="Arial" w:cs="Arial"/>
        </w:rPr>
        <w:t xml:space="preserve">.000,00 kuna povećava se </w:t>
      </w:r>
      <w:r w:rsidR="00C722BD">
        <w:rPr>
          <w:rFonts w:ascii="Arial" w:hAnsi="Arial" w:cs="Arial"/>
        </w:rPr>
        <w:t>z</w:t>
      </w:r>
      <w:r>
        <w:rPr>
          <w:rFonts w:ascii="Arial" w:hAnsi="Arial" w:cs="Arial"/>
        </w:rPr>
        <w:t>a 434</w:t>
      </w:r>
      <w:r w:rsidR="00831402">
        <w:rPr>
          <w:rFonts w:ascii="Arial" w:hAnsi="Arial" w:cs="Arial"/>
        </w:rPr>
        <w:t>.000,00 kuna</w:t>
      </w:r>
      <w:r>
        <w:rPr>
          <w:rFonts w:ascii="Arial" w:hAnsi="Arial" w:cs="Arial"/>
        </w:rPr>
        <w:t xml:space="preserve"> te sad iznosi 20.847</w:t>
      </w:r>
      <w:r w:rsidR="00C4650E">
        <w:rPr>
          <w:rFonts w:ascii="Arial" w:hAnsi="Arial" w:cs="Arial"/>
        </w:rPr>
        <w:t>.000,00 kuna.</w:t>
      </w:r>
      <w:r>
        <w:rPr>
          <w:rFonts w:ascii="Arial" w:hAnsi="Arial" w:cs="Arial"/>
        </w:rPr>
        <w:t xml:space="preserve"> Povećava</w:t>
      </w:r>
      <w:r w:rsidR="00710964">
        <w:rPr>
          <w:rFonts w:ascii="Arial" w:hAnsi="Arial" w:cs="Arial"/>
        </w:rPr>
        <w:t xml:space="preserve">ju se rashodi </w:t>
      </w:r>
      <w:r>
        <w:rPr>
          <w:rFonts w:ascii="Arial" w:hAnsi="Arial" w:cs="Arial"/>
        </w:rPr>
        <w:t xml:space="preserve">za nabavu opreme </w:t>
      </w:r>
      <w:r w:rsidR="00710964">
        <w:rPr>
          <w:rFonts w:ascii="Arial" w:hAnsi="Arial" w:cs="Arial"/>
        </w:rPr>
        <w:t xml:space="preserve">u iznosu od 128.000,00 kuna te </w:t>
      </w:r>
      <w:r>
        <w:rPr>
          <w:rFonts w:ascii="Arial" w:hAnsi="Arial" w:cs="Arial"/>
        </w:rPr>
        <w:t>za decent</w:t>
      </w:r>
      <w:r w:rsidR="00710964">
        <w:rPr>
          <w:rFonts w:ascii="Arial" w:hAnsi="Arial" w:cs="Arial"/>
        </w:rPr>
        <w:t>r</w:t>
      </w:r>
      <w:r>
        <w:rPr>
          <w:rFonts w:ascii="Arial" w:hAnsi="Arial" w:cs="Arial"/>
        </w:rPr>
        <w:t>alizirane funkcije iznad minimalnog financijskog standarda u iznosu od 306.000,00 kuna.</w:t>
      </w:r>
    </w:p>
    <w:p w:rsidR="00395151" w:rsidRDefault="00395151" w:rsidP="00351BAF">
      <w:pPr>
        <w:spacing w:after="0"/>
        <w:jc w:val="both"/>
        <w:rPr>
          <w:rFonts w:ascii="Arial" w:hAnsi="Arial" w:cs="Arial"/>
          <w:b/>
        </w:rPr>
      </w:pPr>
    </w:p>
    <w:p w:rsidR="00351BAF" w:rsidRPr="00C77D0F" w:rsidRDefault="00351BAF" w:rsidP="00351BAF">
      <w:pPr>
        <w:spacing w:after="0"/>
        <w:jc w:val="both"/>
        <w:rPr>
          <w:rFonts w:ascii="Arial" w:hAnsi="Arial" w:cs="Arial"/>
          <w:b/>
        </w:rPr>
      </w:pPr>
      <w:r w:rsidRPr="00C77D0F">
        <w:rPr>
          <w:rFonts w:ascii="Arial" w:hAnsi="Arial" w:cs="Arial"/>
          <w:b/>
        </w:rPr>
        <w:t>Program 160 – Organizacija i upravljanje prometnim površinama</w:t>
      </w:r>
    </w:p>
    <w:p w:rsidR="00351BAF" w:rsidRPr="008622A5" w:rsidRDefault="00351BAF" w:rsidP="00351BAF">
      <w:pPr>
        <w:spacing w:after="0"/>
        <w:jc w:val="both"/>
        <w:rPr>
          <w:rFonts w:ascii="Arial" w:hAnsi="Arial" w:cs="Arial"/>
        </w:rPr>
      </w:pPr>
    </w:p>
    <w:p w:rsidR="00710964" w:rsidRPr="008622A5" w:rsidRDefault="00710964" w:rsidP="007109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</w:t>
      </w:r>
      <w:r w:rsidRPr="00862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8622A5">
        <w:rPr>
          <w:rFonts w:ascii="Arial" w:hAnsi="Arial" w:cs="Arial"/>
        </w:rPr>
        <w:t xml:space="preserve">160001 </w:t>
      </w:r>
      <w:r w:rsidR="0029701D" w:rsidRPr="00415960">
        <w:rPr>
          <w:rFonts w:ascii="Arial" w:eastAsia="Times New Roman" w:hAnsi="Arial" w:cs="Arial"/>
          <w:lang w:eastAsia="hr-HR"/>
        </w:rPr>
        <w:t>-</w:t>
      </w:r>
      <w:r w:rsidR="0029701D">
        <w:rPr>
          <w:rFonts w:ascii="Arial" w:eastAsia="Times New Roman" w:hAnsi="Arial" w:cs="Arial"/>
          <w:lang w:eastAsia="hr-HR"/>
        </w:rPr>
        <w:t xml:space="preserve"> </w:t>
      </w:r>
      <w:r w:rsidRPr="008622A5">
        <w:rPr>
          <w:rFonts w:ascii="Arial" w:hAnsi="Arial" w:cs="Arial"/>
        </w:rPr>
        <w:t>Projektna dokumentacija - planirani iznos od 400.000</w:t>
      </w:r>
      <w:r>
        <w:rPr>
          <w:rFonts w:ascii="Arial" w:hAnsi="Arial" w:cs="Arial"/>
        </w:rPr>
        <w:t>,00</w:t>
      </w:r>
      <w:r w:rsidRPr="008622A5">
        <w:rPr>
          <w:rFonts w:ascii="Arial" w:hAnsi="Arial" w:cs="Arial"/>
        </w:rPr>
        <w:t xml:space="preserve"> kuna umanjuje se za </w:t>
      </w:r>
      <w:r>
        <w:rPr>
          <w:rFonts w:ascii="Arial" w:hAnsi="Arial" w:cs="Arial"/>
        </w:rPr>
        <w:t>34</w:t>
      </w:r>
      <w:r w:rsidRPr="008622A5">
        <w:rPr>
          <w:rFonts w:ascii="Arial" w:hAnsi="Arial" w:cs="Arial"/>
        </w:rPr>
        <w:t>0.000</w:t>
      </w:r>
      <w:r>
        <w:rPr>
          <w:rFonts w:ascii="Arial" w:hAnsi="Arial" w:cs="Arial"/>
        </w:rPr>
        <w:t>,00 kuna te</w:t>
      </w:r>
      <w:r w:rsidRPr="008622A5">
        <w:rPr>
          <w:rFonts w:ascii="Arial" w:hAnsi="Arial" w:cs="Arial"/>
        </w:rPr>
        <w:t xml:space="preserve"> sad iznosi </w:t>
      </w:r>
      <w:r>
        <w:rPr>
          <w:rFonts w:ascii="Arial" w:hAnsi="Arial" w:cs="Arial"/>
        </w:rPr>
        <w:t>6</w:t>
      </w:r>
      <w:r w:rsidRPr="008622A5">
        <w:rPr>
          <w:rFonts w:ascii="Arial" w:hAnsi="Arial" w:cs="Arial"/>
        </w:rPr>
        <w:t>0.000</w:t>
      </w:r>
      <w:r>
        <w:rPr>
          <w:rFonts w:ascii="Arial" w:hAnsi="Arial" w:cs="Arial"/>
        </w:rPr>
        <w:t>,00</w:t>
      </w:r>
      <w:r w:rsidRPr="008622A5">
        <w:rPr>
          <w:rFonts w:ascii="Arial" w:hAnsi="Arial" w:cs="Arial"/>
        </w:rPr>
        <w:t xml:space="preserve"> kuna. </w:t>
      </w:r>
    </w:p>
    <w:p w:rsidR="00710964" w:rsidRDefault="00710964" w:rsidP="00351BAF">
      <w:pPr>
        <w:spacing w:after="0"/>
        <w:jc w:val="both"/>
        <w:rPr>
          <w:rFonts w:ascii="Arial" w:hAnsi="Arial" w:cs="Arial"/>
        </w:rPr>
      </w:pPr>
    </w:p>
    <w:p w:rsidR="00710964" w:rsidRPr="008622A5" w:rsidRDefault="00CD088E" w:rsidP="007109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Aktivnost </w:t>
      </w:r>
      <w:r w:rsidR="00730E0F">
        <w:rPr>
          <w:rFonts w:ascii="Arial" w:hAnsi="Arial" w:cs="Arial"/>
        </w:rPr>
        <w:t xml:space="preserve"> </w:t>
      </w:r>
      <w:r w:rsidR="00C303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16</w:t>
      </w:r>
      <w:r w:rsidR="00351BAF" w:rsidRPr="008622A5">
        <w:rPr>
          <w:rFonts w:ascii="Arial" w:hAnsi="Arial" w:cs="Arial"/>
        </w:rPr>
        <w:t>0</w:t>
      </w:r>
      <w:r w:rsidR="00C343F5"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 xml:space="preserve">02 </w:t>
      </w:r>
      <w:r w:rsidR="0029701D" w:rsidRPr="00415960">
        <w:rPr>
          <w:rFonts w:ascii="Arial" w:eastAsia="Times New Roman" w:hAnsi="Arial" w:cs="Arial"/>
          <w:lang w:eastAsia="hr-HR"/>
        </w:rPr>
        <w:t>-</w:t>
      </w:r>
      <w:r w:rsidR="00351BAF" w:rsidRPr="008622A5">
        <w:rPr>
          <w:rFonts w:ascii="Arial" w:hAnsi="Arial" w:cs="Arial"/>
        </w:rPr>
        <w:t xml:space="preserve"> Legalizac</w:t>
      </w:r>
      <w:r w:rsidR="00710964">
        <w:rPr>
          <w:rFonts w:ascii="Arial" w:hAnsi="Arial" w:cs="Arial"/>
        </w:rPr>
        <w:t>ija cesta - planirani iznos od 5</w:t>
      </w:r>
      <w:r w:rsidR="00351BAF" w:rsidRPr="008622A5">
        <w:rPr>
          <w:rFonts w:ascii="Arial" w:hAnsi="Arial" w:cs="Arial"/>
        </w:rPr>
        <w:t>00.000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 </w:t>
      </w:r>
      <w:r w:rsidR="00710964" w:rsidRPr="008622A5">
        <w:rPr>
          <w:rFonts w:ascii="Arial" w:hAnsi="Arial" w:cs="Arial"/>
        </w:rPr>
        <w:t xml:space="preserve">umanjuje se za </w:t>
      </w:r>
      <w:r w:rsidR="00710964">
        <w:rPr>
          <w:rFonts w:ascii="Arial" w:hAnsi="Arial" w:cs="Arial"/>
        </w:rPr>
        <w:t>32</w:t>
      </w:r>
      <w:r w:rsidR="00710964" w:rsidRPr="008622A5">
        <w:rPr>
          <w:rFonts w:ascii="Arial" w:hAnsi="Arial" w:cs="Arial"/>
        </w:rPr>
        <w:t>0.000</w:t>
      </w:r>
      <w:r w:rsidR="00710964">
        <w:rPr>
          <w:rFonts w:ascii="Arial" w:hAnsi="Arial" w:cs="Arial"/>
        </w:rPr>
        <w:t>,00 kuna te</w:t>
      </w:r>
      <w:r w:rsidR="00710964" w:rsidRPr="008622A5">
        <w:rPr>
          <w:rFonts w:ascii="Arial" w:hAnsi="Arial" w:cs="Arial"/>
        </w:rPr>
        <w:t xml:space="preserve"> sad iznosi </w:t>
      </w:r>
      <w:r w:rsidR="00710964">
        <w:rPr>
          <w:rFonts w:ascii="Arial" w:hAnsi="Arial" w:cs="Arial"/>
        </w:rPr>
        <w:t>18</w:t>
      </w:r>
      <w:r w:rsidR="00710964" w:rsidRPr="008622A5">
        <w:rPr>
          <w:rFonts w:ascii="Arial" w:hAnsi="Arial" w:cs="Arial"/>
        </w:rPr>
        <w:t>0.000</w:t>
      </w:r>
      <w:r w:rsidR="00710964">
        <w:rPr>
          <w:rFonts w:ascii="Arial" w:hAnsi="Arial" w:cs="Arial"/>
        </w:rPr>
        <w:t>,00</w:t>
      </w:r>
      <w:r w:rsidR="00710964" w:rsidRPr="008622A5">
        <w:rPr>
          <w:rFonts w:ascii="Arial" w:hAnsi="Arial" w:cs="Arial"/>
        </w:rPr>
        <w:t xml:space="preserve"> kuna. </w:t>
      </w:r>
    </w:p>
    <w:p w:rsidR="00351BAF" w:rsidRPr="008622A5" w:rsidRDefault="00351BAF" w:rsidP="00351BAF">
      <w:pPr>
        <w:spacing w:after="0"/>
        <w:jc w:val="both"/>
        <w:rPr>
          <w:rFonts w:ascii="Arial" w:hAnsi="Arial" w:cs="Arial"/>
        </w:rPr>
      </w:pPr>
    </w:p>
    <w:p w:rsidR="00351BAF" w:rsidRPr="008622A5" w:rsidRDefault="00CD088E" w:rsidP="00351B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</w:t>
      </w:r>
      <w:r w:rsidR="00730E0F">
        <w:rPr>
          <w:rFonts w:ascii="Arial" w:hAnsi="Arial" w:cs="Arial"/>
        </w:rPr>
        <w:t xml:space="preserve"> </w:t>
      </w:r>
      <w:r w:rsidR="00351BAF" w:rsidRPr="00862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- 160</w:t>
      </w:r>
      <w:r w:rsidR="008D7FFB"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 xml:space="preserve">03 </w:t>
      </w:r>
      <w:r w:rsidR="0029701D" w:rsidRPr="00415960">
        <w:rPr>
          <w:rFonts w:ascii="Arial" w:eastAsia="Times New Roman" w:hAnsi="Arial" w:cs="Arial"/>
          <w:lang w:eastAsia="hr-HR"/>
        </w:rPr>
        <w:t>-</w:t>
      </w:r>
      <w:r w:rsidR="00351BAF" w:rsidRPr="008622A5">
        <w:rPr>
          <w:rFonts w:ascii="Arial" w:hAnsi="Arial" w:cs="Arial"/>
        </w:rPr>
        <w:t xml:space="preserve"> Prometne</w:t>
      </w:r>
      <w:r w:rsidR="00CD2978">
        <w:rPr>
          <w:rFonts w:ascii="Arial" w:hAnsi="Arial" w:cs="Arial"/>
        </w:rPr>
        <w:t xml:space="preserve"> površine - planirani iznos od 9</w:t>
      </w:r>
      <w:r w:rsidR="00710964">
        <w:rPr>
          <w:rFonts w:ascii="Arial" w:hAnsi="Arial" w:cs="Arial"/>
        </w:rPr>
        <w:t>.125</w:t>
      </w:r>
      <w:r w:rsidR="00351BAF">
        <w:rPr>
          <w:rFonts w:ascii="Arial" w:hAnsi="Arial" w:cs="Arial"/>
        </w:rPr>
        <w:t xml:space="preserve">.000,00 kuna </w:t>
      </w:r>
      <w:r w:rsidR="00710964">
        <w:rPr>
          <w:rFonts w:ascii="Arial" w:hAnsi="Arial" w:cs="Arial"/>
        </w:rPr>
        <w:t>umanjuje</w:t>
      </w:r>
      <w:r w:rsidR="00351BAF" w:rsidRPr="008622A5">
        <w:rPr>
          <w:rFonts w:ascii="Arial" w:hAnsi="Arial" w:cs="Arial"/>
        </w:rPr>
        <w:t xml:space="preserve"> se za </w:t>
      </w:r>
      <w:r w:rsidR="00710964">
        <w:rPr>
          <w:rFonts w:ascii="Arial" w:hAnsi="Arial" w:cs="Arial"/>
        </w:rPr>
        <w:t>70</w:t>
      </w:r>
      <w:r w:rsidR="00CD2978">
        <w:rPr>
          <w:rFonts w:ascii="Arial" w:hAnsi="Arial" w:cs="Arial"/>
        </w:rPr>
        <w:t>.0</w:t>
      </w:r>
      <w:r w:rsidR="00351BAF" w:rsidRPr="008622A5">
        <w:rPr>
          <w:rFonts w:ascii="Arial" w:hAnsi="Arial" w:cs="Arial"/>
        </w:rPr>
        <w:t>00</w:t>
      </w:r>
      <w:r w:rsidR="00351BAF">
        <w:rPr>
          <w:rFonts w:ascii="Arial" w:hAnsi="Arial" w:cs="Arial"/>
        </w:rPr>
        <w:t>,00</w:t>
      </w:r>
      <w:r w:rsidR="009D5A6F">
        <w:rPr>
          <w:rFonts w:ascii="Arial" w:hAnsi="Arial" w:cs="Arial"/>
        </w:rPr>
        <w:t xml:space="preserve"> kuna te sad</w:t>
      </w:r>
      <w:r w:rsidR="00351BAF" w:rsidRPr="008622A5">
        <w:rPr>
          <w:rFonts w:ascii="Arial" w:hAnsi="Arial" w:cs="Arial"/>
        </w:rPr>
        <w:t xml:space="preserve"> iznosi </w:t>
      </w:r>
      <w:r w:rsidR="008F3783">
        <w:rPr>
          <w:rFonts w:ascii="Arial" w:hAnsi="Arial" w:cs="Arial"/>
        </w:rPr>
        <w:t>9</w:t>
      </w:r>
      <w:r w:rsidR="00351BAF">
        <w:rPr>
          <w:rFonts w:ascii="Arial" w:hAnsi="Arial" w:cs="Arial"/>
        </w:rPr>
        <w:t>.</w:t>
      </w:r>
      <w:r w:rsidR="00710964">
        <w:rPr>
          <w:rFonts w:ascii="Arial" w:hAnsi="Arial" w:cs="Arial"/>
        </w:rPr>
        <w:t>05</w:t>
      </w:r>
      <w:r w:rsidR="008F3783">
        <w:rPr>
          <w:rFonts w:ascii="Arial" w:hAnsi="Arial" w:cs="Arial"/>
        </w:rPr>
        <w:t>5.0</w:t>
      </w:r>
      <w:r w:rsidR="00351BAF" w:rsidRPr="008622A5">
        <w:rPr>
          <w:rFonts w:ascii="Arial" w:hAnsi="Arial" w:cs="Arial"/>
        </w:rPr>
        <w:t>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kuna.</w:t>
      </w:r>
      <w:r w:rsidR="00980DF2">
        <w:rPr>
          <w:rFonts w:ascii="Arial" w:hAnsi="Arial" w:cs="Arial"/>
        </w:rPr>
        <w:t xml:space="preserve"> Smanjenje se odnosi na održavanje opreme na prometnicama.</w:t>
      </w:r>
    </w:p>
    <w:p w:rsidR="00351BAF" w:rsidRPr="008622A5" w:rsidRDefault="00351BAF" w:rsidP="00351BAF">
      <w:pPr>
        <w:spacing w:after="0"/>
        <w:jc w:val="both"/>
        <w:rPr>
          <w:rFonts w:ascii="Arial" w:hAnsi="Arial" w:cs="Arial"/>
        </w:rPr>
      </w:pPr>
    </w:p>
    <w:p w:rsidR="00351BAF" w:rsidRDefault="00CD088E" w:rsidP="00351B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</w:t>
      </w:r>
      <w:r w:rsidR="00730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- 16</w:t>
      </w:r>
      <w:r w:rsidR="008D7FFB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 xml:space="preserve">04 </w:t>
      </w:r>
      <w:r w:rsidR="0029701D" w:rsidRPr="00415960">
        <w:rPr>
          <w:rFonts w:ascii="Arial" w:eastAsia="Times New Roman" w:hAnsi="Arial" w:cs="Arial"/>
          <w:lang w:eastAsia="hr-HR"/>
        </w:rPr>
        <w:t>-</w:t>
      </w:r>
      <w:r w:rsidR="00351BAF" w:rsidRPr="008622A5">
        <w:rPr>
          <w:rFonts w:ascii="Arial" w:hAnsi="Arial" w:cs="Arial"/>
        </w:rPr>
        <w:t xml:space="preserve"> Semafori - planirani iznos od </w:t>
      </w:r>
      <w:r w:rsidR="00980DF2">
        <w:rPr>
          <w:rFonts w:ascii="Arial" w:hAnsi="Arial" w:cs="Arial"/>
        </w:rPr>
        <w:t>1.570.0</w:t>
      </w:r>
      <w:r w:rsidR="00351BAF" w:rsidRPr="008622A5">
        <w:rPr>
          <w:rFonts w:ascii="Arial" w:hAnsi="Arial" w:cs="Arial"/>
        </w:rPr>
        <w:t>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 </w:t>
      </w:r>
      <w:r w:rsidR="00980DF2">
        <w:rPr>
          <w:rFonts w:ascii="Arial" w:hAnsi="Arial" w:cs="Arial"/>
        </w:rPr>
        <w:t>povećava</w:t>
      </w:r>
      <w:r w:rsidR="00BA0085">
        <w:rPr>
          <w:rFonts w:ascii="Arial" w:hAnsi="Arial" w:cs="Arial"/>
        </w:rPr>
        <w:t xml:space="preserve"> se</w:t>
      </w:r>
      <w:r w:rsidR="00980DF2">
        <w:rPr>
          <w:rFonts w:ascii="Arial" w:hAnsi="Arial" w:cs="Arial"/>
        </w:rPr>
        <w:t xml:space="preserve"> za 40.0</w:t>
      </w:r>
      <w:r w:rsidR="00351BAF" w:rsidRPr="008622A5">
        <w:rPr>
          <w:rFonts w:ascii="Arial" w:hAnsi="Arial" w:cs="Arial"/>
        </w:rPr>
        <w:t>00</w:t>
      </w:r>
      <w:r w:rsidR="00351BAF">
        <w:rPr>
          <w:rFonts w:ascii="Arial" w:hAnsi="Arial" w:cs="Arial"/>
        </w:rPr>
        <w:t>,00</w:t>
      </w:r>
      <w:r w:rsidR="009D5A6F">
        <w:rPr>
          <w:rFonts w:ascii="Arial" w:hAnsi="Arial" w:cs="Arial"/>
        </w:rPr>
        <w:t xml:space="preserve"> kuna te</w:t>
      </w:r>
      <w:r w:rsidR="00351BAF" w:rsidRPr="008622A5">
        <w:rPr>
          <w:rFonts w:ascii="Arial" w:hAnsi="Arial" w:cs="Arial"/>
        </w:rPr>
        <w:t xml:space="preserve"> sad iznosi </w:t>
      </w:r>
      <w:r w:rsidR="00980DF2">
        <w:rPr>
          <w:rFonts w:ascii="Arial" w:hAnsi="Arial" w:cs="Arial"/>
        </w:rPr>
        <w:t>1.61</w:t>
      </w:r>
      <w:r w:rsidR="008F3783">
        <w:rPr>
          <w:rFonts w:ascii="Arial" w:hAnsi="Arial" w:cs="Arial"/>
        </w:rPr>
        <w:t>0.0</w:t>
      </w:r>
      <w:r w:rsidR="008F3783" w:rsidRPr="008622A5">
        <w:rPr>
          <w:rFonts w:ascii="Arial" w:hAnsi="Arial" w:cs="Arial"/>
        </w:rPr>
        <w:t>00</w:t>
      </w:r>
      <w:r w:rsidR="008F3783">
        <w:rPr>
          <w:rFonts w:ascii="Arial" w:hAnsi="Arial" w:cs="Arial"/>
        </w:rPr>
        <w:t>,00</w:t>
      </w:r>
      <w:r w:rsidR="008F3783" w:rsidRPr="008622A5">
        <w:rPr>
          <w:rFonts w:ascii="Arial" w:hAnsi="Arial" w:cs="Arial"/>
        </w:rPr>
        <w:t xml:space="preserve"> </w:t>
      </w:r>
      <w:r w:rsidR="00351BAF" w:rsidRPr="008622A5">
        <w:rPr>
          <w:rFonts w:ascii="Arial" w:hAnsi="Arial" w:cs="Arial"/>
        </w:rPr>
        <w:t>kuna.</w:t>
      </w:r>
      <w:r w:rsidR="00980DF2">
        <w:rPr>
          <w:rFonts w:ascii="Arial" w:hAnsi="Arial" w:cs="Arial"/>
        </w:rPr>
        <w:t xml:space="preserve"> </w:t>
      </w:r>
    </w:p>
    <w:p w:rsidR="00980DF2" w:rsidRPr="008622A5" w:rsidRDefault="00980DF2" w:rsidP="00351BAF">
      <w:pPr>
        <w:spacing w:after="0"/>
        <w:jc w:val="both"/>
        <w:rPr>
          <w:rFonts w:ascii="Arial" w:hAnsi="Arial" w:cs="Arial"/>
        </w:rPr>
      </w:pPr>
    </w:p>
    <w:p w:rsidR="00351BAF" w:rsidRPr="008622A5" w:rsidRDefault="00C30369" w:rsidP="00351B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="00CD088E">
        <w:rPr>
          <w:rFonts w:ascii="Arial" w:hAnsi="Arial" w:cs="Arial"/>
        </w:rPr>
        <w:t>- 16</w:t>
      </w:r>
      <w:r w:rsidR="008D7FFB">
        <w:rPr>
          <w:rFonts w:ascii="Arial" w:hAnsi="Arial" w:cs="Arial"/>
        </w:rPr>
        <w:t>0</w:t>
      </w:r>
      <w:r w:rsidR="00CD088E"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 xml:space="preserve">12 </w:t>
      </w:r>
      <w:r w:rsidR="0029701D" w:rsidRPr="00415960">
        <w:rPr>
          <w:rFonts w:ascii="Arial" w:eastAsia="Times New Roman" w:hAnsi="Arial" w:cs="Arial"/>
          <w:lang w:eastAsia="hr-HR"/>
        </w:rPr>
        <w:t>-</w:t>
      </w:r>
      <w:r w:rsidR="0029701D">
        <w:rPr>
          <w:rFonts w:ascii="Arial" w:eastAsia="Times New Roman" w:hAnsi="Arial" w:cs="Arial"/>
          <w:lang w:eastAsia="hr-HR"/>
        </w:rPr>
        <w:t xml:space="preserve"> </w:t>
      </w:r>
      <w:r w:rsidR="00351BAF" w:rsidRPr="008622A5">
        <w:rPr>
          <w:rFonts w:ascii="Arial" w:hAnsi="Arial" w:cs="Arial"/>
        </w:rPr>
        <w:t>Autobusne če</w:t>
      </w:r>
      <w:r w:rsidR="00980DF2">
        <w:rPr>
          <w:rFonts w:ascii="Arial" w:hAnsi="Arial" w:cs="Arial"/>
        </w:rPr>
        <w:t>kaonice - planirani iznos od 39</w:t>
      </w:r>
      <w:r w:rsidR="00BA0085"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980DF2">
        <w:rPr>
          <w:rFonts w:ascii="Arial" w:hAnsi="Arial" w:cs="Arial"/>
        </w:rPr>
        <w:t xml:space="preserve"> kuna smanjuje se za 30</w:t>
      </w:r>
      <w:r w:rsidR="00BA0085"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 </w:t>
      </w:r>
      <w:r w:rsidR="009D5A6F">
        <w:rPr>
          <w:rFonts w:ascii="Arial" w:hAnsi="Arial" w:cs="Arial"/>
        </w:rPr>
        <w:t>te</w:t>
      </w:r>
      <w:r w:rsidR="00980DF2">
        <w:rPr>
          <w:rFonts w:ascii="Arial" w:hAnsi="Arial" w:cs="Arial"/>
        </w:rPr>
        <w:t xml:space="preserve"> iznosi </w:t>
      </w:r>
      <w:r w:rsidR="00BA0085">
        <w:rPr>
          <w:rFonts w:ascii="Arial" w:hAnsi="Arial" w:cs="Arial"/>
        </w:rPr>
        <w:t>90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kuna.</w:t>
      </w:r>
    </w:p>
    <w:p w:rsidR="00686238" w:rsidRDefault="00686238" w:rsidP="00351BAF">
      <w:pPr>
        <w:spacing w:after="0"/>
        <w:jc w:val="both"/>
        <w:rPr>
          <w:rFonts w:ascii="Arial" w:hAnsi="Arial" w:cs="Arial"/>
        </w:rPr>
      </w:pPr>
    </w:p>
    <w:p w:rsidR="00351BAF" w:rsidRDefault="0030305E" w:rsidP="00351BAF">
      <w:pPr>
        <w:spacing w:after="0"/>
        <w:jc w:val="both"/>
        <w:rPr>
          <w:rFonts w:ascii="Arial" w:hAnsi="Arial" w:cs="Arial"/>
        </w:rPr>
      </w:pPr>
      <w:r w:rsidRPr="002649F5">
        <w:rPr>
          <w:rFonts w:ascii="Arial" w:hAnsi="Arial" w:cs="Arial"/>
        </w:rPr>
        <w:t>Aktivnost</w:t>
      </w:r>
      <w:r w:rsidR="00C30369">
        <w:rPr>
          <w:rFonts w:ascii="Arial" w:hAnsi="Arial" w:cs="Arial"/>
        </w:rPr>
        <w:t xml:space="preserve"> </w:t>
      </w:r>
      <w:r w:rsidR="00B75114">
        <w:rPr>
          <w:rFonts w:ascii="Arial" w:hAnsi="Arial" w:cs="Arial"/>
        </w:rPr>
        <w:t xml:space="preserve">- </w:t>
      </w:r>
      <w:r w:rsidR="002649F5">
        <w:rPr>
          <w:rFonts w:ascii="Arial" w:hAnsi="Arial" w:cs="Arial"/>
        </w:rPr>
        <w:t>16</w:t>
      </w:r>
      <w:r w:rsidR="008D7FFB">
        <w:rPr>
          <w:rFonts w:ascii="Arial" w:hAnsi="Arial" w:cs="Arial"/>
        </w:rPr>
        <w:t>0</w:t>
      </w:r>
      <w:r w:rsidR="002649F5">
        <w:rPr>
          <w:rFonts w:ascii="Arial" w:hAnsi="Arial" w:cs="Arial"/>
        </w:rPr>
        <w:t xml:space="preserve">025 </w:t>
      </w:r>
      <w:r w:rsidR="0029701D" w:rsidRPr="00415960">
        <w:rPr>
          <w:rFonts w:ascii="Arial" w:eastAsia="Times New Roman" w:hAnsi="Arial" w:cs="Arial"/>
          <w:lang w:eastAsia="hr-HR"/>
        </w:rPr>
        <w:t>-</w:t>
      </w:r>
      <w:r w:rsidR="002649F5">
        <w:rPr>
          <w:rFonts w:ascii="Arial" w:hAnsi="Arial" w:cs="Arial"/>
        </w:rPr>
        <w:t xml:space="preserve"> Javne prometne površine</w:t>
      </w:r>
      <w:r w:rsidR="00351BAF" w:rsidRPr="008622A5">
        <w:rPr>
          <w:rFonts w:ascii="Arial" w:hAnsi="Arial" w:cs="Arial"/>
        </w:rPr>
        <w:t xml:space="preserve"> na kojima nije dozvoljen promet motornim </w:t>
      </w:r>
      <w:r w:rsidR="000F1D89">
        <w:rPr>
          <w:rFonts w:ascii="Arial" w:hAnsi="Arial" w:cs="Arial"/>
        </w:rPr>
        <w:t>vozilima - planirani iznos od 28</w:t>
      </w:r>
      <w:r>
        <w:rPr>
          <w:rFonts w:ascii="Arial" w:hAnsi="Arial" w:cs="Arial"/>
        </w:rPr>
        <w:t>2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 xml:space="preserve">,00 kuna </w:t>
      </w:r>
      <w:r w:rsidR="000F1D89">
        <w:rPr>
          <w:rFonts w:ascii="Arial" w:hAnsi="Arial" w:cs="Arial"/>
        </w:rPr>
        <w:t>smanjuje se za 222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0F1D89">
        <w:rPr>
          <w:rFonts w:ascii="Arial" w:hAnsi="Arial" w:cs="Arial"/>
        </w:rPr>
        <w:t xml:space="preserve"> kuna i sad iznosi 60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kuna.</w:t>
      </w:r>
    </w:p>
    <w:p w:rsidR="007B4E98" w:rsidRDefault="007B4E98" w:rsidP="00351BAF">
      <w:pPr>
        <w:spacing w:after="0"/>
        <w:jc w:val="both"/>
        <w:rPr>
          <w:rFonts w:ascii="Arial" w:hAnsi="Arial" w:cs="Arial"/>
        </w:rPr>
      </w:pPr>
    </w:p>
    <w:p w:rsidR="007B4E98" w:rsidRPr="00F7791E" w:rsidRDefault="007B4E98" w:rsidP="007B4E98">
      <w:pPr>
        <w:spacing w:after="0"/>
        <w:jc w:val="both"/>
        <w:rPr>
          <w:rFonts w:ascii="Arial" w:hAnsi="Arial" w:cs="Arial"/>
          <w:b/>
        </w:rPr>
      </w:pPr>
      <w:r w:rsidRPr="00F7791E">
        <w:rPr>
          <w:rFonts w:ascii="Arial" w:hAnsi="Arial" w:cs="Arial"/>
          <w:b/>
        </w:rPr>
        <w:t>Program 161 – Javni gradski prijevoz</w:t>
      </w:r>
    </w:p>
    <w:p w:rsidR="007B4E98" w:rsidRPr="008622A5" w:rsidRDefault="007B4E98" w:rsidP="007B4E98">
      <w:pPr>
        <w:spacing w:after="0"/>
        <w:jc w:val="both"/>
        <w:rPr>
          <w:rFonts w:ascii="Arial" w:hAnsi="Arial" w:cs="Arial"/>
        </w:rPr>
      </w:pPr>
    </w:p>
    <w:p w:rsidR="007B4E98" w:rsidRPr="008622A5" w:rsidRDefault="007B4E98" w:rsidP="007B4E98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Aktivnost - 161</w:t>
      </w:r>
      <w:r w:rsidRPr="008622A5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8622A5">
        <w:rPr>
          <w:rFonts w:ascii="Arial" w:hAnsi="Arial" w:cs="Arial"/>
        </w:rPr>
        <w:t xml:space="preserve">1 – Subvencioniranje javnog gradskog prijevoza – </w:t>
      </w:r>
      <w:r>
        <w:rPr>
          <w:rFonts w:ascii="Arial" w:hAnsi="Arial" w:cs="Arial"/>
        </w:rPr>
        <w:t>planirani iznos od 19.235.0</w:t>
      </w:r>
      <w:r w:rsidRPr="008622A5">
        <w:rPr>
          <w:rFonts w:ascii="Arial" w:hAnsi="Arial" w:cs="Arial"/>
        </w:rPr>
        <w:t xml:space="preserve">00,00 kuna </w:t>
      </w:r>
      <w:r>
        <w:rPr>
          <w:rFonts w:ascii="Arial" w:hAnsi="Arial" w:cs="Arial"/>
        </w:rPr>
        <w:t xml:space="preserve">povećava se za </w:t>
      </w:r>
      <w:r w:rsidR="0009445D" w:rsidRPr="0009445D">
        <w:rPr>
          <w:rFonts w:ascii="Arial" w:hAnsi="Arial" w:cs="Arial"/>
        </w:rPr>
        <w:t>4.400.0</w:t>
      </w:r>
      <w:r w:rsidRPr="0009445D">
        <w:rPr>
          <w:rFonts w:ascii="Arial" w:hAnsi="Arial" w:cs="Arial"/>
        </w:rPr>
        <w:t>00,00 kuna</w:t>
      </w:r>
      <w:r>
        <w:rPr>
          <w:rFonts w:ascii="Arial" w:hAnsi="Arial" w:cs="Arial"/>
        </w:rPr>
        <w:t xml:space="preserve"> te iznosi </w:t>
      </w:r>
      <w:r w:rsidR="0009445D" w:rsidRPr="0009445D">
        <w:rPr>
          <w:rFonts w:ascii="Arial" w:hAnsi="Arial" w:cs="Arial"/>
        </w:rPr>
        <w:t>23.6</w:t>
      </w:r>
      <w:r w:rsidRPr="0009445D">
        <w:rPr>
          <w:rFonts w:ascii="Arial" w:hAnsi="Arial" w:cs="Arial"/>
        </w:rPr>
        <w:t>35.000,00</w:t>
      </w:r>
      <w:r>
        <w:rPr>
          <w:rFonts w:ascii="Arial" w:hAnsi="Arial" w:cs="Arial"/>
        </w:rPr>
        <w:t xml:space="preserve"> kuna. Povećanje rashoda se odnosi na povećanje iznosa za subvencioniranje Libertas Dubrovnik d.o.o.</w:t>
      </w:r>
      <w:r w:rsidR="00310492">
        <w:rPr>
          <w:rFonts w:ascii="Arial" w:hAnsi="Arial" w:cs="Arial"/>
        </w:rPr>
        <w:t xml:space="preserve"> na temelju ostvarenih rezultata poslovanja za tri kvartala tekuće godine.</w:t>
      </w:r>
    </w:p>
    <w:p w:rsidR="00CA7BED" w:rsidRDefault="00CA7BED" w:rsidP="0030305E">
      <w:pPr>
        <w:spacing w:after="0"/>
        <w:jc w:val="both"/>
      </w:pPr>
    </w:p>
    <w:tbl>
      <w:tblPr>
        <w:tblW w:w="46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  <w:gridCol w:w="1562"/>
        <w:gridCol w:w="1429"/>
        <w:gridCol w:w="1445"/>
      </w:tblGrid>
      <w:tr w:rsidR="00B52A76" w:rsidTr="002436BC">
        <w:trPr>
          <w:trHeight w:hRule="exact" w:val="340"/>
          <w:tblHeader/>
        </w:trPr>
        <w:tc>
          <w:tcPr>
            <w:tcW w:w="2365" w:type="pct"/>
            <w:shd w:val="clear" w:color="auto" w:fill="FFFFFF"/>
            <w:noWrap/>
            <w:vAlign w:val="center"/>
            <w:hideMark/>
          </w:tcPr>
          <w:p w:rsidR="00B52A76" w:rsidRDefault="00B52A76" w:rsidP="008300A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52A76" w:rsidRPr="002436BC" w:rsidRDefault="002436BC" w:rsidP="00830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Plan (kn</w:t>
            </w:r>
            <w:r w:rsidR="00B52A76" w:rsidRPr="002436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52A76" w:rsidRPr="002436BC" w:rsidRDefault="002436BC" w:rsidP="00830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Razlika (kn</w:t>
            </w:r>
            <w:r w:rsidR="00B52A76" w:rsidRPr="002436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52A76" w:rsidRPr="002436BC" w:rsidRDefault="002436BC" w:rsidP="00830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Novi plan (kn</w:t>
            </w:r>
            <w:r w:rsidR="00B52A76" w:rsidRPr="002436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Razdjel: 5 UPRAVNI ODJEL ZA KOMUNALNE DJELATNOSTI PROMET I MJESNU SAMOUPRAVU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193CD7" w:rsidRDefault="007D5B53" w:rsidP="00DF7B2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116.803.000,00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193CD7" w:rsidRDefault="00193CD7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-9.1</w:t>
            </w:r>
            <w:r w:rsidR="00902A79"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</w:t>
            </w:r>
            <w:r w:rsidR="007D5B53"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193CD7" w:rsidRDefault="00193CD7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107.6</w:t>
            </w:r>
            <w:r w:rsidR="00902A79"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69</w:t>
            </w:r>
            <w:r w:rsidR="007D5B53"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5-1 OPĆI RASHODI ODJELA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4.588.000,00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A86B28" w:rsidRDefault="00A86B28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86B28">
              <w:rPr>
                <w:rFonts w:ascii="Arial" w:eastAsia="Times New Roman" w:hAnsi="Arial" w:cs="Arial"/>
                <w:b/>
                <w:sz w:val="20"/>
                <w:szCs w:val="20"/>
              </w:rPr>
              <w:t>-228.000,00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A86B28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4.360</w:t>
            </w:r>
            <w:r w:rsidR="007D5B53"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18015001 OPĆI RASHODI KOMUNALNOG ODJELA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4.228.000,00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A86B28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-228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A86B28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4.000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18015004 IZBORI ZA MJESNU SAMOUPRAVU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360.000,00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360.000,00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sz w:val="20"/>
                <w:szCs w:val="20"/>
              </w:rPr>
              <w:t>Glava: 5-2 KOMUNALNO GOSPODARSTVO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sz w:val="20"/>
                <w:szCs w:val="20"/>
              </w:rPr>
              <w:t>55.800.000,00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-1</w:t>
            </w:r>
            <w:r w:rsidR="007D5B53" w:rsidRPr="002436B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.528</w:t>
            </w:r>
            <w:r w:rsidR="007D5B53" w:rsidRPr="002436BC">
              <w:rPr>
                <w:rFonts w:ascii="Arial" w:eastAsia="Times New Roman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43.272</w:t>
            </w:r>
            <w:r w:rsidR="007D5B53" w:rsidRPr="002436BC">
              <w:rPr>
                <w:rFonts w:ascii="Arial" w:eastAsia="Times New Roman" w:hAnsi="Arial" w:cs="Arial"/>
                <w:b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18016007 ZONA A, B, C, D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11.300.000,00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11.300.000,00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18017001 JAVNI NASADI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10.500.000,00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11.2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00.000,00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18018002 PLOČNICI I ZIDOVI U POVIJESNOJ JEZGRI GRADA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-150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18018003 GRADSKI KOTAREVI I MJESNI ODBORI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-200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00.000,00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18018006 OZNAČAVANJE ULICA I TRGOVA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-20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18018009 ODRŽAVANJE DJEČJIH IGRALIŠTA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1.790.000,00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-50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7401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1.74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18018011 ODRŽAVANJE I SANIRANJE OGRADNIH ZIDOVA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AF711D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-22</w:t>
            </w:r>
            <w:r w:rsidR="0077401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774014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AF711D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18019002 REDOVITO ODRŽAVANJE REŠETAKA I OBORINSKIH KANALA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1.000.000,00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18020001 STARA GRADSKA JEZGRA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1.050.000,00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18020002 IZVAN STARE GRADSKE JEZGRE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4.300.000,00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4.300.000,00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18020003 BLAGDANSKA RASVJETA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500.000,00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33438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-350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33438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18020004 GRAD DUBROVNIK-JAVNA RASVJETA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4.110.000,00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EB4D3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-100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EB4D3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18022001 GROBLJA NA UŽEM PODRUČJU GRADA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1.290.000,00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EB4D3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-40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EB4D3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1.25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18022002 GROBLJA NA ŠIREM PODRUČJU GRADA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660.000,00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660.000,00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18022003 FONTANE, BUNARI I CISTERNE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620.000,00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3811A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-100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3811A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18022004 JAVNI SATOVI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18023001 DERATIZACIJA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478.000,00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3811A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3811A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18023002 DEZINSEKCIJA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864.000,00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864.000,00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18023003 KAFILERIJA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3811A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1.9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3811A1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18023005 HRANJENJE GOLUBOVA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38.000,00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38.000,00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18024008 UKLANJANJE PROTUPRAVNO POSTAVLJENIH PREDMETA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18024009 ZBRINJAVANJE NUSPROIZVODA ŽIVOTINJSKOG PODRIJETLA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18024014 UKLANJANJE VOZILA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18024015 PROVOĐENJE KOMUNALNOG REDA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2436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18072010 MODERNIZACIJA JAVNE RASVIJETE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14.000.000,00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6C4FC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5-3 VATROGASTVO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24.713</w:t>
            </w: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D6271A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434</w:t>
            </w:r>
            <w:r w:rsidR="007D5B53"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D6271A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25.147</w:t>
            </w:r>
            <w:r w:rsidR="007D5B53"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18031002 OSNOVNA DJELATNOST DOBROVOLJNOG VATROGASTVA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4.300.000,00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4.300.000,00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B53" w:rsidRPr="00E267F2" w:rsidRDefault="007D5B53" w:rsidP="002436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JVP „DUBROVAČKI VATROGASCI“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B53" w:rsidRPr="00E267F2" w:rsidRDefault="007D5B53" w:rsidP="00DF7B25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20.413.000,00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B53" w:rsidRPr="00E267F2" w:rsidRDefault="000C0A61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434</w:t>
            </w:r>
            <w:r w:rsidR="007D5B53">
              <w:rPr>
                <w:rFonts w:ascii="Arial" w:eastAsia="Times New Roman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B53" w:rsidRPr="00E267F2" w:rsidRDefault="000C0A61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20.847</w:t>
            </w:r>
            <w:r w:rsidR="007D5B53">
              <w:rPr>
                <w:rFonts w:ascii="Arial" w:eastAsia="Times New Roman" w:hAnsi="Arial" w:cs="Arial"/>
                <w:b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2436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18030001 NABAVA OPREME ZA PROFESIONALNO VATROGASTVO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638.000,00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D6271A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D6271A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766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18030002 DECENTRALIZIRANE FUNKCIJE - IZNAD MINIMALNOGA FINANCIJSKOG STANDARDA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11.001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D6271A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D6271A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11.307</w:t>
            </w:r>
            <w:r w:rsidR="007D5B53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18030003 DECEN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TRALIZIRANE FUNKCIJE – MIN.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FINAN. 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STANDARD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8.774.000,00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8.774.000,00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2436BC" w:rsidRDefault="007D5B53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5-4 PROMETNE POVRŠINE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193CD7" w:rsidRDefault="007D5B53" w:rsidP="00DF7B2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31.702.000,00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193CD7" w:rsidRDefault="00193CD7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3.188</w:t>
            </w:r>
            <w:r w:rsidR="007D5B53"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193CD7" w:rsidRDefault="00193CD7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34.8</w:t>
            </w:r>
            <w:r w:rsidR="00C25934"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90</w:t>
            </w:r>
            <w:r w:rsidR="007D5B53" w:rsidRPr="00193C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18160001 PROJEKTNA DOKUMENTACIJA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400.000,00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-34</w:t>
            </w:r>
            <w:r w:rsidR="008663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66300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7D5B53" w:rsidRPr="008D7FFB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18160002 LEGALIZACIJA CESTA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500.000,00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-320</w:t>
            </w:r>
            <w:r w:rsidR="00866300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7D5B53" w:rsidRPr="008D7FFB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18160003 PROMETNE POVRŠINE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9.125.000,00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-7</w:t>
            </w:r>
            <w:r w:rsidR="008663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66300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9.05</w:t>
            </w:r>
            <w:r w:rsidR="007D5B53" w:rsidRPr="008D7FFB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18160004 SEMAFORI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1.570.000,00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  <w:r w:rsidR="00866300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1.61</w:t>
            </w:r>
            <w:r w:rsidR="007D5B53" w:rsidRPr="008D7FFB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3562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18160012 AUTOBUSNE ČEKAONICE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390.000,00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-3</w:t>
            </w:r>
            <w:r w:rsidR="0086630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866300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3562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18160022 MOST OMBLA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200.000,00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200.000,00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18160025 JAVNE PROMETNE POVRŠINE NA KOJIMA NIJE DOZVOLJEN PROMET MOTORNIM VOZILIMA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282.000,00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0C0605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-222</w:t>
            </w:r>
            <w:r w:rsidR="00866300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307844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7D5B53" w:rsidRPr="008D7FFB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tr w:rsidR="007D5B53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8D7FFB" w:rsidRDefault="007D5B53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18161001 SUBVENCIONIRANJE JAVNOG GRADSKOG PRIJEVOZA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193CD7" w:rsidRDefault="007D5B53" w:rsidP="00DF7B2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CD7">
              <w:rPr>
                <w:rFonts w:ascii="Arial" w:eastAsia="Times New Roman" w:hAnsi="Arial" w:cs="Arial"/>
                <w:sz w:val="20"/>
                <w:szCs w:val="20"/>
              </w:rPr>
              <w:t>19.235.000,00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193CD7" w:rsidRDefault="00193CD7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CD7">
              <w:rPr>
                <w:rFonts w:ascii="Arial" w:eastAsia="Times New Roman" w:hAnsi="Arial" w:cs="Arial"/>
                <w:sz w:val="20"/>
                <w:szCs w:val="20"/>
              </w:rPr>
              <w:t>4.400.00</w:t>
            </w:r>
            <w:r w:rsidR="007D5B53" w:rsidRPr="00193CD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B53" w:rsidRPr="00193CD7" w:rsidRDefault="00193CD7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CD7">
              <w:rPr>
                <w:rFonts w:ascii="Arial" w:eastAsia="Times New Roman" w:hAnsi="Arial" w:cs="Arial"/>
                <w:sz w:val="20"/>
                <w:szCs w:val="20"/>
              </w:rPr>
              <w:t>23.6</w:t>
            </w:r>
            <w:r w:rsidR="007D5B53" w:rsidRPr="00193CD7">
              <w:rPr>
                <w:rFonts w:ascii="Arial" w:eastAsia="Times New Roman" w:hAnsi="Arial" w:cs="Arial"/>
                <w:sz w:val="20"/>
                <w:szCs w:val="20"/>
              </w:rPr>
              <w:t>35.000,00</w:t>
            </w:r>
          </w:p>
        </w:tc>
      </w:tr>
    </w:tbl>
    <w:p w:rsidR="00B52A76" w:rsidRDefault="00B52A76" w:rsidP="0030305E">
      <w:pPr>
        <w:spacing w:after="0"/>
        <w:jc w:val="both"/>
      </w:pPr>
    </w:p>
    <w:p w:rsidR="00F367CB" w:rsidRDefault="00F367CB" w:rsidP="0030305E">
      <w:pPr>
        <w:spacing w:after="0"/>
        <w:jc w:val="both"/>
      </w:pPr>
    </w:p>
    <w:tbl>
      <w:tblPr>
        <w:tblW w:w="453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1421"/>
        <w:gridCol w:w="1588"/>
        <w:gridCol w:w="1561"/>
      </w:tblGrid>
      <w:tr w:rsidR="00AB30C2" w:rsidTr="00F44BF7">
        <w:trPr>
          <w:trHeight w:hRule="exact" w:val="794"/>
          <w:tblHeader/>
        </w:trPr>
        <w:tc>
          <w:tcPr>
            <w:tcW w:w="2232" w:type="pct"/>
            <w:shd w:val="clear" w:color="auto" w:fill="FFFFFF"/>
            <w:noWrap/>
            <w:vAlign w:val="bottom"/>
            <w:hideMark/>
          </w:tcPr>
          <w:p w:rsidR="00AB30C2" w:rsidRPr="0016497D" w:rsidRDefault="00AB30C2" w:rsidP="008300A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497D">
              <w:rPr>
                <w:rFonts w:ascii="Arial" w:eastAsia="Times New Roman" w:hAnsi="Arial" w:cs="Arial"/>
                <w:b/>
                <w:sz w:val="20"/>
                <w:szCs w:val="20"/>
              </w:rPr>
              <w:t>IZVORI FINANCIRANJA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AB30C2" w:rsidRPr="0016497D" w:rsidRDefault="00AB30C2" w:rsidP="00AB30C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  </w:t>
            </w:r>
            <w:r w:rsidRPr="0016497D">
              <w:rPr>
                <w:rFonts w:eastAsia="Times New Roman"/>
                <w:b/>
              </w:rPr>
              <w:t>PLAN ( kn )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AB30C2" w:rsidRPr="0016497D" w:rsidRDefault="00AB30C2" w:rsidP="00AB30C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16497D">
              <w:rPr>
                <w:rFonts w:eastAsia="Times New Roman"/>
                <w:b/>
              </w:rPr>
              <w:t>RAZLIKA ( kn)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AB30C2" w:rsidRPr="0016497D" w:rsidRDefault="00C50F1B" w:rsidP="00AB30C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 </w:t>
            </w:r>
            <w:r w:rsidR="00AB30C2" w:rsidRPr="0016497D">
              <w:rPr>
                <w:rFonts w:eastAsia="Times New Roman"/>
                <w:b/>
              </w:rPr>
              <w:t>NOVI PLAN (kn)</w:t>
            </w:r>
          </w:p>
        </w:tc>
      </w:tr>
      <w:tr w:rsidR="00421326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Pr="0070073A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07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38.321</w:t>
            </w:r>
            <w:r w:rsidR="00421326" w:rsidRPr="007007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Pr="0070073A" w:rsidRDefault="0070073A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07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1.004</w:t>
            </w:r>
            <w:r w:rsidR="00421326" w:rsidRPr="007007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Pr="0070073A" w:rsidRDefault="0070073A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07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39.3</w:t>
            </w:r>
            <w:r w:rsidR="00C50F1B" w:rsidRPr="007007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 w:rsidR="00421326" w:rsidRPr="007007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.000,00</w:t>
            </w:r>
          </w:p>
        </w:tc>
      </w:tr>
      <w:tr w:rsidR="00C50F1B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25 Vlastiti prihodi proračunskih korisnika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570.000,00</w:t>
            </w:r>
          </w:p>
        </w:tc>
      </w:tr>
      <w:tr w:rsidR="00C50F1B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29 Višak / manjak prihoda proračunskih korisnika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408.000,00</w:t>
            </w:r>
          </w:p>
        </w:tc>
      </w:tr>
      <w:tr w:rsidR="00C50F1B" w:rsidTr="00F44BF7">
        <w:trPr>
          <w:trHeight w:val="510"/>
        </w:trPr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Potpore za decentralizirane izdatke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8.774.000,00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8.774.000,00</w:t>
            </w:r>
          </w:p>
        </w:tc>
      </w:tr>
      <w:tr w:rsidR="00C50F1B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Naknade za upotrebu pomorskog dobra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600.000,00</w:t>
            </w:r>
          </w:p>
        </w:tc>
      </w:tr>
      <w:tr w:rsidR="00C50F1B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34 Naknade po gradskim odlukama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100.000,00</w:t>
            </w:r>
          </w:p>
        </w:tc>
      </w:tr>
      <w:tr w:rsidR="00C50F1B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35 Turistička pristojba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2.100.000,00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4.100.000,00</w:t>
            </w:r>
          </w:p>
        </w:tc>
      </w:tr>
      <w:tr w:rsidR="00C50F1B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36 Komunalni doprinosi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11.500.000,00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-1.500.000,00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10.000.000,00</w:t>
            </w:r>
          </w:p>
        </w:tc>
      </w:tr>
      <w:tr w:rsidR="00C50F1B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37 Komunalne naknade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37.000.000,00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40.000.000,00</w:t>
            </w:r>
          </w:p>
        </w:tc>
      </w:tr>
      <w:tr w:rsidR="00C50F1B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38 Prihodi posebnih namjena-Hrvatske vode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70.000,00</w:t>
            </w:r>
          </w:p>
        </w:tc>
      </w:tr>
      <w:tr w:rsidR="00C50F1B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43 Kapitalne pomoći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DF7B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F44BF7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0F1B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500.000,00</w:t>
            </w:r>
          </w:p>
        </w:tc>
      </w:tr>
      <w:tr w:rsidR="00421326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45 Ostale pomoći unutar općeg proračuna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F44BF7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2.700.000,00</w:t>
            </w:r>
          </w:p>
        </w:tc>
      </w:tr>
      <w:tr w:rsidR="00421326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Donacije i ostali namjenski prihodi proračunskih korisnika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F44BF7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  <w:r w:rsidR="004213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F44BF7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</w:t>
            </w:r>
            <w:r w:rsidR="004213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.000,00</w:t>
            </w:r>
          </w:p>
        </w:tc>
      </w:tr>
      <w:tr w:rsidR="00421326" w:rsidTr="00F44BF7"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71 Primjeni zajmovi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14.000.000,00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C50F1B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-14.000.000,00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44BF7" w:rsidTr="00F44BF7">
        <w:trPr>
          <w:trHeight w:hRule="exact" w:val="680"/>
        </w:trPr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4BF7" w:rsidRPr="001E6BE9" w:rsidRDefault="00F44BF7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6B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UKUPNO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4BF7" w:rsidRPr="0070073A" w:rsidRDefault="00F44BF7" w:rsidP="00F44BF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007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116.803.000,00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4BF7" w:rsidRPr="0070073A" w:rsidRDefault="0070073A" w:rsidP="00F44BF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007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-9.1</w:t>
            </w:r>
            <w:r w:rsidR="00F44BF7" w:rsidRPr="007007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4BF7" w:rsidRPr="0070073A" w:rsidRDefault="0070073A" w:rsidP="00F44BF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007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107.6</w:t>
            </w:r>
            <w:r w:rsidR="00F44BF7" w:rsidRPr="007007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69.000,00</w:t>
            </w:r>
          </w:p>
        </w:tc>
      </w:tr>
    </w:tbl>
    <w:p w:rsidR="00F367CB" w:rsidRDefault="00F367CB" w:rsidP="0030305E">
      <w:pPr>
        <w:spacing w:after="0"/>
        <w:jc w:val="both"/>
      </w:pPr>
    </w:p>
    <w:p w:rsidR="00FC2668" w:rsidRDefault="00FC2668" w:rsidP="0030305E">
      <w:pPr>
        <w:spacing w:after="0"/>
        <w:jc w:val="both"/>
      </w:pPr>
    </w:p>
    <w:p w:rsidR="00FC2668" w:rsidRDefault="00FC2668" w:rsidP="0030305E">
      <w:pPr>
        <w:spacing w:after="0"/>
        <w:jc w:val="both"/>
      </w:pPr>
    </w:p>
    <w:p w:rsidR="00FC2668" w:rsidRDefault="00FC2668" w:rsidP="00FC2668">
      <w:pPr>
        <w:pStyle w:val="NoSpacing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82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Pročelnica </w:t>
      </w:r>
    </w:p>
    <w:p w:rsidR="00FC2668" w:rsidRPr="000031B7" w:rsidRDefault="00FC2668" w:rsidP="00FC2668">
      <w:pPr>
        <w:rPr>
          <w:rFonts w:ascii="Arial" w:hAnsi="Arial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031B7">
        <w:rPr>
          <w:rFonts w:ascii="Arial" w:hAnsi="Arial" w:cs="Arial"/>
        </w:rPr>
        <w:t xml:space="preserve">      Matilda Krile Prkoča, dipl.oec.</w:t>
      </w:r>
    </w:p>
    <w:p w:rsidR="00FC2668" w:rsidRDefault="00FC2668" w:rsidP="0030305E">
      <w:pPr>
        <w:spacing w:after="0"/>
        <w:jc w:val="both"/>
      </w:pPr>
    </w:p>
    <w:sectPr w:rsidR="00FC2668" w:rsidSect="00C648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AF"/>
    <w:rsid w:val="000449D4"/>
    <w:rsid w:val="00072517"/>
    <w:rsid w:val="0009445D"/>
    <w:rsid w:val="00096D4D"/>
    <w:rsid w:val="000C0605"/>
    <w:rsid w:val="000C0A61"/>
    <w:rsid w:val="000D080B"/>
    <w:rsid w:val="000F1D89"/>
    <w:rsid w:val="001342C0"/>
    <w:rsid w:val="0013574A"/>
    <w:rsid w:val="001427FB"/>
    <w:rsid w:val="00193CD7"/>
    <w:rsid w:val="001B1738"/>
    <w:rsid w:val="001B42C2"/>
    <w:rsid w:val="001D6752"/>
    <w:rsid w:val="001D797F"/>
    <w:rsid w:val="001E0A05"/>
    <w:rsid w:val="001E7FAD"/>
    <w:rsid w:val="00205738"/>
    <w:rsid w:val="00215416"/>
    <w:rsid w:val="002207AD"/>
    <w:rsid w:val="002220AD"/>
    <w:rsid w:val="0022407C"/>
    <w:rsid w:val="002431C6"/>
    <w:rsid w:val="002431C7"/>
    <w:rsid w:val="002436BC"/>
    <w:rsid w:val="002649F5"/>
    <w:rsid w:val="00265D0D"/>
    <w:rsid w:val="00276947"/>
    <w:rsid w:val="00282C35"/>
    <w:rsid w:val="0029701D"/>
    <w:rsid w:val="002A42F5"/>
    <w:rsid w:val="002B73C2"/>
    <w:rsid w:val="002D11E6"/>
    <w:rsid w:val="002E065D"/>
    <w:rsid w:val="002E7D1A"/>
    <w:rsid w:val="002F227D"/>
    <w:rsid w:val="002F7CDF"/>
    <w:rsid w:val="0030305E"/>
    <w:rsid w:val="00305C46"/>
    <w:rsid w:val="00307844"/>
    <w:rsid w:val="00310492"/>
    <w:rsid w:val="00311DF5"/>
    <w:rsid w:val="00324A89"/>
    <w:rsid w:val="00334385"/>
    <w:rsid w:val="00340C1B"/>
    <w:rsid w:val="003415DB"/>
    <w:rsid w:val="00351BAF"/>
    <w:rsid w:val="003562CF"/>
    <w:rsid w:val="00365066"/>
    <w:rsid w:val="003811A1"/>
    <w:rsid w:val="00386632"/>
    <w:rsid w:val="00395151"/>
    <w:rsid w:val="003A0E12"/>
    <w:rsid w:val="003A6130"/>
    <w:rsid w:val="003C06C2"/>
    <w:rsid w:val="003E7DD1"/>
    <w:rsid w:val="003F029F"/>
    <w:rsid w:val="00417BB0"/>
    <w:rsid w:val="00421326"/>
    <w:rsid w:val="00422DEE"/>
    <w:rsid w:val="00426E45"/>
    <w:rsid w:val="00457BD8"/>
    <w:rsid w:val="004817F1"/>
    <w:rsid w:val="00494573"/>
    <w:rsid w:val="004D5086"/>
    <w:rsid w:val="004F3E63"/>
    <w:rsid w:val="00547B55"/>
    <w:rsid w:val="00574402"/>
    <w:rsid w:val="005B5675"/>
    <w:rsid w:val="005D19B5"/>
    <w:rsid w:val="005F70C6"/>
    <w:rsid w:val="006340F8"/>
    <w:rsid w:val="00650ED1"/>
    <w:rsid w:val="00654C59"/>
    <w:rsid w:val="00686238"/>
    <w:rsid w:val="00691176"/>
    <w:rsid w:val="00697C75"/>
    <w:rsid w:val="006A58DB"/>
    <w:rsid w:val="006B4679"/>
    <w:rsid w:val="006C26AF"/>
    <w:rsid w:val="006C4FC5"/>
    <w:rsid w:val="006E5A5A"/>
    <w:rsid w:val="0070073A"/>
    <w:rsid w:val="00710964"/>
    <w:rsid w:val="00711573"/>
    <w:rsid w:val="00730E0F"/>
    <w:rsid w:val="00741B4F"/>
    <w:rsid w:val="00774014"/>
    <w:rsid w:val="00774BEA"/>
    <w:rsid w:val="00797DAA"/>
    <w:rsid w:val="007A1468"/>
    <w:rsid w:val="007B1A05"/>
    <w:rsid w:val="007B4E98"/>
    <w:rsid w:val="007C7C04"/>
    <w:rsid w:val="007D5B53"/>
    <w:rsid w:val="007F0EFF"/>
    <w:rsid w:val="007F54C3"/>
    <w:rsid w:val="00810EB6"/>
    <w:rsid w:val="008177D7"/>
    <w:rsid w:val="00831402"/>
    <w:rsid w:val="00843832"/>
    <w:rsid w:val="008653C1"/>
    <w:rsid w:val="00866300"/>
    <w:rsid w:val="0087113D"/>
    <w:rsid w:val="008A7DED"/>
    <w:rsid w:val="008B2701"/>
    <w:rsid w:val="008B5884"/>
    <w:rsid w:val="008B6A48"/>
    <w:rsid w:val="008D7FFB"/>
    <w:rsid w:val="008E6F3C"/>
    <w:rsid w:val="008F3783"/>
    <w:rsid w:val="00902A79"/>
    <w:rsid w:val="009125DD"/>
    <w:rsid w:val="00940287"/>
    <w:rsid w:val="0094398C"/>
    <w:rsid w:val="0095563B"/>
    <w:rsid w:val="009606A5"/>
    <w:rsid w:val="00980DF2"/>
    <w:rsid w:val="009D5A6F"/>
    <w:rsid w:val="009E60AB"/>
    <w:rsid w:val="009E63FC"/>
    <w:rsid w:val="00A40C08"/>
    <w:rsid w:val="00A86B28"/>
    <w:rsid w:val="00A87F95"/>
    <w:rsid w:val="00A932E6"/>
    <w:rsid w:val="00A9347F"/>
    <w:rsid w:val="00AA2F14"/>
    <w:rsid w:val="00AA5D53"/>
    <w:rsid w:val="00AB30C2"/>
    <w:rsid w:val="00AC4775"/>
    <w:rsid w:val="00AE3D85"/>
    <w:rsid w:val="00AF711D"/>
    <w:rsid w:val="00AF7AB9"/>
    <w:rsid w:val="00B14B31"/>
    <w:rsid w:val="00B157EA"/>
    <w:rsid w:val="00B16A50"/>
    <w:rsid w:val="00B52A76"/>
    <w:rsid w:val="00B75114"/>
    <w:rsid w:val="00B771DC"/>
    <w:rsid w:val="00B8118F"/>
    <w:rsid w:val="00B96E98"/>
    <w:rsid w:val="00B978C8"/>
    <w:rsid w:val="00BA0085"/>
    <w:rsid w:val="00BA207C"/>
    <w:rsid w:val="00BC105E"/>
    <w:rsid w:val="00BD680F"/>
    <w:rsid w:val="00C1289D"/>
    <w:rsid w:val="00C25934"/>
    <w:rsid w:val="00C26F99"/>
    <w:rsid w:val="00C30369"/>
    <w:rsid w:val="00C343F5"/>
    <w:rsid w:val="00C46137"/>
    <w:rsid w:val="00C4650E"/>
    <w:rsid w:val="00C50F1B"/>
    <w:rsid w:val="00C648F3"/>
    <w:rsid w:val="00C722BD"/>
    <w:rsid w:val="00C82F9B"/>
    <w:rsid w:val="00CA7BED"/>
    <w:rsid w:val="00CD088E"/>
    <w:rsid w:val="00CD2978"/>
    <w:rsid w:val="00CE41D5"/>
    <w:rsid w:val="00CF0985"/>
    <w:rsid w:val="00CF61FC"/>
    <w:rsid w:val="00D13B2B"/>
    <w:rsid w:val="00D24126"/>
    <w:rsid w:val="00D32C00"/>
    <w:rsid w:val="00D6271A"/>
    <w:rsid w:val="00D669EC"/>
    <w:rsid w:val="00D77BE2"/>
    <w:rsid w:val="00D90028"/>
    <w:rsid w:val="00D9496E"/>
    <w:rsid w:val="00DA26B0"/>
    <w:rsid w:val="00DB2B77"/>
    <w:rsid w:val="00DE42E9"/>
    <w:rsid w:val="00E267F2"/>
    <w:rsid w:val="00E33F81"/>
    <w:rsid w:val="00E43A34"/>
    <w:rsid w:val="00E51699"/>
    <w:rsid w:val="00E97C1E"/>
    <w:rsid w:val="00EB4D31"/>
    <w:rsid w:val="00EC337E"/>
    <w:rsid w:val="00EF3993"/>
    <w:rsid w:val="00EF3AB5"/>
    <w:rsid w:val="00F2060F"/>
    <w:rsid w:val="00F367CB"/>
    <w:rsid w:val="00F44BF7"/>
    <w:rsid w:val="00F81C07"/>
    <w:rsid w:val="00FA1A54"/>
    <w:rsid w:val="00FA4A3D"/>
    <w:rsid w:val="00FC2668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Prebisalić</dc:creator>
  <cp:lastModifiedBy>Teo Prebisalić</cp:lastModifiedBy>
  <cp:revision>2</cp:revision>
  <cp:lastPrinted>2022-12-13T14:14:00Z</cp:lastPrinted>
  <dcterms:created xsi:type="dcterms:W3CDTF">2022-12-16T13:29:00Z</dcterms:created>
  <dcterms:modified xsi:type="dcterms:W3CDTF">2022-12-16T13:29:00Z</dcterms:modified>
</cp:coreProperties>
</file>