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1E5D8" w14:textId="77777777" w:rsidR="000A67A6" w:rsidRPr="0009437E" w:rsidRDefault="000A67A6" w:rsidP="000A67A6">
      <w:pPr>
        <w:rPr>
          <w:rFonts w:ascii="Arial" w:hAnsi="Arial" w:cs="Arial"/>
          <w:sz w:val="22"/>
          <w:szCs w:val="22"/>
        </w:rPr>
      </w:pPr>
      <w:r w:rsidRPr="0009437E">
        <w:rPr>
          <w:rFonts w:ascii="Arial" w:hAnsi="Arial" w:cs="Arial"/>
          <w:sz w:val="22"/>
          <w:szCs w:val="22"/>
        </w:rPr>
        <w:t>SLUŽBENI GLASNIK GRADA DUBROVNIKA</w:t>
      </w:r>
    </w:p>
    <w:p w14:paraId="374B55FA" w14:textId="77777777" w:rsidR="000A67A6" w:rsidRPr="0009437E" w:rsidRDefault="000A67A6" w:rsidP="000A67A6">
      <w:pPr>
        <w:rPr>
          <w:rFonts w:ascii="Arial" w:hAnsi="Arial" w:cs="Arial"/>
          <w:sz w:val="22"/>
          <w:szCs w:val="22"/>
        </w:rPr>
      </w:pPr>
    </w:p>
    <w:p w14:paraId="602E2EBC" w14:textId="0854D0D4" w:rsidR="000A67A6" w:rsidRPr="0009437E" w:rsidRDefault="000A67A6" w:rsidP="000A67A6">
      <w:pPr>
        <w:rPr>
          <w:rFonts w:ascii="Arial" w:hAnsi="Arial" w:cs="Arial"/>
          <w:sz w:val="22"/>
          <w:szCs w:val="22"/>
        </w:rPr>
      </w:pPr>
      <w:r w:rsidRPr="0009437E">
        <w:rPr>
          <w:rFonts w:ascii="Arial" w:hAnsi="Arial" w:cs="Arial"/>
          <w:sz w:val="22"/>
          <w:szCs w:val="22"/>
        </w:rPr>
        <w:t xml:space="preserve">Broj </w:t>
      </w:r>
      <w:r>
        <w:rPr>
          <w:rFonts w:ascii="Arial" w:hAnsi="Arial" w:cs="Arial"/>
          <w:sz w:val="22"/>
          <w:szCs w:val="22"/>
        </w:rPr>
        <w:t>1</w:t>
      </w:r>
      <w:r w:rsidR="00782F4A">
        <w:rPr>
          <w:rFonts w:ascii="Arial" w:hAnsi="Arial" w:cs="Arial"/>
          <w:sz w:val="22"/>
          <w:szCs w:val="22"/>
        </w:rPr>
        <w:t>4</w:t>
      </w:r>
      <w:r w:rsidRPr="0009437E">
        <w:rPr>
          <w:rFonts w:ascii="Arial" w:hAnsi="Arial" w:cs="Arial"/>
          <w:sz w:val="22"/>
          <w:szCs w:val="22"/>
        </w:rPr>
        <w:t>.       Godina LIX</w:t>
      </w:r>
    </w:p>
    <w:p w14:paraId="66C3D71C" w14:textId="77777777" w:rsidR="000A67A6" w:rsidRPr="0009437E" w:rsidRDefault="000A67A6" w:rsidP="000A67A6">
      <w:pPr>
        <w:rPr>
          <w:rFonts w:ascii="Arial" w:hAnsi="Arial" w:cs="Arial"/>
          <w:sz w:val="22"/>
          <w:szCs w:val="22"/>
        </w:rPr>
      </w:pPr>
    </w:p>
    <w:p w14:paraId="02202DD5" w14:textId="42F93E97" w:rsidR="000A67A6" w:rsidRPr="0009437E" w:rsidRDefault="000A67A6" w:rsidP="000A67A6">
      <w:pPr>
        <w:rPr>
          <w:rFonts w:ascii="Arial" w:hAnsi="Arial" w:cs="Arial"/>
          <w:sz w:val="22"/>
          <w:szCs w:val="22"/>
        </w:rPr>
      </w:pPr>
      <w:r w:rsidRPr="0009437E">
        <w:rPr>
          <w:rFonts w:ascii="Arial" w:hAnsi="Arial" w:cs="Arial"/>
          <w:sz w:val="22"/>
          <w:szCs w:val="22"/>
        </w:rPr>
        <w:t xml:space="preserve">Dubrovnik,   </w:t>
      </w:r>
      <w:r w:rsidR="00782F4A">
        <w:rPr>
          <w:rFonts w:ascii="Arial" w:hAnsi="Arial" w:cs="Arial"/>
          <w:sz w:val="22"/>
          <w:szCs w:val="22"/>
        </w:rPr>
        <w:t>27</w:t>
      </w:r>
      <w:r w:rsidRPr="0009437E">
        <w:rPr>
          <w:rFonts w:ascii="Arial" w:hAnsi="Arial" w:cs="Arial"/>
          <w:sz w:val="22"/>
          <w:szCs w:val="22"/>
        </w:rPr>
        <w:t xml:space="preserve">. </w:t>
      </w:r>
      <w:r w:rsidR="00782F4A">
        <w:rPr>
          <w:rFonts w:ascii="Arial" w:hAnsi="Arial" w:cs="Arial"/>
          <w:sz w:val="22"/>
          <w:szCs w:val="22"/>
        </w:rPr>
        <w:t>listopada</w:t>
      </w:r>
      <w:r w:rsidRPr="0009437E">
        <w:rPr>
          <w:rFonts w:ascii="Arial" w:hAnsi="Arial" w:cs="Arial"/>
          <w:sz w:val="22"/>
          <w:szCs w:val="22"/>
        </w:rPr>
        <w:t xml:space="preserve"> 202</w:t>
      </w:r>
      <w:r>
        <w:rPr>
          <w:rFonts w:ascii="Arial" w:hAnsi="Arial" w:cs="Arial"/>
          <w:sz w:val="22"/>
          <w:szCs w:val="22"/>
        </w:rPr>
        <w:t>2</w:t>
      </w:r>
      <w:r w:rsidRPr="0009437E">
        <w:rPr>
          <w:rFonts w:ascii="Arial" w:hAnsi="Arial" w:cs="Arial"/>
          <w:sz w:val="22"/>
          <w:szCs w:val="22"/>
        </w:rPr>
        <w:t xml:space="preserve">.                                 od stranice </w:t>
      </w:r>
    </w:p>
    <w:p w14:paraId="278B03FF" w14:textId="77777777" w:rsidR="000A67A6" w:rsidRPr="0009437E" w:rsidRDefault="000A67A6" w:rsidP="000A67A6">
      <w:pPr>
        <w:rPr>
          <w:rFonts w:ascii="Arial" w:hAnsi="Arial" w:cs="Arial"/>
          <w:sz w:val="22"/>
          <w:szCs w:val="22"/>
        </w:rPr>
      </w:pPr>
      <w:r w:rsidRPr="0009437E">
        <w:rPr>
          <w:rFonts w:ascii="Arial" w:hAnsi="Arial" w:cs="Arial"/>
          <w:sz w:val="22"/>
          <w:szCs w:val="22"/>
        </w:rPr>
        <w:t>_________________________________________________________________________</w:t>
      </w:r>
    </w:p>
    <w:p w14:paraId="1B250949" w14:textId="77777777" w:rsidR="000A67A6" w:rsidRPr="0009437E" w:rsidRDefault="000A67A6" w:rsidP="000A67A6">
      <w:pPr>
        <w:rPr>
          <w:rFonts w:ascii="Arial" w:hAnsi="Arial" w:cs="Arial"/>
          <w:sz w:val="22"/>
          <w:szCs w:val="22"/>
        </w:rPr>
      </w:pPr>
    </w:p>
    <w:p w14:paraId="6F7B2078" w14:textId="77777777" w:rsidR="000A67A6" w:rsidRDefault="000A67A6" w:rsidP="000A67A6">
      <w:pPr>
        <w:rPr>
          <w:rFonts w:ascii="Arial" w:hAnsi="Arial" w:cs="Arial"/>
          <w:sz w:val="22"/>
          <w:szCs w:val="22"/>
        </w:rPr>
      </w:pPr>
      <w:r w:rsidRPr="0009437E">
        <w:rPr>
          <w:rFonts w:ascii="Arial" w:hAnsi="Arial" w:cs="Arial"/>
          <w:sz w:val="22"/>
          <w:szCs w:val="22"/>
        </w:rPr>
        <w:t xml:space="preserve">Sadržaj       </w:t>
      </w:r>
    </w:p>
    <w:p w14:paraId="58BF03B0" w14:textId="77777777" w:rsidR="000A67A6" w:rsidRDefault="000A67A6" w:rsidP="000A67A6">
      <w:pPr>
        <w:rPr>
          <w:rFonts w:ascii="Arial" w:hAnsi="Arial" w:cs="Arial"/>
          <w:sz w:val="22"/>
          <w:szCs w:val="22"/>
        </w:rPr>
      </w:pPr>
    </w:p>
    <w:p w14:paraId="54C56406" w14:textId="2EC2E2C7" w:rsidR="000A67A6" w:rsidRPr="00B87E21" w:rsidRDefault="000A67A6" w:rsidP="000A67A6">
      <w:pPr>
        <w:rPr>
          <w:rFonts w:ascii="Arial" w:hAnsi="Arial" w:cs="Arial"/>
          <w:sz w:val="22"/>
          <w:szCs w:val="22"/>
        </w:rPr>
      </w:pPr>
      <w:r w:rsidRPr="0009437E">
        <w:rPr>
          <w:rFonts w:ascii="Arial" w:hAnsi="Arial" w:cs="Arial"/>
          <w:sz w:val="22"/>
          <w:szCs w:val="22"/>
        </w:rPr>
        <w:t xml:space="preserve">                                                </w:t>
      </w:r>
    </w:p>
    <w:p w14:paraId="0A115E85" w14:textId="77777777" w:rsidR="00E44CAB" w:rsidRPr="00E44CAB" w:rsidRDefault="00E44CAB" w:rsidP="00E44CAB">
      <w:pPr>
        <w:spacing w:after="200" w:line="276" w:lineRule="auto"/>
        <w:contextualSpacing/>
        <w:rPr>
          <w:rFonts w:ascii="Arial" w:hAnsi="Arial" w:cs="Arial"/>
          <w:b/>
          <w:sz w:val="22"/>
          <w:szCs w:val="22"/>
          <w:lang w:eastAsia="en-US"/>
        </w:rPr>
      </w:pPr>
    </w:p>
    <w:p w14:paraId="5763C0F9" w14:textId="1BB84B1B" w:rsidR="00E44CAB" w:rsidRPr="00E44CAB" w:rsidRDefault="00782F4A" w:rsidP="00E44CAB">
      <w:pPr>
        <w:spacing w:after="200"/>
        <w:contextualSpacing/>
        <w:rPr>
          <w:rFonts w:ascii="Arial" w:hAnsi="Arial" w:cs="Arial"/>
          <w:sz w:val="22"/>
          <w:szCs w:val="22"/>
          <w:lang w:eastAsia="en-US"/>
        </w:rPr>
      </w:pPr>
      <w:r>
        <w:rPr>
          <w:rFonts w:ascii="Arial" w:hAnsi="Arial" w:cs="Arial"/>
          <w:sz w:val="22"/>
          <w:szCs w:val="22"/>
          <w:lang w:eastAsia="en-US"/>
        </w:rPr>
        <w:t>GRADSKO VIJEĆE</w:t>
      </w:r>
    </w:p>
    <w:p w14:paraId="28EEF430" w14:textId="77777777" w:rsidR="00E44CAB" w:rsidRPr="00E44CAB" w:rsidRDefault="00E44CAB" w:rsidP="00E44CAB">
      <w:pPr>
        <w:spacing w:after="200"/>
        <w:contextualSpacing/>
        <w:rPr>
          <w:rFonts w:ascii="Arial" w:hAnsi="Arial" w:cs="Arial"/>
          <w:b/>
          <w:sz w:val="22"/>
          <w:szCs w:val="22"/>
          <w:lang w:eastAsia="en-US"/>
        </w:rPr>
      </w:pPr>
    </w:p>
    <w:p w14:paraId="29E089ED" w14:textId="77777777" w:rsidR="00E44CAB" w:rsidRPr="00E44CAB" w:rsidRDefault="00E44CAB" w:rsidP="00E44CAB">
      <w:pPr>
        <w:rPr>
          <w:rFonts w:ascii="Arial" w:hAnsi="Arial" w:cs="Arial"/>
          <w:sz w:val="22"/>
          <w:szCs w:val="22"/>
        </w:rPr>
      </w:pPr>
    </w:p>
    <w:p w14:paraId="297B42B0" w14:textId="158A42B5" w:rsidR="00A0122E" w:rsidRPr="00D23BB0" w:rsidRDefault="00A0122E" w:rsidP="00A0122E">
      <w:pPr>
        <w:rPr>
          <w:rFonts w:ascii="Arial" w:hAnsi="Arial" w:cs="Arial"/>
          <w:sz w:val="22"/>
          <w:szCs w:val="22"/>
        </w:rPr>
      </w:pPr>
      <w:r>
        <w:rPr>
          <w:rFonts w:ascii="Arial" w:hAnsi="Arial" w:cs="Arial"/>
          <w:sz w:val="22"/>
          <w:szCs w:val="22"/>
        </w:rPr>
        <w:t>153.</w:t>
      </w:r>
      <w:r w:rsidRPr="00A0122E">
        <w:rPr>
          <w:rFonts w:ascii="Arial" w:hAnsi="Arial" w:cs="Arial"/>
          <w:sz w:val="22"/>
          <w:szCs w:val="22"/>
        </w:rPr>
        <w:t xml:space="preserve"> </w:t>
      </w:r>
      <w:r>
        <w:rPr>
          <w:rFonts w:ascii="Arial" w:hAnsi="Arial" w:cs="Arial"/>
          <w:sz w:val="22"/>
          <w:szCs w:val="22"/>
        </w:rPr>
        <w:t>Z</w:t>
      </w:r>
      <w:r w:rsidRPr="00DD4A05">
        <w:rPr>
          <w:rFonts w:ascii="Arial" w:hAnsi="Arial" w:cs="Arial"/>
          <w:sz w:val="22"/>
          <w:szCs w:val="22"/>
        </w:rPr>
        <w:t>aključ</w:t>
      </w:r>
      <w:r>
        <w:rPr>
          <w:rFonts w:ascii="Arial" w:hAnsi="Arial" w:cs="Arial"/>
          <w:sz w:val="22"/>
          <w:szCs w:val="22"/>
        </w:rPr>
        <w:t>a</w:t>
      </w:r>
      <w:r w:rsidRPr="00DD4A05">
        <w:rPr>
          <w:rFonts w:ascii="Arial" w:hAnsi="Arial" w:cs="Arial"/>
          <w:sz w:val="22"/>
          <w:szCs w:val="22"/>
        </w:rPr>
        <w:t>k</w:t>
      </w:r>
      <w:r>
        <w:rPr>
          <w:rFonts w:ascii="Arial" w:hAnsi="Arial" w:cs="Arial"/>
          <w:sz w:val="22"/>
          <w:szCs w:val="22"/>
        </w:rPr>
        <w:t xml:space="preserve"> o prihvaćanju Programa</w:t>
      </w:r>
      <w:r w:rsidRPr="00ED3926">
        <w:rPr>
          <w:rFonts w:ascii="Arial" w:hAnsi="Arial" w:cs="Arial"/>
        </w:rPr>
        <w:t xml:space="preserve"> </w:t>
      </w:r>
      <w:proofErr w:type="spellStart"/>
      <w:r w:rsidRPr="00C05374">
        <w:rPr>
          <w:rFonts w:ascii="Arial" w:hAnsi="Arial" w:cs="Arial"/>
          <w:sz w:val="22"/>
          <w:szCs w:val="22"/>
          <w:lang w:val="en-US"/>
        </w:rPr>
        <w:t>potpore</w:t>
      </w:r>
      <w:proofErr w:type="spellEnd"/>
      <w:r w:rsidRPr="00C05374">
        <w:rPr>
          <w:rFonts w:ascii="Arial" w:hAnsi="Arial" w:cs="Arial"/>
          <w:sz w:val="22"/>
          <w:szCs w:val="22"/>
          <w:lang w:val="en-US"/>
        </w:rPr>
        <w:t xml:space="preserve"> za </w:t>
      </w:r>
      <w:proofErr w:type="spellStart"/>
      <w:r w:rsidRPr="00C05374">
        <w:rPr>
          <w:rFonts w:ascii="Arial" w:hAnsi="Arial" w:cs="Arial"/>
          <w:sz w:val="22"/>
          <w:szCs w:val="22"/>
          <w:lang w:val="en-US"/>
        </w:rPr>
        <w:t>usluge</w:t>
      </w:r>
      <w:proofErr w:type="spellEnd"/>
      <w:r w:rsidRPr="00C05374">
        <w:rPr>
          <w:rFonts w:ascii="Arial" w:hAnsi="Arial" w:cs="Arial"/>
          <w:sz w:val="22"/>
          <w:szCs w:val="22"/>
          <w:lang w:val="en-US"/>
        </w:rPr>
        <w:t xml:space="preserve"> </w:t>
      </w:r>
      <w:proofErr w:type="spellStart"/>
      <w:r w:rsidRPr="00C05374">
        <w:rPr>
          <w:rFonts w:ascii="Arial" w:hAnsi="Arial" w:cs="Arial"/>
          <w:sz w:val="22"/>
          <w:szCs w:val="22"/>
          <w:lang w:val="en-US"/>
        </w:rPr>
        <w:t>od</w:t>
      </w:r>
      <w:proofErr w:type="spellEnd"/>
      <w:r w:rsidRPr="00C05374">
        <w:rPr>
          <w:rFonts w:ascii="Arial" w:hAnsi="Arial" w:cs="Arial"/>
          <w:sz w:val="22"/>
          <w:szCs w:val="22"/>
          <w:lang w:val="en-US"/>
        </w:rPr>
        <w:t xml:space="preserve"> </w:t>
      </w:r>
      <w:proofErr w:type="spellStart"/>
      <w:r w:rsidRPr="00C05374">
        <w:rPr>
          <w:rFonts w:ascii="Arial" w:hAnsi="Arial" w:cs="Arial"/>
          <w:sz w:val="22"/>
          <w:szCs w:val="22"/>
          <w:lang w:val="en-US"/>
        </w:rPr>
        <w:t>općeg</w:t>
      </w:r>
      <w:proofErr w:type="spellEnd"/>
      <w:r w:rsidRPr="00C05374">
        <w:rPr>
          <w:rFonts w:ascii="Arial" w:hAnsi="Arial" w:cs="Arial"/>
          <w:sz w:val="22"/>
          <w:szCs w:val="22"/>
          <w:lang w:val="en-US"/>
        </w:rPr>
        <w:t xml:space="preserve">  </w:t>
      </w:r>
      <w:proofErr w:type="spellStart"/>
      <w:r w:rsidRPr="00C05374">
        <w:rPr>
          <w:rFonts w:ascii="Arial" w:hAnsi="Arial" w:cs="Arial"/>
          <w:sz w:val="22"/>
          <w:szCs w:val="22"/>
          <w:lang w:val="en-US"/>
        </w:rPr>
        <w:t>gospodarskog</w:t>
      </w:r>
      <w:proofErr w:type="spellEnd"/>
      <w:r w:rsidRPr="00C05374">
        <w:rPr>
          <w:rFonts w:ascii="Arial" w:hAnsi="Arial" w:cs="Arial"/>
          <w:sz w:val="22"/>
          <w:szCs w:val="22"/>
          <w:lang w:val="en-US"/>
        </w:rPr>
        <w:t xml:space="preserve"> </w:t>
      </w:r>
      <w:proofErr w:type="spellStart"/>
      <w:r w:rsidRPr="00C05374">
        <w:rPr>
          <w:rFonts w:ascii="Arial" w:hAnsi="Arial" w:cs="Arial"/>
          <w:sz w:val="22"/>
          <w:szCs w:val="22"/>
          <w:lang w:val="en-US"/>
        </w:rPr>
        <w:t>interesa</w:t>
      </w:r>
      <w:proofErr w:type="spellEnd"/>
      <w:r w:rsidRPr="00C05374">
        <w:rPr>
          <w:rFonts w:ascii="Arial" w:hAnsi="Arial" w:cs="Arial"/>
          <w:sz w:val="22"/>
          <w:szCs w:val="22"/>
          <w:lang w:val="en-US"/>
        </w:rPr>
        <w:t xml:space="preserve"> u </w:t>
      </w:r>
      <w:proofErr w:type="spellStart"/>
      <w:r w:rsidRPr="00C05374">
        <w:rPr>
          <w:rFonts w:ascii="Arial" w:hAnsi="Arial" w:cs="Arial"/>
          <w:sz w:val="22"/>
          <w:szCs w:val="22"/>
          <w:lang w:val="en-US"/>
        </w:rPr>
        <w:t>obliku</w:t>
      </w:r>
      <w:proofErr w:type="spellEnd"/>
      <w:r w:rsidRPr="00C05374">
        <w:rPr>
          <w:rFonts w:ascii="Arial" w:hAnsi="Arial" w:cs="Arial"/>
          <w:sz w:val="22"/>
          <w:szCs w:val="22"/>
          <w:lang w:val="en-US"/>
        </w:rPr>
        <w:t xml:space="preserve"> </w:t>
      </w:r>
      <w:proofErr w:type="spellStart"/>
      <w:r w:rsidRPr="00C05374">
        <w:rPr>
          <w:rFonts w:ascii="Arial" w:hAnsi="Arial" w:cs="Arial"/>
          <w:sz w:val="22"/>
          <w:szCs w:val="22"/>
          <w:lang w:val="en-US"/>
        </w:rPr>
        <w:t>naknade</w:t>
      </w:r>
      <w:proofErr w:type="spellEnd"/>
      <w:r w:rsidRPr="00C05374">
        <w:rPr>
          <w:rFonts w:ascii="Arial" w:hAnsi="Arial" w:cs="Arial"/>
          <w:sz w:val="22"/>
          <w:szCs w:val="22"/>
          <w:lang w:val="en-US"/>
        </w:rPr>
        <w:t xml:space="preserve"> za </w:t>
      </w:r>
      <w:proofErr w:type="spellStart"/>
      <w:r w:rsidRPr="00C05374">
        <w:rPr>
          <w:rFonts w:ascii="Arial" w:hAnsi="Arial" w:cs="Arial"/>
          <w:sz w:val="22"/>
          <w:szCs w:val="22"/>
          <w:lang w:val="en-US"/>
        </w:rPr>
        <w:t>obavljanje</w:t>
      </w:r>
      <w:proofErr w:type="spellEnd"/>
      <w:r w:rsidRPr="00C05374">
        <w:rPr>
          <w:rFonts w:ascii="Arial" w:hAnsi="Arial" w:cs="Arial"/>
          <w:sz w:val="22"/>
          <w:szCs w:val="22"/>
          <w:lang w:val="en-US"/>
        </w:rPr>
        <w:t xml:space="preserve"> </w:t>
      </w:r>
      <w:proofErr w:type="spellStart"/>
      <w:r w:rsidRPr="00C05374">
        <w:rPr>
          <w:rFonts w:ascii="Arial" w:hAnsi="Arial" w:cs="Arial"/>
          <w:sz w:val="22"/>
          <w:szCs w:val="22"/>
          <w:lang w:val="en-US"/>
        </w:rPr>
        <w:t>javne</w:t>
      </w:r>
      <w:proofErr w:type="spellEnd"/>
      <w:r w:rsidRPr="00C05374">
        <w:rPr>
          <w:rFonts w:ascii="Arial" w:hAnsi="Arial" w:cs="Arial"/>
          <w:sz w:val="22"/>
          <w:szCs w:val="22"/>
          <w:lang w:val="en-US"/>
        </w:rPr>
        <w:t xml:space="preserve"> </w:t>
      </w:r>
      <w:proofErr w:type="spellStart"/>
      <w:r w:rsidRPr="00C05374">
        <w:rPr>
          <w:rFonts w:ascii="Arial" w:hAnsi="Arial" w:cs="Arial"/>
          <w:sz w:val="22"/>
          <w:szCs w:val="22"/>
          <w:lang w:val="en-US"/>
        </w:rPr>
        <w:t>usluge</w:t>
      </w:r>
      <w:proofErr w:type="spellEnd"/>
      <w:r w:rsidRPr="00C05374">
        <w:rPr>
          <w:rFonts w:ascii="Arial" w:hAnsi="Arial" w:cs="Arial"/>
          <w:sz w:val="22"/>
          <w:szCs w:val="22"/>
          <w:lang w:val="en-US"/>
        </w:rPr>
        <w:t xml:space="preserve"> </w:t>
      </w:r>
      <w:proofErr w:type="spellStart"/>
      <w:r w:rsidRPr="00C05374">
        <w:rPr>
          <w:rFonts w:ascii="Arial" w:hAnsi="Arial" w:cs="Arial"/>
          <w:sz w:val="22"/>
          <w:szCs w:val="22"/>
          <w:lang w:val="en-US"/>
        </w:rPr>
        <w:t>javnog</w:t>
      </w:r>
      <w:proofErr w:type="spellEnd"/>
      <w:r w:rsidRPr="00C05374">
        <w:rPr>
          <w:rFonts w:ascii="Arial" w:hAnsi="Arial" w:cs="Arial"/>
          <w:sz w:val="22"/>
          <w:szCs w:val="22"/>
          <w:lang w:val="en-US"/>
        </w:rPr>
        <w:t xml:space="preserve"> </w:t>
      </w:r>
      <w:proofErr w:type="spellStart"/>
      <w:r w:rsidRPr="00C05374">
        <w:rPr>
          <w:rFonts w:ascii="Arial" w:hAnsi="Arial" w:cs="Arial"/>
          <w:sz w:val="22"/>
          <w:szCs w:val="22"/>
          <w:lang w:val="en-US"/>
        </w:rPr>
        <w:t>obalnog</w:t>
      </w:r>
      <w:proofErr w:type="spellEnd"/>
      <w:r w:rsidRPr="00C05374">
        <w:rPr>
          <w:rFonts w:ascii="Arial" w:hAnsi="Arial" w:cs="Arial"/>
          <w:sz w:val="22"/>
          <w:szCs w:val="22"/>
          <w:lang w:val="en-US"/>
        </w:rPr>
        <w:t xml:space="preserve"> </w:t>
      </w:r>
      <w:proofErr w:type="spellStart"/>
      <w:r w:rsidRPr="00C05374">
        <w:rPr>
          <w:rFonts w:ascii="Arial" w:hAnsi="Arial" w:cs="Arial"/>
          <w:sz w:val="22"/>
          <w:szCs w:val="22"/>
          <w:lang w:val="en-US"/>
        </w:rPr>
        <w:t>linijskog</w:t>
      </w:r>
      <w:proofErr w:type="spellEnd"/>
      <w:r w:rsidRPr="00C05374">
        <w:rPr>
          <w:rFonts w:ascii="Arial" w:hAnsi="Arial" w:cs="Arial"/>
          <w:sz w:val="22"/>
          <w:szCs w:val="22"/>
          <w:lang w:val="en-US"/>
        </w:rPr>
        <w:t xml:space="preserve"> </w:t>
      </w:r>
      <w:proofErr w:type="spellStart"/>
      <w:r w:rsidRPr="00C05374">
        <w:rPr>
          <w:rFonts w:ascii="Arial" w:hAnsi="Arial" w:cs="Arial"/>
          <w:sz w:val="22"/>
          <w:szCs w:val="22"/>
          <w:lang w:val="en-US"/>
        </w:rPr>
        <w:t>pomorskog</w:t>
      </w:r>
      <w:proofErr w:type="spellEnd"/>
      <w:r w:rsidRPr="00C05374">
        <w:rPr>
          <w:rFonts w:ascii="Arial" w:hAnsi="Arial" w:cs="Arial"/>
          <w:sz w:val="22"/>
          <w:szCs w:val="22"/>
          <w:lang w:val="en-US"/>
        </w:rPr>
        <w:t xml:space="preserve"> </w:t>
      </w:r>
      <w:proofErr w:type="spellStart"/>
      <w:r w:rsidRPr="00C05374">
        <w:rPr>
          <w:rFonts w:ascii="Arial" w:hAnsi="Arial" w:cs="Arial"/>
          <w:sz w:val="22"/>
          <w:szCs w:val="22"/>
          <w:lang w:val="en-US"/>
        </w:rPr>
        <w:t>prijevoza</w:t>
      </w:r>
      <w:proofErr w:type="spellEnd"/>
      <w:r w:rsidRPr="00C05374">
        <w:rPr>
          <w:rFonts w:ascii="Arial" w:hAnsi="Arial" w:cs="Arial"/>
          <w:sz w:val="22"/>
          <w:szCs w:val="22"/>
          <w:lang w:val="en-US"/>
        </w:rPr>
        <w:t xml:space="preserve"> za </w:t>
      </w:r>
      <w:proofErr w:type="spellStart"/>
      <w:r w:rsidRPr="00C05374">
        <w:rPr>
          <w:rFonts w:ascii="Arial" w:hAnsi="Arial" w:cs="Arial"/>
          <w:sz w:val="22"/>
          <w:szCs w:val="22"/>
          <w:lang w:val="en-US"/>
        </w:rPr>
        <w:t>razdoblje</w:t>
      </w:r>
      <w:proofErr w:type="spellEnd"/>
      <w:r w:rsidRPr="00C05374">
        <w:rPr>
          <w:rFonts w:ascii="Arial" w:hAnsi="Arial" w:cs="Arial"/>
          <w:sz w:val="22"/>
          <w:szCs w:val="22"/>
          <w:lang w:val="en-US"/>
        </w:rPr>
        <w:t xml:space="preserve"> od 3 </w:t>
      </w:r>
      <w:proofErr w:type="spellStart"/>
      <w:r w:rsidRPr="00C05374">
        <w:rPr>
          <w:rFonts w:ascii="Arial" w:hAnsi="Arial" w:cs="Arial"/>
          <w:sz w:val="22"/>
          <w:szCs w:val="22"/>
          <w:lang w:val="en-US"/>
        </w:rPr>
        <w:t>godine</w:t>
      </w:r>
      <w:proofErr w:type="spellEnd"/>
      <w:r>
        <w:rPr>
          <w:rFonts w:ascii="Arial" w:hAnsi="Arial" w:cs="Arial"/>
          <w:sz w:val="22"/>
          <w:szCs w:val="22"/>
          <w:lang w:val="en-US"/>
        </w:rPr>
        <w:t xml:space="preserve"> </w:t>
      </w:r>
      <w:proofErr w:type="spellStart"/>
      <w:r w:rsidRPr="00C05374">
        <w:rPr>
          <w:rFonts w:ascii="Arial" w:hAnsi="Arial" w:cs="Arial"/>
          <w:sz w:val="22"/>
          <w:szCs w:val="22"/>
          <w:lang w:val="en-US"/>
        </w:rPr>
        <w:t>na</w:t>
      </w:r>
      <w:proofErr w:type="spellEnd"/>
      <w:r w:rsidRPr="00C05374">
        <w:rPr>
          <w:rFonts w:ascii="Arial" w:hAnsi="Arial" w:cs="Arial"/>
          <w:sz w:val="22"/>
          <w:szCs w:val="22"/>
          <w:lang w:val="en-US"/>
        </w:rPr>
        <w:t xml:space="preserve"> </w:t>
      </w:r>
      <w:proofErr w:type="spellStart"/>
      <w:r w:rsidRPr="00C05374">
        <w:rPr>
          <w:rFonts w:ascii="Arial" w:hAnsi="Arial" w:cs="Arial"/>
          <w:sz w:val="22"/>
          <w:szCs w:val="22"/>
          <w:lang w:val="en-US"/>
        </w:rPr>
        <w:t>lokalnoj</w:t>
      </w:r>
      <w:proofErr w:type="spellEnd"/>
      <w:r w:rsidRPr="00C05374">
        <w:rPr>
          <w:rFonts w:ascii="Arial" w:hAnsi="Arial" w:cs="Arial"/>
          <w:sz w:val="22"/>
          <w:szCs w:val="22"/>
          <w:lang w:val="en-US"/>
        </w:rPr>
        <w:t xml:space="preserve"> </w:t>
      </w:r>
      <w:proofErr w:type="spellStart"/>
      <w:r w:rsidRPr="00C05374">
        <w:rPr>
          <w:rFonts w:ascii="Arial" w:hAnsi="Arial" w:cs="Arial"/>
          <w:sz w:val="22"/>
          <w:szCs w:val="22"/>
          <w:lang w:val="en-US"/>
        </w:rPr>
        <w:t>brodskoj</w:t>
      </w:r>
      <w:proofErr w:type="spellEnd"/>
      <w:r w:rsidRPr="00C05374">
        <w:rPr>
          <w:rFonts w:ascii="Arial" w:hAnsi="Arial" w:cs="Arial"/>
          <w:sz w:val="22"/>
          <w:szCs w:val="22"/>
          <w:lang w:val="en-US"/>
        </w:rPr>
        <w:t xml:space="preserve"> </w:t>
      </w:r>
      <w:proofErr w:type="spellStart"/>
      <w:r w:rsidRPr="00C05374">
        <w:rPr>
          <w:rFonts w:ascii="Arial" w:hAnsi="Arial" w:cs="Arial"/>
          <w:sz w:val="22"/>
          <w:szCs w:val="22"/>
          <w:lang w:val="en-US"/>
        </w:rPr>
        <w:t>lin</w:t>
      </w:r>
      <w:bookmarkStart w:id="0" w:name="_GoBack"/>
      <w:bookmarkEnd w:id="0"/>
      <w:r w:rsidRPr="00C05374">
        <w:rPr>
          <w:rFonts w:ascii="Arial" w:hAnsi="Arial" w:cs="Arial"/>
          <w:sz w:val="22"/>
          <w:szCs w:val="22"/>
          <w:lang w:val="en-US"/>
        </w:rPr>
        <w:t>iji</w:t>
      </w:r>
      <w:proofErr w:type="spellEnd"/>
      <w:r w:rsidRPr="00C05374">
        <w:rPr>
          <w:rFonts w:ascii="Arial" w:hAnsi="Arial" w:cs="Arial"/>
          <w:sz w:val="22"/>
          <w:szCs w:val="22"/>
          <w:lang w:val="en-US"/>
        </w:rPr>
        <w:t xml:space="preserve">  Dubrovnik (Luka </w:t>
      </w:r>
      <w:proofErr w:type="spellStart"/>
      <w:r w:rsidRPr="00C05374">
        <w:rPr>
          <w:rFonts w:ascii="Arial" w:hAnsi="Arial" w:cs="Arial"/>
          <w:sz w:val="22"/>
          <w:szCs w:val="22"/>
          <w:lang w:val="en-US"/>
        </w:rPr>
        <w:t>Gruž</w:t>
      </w:r>
      <w:proofErr w:type="spellEnd"/>
      <w:r w:rsidRPr="00C05374">
        <w:rPr>
          <w:rFonts w:ascii="Arial" w:hAnsi="Arial" w:cs="Arial"/>
          <w:sz w:val="22"/>
          <w:szCs w:val="22"/>
          <w:lang w:val="en-US"/>
        </w:rPr>
        <w:t xml:space="preserve">)– </w:t>
      </w:r>
      <w:proofErr w:type="spellStart"/>
      <w:r w:rsidRPr="00C05374">
        <w:rPr>
          <w:rFonts w:ascii="Arial" w:hAnsi="Arial" w:cs="Arial"/>
          <w:sz w:val="22"/>
          <w:szCs w:val="22"/>
          <w:lang w:val="en-US"/>
        </w:rPr>
        <w:t>otok</w:t>
      </w:r>
      <w:proofErr w:type="spellEnd"/>
      <w:r w:rsidRPr="00C05374">
        <w:rPr>
          <w:rFonts w:ascii="Arial" w:hAnsi="Arial" w:cs="Arial"/>
          <w:sz w:val="22"/>
          <w:szCs w:val="22"/>
          <w:lang w:val="en-US"/>
        </w:rPr>
        <w:t xml:space="preserve"> </w:t>
      </w:r>
      <w:proofErr w:type="spellStart"/>
      <w:r w:rsidRPr="00C05374">
        <w:rPr>
          <w:rFonts w:ascii="Arial" w:hAnsi="Arial" w:cs="Arial"/>
          <w:sz w:val="22"/>
          <w:szCs w:val="22"/>
          <w:lang w:val="en-US"/>
        </w:rPr>
        <w:t>Koločep</w:t>
      </w:r>
      <w:proofErr w:type="spellEnd"/>
      <w:r w:rsidRPr="00C05374">
        <w:rPr>
          <w:rFonts w:ascii="Arial" w:hAnsi="Arial" w:cs="Arial"/>
          <w:sz w:val="22"/>
          <w:szCs w:val="22"/>
          <w:lang w:val="en-US"/>
        </w:rPr>
        <w:t xml:space="preserve"> (</w:t>
      </w:r>
      <w:proofErr w:type="spellStart"/>
      <w:r w:rsidRPr="00C05374">
        <w:rPr>
          <w:rFonts w:ascii="Arial" w:hAnsi="Arial" w:cs="Arial"/>
          <w:sz w:val="22"/>
          <w:szCs w:val="22"/>
          <w:lang w:val="en-US"/>
        </w:rPr>
        <w:t>Gornje</w:t>
      </w:r>
      <w:proofErr w:type="spellEnd"/>
      <w:r w:rsidRPr="00C05374">
        <w:rPr>
          <w:rFonts w:ascii="Arial" w:hAnsi="Arial" w:cs="Arial"/>
          <w:sz w:val="22"/>
          <w:szCs w:val="22"/>
          <w:lang w:val="en-US"/>
        </w:rPr>
        <w:t xml:space="preserve"> </w:t>
      </w:r>
      <w:proofErr w:type="spellStart"/>
      <w:r w:rsidRPr="00C05374">
        <w:rPr>
          <w:rFonts w:ascii="Arial" w:hAnsi="Arial" w:cs="Arial"/>
          <w:sz w:val="22"/>
          <w:szCs w:val="22"/>
          <w:lang w:val="en-US"/>
        </w:rPr>
        <w:t>čel</w:t>
      </w:r>
      <w:r>
        <w:rPr>
          <w:rFonts w:ascii="Arial" w:hAnsi="Arial" w:cs="Arial"/>
          <w:sz w:val="22"/>
          <w:szCs w:val="22"/>
          <w:lang w:val="en-US"/>
        </w:rPr>
        <w:t>o</w:t>
      </w:r>
      <w:proofErr w:type="spellEnd"/>
      <w:r>
        <w:rPr>
          <w:rFonts w:ascii="Arial" w:hAnsi="Arial" w:cs="Arial"/>
          <w:sz w:val="22"/>
          <w:szCs w:val="22"/>
          <w:lang w:val="en-US"/>
        </w:rPr>
        <w:t>)</w:t>
      </w:r>
    </w:p>
    <w:p w14:paraId="5E81F3EB" w14:textId="77777777" w:rsidR="00A0122E" w:rsidRDefault="00A0122E" w:rsidP="00782F4A">
      <w:pPr>
        <w:rPr>
          <w:rFonts w:ascii="Arial" w:hAnsi="Arial" w:cs="Arial"/>
          <w:sz w:val="22"/>
          <w:szCs w:val="22"/>
        </w:rPr>
      </w:pPr>
    </w:p>
    <w:p w14:paraId="0D010E43" w14:textId="372D7381" w:rsidR="00E44CAB" w:rsidRDefault="0086213E" w:rsidP="00782F4A">
      <w:pPr>
        <w:rPr>
          <w:rFonts w:ascii="Arial" w:hAnsi="Arial" w:cs="Arial"/>
          <w:b/>
          <w:sz w:val="22"/>
          <w:szCs w:val="22"/>
          <w:lang w:eastAsia="en-US"/>
        </w:rPr>
      </w:pPr>
      <w:r>
        <w:rPr>
          <w:rFonts w:ascii="Arial" w:hAnsi="Arial" w:cs="Arial"/>
          <w:sz w:val="22"/>
          <w:szCs w:val="22"/>
        </w:rPr>
        <w:t>1</w:t>
      </w:r>
      <w:bookmarkStart w:id="1" w:name="_Hlk117171010"/>
      <w:r w:rsidR="00A0122E">
        <w:rPr>
          <w:rFonts w:ascii="Arial" w:hAnsi="Arial" w:cs="Arial"/>
          <w:sz w:val="22"/>
          <w:szCs w:val="22"/>
        </w:rPr>
        <w:t>54</w:t>
      </w:r>
      <w:r w:rsidR="00782F4A">
        <w:rPr>
          <w:rFonts w:ascii="Arial" w:hAnsi="Arial" w:cs="Arial"/>
          <w:sz w:val="22"/>
          <w:szCs w:val="22"/>
        </w:rPr>
        <w:t>. Odluka o prihvaćanju standardne ponude Hrvatskog Telekoma d.d. za uslugu pristupa pasivnoj pristupnoj svjetlovodnoj mreži na lokaciji distribucijskog čvora za svjetlovodne distribucijske mreže (FA-PON) i za usluge veleprodajnog širokopojasnog pristupa</w:t>
      </w:r>
      <w:bookmarkEnd w:id="1"/>
    </w:p>
    <w:p w14:paraId="781C8B52" w14:textId="77777777" w:rsidR="00E44CAB" w:rsidRPr="00E44CAB" w:rsidRDefault="00E44CAB" w:rsidP="00E44CAB">
      <w:pPr>
        <w:spacing w:after="200"/>
        <w:contextualSpacing/>
        <w:rPr>
          <w:rFonts w:ascii="Arial" w:hAnsi="Arial" w:cs="Arial"/>
          <w:b/>
          <w:sz w:val="22"/>
          <w:szCs w:val="22"/>
          <w:lang w:eastAsia="en-US"/>
        </w:rPr>
      </w:pPr>
    </w:p>
    <w:p w14:paraId="339B0BC7" w14:textId="77777777" w:rsidR="000A67A6" w:rsidRPr="00944CF2" w:rsidRDefault="000A67A6" w:rsidP="00E44CAB">
      <w:pPr>
        <w:rPr>
          <w:rFonts w:ascii="Arial" w:hAnsi="Arial" w:cs="Arial"/>
          <w:sz w:val="22"/>
          <w:szCs w:val="22"/>
        </w:rPr>
      </w:pPr>
    </w:p>
    <w:p w14:paraId="1FE39A7F" w14:textId="79AAC18B" w:rsidR="0086213E" w:rsidRDefault="0086213E" w:rsidP="00E44CAB">
      <w:pPr>
        <w:contextualSpacing/>
        <w:rPr>
          <w:rFonts w:ascii="Arial" w:hAnsi="Arial" w:cs="Arial"/>
          <w:b/>
          <w:sz w:val="22"/>
          <w:szCs w:val="22"/>
          <w:lang w:eastAsia="en-US"/>
        </w:rPr>
      </w:pPr>
    </w:p>
    <w:p w14:paraId="26CFDCF2" w14:textId="77777777" w:rsidR="0086213E" w:rsidRPr="00E44CAB" w:rsidRDefault="0086213E" w:rsidP="00E44CAB">
      <w:pPr>
        <w:contextualSpacing/>
        <w:rPr>
          <w:rFonts w:ascii="Arial" w:hAnsi="Arial" w:cs="Arial"/>
          <w:b/>
          <w:sz w:val="22"/>
          <w:szCs w:val="22"/>
          <w:lang w:eastAsia="en-US"/>
        </w:rPr>
      </w:pPr>
    </w:p>
    <w:p w14:paraId="144A92FE" w14:textId="3594FCEF" w:rsidR="00E44CAB" w:rsidRPr="00E44CAB" w:rsidRDefault="00782F4A" w:rsidP="00E44CAB">
      <w:pPr>
        <w:contextualSpacing/>
        <w:rPr>
          <w:rFonts w:ascii="Arial" w:hAnsi="Arial" w:cs="Arial"/>
          <w:b/>
          <w:sz w:val="22"/>
          <w:szCs w:val="22"/>
          <w:lang w:eastAsia="en-US"/>
        </w:rPr>
      </w:pPr>
      <w:r>
        <w:rPr>
          <w:rFonts w:ascii="Arial" w:hAnsi="Arial" w:cs="Arial"/>
          <w:b/>
          <w:sz w:val="22"/>
          <w:szCs w:val="22"/>
          <w:lang w:eastAsia="en-US"/>
        </w:rPr>
        <w:t>GRADSKO VIJEĆE</w:t>
      </w:r>
    </w:p>
    <w:p w14:paraId="0BF5C643" w14:textId="77777777" w:rsidR="00E44CAB" w:rsidRPr="00E44CAB" w:rsidRDefault="00E44CAB" w:rsidP="00E44CAB">
      <w:pPr>
        <w:contextualSpacing/>
        <w:rPr>
          <w:rFonts w:ascii="Arial" w:hAnsi="Arial" w:cs="Arial"/>
          <w:sz w:val="22"/>
          <w:szCs w:val="22"/>
          <w:lang w:eastAsia="en-US"/>
        </w:rPr>
      </w:pPr>
    </w:p>
    <w:p w14:paraId="6EC39D5A" w14:textId="337E24BB" w:rsidR="00E44CAB" w:rsidRDefault="00E44CAB" w:rsidP="00E44CAB">
      <w:pPr>
        <w:contextualSpacing/>
        <w:rPr>
          <w:rFonts w:ascii="Arial" w:hAnsi="Arial" w:cs="Arial"/>
          <w:sz w:val="22"/>
          <w:szCs w:val="22"/>
          <w:lang w:eastAsia="en-US"/>
        </w:rPr>
      </w:pPr>
    </w:p>
    <w:p w14:paraId="61787B8E" w14:textId="77777777" w:rsidR="00E44CAB" w:rsidRPr="00E44CAB" w:rsidRDefault="00E44CAB" w:rsidP="00E44CAB">
      <w:pPr>
        <w:rPr>
          <w:rFonts w:ascii="Arial" w:hAnsi="Arial" w:cs="Arial"/>
          <w:sz w:val="22"/>
          <w:szCs w:val="22"/>
          <w:lang w:eastAsia="en-US"/>
        </w:rPr>
      </w:pPr>
    </w:p>
    <w:p w14:paraId="6628EC25" w14:textId="0A63B6AE" w:rsidR="00E44CAB" w:rsidRPr="00E44CAB" w:rsidRDefault="0086213E" w:rsidP="00E44CAB">
      <w:pPr>
        <w:rPr>
          <w:rFonts w:ascii="Arial" w:hAnsi="Arial" w:cs="Arial"/>
          <w:b/>
          <w:sz w:val="22"/>
          <w:szCs w:val="22"/>
        </w:rPr>
      </w:pPr>
      <w:r>
        <w:rPr>
          <w:rFonts w:ascii="Arial" w:hAnsi="Arial" w:cs="Arial"/>
          <w:b/>
          <w:sz w:val="22"/>
          <w:szCs w:val="22"/>
        </w:rPr>
        <w:t>1</w:t>
      </w:r>
      <w:r w:rsidR="00A0122E">
        <w:rPr>
          <w:rFonts w:ascii="Arial" w:hAnsi="Arial" w:cs="Arial"/>
          <w:b/>
          <w:sz w:val="22"/>
          <w:szCs w:val="22"/>
        </w:rPr>
        <w:t>53</w:t>
      </w:r>
    </w:p>
    <w:p w14:paraId="6517A94C" w14:textId="33D13F91" w:rsidR="00E44CAB" w:rsidRDefault="00E44CAB" w:rsidP="00E44CAB"/>
    <w:p w14:paraId="7D806082" w14:textId="77777777" w:rsidR="00A0122E" w:rsidRDefault="00A0122E" w:rsidP="00E44CAB"/>
    <w:p w14:paraId="3096D5DE" w14:textId="0582BD72" w:rsidR="00A0122E" w:rsidRPr="00A0122E" w:rsidRDefault="00A0122E" w:rsidP="00A0122E">
      <w:pPr>
        <w:jc w:val="both"/>
        <w:rPr>
          <w:rFonts w:ascii="Arial" w:hAnsi="Arial" w:cs="Arial"/>
          <w:sz w:val="22"/>
          <w:szCs w:val="22"/>
          <w:lang w:val="en-US"/>
        </w:rPr>
      </w:pPr>
      <w:r w:rsidRPr="00A0122E">
        <w:rPr>
          <w:rFonts w:ascii="Arial" w:hAnsi="Arial" w:cs="Arial"/>
          <w:sz w:val="22"/>
          <w:szCs w:val="22"/>
        </w:rPr>
        <w:t>Na temelju članaka 15. i 17. Zakona o prijevozu u linijskom i povremenom obalnom pomorskom prometu („Narodne novine“, broj 19/22) i članka 39. Statuta Grada Dubrovnika („Službeni glasnik Grada Dubrovnika“, broj 2/21),  Gradsko vijeće Grada Dubrovnika na 15. sjednici, održanoj 25. listopada 2022., donijelo je</w:t>
      </w:r>
    </w:p>
    <w:p w14:paraId="259760EB" w14:textId="7EE1E83A" w:rsidR="00A0122E" w:rsidRDefault="00A0122E" w:rsidP="00A0122E">
      <w:pPr>
        <w:autoSpaceDE w:val="0"/>
        <w:autoSpaceDN w:val="0"/>
        <w:adjustRightInd w:val="0"/>
        <w:jc w:val="center"/>
        <w:rPr>
          <w:rFonts w:ascii="Arial" w:hAnsi="Arial" w:cs="Arial"/>
          <w:b/>
          <w:sz w:val="22"/>
          <w:szCs w:val="22"/>
          <w:lang w:val="es-ES"/>
        </w:rPr>
      </w:pPr>
    </w:p>
    <w:p w14:paraId="3B96EF02" w14:textId="77777777" w:rsidR="007B330F" w:rsidRPr="00A0122E" w:rsidRDefault="007B330F" w:rsidP="00A0122E">
      <w:pPr>
        <w:autoSpaceDE w:val="0"/>
        <w:autoSpaceDN w:val="0"/>
        <w:adjustRightInd w:val="0"/>
        <w:jc w:val="center"/>
        <w:rPr>
          <w:rFonts w:ascii="Arial" w:hAnsi="Arial" w:cs="Arial"/>
          <w:b/>
          <w:sz w:val="22"/>
          <w:szCs w:val="22"/>
          <w:lang w:val="es-ES"/>
        </w:rPr>
      </w:pPr>
    </w:p>
    <w:p w14:paraId="3B6DE4D9" w14:textId="77777777" w:rsidR="00A0122E" w:rsidRPr="00A0122E" w:rsidRDefault="00A0122E" w:rsidP="00A0122E">
      <w:pPr>
        <w:autoSpaceDE w:val="0"/>
        <w:autoSpaceDN w:val="0"/>
        <w:adjustRightInd w:val="0"/>
        <w:jc w:val="center"/>
        <w:rPr>
          <w:rFonts w:ascii="Arial" w:hAnsi="Arial" w:cs="Arial"/>
          <w:b/>
          <w:bCs/>
          <w:sz w:val="22"/>
          <w:szCs w:val="22"/>
          <w:lang w:val="es-ES"/>
        </w:rPr>
      </w:pPr>
      <w:r w:rsidRPr="00A0122E">
        <w:rPr>
          <w:rFonts w:ascii="Arial" w:hAnsi="Arial" w:cs="Arial"/>
          <w:b/>
          <w:bCs/>
          <w:sz w:val="22"/>
          <w:szCs w:val="22"/>
          <w:lang w:val="es-ES"/>
        </w:rPr>
        <w:t xml:space="preserve">Z A K LJU Č A K </w:t>
      </w:r>
    </w:p>
    <w:p w14:paraId="1C238E51" w14:textId="77777777" w:rsidR="00A0122E" w:rsidRPr="00A0122E" w:rsidRDefault="00A0122E" w:rsidP="00A0122E">
      <w:pPr>
        <w:autoSpaceDE w:val="0"/>
        <w:autoSpaceDN w:val="0"/>
        <w:adjustRightInd w:val="0"/>
        <w:jc w:val="center"/>
        <w:rPr>
          <w:rFonts w:ascii="Arial" w:hAnsi="Arial" w:cs="Arial"/>
          <w:b/>
          <w:sz w:val="22"/>
          <w:szCs w:val="22"/>
          <w:lang w:val="es-ES"/>
        </w:rPr>
      </w:pPr>
    </w:p>
    <w:p w14:paraId="1B177034" w14:textId="77777777" w:rsidR="00A0122E" w:rsidRPr="00A0122E" w:rsidRDefault="00A0122E" w:rsidP="00A0122E">
      <w:pPr>
        <w:numPr>
          <w:ilvl w:val="0"/>
          <w:numId w:val="5"/>
        </w:numPr>
        <w:autoSpaceDE w:val="0"/>
        <w:autoSpaceDN w:val="0"/>
        <w:adjustRightInd w:val="0"/>
        <w:spacing w:afterLines="40" w:after="96"/>
        <w:contextualSpacing/>
        <w:rPr>
          <w:rFonts w:ascii="Arial" w:hAnsi="Arial" w:cs="Arial"/>
          <w:sz w:val="22"/>
          <w:szCs w:val="22"/>
          <w:lang w:val="en-US"/>
        </w:rPr>
      </w:pPr>
      <w:proofErr w:type="spellStart"/>
      <w:r w:rsidRPr="00A0122E">
        <w:rPr>
          <w:rFonts w:ascii="Arial" w:hAnsi="Arial" w:cs="Arial"/>
          <w:sz w:val="22"/>
          <w:szCs w:val="22"/>
          <w:lang w:val="es-ES"/>
        </w:rPr>
        <w:t>Prihvaća</w:t>
      </w:r>
      <w:proofErr w:type="spellEnd"/>
      <w:r w:rsidRPr="00A0122E">
        <w:rPr>
          <w:rFonts w:ascii="Arial" w:hAnsi="Arial" w:cs="Arial"/>
          <w:sz w:val="22"/>
          <w:szCs w:val="22"/>
          <w:lang w:val="es-ES"/>
        </w:rPr>
        <w:t xml:space="preserve"> se P</w:t>
      </w:r>
      <w:proofErr w:type="spellStart"/>
      <w:r w:rsidRPr="00A0122E">
        <w:rPr>
          <w:rFonts w:ascii="Arial" w:hAnsi="Arial" w:cs="Arial"/>
          <w:sz w:val="22"/>
          <w:szCs w:val="22"/>
          <w:lang w:val="en-US"/>
        </w:rPr>
        <w:t>rogram</w:t>
      </w:r>
      <w:proofErr w:type="spellEnd"/>
      <w:r w:rsidRPr="00A0122E">
        <w:rPr>
          <w:rFonts w:ascii="Arial" w:hAnsi="Arial" w:cs="Arial"/>
          <w:sz w:val="22"/>
          <w:szCs w:val="22"/>
          <w:lang w:val="en-US"/>
        </w:rPr>
        <w:t xml:space="preserve"> </w:t>
      </w:r>
      <w:proofErr w:type="spellStart"/>
      <w:r w:rsidRPr="00A0122E">
        <w:rPr>
          <w:rFonts w:ascii="Arial" w:hAnsi="Arial" w:cs="Arial"/>
          <w:sz w:val="22"/>
          <w:szCs w:val="22"/>
          <w:lang w:val="en-US"/>
        </w:rPr>
        <w:t>potpore</w:t>
      </w:r>
      <w:proofErr w:type="spellEnd"/>
      <w:r w:rsidRPr="00A0122E">
        <w:rPr>
          <w:rFonts w:ascii="Arial" w:hAnsi="Arial" w:cs="Arial"/>
          <w:sz w:val="22"/>
          <w:szCs w:val="22"/>
          <w:lang w:val="en-US"/>
        </w:rPr>
        <w:t xml:space="preserve"> za </w:t>
      </w:r>
      <w:proofErr w:type="spellStart"/>
      <w:r w:rsidRPr="00A0122E">
        <w:rPr>
          <w:rFonts w:ascii="Arial" w:hAnsi="Arial" w:cs="Arial"/>
          <w:sz w:val="22"/>
          <w:szCs w:val="22"/>
          <w:lang w:val="en-US"/>
        </w:rPr>
        <w:t>usluge</w:t>
      </w:r>
      <w:proofErr w:type="spellEnd"/>
      <w:r w:rsidRPr="00A0122E">
        <w:rPr>
          <w:rFonts w:ascii="Arial" w:hAnsi="Arial" w:cs="Arial"/>
          <w:sz w:val="22"/>
          <w:szCs w:val="22"/>
          <w:lang w:val="en-US"/>
        </w:rPr>
        <w:t xml:space="preserve"> </w:t>
      </w:r>
      <w:proofErr w:type="spellStart"/>
      <w:r w:rsidRPr="00A0122E">
        <w:rPr>
          <w:rFonts w:ascii="Arial" w:hAnsi="Arial" w:cs="Arial"/>
          <w:sz w:val="22"/>
          <w:szCs w:val="22"/>
          <w:lang w:val="en-US"/>
        </w:rPr>
        <w:t>od</w:t>
      </w:r>
      <w:proofErr w:type="spellEnd"/>
      <w:r w:rsidRPr="00A0122E">
        <w:rPr>
          <w:rFonts w:ascii="Arial" w:hAnsi="Arial" w:cs="Arial"/>
          <w:sz w:val="22"/>
          <w:szCs w:val="22"/>
          <w:lang w:val="en-US"/>
        </w:rPr>
        <w:t xml:space="preserve"> </w:t>
      </w:r>
      <w:proofErr w:type="spellStart"/>
      <w:r w:rsidRPr="00A0122E">
        <w:rPr>
          <w:rFonts w:ascii="Arial" w:hAnsi="Arial" w:cs="Arial"/>
          <w:sz w:val="22"/>
          <w:szCs w:val="22"/>
          <w:lang w:val="en-US"/>
        </w:rPr>
        <w:t>općeg</w:t>
      </w:r>
      <w:proofErr w:type="spellEnd"/>
      <w:r w:rsidRPr="00A0122E">
        <w:rPr>
          <w:rFonts w:ascii="Arial" w:hAnsi="Arial" w:cs="Arial"/>
          <w:sz w:val="22"/>
          <w:szCs w:val="22"/>
          <w:lang w:val="en-US"/>
        </w:rPr>
        <w:t xml:space="preserve"> </w:t>
      </w:r>
      <w:proofErr w:type="spellStart"/>
      <w:r w:rsidRPr="00A0122E">
        <w:rPr>
          <w:rFonts w:ascii="Arial" w:hAnsi="Arial" w:cs="Arial"/>
          <w:sz w:val="22"/>
          <w:szCs w:val="22"/>
          <w:lang w:val="en-US"/>
        </w:rPr>
        <w:t>gospodarskog</w:t>
      </w:r>
      <w:proofErr w:type="spellEnd"/>
      <w:r w:rsidRPr="00A0122E">
        <w:rPr>
          <w:rFonts w:ascii="Arial" w:hAnsi="Arial" w:cs="Arial"/>
          <w:sz w:val="22"/>
          <w:szCs w:val="22"/>
          <w:lang w:val="en-US"/>
        </w:rPr>
        <w:t xml:space="preserve"> </w:t>
      </w:r>
      <w:proofErr w:type="spellStart"/>
      <w:r w:rsidRPr="00A0122E">
        <w:rPr>
          <w:rFonts w:ascii="Arial" w:hAnsi="Arial" w:cs="Arial"/>
          <w:sz w:val="22"/>
          <w:szCs w:val="22"/>
          <w:lang w:val="en-US"/>
        </w:rPr>
        <w:t>interesa</w:t>
      </w:r>
      <w:proofErr w:type="spellEnd"/>
      <w:r w:rsidRPr="00A0122E">
        <w:rPr>
          <w:rFonts w:ascii="Arial" w:hAnsi="Arial" w:cs="Arial"/>
          <w:sz w:val="22"/>
          <w:szCs w:val="22"/>
          <w:lang w:val="en-US"/>
        </w:rPr>
        <w:t xml:space="preserve"> u </w:t>
      </w:r>
      <w:proofErr w:type="spellStart"/>
      <w:r w:rsidRPr="00A0122E">
        <w:rPr>
          <w:rFonts w:ascii="Arial" w:hAnsi="Arial" w:cs="Arial"/>
          <w:sz w:val="22"/>
          <w:szCs w:val="22"/>
          <w:lang w:val="en-US"/>
        </w:rPr>
        <w:t>obliku</w:t>
      </w:r>
      <w:proofErr w:type="spellEnd"/>
      <w:r w:rsidRPr="00A0122E">
        <w:rPr>
          <w:rFonts w:ascii="Arial" w:hAnsi="Arial" w:cs="Arial"/>
          <w:sz w:val="22"/>
          <w:szCs w:val="22"/>
          <w:lang w:val="en-US"/>
        </w:rPr>
        <w:t xml:space="preserve"> </w:t>
      </w:r>
      <w:proofErr w:type="spellStart"/>
      <w:r w:rsidRPr="00A0122E">
        <w:rPr>
          <w:rFonts w:ascii="Arial" w:hAnsi="Arial" w:cs="Arial"/>
          <w:sz w:val="22"/>
          <w:szCs w:val="22"/>
          <w:lang w:val="en-US"/>
        </w:rPr>
        <w:t>naknade</w:t>
      </w:r>
      <w:proofErr w:type="spellEnd"/>
      <w:r w:rsidRPr="00A0122E">
        <w:rPr>
          <w:rFonts w:ascii="Arial" w:hAnsi="Arial" w:cs="Arial"/>
          <w:sz w:val="22"/>
          <w:szCs w:val="22"/>
          <w:lang w:val="en-US"/>
        </w:rPr>
        <w:t xml:space="preserve"> za </w:t>
      </w:r>
      <w:proofErr w:type="spellStart"/>
      <w:r w:rsidRPr="00A0122E">
        <w:rPr>
          <w:rFonts w:ascii="Arial" w:hAnsi="Arial" w:cs="Arial"/>
          <w:sz w:val="22"/>
          <w:szCs w:val="22"/>
          <w:lang w:val="en-US"/>
        </w:rPr>
        <w:t>obavljanje</w:t>
      </w:r>
      <w:proofErr w:type="spellEnd"/>
      <w:r w:rsidRPr="00A0122E">
        <w:rPr>
          <w:rFonts w:ascii="Arial" w:hAnsi="Arial" w:cs="Arial"/>
          <w:sz w:val="22"/>
          <w:szCs w:val="22"/>
          <w:lang w:val="en-US"/>
        </w:rPr>
        <w:t xml:space="preserve"> </w:t>
      </w:r>
      <w:proofErr w:type="spellStart"/>
      <w:r w:rsidRPr="00A0122E">
        <w:rPr>
          <w:rFonts w:ascii="Arial" w:hAnsi="Arial" w:cs="Arial"/>
          <w:sz w:val="22"/>
          <w:szCs w:val="22"/>
          <w:lang w:val="en-US"/>
        </w:rPr>
        <w:t>javne</w:t>
      </w:r>
      <w:proofErr w:type="spellEnd"/>
      <w:r w:rsidRPr="00A0122E">
        <w:rPr>
          <w:rFonts w:ascii="Arial" w:hAnsi="Arial" w:cs="Arial"/>
          <w:sz w:val="22"/>
          <w:szCs w:val="22"/>
          <w:lang w:val="en-US"/>
        </w:rPr>
        <w:t xml:space="preserve"> </w:t>
      </w:r>
      <w:proofErr w:type="spellStart"/>
      <w:r w:rsidRPr="00A0122E">
        <w:rPr>
          <w:rFonts w:ascii="Arial" w:hAnsi="Arial" w:cs="Arial"/>
          <w:sz w:val="22"/>
          <w:szCs w:val="22"/>
          <w:lang w:val="en-US"/>
        </w:rPr>
        <w:t>usluge</w:t>
      </w:r>
      <w:proofErr w:type="spellEnd"/>
      <w:r w:rsidRPr="00A0122E">
        <w:rPr>
          <w:rFonts w:ascii="Arial" w:hAnsi="Arial" w:cs="Arial"/>
          <w:sz w:val="22"/>
          <w:szCs w:val="22"/>
          <w:lang w:val="en-US"/>
        </w:rPr>
        <w:t xml:space="preserve"> </w:t>
      </w:r>
      <w:proofErr w:type="spellStart"/>
      <w:r w:rsidRPr="00A0122E">
        <w:rPr>
          <w:rFonts w:ascii="Arial" w:hAnsi="Arial" w:cs="Arial"/>
          <w:sz w:val="22"/>
          <w:szCs w:val="22"/>
          <w:lang w:val="en-US"/>
        </w:rPr>
        <w:t>javnog</w:t>
      </w:r>
      <w:proofErr w:type="spellEnd"/>
      <w:r w:rsidRPr="00A0122E">
        <w:rPr>
          <w:rFonts w:ascii="Arial" w:hAnsi="Arial" w:cs="Arial"/>
          <w:sz w:val="22"/>
          <w:szCs w:val="22"/>
          <w:lang w:val="en-US"/>
        </w:rPr>
        <w:t xml:space="preserve"> </w:t>
      </w:r>
      <w:proofErr w:type="spellStart"/>
      <w:r w:rsidRPr="00A0122E">
        <w:rPr>
          <w:rFonts w:ascii="Arial" w:hAnsi="Arial" w:cs="Arial"/>
          <w:sz w:val="22"/>
          <w:szCs w:val="22"/>
          <w:lang w:val="en-US"/>
        </w:rPr>
        <w:t>obalnog</w:t>
      </w:r>
      <w:proofErr w:type="spellEnd"/>
      <w:r w:rsidRPr="00A0122E">
        <w:rPr>
          <w:rFonts w:ascii="Arial" w:hAnsi="Arial" w:cs="Arial"/>
          <w:sz w:val="22"/>
          <w:szCs w:val="22"/>
          <w:lang w:val="en-US"/>
        </w:rPr>
        <w:t xml:space="preserve"> </w:t>
      </w:r>
      <w:proofErr w:type="spellStart"/>
      <w:r w:rsidRPr="00A0122E">
        <w:rPr>
          <w:rFonts w:ascii="Arial" w:hAnsi="Arial" w:cs="Arial"/>
          <w:sz w:val="22"/>
          <w:szCs w:val="22"/>
          <w:lang w:val="en-US"/>
        </w:rPr>
        <w:t>linijskog</w:t>
      </w:r>
      <w:proofErr w:type="spellEnd"/>
      <w:r w:rsidRPr="00A0122E">
        <w:rPr>
          <w:rFonts w:ascii="Arial" w:hAnsi="Arial" w:cs="Arial"/>
          <w:sz w:val="22"/>
          <w:szCs w:val="22"/>
          <w:lang w:val="en-US"/>
        </w:rPr>
        <w:t xml:space="preserve"> </w:t>
      </w:r>
      <w:proofErr w:type="spellStart"/>
      <w:r w:rsidRPr="00A0122E">
        <w:rPr>
          <w:rFonts w:ascii="Arial" w:hAnsi="Arial" w:cs="Arial"/>
          <w:sz w:val="22"/>
          <w:szCs w:val="22"/>
          <w:lang w:val="en-US"/>
        </w:rPr>
        <w:t>pomorskog</w:t>
      </w:r>
      <w:proofErr w:type="spellEnd"/>
      <w:r w:rsidRPr="00A0122E">
        <w:rPr>
          <w:rFonts w:ascii="Arial" w:hAnsi="Arial" w:cs="Arial"/>
          <w:sz w:val="22"/>
          <w:szCs w:val="22"/>
          <w:lang w:val="en-US"/>
        </w:rPr>
        <w:t xml:space="preserve"> </w:t>
      </w:r>
      <w:proofErr w:type="spellStart"/>
      <w:r w:rsidRPr="00A0122E">
        <w:rPr>
          <w:rFonts w:ascii="Arial" w:hAnsi="Arial" w:cs="Arial"/>
          <w:sz w:val="22"/>
          <w:szCs w:val="22"/>
          <w:lang w:val="en-US"/>
        </w:rPr>
        <w:t>prijevoza</w:t>
      </w:r>
      <w:proofErr w:type="spellEnd"/>
      <w:r w:rsidRPr="00A0122E">
        <w:rPr>
          <w:rFonts w:ascii="Arial" w:hAnsi="Arial" w:cs="Arial"/>
          <w:sz w:val="22"/>
          <w:szCs w:val="22"/>
          <w:lang w:val="en-US"/>
        </w:rPr>
        <w:t xml:space="preserve"> za </w:t>
      </w:r>
      <w:proofErr w:type="spellStart"/>
      <w:r w:rsidRPr="00A0122E">
        <w:rPr>
          <w:rFonts w:ascii="Arial" w:hAnsi="Arial" w:cs="Arial"/>
          <w:sz w:val="22"/>
          <w:szCs w:val="22"/>
          <w:lang w:val="en-US"/>
        </w:rPr>
        <w:t>razdoblje</w:t>
      </w:r>
      <w:proofErr w:type="spellEnd"/>
      <w:r w:rsidRPr="00A0122E">
        <w:rPr>
          <w:rFonts w:ascii="Arial" w:hAnsi="Arial" w:cs="Arial"/>
          <w:sz w:val="22"/>
          <w:szCs w:val="22"/>
          <w:lang w:val="en-US"/>
        </w:rPr>
        <w:t xml:space="preserve"> od </w:t>
      </w:r>
      <w:proofErr w:type="gramStart"/>
      <w:r w:rsidRPr="00A0122E">
        <w:rPr>
          <w:rFonts w:ascii="Arial" w:hAnsi="Arial" w:cs="Arial"/>
          <w:sz w:val="22"/>
          <w:szCs w:val="22"/>
          <w:lang w:val="en-US"/>
        </w:rPr>
        <w:t xml:space="preserve">3  </w:t>
      </w:r>
      <w:proofErr w:type="spellStart"/>
      <w:r w:rsidRPr="00A0122E">
        <w:rPr>
          <w:rFonts w:ascii="Arial" w:hAnsi="Arial" w:cs="Arial"/>
          <w:sz w:val="22"/>
          <w:szCs w:val="22"/>
          <w:lang w:val="en-US"/>
        </w:rPr>
        <w:t>godine</w:t>
      </w:r>
      <w:proofErr w:type="spellEnd"/>
      <w:proofErr w:type="gramEnd"/>
      <w:r w:rsidRPr="00A0122E">
        <w:rPr>
          <w:rFonts w:ascii="Arial" w:hAnsi="Arial" w:cs="Arial"/>
          <w:sz w:val="22"/>
          <w:szCs w:val="22"/>
          <w:lang w:val="en-US"/>
        </w:rPr>
        <w:t xml:space="preserve"> (12/2022. - 12/2025. </w:t>
      </w:r>
      <w:proofErr w:type="spellStart"/>
      <w:r w:rsidRPr="00A0122E">
        <w:rPr>
          <w:rFonts w:ascii="Arial" w:hAnsi="Arial" w:cs="Arial"/>
          <w:sz w:val="22"/>
          <w:szCs w:val="22"/>
          <w:lang w:val="en-US"/>
        </w:rPr>
        <w:t>godine</w:t>
      </w:r>
      <w:proofErr w:type="spellEnd"/>
      <w:r w:rsidRPr="00A0122E">
        <w:rPr>
          <w:rFonts w:ascii="Arial" w:hAnsi="Arial" w:cs="Arial"/>
          <w:sz w:val="22"/>
          <w:szCs w:val="22"/>
          <w:lang w:val="en-US"/>
        </w:rPr>
        <w:t xml:space="preserve">) </w:t>
      </w:r>
      <w:proofErr w:type="spellStart"/>
      <w:r w:rsidRPr="00A0122E">
        <w:rPr>
          <w:rFonts w:ascii="Arial" w:hAnsi="Arial" w:cs="Arial"/>
          <w:sz w:val="22"/>
          <w:szCs w:val="22"/>
          <w:lang w:val="en-US"/>
        </w:rPr>
        <w:t>na</w:t>
      </w:r>
      <w:proofErr w:type="spellEnd"/>
      <w:r w:rsidRPr="00A0122E">
        <w:rPr>
          <w:rFonts w:ascii="Arial" w:hAnsi="Arial" w:cs="Arial"/>
          <w:sz w:val="22"/>
          <w:szCs w:val="22"/>
          <w:lang w:val="en-US"/>
        </w:rPr>
        <w:t xml:space="preserve"> </w:t>
      </w:r>
      <w:proofErr w:type="spellStart"/>
      <w:r w:rsidRPr="00A0122E">
        <w:rPr>
          <w:rFonts w:ascii="Arial" w:hAnsi="Arial" w:cs="Arial"/>
          <w:sz w:val="22"/>
          <w:szCs w:val="22"/>
          <w:lang w:val="en-US"/>
        </w:rPr>
        <w:t>lokalnoj</w:t>
      </w:r>
      <w:proofErr w:type="spellEnd"/>
      <w:r w:rsidRPr="00A0122E">
        <w:rPr>
          <w:rFonts w:ascii="Arial" w:hAnsi="Arial" w:cs="Arial"/>
          <w:sz w:val="22"/>
          <w:szCs w:val="22"/>
          <w:lang w:val="en-US"/>
        </w:rPr>
        <w:t xml:space="preserve"> </w:t>
      </w:r>
      <w:proofErr w:type="spellStart"/>
      <w:r w:rsidRPr="00A0122E">
        <w:rPr>
          <w:rFonts w:ascii="Arial" w:hAnsi="Arial" w:cs="Arial"/>
          <w:sz w:val="22"/>
          <w:szCs w:val="22"/>
          <w:lang w:val="en-US"/>
        </w:rPr>
        <w:t>brodskoj</w:t>
      </w:r>
      <w:proofErr w:type="spellEnd"/>
      <w:r w:rsidRPr="00A0122E">
        <w:rPr>
          <w:rFonts w:ascii="Arial" w:hAnsi="Arial" w:cs="Arial"/>
          <w:sz w:val="22"/>
          <w:szCs w:val="22"/>
          <w:lang w:val="en-US"/>
        </w:rPr>
        <w:t xml:space="preserve"> </w:t>
      </w:r>
      <w:proofErr w:type="spellStart"/>
      <w:r w:rsidRPr="00A0122E">
        <w:rPr>
          <w:rFonts w:ascii="Arial" w:hAnsi="Arial" w:cs="Arial"/>
          <w:sz w:val="22"/>
          <w:szCs w:val="22"/>
          <w:lang w:val="en-US"/>
        </w:rPr>
        <w:t>liniji</w:t>
      </w:r>
      <w:proofErr w:type="spellEnd"/>
      <w:r w:rsidRPr="00A0122E">
        <w:rPr>
          <w:rFonts w:ascii="Arial" w:hAnsi="Arial" w:cs="Arial"/>
          <w:sz w:val="22"/>
          <w:szCs w:val="22"/>
          <w:lang w:val="en-US"/>
        </w:rPr>
        <w:t xml:space="preserve"> Dubrovnik (Luka </w:t>
      </w:r>
      <w:proofErr w:type="spellStart"/>
      <w:r w:rsidRPr="00A0122E">
        <w:rPr>
          <w:rFonts w:ascii="Arial" w:hAnsi="Arial" w:cs="Arial"/>
          <w:sz w:val="22"/>
          <w:szCs w:val="22"/>
          <w:lang w:val="en-US"/>
        </w:rPr>
        <w:t>Gruž</w:t>
      </w:r>
      <w:proofErr w:type="spellEnd"/>
      <w:r w:rsidRPr="00A0122E">
        <w:rPr>
          <w:rFonts w:ascii="Arial" w:hAnsi="Arial" w:cs="Arial"/>
          <w:sz w:val="22"/>
          <w:szCs w:val="22"/>
          <w:lang w:val="en-US"/>
        </w:rPr>
        <w:t xml:space="preserve">)– </w:t>
      </w:r>
      <w:proofErr w:type="spellStart"/>
      <w:r w:rsidRPr="00A0122E">
        <w:rPr>
          <w:rFonts w:ascii="Arial" w:hAnsi="Arial" w:cs="Arial"/>
          <w:sz w:val="22"/>
          <w:szCs w:val="22"/>
          <w:lang w:val="en-US"/>
        </w:rPr>
        <w:t>otok</w:t>
      </w:r>
      <w:proofErr w:type="spellEnd"/>
      <w:r w:rsidRPr="00A0122E">
        <w:rPr>
          <w:rFonts w:ascii="Arial" w:hAnsi="Arial" w:cs="Arial"/>
          <w:sz w:val="22"/>
          <w:szCs w:val="22"/>
          <w:lang w:val="en-US"/>
        </w:rPr>
        <w:t xml:space="preserve"> </w:t>
      </w:r>
      <w:proofErr w:type="spellStart"/>
      <w:r w:rsidRPr="00A0122E">
        <w:rPr>
          <w:rFonts w:ascii="Arial" w:hAnsi="Arial" w:cs="Arial"/>
          <w:sz w:val="22"/>
          <w:szCs w:val="22"/>
          <w:lang w:val="en-US"/>
        </w:rPr>
        <w:t>Koločep</w:t>
      </w:r>
      <w:proofErr w:type="spellEnd"/>
      <w:r w:rsidRPr="00A0122E">
        <w:rPr>
          <w:rFonts w:ascii="Arial" w:hAnsi="Arial" w:cs="Arial"/>
          <w:sz w:val="22"/>
          <w:szCs w:val="22"/>
          <w:lang w:val="en-US"/>
        </w:rPr>
        <w:t xml:space="preserve"> (Luka </w:t>
      </w:r>
      <w:proofErr w:type="spellStart"/>
      <w:r w:rsidRPr="00A0122E">
        <w:rPr>
          <w:rFonts w:ascii="Arial" w:hAnsi="Arial" w:cs="Arial"/>
          <w:sz w:val="22"/>
          <w:szCs w:val="22"/>
          <w:lang w:val="en-US"/>
        </w:rPr>
        <w:t>Gornje</w:t>
      </w:r>
      <w:proofErr w:type="spellEnd"/>
      <w:r w:rsidRPr="00A0122E">
        <w:rPr>
          <w:rFonts w:ascii="Arial" w:hAnsi="Arial" w:cs="Arial"/>
          <w:sz w:val="22"/>
          <w:szCs w:val="22"/>
          <w:lang w:val="en-US"/>
        </w:rPr>
        <w:t xml:space="preserve"> </w:t>
      </w:r>
      <w:proofErr w:type="spellStart"/>
      <w:r w:rsidRPr="00A0122E">
        <w:rPr>
          <w:rFonts w:ascii="Arial" w:hAnsi="Arial" w:cs="Arial"/>
          <w:sz w:val="22"/>
          <w:szCs w:val="22"/>
          <w:lang w:val="en-US"/>
        </w:rPr>
        <w:t>čelo</w:t>
      </w:r>
      <w:proofErr w:type="spellEnd"/>
      <w:r w:rsidRPr="00A0122E">
        <w:rPr>
          <w:rFonts w:ascii="Arial" w:hAnsi="Arial" w:cs="Arial"/>
          <w:sz w:val="22"/>
          <w:szCs w:val="22"/>
          <w:lang w:val="en-US"/>
        </w:rPr>
        <w:t>).</w:t>
      </w:r>
    </w:p>
    <w:p w14:paraId="6D383CE6" w14:textId="77777777" w:rsidR="00A0122E" w:rsidRPr="00A0122E" w:rsidRDefault="00A0122E" w:rsidP="00A0122E">
      <w:pPr>
        <w:rPr>
          <w:rFonts w:ascii="Arial" w:hAnsi="Arial" w:cs="Arial"/>
          <w:sz w:val="22"/>
          <w:szCs w:val="22"/>
        </w:rPr>
      </w:pPr>
    </w:p>
    <w:p w14:paraId="218544BC" w14:textId="77777777" w:rsidR="00A0122E" w:rsidRPr="00A0122E" w:rsidRDefault="00A0122E" w:rsidP="00A0122E">
      <w:pPr>
        <w:numPr>
          <w:ilvl w:val="0"/>
          <w:numId w:val="5"/>
        </w:numPr>
        <w:autoSpaceDE w:val="0"/>
        <w:autoSpaceDN w:val="0"/>
        <w:adjustRightInd w:val="0"/>
        <w:spacing w:afterLines="40" w:after="96"/>
        <w:contextualSpacing/>
        <w:rPr>
          <w:rFonts w:ascii="Arial" w:hAnsi="Arial" w:cs="Arial"/>
          <w:sz w:val="22"/>
          <w:szCs w:val="22"/>
          <w:lang w:val="en-US"/>
        </w:rPr>
      </w:pPr>
      <w:r w:rsidRPr="00A0122E">
        <w:rPr>
          <w:rFonts w:ascii="Arial" w:hAnsi="Arial" w:cs="Arial"/>
          <w:sz w:val="22"/>
          <w:szCs w:val="22"/>
          <w:lang w:val="en-US"/>
        </w:rPr>
        <w:t xml:space="preserve">Program </w:t>
      </w:r>
      <w:proofErr w:type="spellStart"/>
      <w:r w:rsidRPr="00A0122E">
        <w:rPr>
          <w:rFonts w:ascii="Arial" w:hAnsi="Arial" w:cs="Arial"/>
          <w:sz w:val="22"/>
          <w:szCs w:val="22"/>
          <w:lang w:val="en-US"/>
        </w:rPr>
        <w:t>potopre</w:t>
      </w:r>
      <w:proofErr w:type="spellEnd"/>
      <w:r w:rsidRPr="00A0122E">
        <w:rPr>
          <w:rFonts w:ascii="Arial" w:hAnsi="Arial" w:cs="Arial"/>
          <w:sz w:val="22"/>
          <w:szCs w:val="22"/>
          <w:lang w:val="en-US"/>
        </w:rPr>
        <w:t xml:space="preserve"> </w:t>
      </w:r>
      <w:proofErr w:type="spellStart"/>
      <w:r w:rsidRPr="00A0122E">
        <w:rPr>
          <w:rFonts w:ascii="Arial" w:hAnsi="Arial" w:cs="Arial"/>
          <w:sz w:val="22"/>
          <w:szCs w:val="22"/>
          <w:lang w:val="en-US"/>
        </w:rPr>
        <w:t>iz</w:t>
      </w:r>
      <w:proofErr w:type="spellEnd"/>
      <w:r w:rsidRPr="00A0122E">
        <w:rPr>
          <w:rFonts w:ascii="Arial" w:hAnsi="Arial" w:cs="Arial"/>
          <w:sz w:val="22"/>
          <w:szCs w:val="22"/>
          <w:lang w:val="en-US"/>
        </w:rPr>
        <w:t xml:space="preserve"> </w:t>
      </w:r>
      <w:proofErr w:type="spellStart"/>
      <w:r w:rsidRPr="00A0122E">
        <w:rPr>
          <w:rFonts w:ascii="Arial" w:hAnsi="Arial" w:cs="Arial"/>
          <w:sz w:val="22"/>
          <w:szCs w:val="22"/>
          <w:lang w:val="en-US"/>
        </w:rPr>
        <w:t>točke</w:t>
      </w:r>
      <w:proofErr w:type="spellEnd"/>
      <w:r w:rsidRPr="00A0122E">
        <w:rPr>
          <w:rFonts w:ascii="Arial" w:hAnsi="Arial" w:cs="Arial"/>
          <w:sz w:val="22"/>
          <w:szCs w:val="22"/>
          <w:lang w:val="en-US"/>
        </w:rPr>
        <w:t xml:space="preserve"> 1. </w:t>
      </w:r>
      <w:proofErr w:type="spellStart"/>
      <w:r w:rsidRPr="00A0122E">
        <w:rPr>
          <w:rFonts w:ascii="Arial" w:hAnsi="Arial" w:cs="Arial"/>
          <w:sz w:val="22"/>
          <w:szCs w:val="22"/>
          <w:lang w:val="en-US"/>
        </w:rPr>
        <w:t>čini</w:t>
      </w:r>
      <w:proofErr w:type="spellEnd"/>
      <w:r w:rsidRPr="00A0122E">
        <w:rPr>
          <w:rFonts w:ascii="Arial" w:hAnsi="Arial" w:cs="Arial"/>
          <w:sz w:val="22"/>
          <w:szCs w:val="22"/>
          <w:lang w:val="en-US"/>
        </w:rPr>
        <w:t xml:space="preserve"> </w:t>
      </w:r>
      <w:proofErr w:type="spellStart"/>
      <w:r w:rsidRPr="00A0122E">
        <w:rPr>
          <w:rFonts w:ascii="Arial" w:hAnsi="Arial" w:cs="Arial"/>
          <w:sz w:val="22"/>
          <w:szCs w:val="22"/>
          <w:lang w:val="en-US"/>
        </w:rPr>
        <w:t>sastavni</w:t>
      </w:r>
      <w:proofErr w:type="spellEnd"/>
      <w:r w:rsidRPr="00A0122E">
        <w:rPr>
          <w:rFonts w:ascii="Arial" w:hAnsi="Arial" w:cs="Arial"/>
          <w:sz w:val="22"/>
          <w:szCs w:val="22"/>
          <w:lang w:val="en-US"/>
        </w:rPr>
        <w:t xml:space="preserve"> </w:t>
      </w:r>
      <w:proofErr w:type="spellStart"/>
      <w:r w:rsidRPr="00A0122E">
        <w:rPr>
          <w:rFonts w:ascii="Arial" w:hAnsi="Arial" w:cs="Arial"/>
          <w:sz w:val="22"/>
          <w:szCs w:val="22"/>
          <w:lang w:val="en-US"/>
        </w:rPr>
        <w:t>dio</w:t>
      </w:r>
      <w:proofErr w:type="spellEnd"/>
      <w:r w:rsidRPr="00A0122E">
        <w:rPr>
          <w:rFonts w:ascii="Arial" w:hAnsi="Arial" w:cs="Arial"/>
          <w:sz w:val="22"/>
          <w:szCs w:val="22"/>
          <w:lang w:val="en-US"/>
        </w:rPr>
        <w:t xml:space="preserve"> </w:t>
      </w:r>
      <w:proofErr w:type="spellStart"/>
      <w:r w:rsidRPr="00A0122E">
        <w:rPr>
          <w:rFonts w:ascii="Arial" w:hAnsi="Arial" w:cs="Arial"/>
          <w:sz w:val="22"/>
          <w:szCs w:val="22"/>
          <w:lang w:val="en-US"/>
        </w:rPr>
        <w:t>ovog</w:t>
      </w:r>
      <w:proofErr w:type="spellEnd"/>
      <w:r w:rsidRPr="00A0122E">
        <w:rPr>
          <w:rFonts w:ascii="Arial" w:hAnsi="Arial" w:cs="Arial"/>
          <w:sz w:val="22"/>
          <w:szCs w:val="22"/>
          <w:lang w:val="en-US"/>
        </w:rPr>
        <w:t xml:space="preserve"> </w:t>
      </w:r>
      <w:proofErr w:type="spellStart"/>
      <w:r w:rsidRPr="00A0122E">
        <w:rPr>
          <w:rFonts w:ascii="Arial" w:hAnsi="Arial" w:cs="Arial"/>
          <w:sz w:val="22"/>
          <w:szCs w:val="22"/>
          <w:lang w:val="en-US"/>
        </w:rPr>
        <w:t>Zaključka</w:t>
      </w:r>
      <w:proofErr w:type="spellEnd"/>
      <w:r w:rsidRPr="00A0122E">
        <w:rPr>
          <w:rFonts w:ascii="Arial" w:hAnsi="Arial" w:cs="Arial"/>
          <w:sz w:val="22"/>
          <w:szCs w:val="22"/>
          <w:lang w:val="en-US"/>
        </w:rPr>
        <w:t>.</w:t>
      </w:r>
    </w:p>
    <w:p w14:paraId="443EE879" w14:textId="5E605608" w:rsidR="0086213E" w:rsidRPr="00A0122E" w:rsidRDefault="0086213E" w:rsidP="00E44CAB">
      <w:pPr>
        <w:rPr>
          <w:sz w:val="22"/>
          <w:szCs w:val="22"/>
        </w:rPr>
      </w:pPr>
    </w:p>
    <w:p w14:paraId="6BE1E861" w14:textId="77777777" w:rsidR="00A0122E" w:rsidRPr="00A0122E" w:rsidRDefault="00A0122E" w:rsidP="00A0122E">
      <w:pPr>
        <w:rPr>
          <w:rFonts w:ascii="Arial" w:hAnsi="Arial" w:cs="Arial"/>
          <w:sz w:val="22"/>
          <w:szCs w:val="22"/>
        </w:rPr>
      </w:pPr>
      <w:r w:rsidRPr="00A0122E">
        <w:rPr>
          <w:rFonts w:ascii="Arial" w:hAnsi="Arial" w:cs="Arial"/>
          <w:sz w:val="22"/>
          <w:szCs w:val="22"/>
        </w:rPr>
        <w:t>KLASA: 342-01/22-01/07</w:t>
      </w:r>
    </w:p>
    <w:p w14:paraId="549CBFC2" w14:textId="77777777" w:rsidR="00A0122E" w:rsidRPr="00A0122E" w:rsidRDefault="00A0122E" w:rsidP="00A0122E">
      <w:pPr>
        <w:rPr>
          <w:rFonts w:ascii="Arial" w:hAnsi="Arial" w:cs="Arial"/>
          <w:sz w:val="22"/>
          <w:szCs w:val="22"/>
        </w:rPr>
      </w:pPr>
      <w:r w:rsidRPr="00A0122E">
        <w:rPr>
          <w:rFonts w:ascii="Arial" w:hAnsi="Arial" w:cs="Arial"/>
          <w:sz w:val="22"/>
          <w:szCs w:val="22"/>
        </w:rPr>
        <w:t>URBROJ: 2117-1-09-22-09</w:t>
      </w:r>
    </w:p>
    <w:p w14:paraId="1C754C52" w14:textId="77777777" w:rsidR="00A0122E" w:rsidRPr="00A0122E" w:rsidRDefault="00A0122E" w:rsidP="00A0122E">
      <w:pPr>
        <w:autoSpaceDE w:val="0"/>
        <w:autoSpaceDN w:val="0"/>
        <w:adjustRightInd w:val="0"/>
        <w:rPr>
          <w:rFonts w:ascii="Arial" w:hAnsi="Arial" w:cs="Arial"/>
          <w:sz w:val="22"/>
          <w:szCs w:val="22"/>
          <w:lang w:val="en-US"/>
        </w:rPr>
      </w:pPr>
      <w:r w:rsidRPr="00A0122E">
        <w:rPr>
          <w:rFonts w:ascii="Arial" w:hAnsi="Arial" w:cs="Arial"/>
          <w:sz w:val="22"/>
          <w:szCs w:val="22"/>
          <w:lang w:val="en-US"/>
        </w:rPr>
        <w:t xml:space="preserve">Dubrovnik, 25. </w:t>
      </w:r>
      <w:proofErr w:type="spellStart"/>
      <w:r w:rsidRPr="00A0122E">
        <w:rPr>
          <w:rFonts w:ascii="Arial" w:hAnsi="Arial" w:cs="Arial"/>
          <w:sz w:val="22"/>
          <w:szCs w:val="22"/>
          <w:lang w:val="en-US"/>
        </w:rPr>
        <w:t>listopada</w:t>
      </w:r>
      <w:proofErr w:type="spellEnd"/>
      <w:r w:rsidRPr="00A0122E">
        <w:rPr>
          <w:rFonts w:ascii="Arial" w:hAnsi="Arial" w:cs="Arial"/>
          <w:sz w:val="22"/>
          <w:szCs w:val="22"/>
          <w:lang w:val="en-US"/>
        </w:rPr>
        <w:t xml:space="preserve"> 2022.</w:t>
      </w:r>
    </w:p>
    <w:p w14:paraId="30D16379" w14:textId="77777777" w:rsidR="00A0122E" w:rsidRDefault="00A0122E" w:rsidP="00E44CAB"/>
    <w:p w14:paraId="2761940F" w14:textId="77777777" w:rsidR="00A0122E" w:rsidRPr="00E940B7" w:rsidRDefault="00A0122E" w:rsidP="00A0122E">
      <w:pPr>
        <w:rPr>
          <w:rFonts w:ascii="Arial" w:hAnsi="Arial" w:cs="Arial"/>
          <w:sz w:val="22"/>
          <w:szCs w:val="22"/>
          <w:lang w:eastAsia="en-US"/>
        </w:rPr>
      </w:pPr>
      <w:r w:rsidRPr="00E940B7">
        <w:rPr>
          <w:rFonts w:ascii="Arial" w:hAnsi="Arial" w:cs="Arial"/>
          <w:sz w:val="22"/>
          <w:szCs w:val="22"/>
          <w:lang w:eastAsia="en-US"/>
        </w:rPr>
        <w:t>Predsjednik Gradskog vijeća</w:t>
      </w:r>
    </w:p>
    <w:p w14:paraId="6579D0BC" w14:textId="77777777" w:rsidR="00A0122E" w:rsidRPr="00E940B7" w:rsidRDefault="00A0122E" w:rsidP="00A0122E">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0D49B738" w14:textId="77777777" w:rsidR="00A0122E" w:rsidRPr="00E940B7" w:rsidRDefault="00A0122E" w:rsidP="00A0122E">
      <w:pPr>
        <w:rPr>
          <w:rFonts w:ascii="Arial" w:hAnsi="Arial" w:cs="Arial"/>
          <w:sz w:val="22"/>
          <w:szCs w:val="22"/>
          <w:lang w:eastAsia="en-US"/>
        </w:rPr>
      </w:pPr>
      <w:r w:rsidRPr="00E940B7">
        <w:rPr>
          <w:rFonts w:ascii="Arial" w:hAnsi="Arial" w:cs="Arial"/>
          <w:sz w:val="22"/>
          <w:szCs w:val="22"/>
          <w:lang w:eastAsia="en-US"/>
        </w:rPr>
        <w:t>----------------------------------------</w:t>
      </w:r>
    </w:p>
    <w:p w14:paraId="79F9BBC7" w14:textId="77777777" w:rsidR="00A0122E" w:rsidRDefault="00A0122E" w:rsidP="00A0122E">
      <w:pPr>
        <w:pStyle w:val="CM1"/>
        <w:spacing w:afterLines="40" w:after="96"/>
        <w:jc w:val="center"/>
        <w:rPr>
          <w:rFonts w:ascii="Arial" w:hAnsi="Arial" w:cs="Arial"/>
          <w:b/>
        </w:rPr>
      </w:pPr>
    </w:p>
    <w:p w14:paraId="7EC62DD4" w14:textId="77777777" w:rsidR="00A0122E" w:rsidRDefault="00A0122E" w:rsidP="00A0122E">
      <w:pPr>
        <w:pStyle w:val="CM1"/>
        <w:spacing w:afterLines="40" w:after="96"/>
        <w:jc w:val="center"/>
        <w:rPr>
          <w:rFonts w:ascii="Arial" w:hAnsi="Arial" w:cs="Arial"/>
          <w:b/>
        </w:rPr>
      </w:pPr>
    </w:p>
    <w:p w14:paraId="0969731D" w14:textId="77777777" w:rsidR="00A0122E" w:rsidRDefault="00A0122E" w:rsidP="00A0122E">
      <w:pPr>
        <w:pStyle w:val="CM1"/>
        <w:spacing w:afterLines="40" w:after="96"/>
        <w:jc w:val="center"/>
        <w:rPr>
          <w:rFonts w:ascii="Arial" w:hAnsi="Arial" w:cs="Arial"/>
          <w:b/>
        </w:rPr>
      </w:pPr>
    </w:p>
    <w:p w14:paraId="0465387F" w14:textId="2CBC5982" w:rsidR="00A0122E" w:rsidRDefault="00A0122E" w:rsidP="00A0122E">
      <w:pPr>
        <w:pStyle w:val="CM1"/>
        <w:spacing w:afterLines="40" w:after="96"/>
        <w:jc w:val="center"/>
        <w:rPr>
          <w:rFonts w:ascii="Arial" w:hAnsi="Arial" w:cs="Arial"/>
          <w:b/>
        </w:rPr>
      </w:pPr>
      <w:r w:rsidRPr="0048217F">
        <w:rPr>
          <w:noProof/>
          <w:lang w:val="hr-HR" w:eastAsia="hr-HR"/>
        </w:rPr>
        <w:drawing>
          <wp:inline distT="0" distB="0" distL="0" distR="0" wp14:anchorId="50C28919" wp14:editId="521258C0">
            <wp:extent cx="3066419" cy="2693035"/>
            <wp:effectExtent l="0" t="0" r="635" b="0"/>
            <wp:docPr id="5" name="Picture 5" descr="Novi Kolektivni ugovor za službenike i namještenike u upravnim tijelima  Grada Dubrovnika | Sindikat državnih i lokalnih službenika i namještenika  Republike Hrvats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i Kolektivni ugovor za službenike i namještenike u upravnim tijelima  Grada Dubrovnika | Sindikat državnih i lokalnih službenika i namještenika  Republike Hrvatsk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41702" cy="2934798"/>
                    </a:xfrm>
                    <a:prstGeom prst="rect">
                      <a:avLst/>
                    </a:prstGeom>
                    <a:noFill/>
                    <a:ln>
                      <a:noFill/>
                    </a:ln>
                  </pic:spPr>
                </pic:pic>
              </a:graphicData>
            </a:graphic>
          </wp:inline>
        </w:drawing>
      </w:r>
    </w:p>
    <w:p w14:paraId="212460E0" w14:textId="77777777" w:rsidR="00A0122E" w:rsidRDefault="00A0122E" w:rsidP="00A0122E">
      <w:pPr>
        <w:pStyle w:val="CM1"/>
        <w:spacing w:afterLines="40" w:after="96"/>
        <w:jc w:val="center"/>
        <w:rPr>
          <w:rFonts w:ascii="Arial" w:hAnsi="Arial" w:cs="Arial"/>
          <w:b/>
        </w:rPr>
      </w:pPr>
    </w:p>
    <w:p w14:paraId="594173D7" w14:textId="77777777" w:rsidR="00A0122E" w:rsidRDefault="00A0122E" w:rsidP="00A0122E">
      <w:pPr>
        <w:pStyle w:val="CM1"/>
        <w:spacing w:afterLines="40" w:after="96"/>
        <w:jc w:val="center"/>
        <w:rPr>
          <w:rFonts w:ascii="Arial" w:hAnsi="Arial" w:cs="Arial"/>
          <w:b/>
        </w:rPr>
      </w:pPr>
    </w:p>
    <w:p w14:paraId="61040F31" w14:textId="77777777" w:rsidR="00A0122E" w:rsidRDefault="00A0122E" w:rsidP="00A0122E">
      <w:pPr>
        <w:pStyle w:val="CM1"/>
        <w:spacing w:afterLines="40" w:after="96"/>
        <w:jc w:val="center"/>
        <w:rPr>
          <w:rFonts w:ascii="Arial" w:hAnsi="Arial" w:cs="Arial"/>
          <w:b/>
        </w:rPr>
      </w:pPr>
    </w:p>
    <w:p w14:paraId="514B27FA" w14:textId="77777777" w:rsidR="00A0122E" w:rsidRDefault="00A0122E" w:rsidP="00A0122E">
      <w:pPr>
        <w:pStyle w:val="CM1"/>
        <w:spacing w:afterLines="40" w:after="96"/>
        <w:jc w:val="center"/>
        <w:rPr>
          <w:rFonts w:ascii="Arial" w:hAnsi="Arial" w:cs="Arial"/>
          <w:b/>
        </w:rPr>
      </w:pPr>
    </w:p>
    <w:p w14:paraId="03AA6707" w14:textId="73C7C12F" w:rsidR="00A0122E" w:rsidRPr="00015966" w:rsidRDefault="00A0122E" w:rsidP="00A0122E">
      <w:pPr>
        <w:pStyle w:val="CM1"/>
        <w:spacing w:afterLines="40" w:after="96"/>
        <w:jc w:val="center"/>
        <w:rPr>
          <w:rFonts w:ascii="Arial" w:hAnsi="Arial" w:cs="Arial"/>
          <w:b/>
        </w:rPr>
      </w:pPr>
      <w:r w:rsidRPr="00015966">
        <w:rPr>
          <w:rFonts w:ascii="Arial" w:hAnsi="Arial" w:cs="Arial"/>
          <w:b/>
        </w:rPr>
        <w:t>PROGRAM POTPORE</w:t>
      </w:r>
    </w:p>
    <w:p w14:paraId="03F752BF" w14:textId="399B5EE6" w:rsidR="00A0122E" w:rsidRPr="00015966" w:rsidRDefault="00A0122E" w:rsidP="00A0122E">
      <w:pPr>
        <w:pStyle w:val="CM1"/>
        <w:spacing w:before="40" w:afterLines="40" w:after="96"/>
        <w:jc w:val="both"/>
        <w:rPr>
          <w:rFonts w:ascii="Arial" w:hAnsi="Arial" w:cs="Arial"/>
          <w:b/>
        </w:rPr>
      </w:pPr>
      <w:r w:rsidRPr="00015966">
        <w:rPr>
          <w:rFonts w:ascii="Arial" w:hAnsi="Arial" w:cs="Arial"/>
          <w:b/>
        </w:rPr>
        <w:t xml:space="preserve">ZA USLUGE OD OPĆEG GOSPODARSKOG INTERESA U </w:t>
      </w:r>
      <w:proofErr w:type="spellStart"/>
      <w:r w:rsidRPr="00015966">
        <w:rPr>
          <w:rFonts w:ascii="Arial" w:hAnsi="Arial" w:cs="Arial"/>
          <w:b/>
        </w:rPr>
        <w:t>OBLIKU</w:t>
      </w:r>
      <w:proofErr w:type="spellEnd"/>
      <w:r w:rsidRPr="00015966">
        <w:rPr>
          <w:rFonts w:ascii="Arial" w:hAnsi="Arial" w:cs="Arial"/>
          <w:b/>
        </w:rPr>
        <w:t xml:space="preserve"> </w:t>
      </w:r>
      <w:proofErr w:type="spellStart"/>
      <w:r w:rsidRPr="00015966">
        <w:rPr>
          <w:rFonts w:ascii="Arial" w:hAnsi="Arial" w:cs="Arial"/>
          <w:b/>
        </w:rPr>
        <w:t>NAKNADE</w:t>
      </w:r>
      <w:proofErr w:type="spellEnd"/>
      <w:r w:rsidRPr="00015966">
        <w:rPr>
          <w:rFonts w:ascii="Arial" w:hAnsi="Arial" w:cs="Arial"/>
          <w:b/>
        </w:rPr>
        <w:t xml:space="preserve"> ZA </w:t>
      </w:r>
      <w:proofErr w:type="spellStart"/>
      <w:r w:rsidRPr="00015966">
        <w:rPr>
          <w:rFonts w:ascii="Arial" w:hAnsi="Arial" w:cs="Arial"/>
          <w:b/>
        </w:rPr>
        <w:t>OBAVLJANJE</w:t>
      </w:r>
      <w:proofErr w:type="spellEnd"/>
      <w:r w:rsidRPr="00015966">
        <w:rPr>
          <w:rFonts w:ascii="Arial" w:hAnsi="Arial" w:cs="Arial"/>
          <w:b/>
        </w:rPr>
        <w:t xml:space="preserve"> </w:t>
      </w:r>
      <w:proofErr w:type="spellStart"/>
      <w:r w:rsidRPr="00015966">
        <w:rPr>
          <w:rFonts w:ascii="Arial" w:hAnsi="Arial" w:cs="Arial"/>
          <w:b/>
        </w:rPr>
        <w:t>JAVNE</w:t>
      </w:r>
      <w:proofErr w:type="spellEnd"/>
      <w:r w:rsidRPr="00015966">
        <w:rPr>
          <w:rFonts w:ascii="Arial" w:hAnsi="Arial" w:cs="Arial"/>
          <w:b/>
        </w:rPr>
        <w:t xml:space="preserve"> </w:t>
      </w:r>
      <w:proofErr w:type="spellStart"/>
      <w:r w:rsidRPr="00015966">
        <w:rPr>
          <w:rFonts w:ascii="Arial" w:hAnsi="Arial" w:cs="Arial"/>
          <w:b/>
        </w:rPr>
        <w:t>USLUGE</w:t>
      </w:r>
      <w:proofErr w:type="spellEnd"/>
      <w:r w:rsidRPr="00015966">
        <w:rPr>
          <w:rFonts w:ascii="Arial" w:hAnsi="Arial" w:cs="Arial"/>
          <w:b/>
        </w:rPr>
        <w:t xml:space="preserve"> JAVNOG OBALNOG LINIJSKOG POMORSKOG PRIJEVOZA ZA RAZDOBLJE OD 3 GODINE (12/2022.</w:t>
      </w:r>
      <w:r>
        <w:rPr>
          <w:rFonts w:ascii="Arial" w:hAnsi="Arial" w:cs="Arial"/>
          <w:b/>
        </w:rPr>
        <w:t xml:space="preserve"> </w:t>
      </w:r>
      <w:r w:rsidRPr="00015966">
        <w:rPr>
          <w:rFonts w:ascii="Arial" w:hAnsi="Arial" w:cs="Arial"/>
          <w:b/>
        </w:rPr>
        <w:t>-</w:t>
      </w:r>
      <w:r>
        <w:rPr>
          <w:rFonts w:ascii="Arial" w:hAnsi="Arial" w:cs="Arial"/>
          <w:b/>
        </w:rPr>
        <w:t xml:space="preserve"> </w:t>
      </w:r>
      <w:r w:rsidRPr="00015966">
        <w:rPr>
          <w:rFonts w:ascii="Arial" w:hAnsi="Arial" w:cs="Arial"/>
          <w:b/>
        </w:rPr>
        <w:t>12/2025.</w:t>
      </w:r>
      <w:r>
        <w:rPr>
          <w:rFonts w:ascii="Arial" w:hAnsi="Arial" w:cs="Arial"/>
          <w:b/>
        </w:rPr>
        <w:t xml:space="preserve"> </w:t>
      </w:r>
      <w:proofErr w:type="spellStart"/>
      <w:r w:rsidRPr="00015966">
        <w:rPr>
          <w:rFonts w:ascii="Arial" w:hAnsi="Arial" w:cs="Arial"/>
          <w:b/>
        </w:rPr>
        <w:t>godine</w:t>
      </w:r>
      <w:proofErr w:type="spellEnd"/>
      <w:r w:rsidRPr="00015966">
        <w:rPr>
          <w:rFonts w:ascii="Arial" w:hAnsi="Arial" w:cs="Arial"/>
          <w:b/>
        </w:rPr>
        <w:t xml:space="preserve">) NA </w:t>
      </w:r>
      <w:proofErr w:type="spellStart"/>
      <w:r w:rsidRPr="00015966">
        <w:rPr>
          <w:rFonts w:ascii="Arial" w:hAnsi="Arial" w:cs="Arial"/>
          <w:b/>
        </w:rPr>
        <w:t>LOKALNOJ</w:t>
      </w:r>
      <w:proofErr w:type="spellEnd"/>
      <w:r w:rsidRPr="00015966">
        <w:rPr>
          <w:rFonts w:ascii="Arial" w:hAnsi="Arial" w:cs="Arial"/>
          <w:b/>
        </w:rPr>
        <w:t xml:space="preserve"> </w:t>
      </w:r>
      <w:proofErr w:type="spellStart"/>
      <w:r w:rsidRPr="00015966">
        <w:rPr>
          <w:rFonts w:ascii="Arial" w:hAnsi="Arial" w:cs="Arial"/>
          <w:b/>
        </w:rPr>
        <w:t>BRODSKOJ</w:t>
      </w:r>
      <w:proofErr w:type="spellEnd"/>
      <w:r w:rsidRPr="00015966">
        <w:rPr>
          <w:rFonts w:ascii="Arial" w:hAnsi="Arial" w:cs="Arial"/>
          <w:b/>
        </w:rPr>
        <w:t xml:space="preserve"> LINIJI</w:t>
      </w:r>
      <w:r>
        <w:rPr>
          <w:rFonts w:ascii="Arial" w:hAnsi="Arial" w:cs="Arial"/>
          <w:b/>
        </w:rPr>
        <w:t xml:space="preserve"> </w:t>
      </w:r>
      <w:r w:rsidRPr="00015966">
        <w:rPr>
          <w:rFonts w:ascii="Arial" w:hAnsi="Arial" w:cs="Arial"/>
          <w:b/>
        </w:rPr>
        <w:t>DUBROVNIK (LUKA GRUŽ)</w:t>
      </w:r>
      <w:r>
        <w:rPr>
          <w:rFonts w:ascii="Arial" w:hAnsi="Arial" w:cs="Arial"/>
          <w:b/>
        </w:rPr>
        <w:t xml:space="preserve"> </w:t>
      </w:r>
      <w:r w:rsidRPr="00015966">
        <w:rPr>
          <w:rFonts w:ascii="Arial" w:hAnsi="Arial" w:cs="Arial"/>
          <w:b/>
        </w:rPr>
        <w:t>– OTOK KOLOČEP (LUKA GORNJE ČELO)</w:t>
      </w:r>
    </w:p>
    <w:p w14:paraId="422E27A7" w14:textId="77777777" w:rsidR="00A0122E" w:rsidRPr="005F494F" w:rsidRDefault="00A0122E" w:rsidP="00A0122E">
      <w:pPr>
        <w:autoSpaceDE w:val="0"/>
        <w:autoSpaceDN w:val="0"/>
        <w:adjustRightInd w:val="0"/>
        <w:spacing w:before="40" w:afterLines="40" w:after="96"/>
        <w:jc w:val="center"/>
        <w:rPr>
          <w:rFonts w:ascii="Arial" w:hAnsi="Arial" w:cs="Arial"/>
          <w:b/>
          <w:sz w:val="32"/>
          <w:szCs w:val="32"/>
        </w:rPr>
      </w:pPr>
    </w:p>
    <w:p w14:paraId="7FB40955" w14:textId="77777777" w:rsidR="00A0122E" w:rsidRDefault="00A0122E" w:rsidP="00A0122E">
      <w:pPr>
        <w:autoSpaceDE w:val="0"/>
        <w:autoSpaceDN w:val="0"/>
        <w:adjustRightInd w:val="0"/>
        <w:spacing w:before="40" w:afterLines="40" w:after="96"/>
        <w:jc w:val="center"/>
        <w:rPr>
          <w:b/>
        </w:rPr>
      </w:pPr>
    </w:p>
    <w:p w14:paraId="38D6EFA6" w14:textId="77777777" w:rsidR="00A0122E" w:rsidRDefault="00A0122E" w:rsidP="00A0122E">
      <w:pPr>
        <w:autoSpaceDE w:val="0"/>
        <w:autoSpaceDN w:val="0"/>
        <w:adjustRightInd w:val="0"/>
        <w:spacing w:before="40" w:afterLines="40" w:after="96"/>
        <w:jc w:val="center"/>
        <w:rPr>
          <w:b/>
        </w:rPr>
      </w:pPr>
    </w:p>
    <w:p w14:paraId="28B49131" w14:textId="77777777" w:rsidR="00A0122E" w:rsidRDefault="00A0122E" w:rsidP="00A0122E">
      <w:pPr>
        <w:autoSpaceDE w:val="0"/>
        <w:autoSpaceDN w:val="0"/>
        <w:adjustRightInd w:val="0"/>
        <w:spacing w:before="40" w:afterLines="40" w:after="96"/>
        <w:jc w:val="center"/>
        <w:rPr>
          <w:b/>
        </w:rPr>
      </w:pPr>
    </w:p>
    <w:p w14:paraId="3232CF21" w14:textId="77777777" w:rsidR="00A0122E" w:rsidRDefault="00A0122E" w:rsidP="00A0122E">
      <w:pPr>
        <w:autoSpaceDE w:val="0"/>
        <w:autoSpaceDN w:val="0"/>
        <w:adjustRightInd w:val="0"/>
        <w:spacing w:before="40" w:afterLines="40" w:after="96"/>
        <w:jc w:val="center"/>
        <w:rPr>
          <w:b/>
        </w:rPr>
      </w:pPr>
    </w:p>
    <w:p w14:paraId="62410605" w14:textId="77777777" w:rsidR="00A0122E" w:rsidRDefault="00A0122E" w:rsidP="00A0122E">
      <w:pPr>
        <w:autoSpaceDE w:val="0"/>
        <w:autoSpaceDN w:val="0"/>
        <w:adjustRightInd w:val="0"/>
        <w:spacing w:before="40" w:afterLines="40" w:after="96"/>
        <w:jc w:val="center"/>
        <w:rPr>
          <w:b/>
        </w:rPr>
      </w:pPr>
    </w:p>
    <w:p w14:paraId="7390D045" w14:textId="77777777" w:rsidR="00A0122E" w:rsidRDefault="00A0122E" w:rsidP="00A0122E">
      <w:pPr>
        <w:autoSpaceDE w:val="0"/>
        <w:autoSpaceDN w:val="0"/>
        <w:adjustRightInd w:val="0"/>
        <w:spacing w:before="40" w:afterLines="40" w:after="96"/>
        <w:jc w:val="center"/>
        <w:rPr>
          <w:b/>
        </w:rPr>
      </w:pPr>
    </w:p>
    <w:p w14:paraId="1592DAD5" w14:textId="77777777" w:rsidR="00A0122E" w:rsidRDefault="00A0122E" w:rsidP="00A0122E">
      <w:pPr>
        <w:autoSpaceDE w:val="0"/>
        <w:autoSpaceDN w:val="0"/>
        <w:adjustRightInd w:val="0"/>
        <w:spacing w:before="40" w:afterLines="40" w:after="96"/>
        <w:jc w:val="center"/>
        <w:rPr>
          <w:b/>
        </w:rPr>
      </w:pPr>
    </w:p>
    <w:p w14:paraId="3DE1E948" w14:textId="77777777" w:rsidR="00A0122E" w:rsidRDefault="00A0122E" w:rsidP="00A0122E">
      <w:pPr>
        <w:autoSpaceDE w:val="0"/>
        <w:autoSpaceDN w:val="0"/>
        <w:adjustRightInd w:val="0"/>
        <w:spacing w:before="40" w:afterLines="40" w:after="96"/>
        <w:jc w:val="center"/>
        <w:rPr>
          <w:b/>
        </w:rPr>
      </w:pPr>
    </w:p>
    <w:p w14:paraId="1EBF4913" w14:textId="77777777" w:rsidR="00A0122E" w:rsidRDefault="00A0122E" w:rsidP="00A0122E">
      <w:pPr>
        <w:autoSpaceDE w:val="0"/>
        <w:autoSpaceDN w:val="0"/>
        <w:adjustRightInd w:val="0"/>
        <w:spacing w:before="40" w:afterLines="40" w:after="96"/>
        <w:rPr>
          <w:b/>
        </w:rPr>
      </w:pPr>
    </w:p>
    <w:p w14:paraId="2B63102E" w14:textId="77777777" w:rsidR="00A0122E" w:rsidRPr="00A0122E" w:rsidRDefault="00A0122E" w:rsidP="00A0122E">
      <w:pPr>
        <w:autoSpaceDE w:val="0"/>
        <w:autoSpaceDN w:val="0"/>
        <w:adjustRightInd w:val="0"/>
        <w:spacing w:before="40" w:afterLines="40" w:after="96"/>
        <w:jc w:val="center"/>
        <w:rPr>
          <w:rFonts w:ascii="Arial" w:hAnsi="Arial" w:cs="Arial"/>
          <w:sz w:val="22"/>
          <w:szCs w:val="22"/>
        </w:rPr>
      </w:pPr>
      <w:r w:rsidRPr="00A0122E">
        <w:rPr>
          <w:rFonts w:ascii="Arial" w:hAnsi="Arial" w:cs="Arial"/>
          <w:sz w:val="22"/>
          <w:szCs w:val="22"/>
        </w:rPr>
        <w:t>Dubrovnik, srpanj 2022. godine</w:t>
      </w:r>
    </w:p>
    <w:p w14:paraId="617D2324" w14:textId="77777777" w:rsidR="003C0215" w:rsidRDefault="003C0215" w:rsidP="003C0215">
      <w:pPr>
        <w:autoSpaceDE w:val="0"/>
        <w:autoSpaceDN w:val="0"/>
        <w:adjustRightInd w:val="0"/>
        <w:spacing w:afterLines="40" w:after="96"/>
        <w:rPr>
          <w:rFonts w:ascii="Arial" w:hAnsi="Arial" w:cs="Arial"/>
          <w:b/>
        </w:rPr>
      </w:pPr>
    </w:p>
    <w:p w14:paraId="330793EE" w14:textId="77777777" w:rsidR="003C0215" w:rsidRDefault="003C0215" w:rsidP="003C0215">
      <w:pPr>
        <w:autoSpaceDE w:val="0"/>
        <w:autoSpaceDN w:val="0"/>
        <w:adjustRightInd w:val="0"/>
        <w:spacing w:afterLines="40" w:after="96"/>
        <w:rPr>
          <w:rFonts w:ascii="Arial" w:hAnsi="Arial" w:cs="Arial"/>
          <w:b/>
        </w:rPr>
      </w:pPr>
    </w:p>
    <w:p w14:paraId="7F25E490" w14:textId="77777777" w:rsidR="003C0215" w:rsidRDefault="003C0215" w:rsidP="003C0215">
      <w:pPr>
        <w:autoSpaceDE w:val="0"/>
        <w:autoSpaceDN w:val="0"/>
        <w:adjustRightInd w:val="0"/>
        <w:spacing w:afterLines="40" w:after="96"/>
        <w:rPr>
          <w:rFonts w:ascii="Arial" w:hAnsi="Arial" w:cs="Arial"/>
          <w:b/>
        </w:rPr>
      </w:pPr>
    </w:p>
    <w:p w14:paraId="279CF630" w14:textId="4A677CA7" w:rsidR="00A0122E" w:rsidRPr="00E149F5" w:rsidRDefault="00A0122E" w:rsidP="003C0215">
      <w:pPr>
        <w:autoSpaceDE w:val="0"/>
        <w:autoSpaceDN w:val="0"/>
        <w:adjustRightInd w:val="0"/>
        <w:spacing w:afterLines="40" w:after="96"/>
        <w:rPr>
          <w:rFonts w:ascii="Arial" w:hAnsi="Arial" w:cs="Arial"/>
          <w:b/>
          <w:sz w:val="22"/>
          <w:szCs w:val="22"/>
        </w:rPr>
      </w:pPr>
      <w:r w:rsidRPr="00E149F5">
        <w:rPr>
          <w:rFonts w:ascii="Arial" w:hAnsi="Arial" w:cs="Arial"/>
          <w:b/>
          <w:sz w:val="22"/>
          <w:szCs w:val="22"/>
        </w:rPr>
        <w:lastRenderedPageBreak/>
        <w:t>1. TEMELJ  I  SVRHA  IZRADE  PRIJEDLOGA  PROGRAMA  POTPORE</w:t>
      </w:r>
    </w:p>
    <w:p w14:paraId="4B9D4A8E" w14:textId="77777777" w:rsidR="00A0122E" w:rsidRPr="00E149F5" w:rsidRDefault="00A0122E" w:rsidP="003C0215">
      <w:pPr>
        <w:autoSpaceDE w:val="0"/>
        <w:autoSpaceDN w:val="0"/>
        <w:adjustRightInd w:val="0"/>
        <w:spacing w:afterLines="40" w:after="96"/>
        <w:jc w:val="both"/>
        <w:rPr>
          <w:rFonts w:ascii="Arial" w:hAnsi="Arial" w:cs="Arial"/>
          <w:sz w:val="22"/>
          <w:szCs w:val="22"/>
        </w:rPr>
      </w:pPr>
    </w:p>
    <w:p w14:paraId="6C420F7C" w14:textId="77777777" w:rsidR="00A0122E" w:rsidRPr="00E149F5" w:rsidRDefault="00A0122E" w:rsidP="00E149F5">
      <w:pPr>
        <w:autoSpaceDE w:val="0"/>
        <w:autoSpaceDN w:val="0"/>
        <w:adjustRightInd w:val="0"/>
        <w:spacing w:afterLines="40" w:after="96"/>
        <w:jc w:val="both"/>
        <w:rPr>
          <w:rFonts w:ascii="Arial" w:hAnsi="Arial" w:cs="Arial"/>
          <w:sz w:val="22"/>
          <w:szCs w:val="22"/>
        </w:rPr>
      </w:pPr>
      <w:r w:rsidRPr="00E149F5">
        <w:rPr>
          <w:rFonts w:ascii="Arial" w:hAnsi="Arial" w:cs="Arial"/>
          <w:sz w:val="22"/>
          <w:szCs w:val="22"/>
        </w:rPr>
        <w:t xml:space="preserve">Temeljem Zakona o prijevozu u linijskom i povremenom obalnom pomorskom prometu (NN 19/22) uspostavljen je sustav javnog prijevoza  kojim se osigurava redovita povezanost naseljenih otoka s kopnom i naseljenih otoka međusobno s primjerenim brojem dnevnih veza u oba pravca, a radi stvaranja boljih uvjeta za život na otocima i poticanja njihova razvitka. </w:t>
      </w:r>
    </w:p>
    <w:p w14:paraId="3D590973" w14:textId="285BF5F9" w:rsidR="00A0122E" w:rsidRDefault="00A0122E" w:rsidP="00E149F5">
      <w:pPr>
        <w:jc w:val="both"/>
        <w:rPr>
          <w:rFonts w:ascii="Arial" w:hAnsi="Arial" w:cs="Arial"/>
          <w:sz w:val="22"/>
          <w:szCs w:val="22"/>
        </w:rPr>
      </w:pPr>
      <w:r w:rsidRPr="00E149F5">
        <w:rPr>
          <w:rFonts w:ascii="Arial" w:hAnsi="Arial" w:cs="Arial"/>
          <w:sz w:val="22"/>
          <w:szCs w:val="22"/>
        </w:rPr>
        <w:t>Linija s obvezom javne usluge je linija od državnog, županijskog, međužupanijskog ili lokalnog značaja, čije uspostavljanje je od općega gospodarskog interesa države ili jedinice lokalne ili područne (regionalne) samouprave, za koju je brodaru nametnuta obveza obavljanja javne usluge ili je ta obveza brodaru povjerena na temelju sklopljenog ugovora o javnoj usluzi.</w:t>
      </w:r>
    </w:p>
    <w:p w14:paraId="6AF8078E" w14:textId="77777777" w:rsidR="007B330F" w:rsidRPr="00E149F5" w:rsidRDefault="007B330F" w:rsidP="00E149F5">
      <w:pPr>
        <w:jc w:val="both"/>
        <w:rPr>
          <w:rFonts w:ascii="Arial" w:hAnsi="Arial" w:cs="Arial"/>
          <w:sz w:val="22"/>
          <w:szCs w:val="22"/>
        </w:rPr>
      </w:pPr>
    </w:p>
    <w:p w14:paraId="1BCC4EEE" w14:textId="4846B1F8" w:rsidR="00A0122E" w:rsidRDefault="00A0122E" w:rsidP="00E149F5">
      <w:pPr>
        <w:jc w:val="both"/>
        <w:rPr>
          <w:rFonts w:ascii="Arial" w:hAnsi="Arial" w:cs="Arial"/>
          <w:sz w:val="22"/>
          <w:szCs w:val="22"/>
        </w:rPr>
      </w:pPr>
      <w:r w:rsidRPr="00E149F5">
        <w:rPr>
          <w:rFonts w:ascii="Arial" w:hAnsi="Arial" w:cs="Arial"/>
          <w:sz w:val="22"/>
          <w:szCs w:val="22"/>
        </w:rPr>
        <w:t>Javni linijski prijevoz na liniji s obvezom javne usluge brodar ne smije obavljati bez izvršnog rješenja Agencije kojim mu je ta obveza nametnuta ili bez važećeg ugovora o javnoj usluzi kojim mu je povjereno obavljanje te usluge.</w:t>
      </w:r>
    </w:p>
    <w:p w14:paraId="5B2659C6" w14:textId="77777777" w:rsidR="007B330F" w:rsidRPr="00E149F5" w:rsidRDefault="007B330F" w:rsidP="00E149F5">
      <w:pPr>
        <w:jc w:val="both"/>
        <w:rPr>
          <w:rFonts w:ascii="Arial" w:hAnsi="Arial" w:cs="Arial"/>
          <w:sz w:val="22"/>
          <w:szCs w:val="22"/>
        </w:rPr>
      </w:pPr>
    </w:p>
    <w:p w14:paraId="07FCC540" w14:textId="7B518031" w:rsidR="00A0122E" w:rsidRDefault="00A0122E" w:rsidP="00E149F5">
      <w:pPr>
        <w:jc w:val="both"/>
        <w:rPr>
          <w:rFonts w:ascii="Arial" w:hAnsi="Arial" w:cs="Arial"/>
          <w:sz w:val="22"/>
          <w:szCs w:val="22"/>
        </w:rPr>
      </w:pPr>
      <w:r w:rsidRPr="00E149F5">
        <w:rPr>
          <w:rFonts w:ascii="Arial" w:hAnsi="Arial" w:cs="Arial"/>
          <w:sz w:val="22"/>
          <w:szCs w:val="22"/>
        </w:rPr>
        <w:t>Lokalne linije su linije od općega gospodarskog interesa za jednu ili više jedinica lokalne samouprave na području iste županije, na kojima postoji obveza javne usluge i na kojima prosječni godišnji promet ne prelazi 300.000 putnika u razdoblju od dvije financijske godine koje prethode godini u kojoj je povjereno obavljanje javne usluge od općega gospodarskog interesa.</w:t>
      </w:r>
    </w:p>
    <w:p w14:paraId="00AFD05D" w14:textId="77777777" w:rsidR="007B330F" w:rsidRPr="00E149F5" w:rsidRDefault="007B330F" w:rsidP="00E149F5">
      <w:pPr>
        <w:jc w:val="both"/>
        <w:rPr>
          <w:rFonts w:ascii="Arial" w:hAnsi="Arial" w:cs="Arial"/>
          <w:sz w:val="22"/>
          <w:szCs w:val="22"/>
        </w:rPr>
      </w:pPr>
    </w:p>
    <w:p w14:paraId="0727D1FD" w14:textId="694EE33C" w:rsidR="00A0122E" w:rsidRDefault="00A0122E" w:rsidP="00E149F5">
      <w:pPr>
        <w:jc w:val="both"/>
        <w:rPr>
          <w:rFonts w:ascii="Arial" w:hAnsi="Arial" w:cs="Arial"/>
          <w:sz w:val="22"/>
          <w:szCs w:val="22"/>
        </w:rPr>
      </w:pPr>
      <w:r w:rsidRPr="00E149F5">
        <w:rPr>
          <w:rFonts w:ascii="Arial" w:hAnsi="Arial" w:cs="Arial"/>
          <w:sz w:val="22"/>
          <w:szCs w:val="22"/>
        </w:rPr>
        <w:t>Jedinica lokalne samouprave je javni naručitelj na neprofitabilnoj lokalnoj liniji s obvezom javne usluge. Agencija na zahtjev jedinice lokalne samouprave rješenjem odlučuje o davanju suglasnosti za uspostavu lokalne linije.</w:t>
      </w:r>
    </w:p>
    <w:p w14:paraId="12705AA1" w14:textId="77777777" w:rsidR="007B330F" w:rsidRPr="00E149F5" w:rsidRDefault="007B330F" w:rsidP="00E149F5">
      <w:pPr>
        <w:jc w:val="both"/>
        <w:rPr>
          <w:rFonts w:ascii="Arial" w:hAnsi="Arial" w:cs="Arial"/>
          <w:sz w:val="22"/>
          <w:szCs w:val="22"/>
        </w:rPr>
      </w:pPr>
    </w:p>
    <w:p w14:paraId="1DAF910F" w14:textId="73D93D4C" w:rsidR="00A0122E" w:rsidRDefault="00A0122E" w:rsidP="00E149F5">
      <w:pPr>
        <w:jc w:val="both"/>
        <w:rPr>
          <w:rFonts w:ascii="Arial" w:hAnsi="Arial" w:cs="Arial"/>
          <w:sz w:val="22"/>
          <w:szCs w:val="22"/>
        </w:rPr>
      </w:pPr>
      <w:r w:rsidRPr="00E149F5">
        <w:rPr>
          <w:rFonts w:ascii="Arial" w:hAnsi="Arial" w:cs="Arial"/>
          <w:sz w:val="22"/>
          <w:szCs w:val="22"/>
        </w:rPr>
        <w:t>Obavljanje javne usluge na neprofitabilnoj liniji od općega gospodarskog interesa i s obvezom javne usluge, za koju operator prima naknadu za javnu uslugu, javni naručitelj može ugovorom o javnoj usluzi i u skladu sa sektorskim pravilima o potporama povjeriti na rok do šest godina, uz mogućnost produljenja tog ugovora na dodatno razdoblje koje prema pravilima o državnim potporama ne smije biti duže od razdoblja koje je potrebno za amortizaciju broda kojim se pruža usluga od općega gospodarskog interesa, pod uvjetom da brod kojim operator pruža tu uslugu nije stariji od sedam godina u trenutku isteka početnog ugovora.</w:t>
      </w:r>
    </w:p>
    <w:p w14:paraId="701191AE" w14:textId="77777777" w:rsidR="007B330F" w:rsidRPr="00E149F5" w:rsidRDefault="007B330F" w:rsidP="00E149F5">
      <w:pPr>
        <w:jc w:val="both"/>
        <w:rPr>
          <w:rFonts w:ascii="Arial" w:hAnsi="Arial" w:cs="Arial"/>
          <w:sz w:val="22"/>
          <w:szCs w:val="22"/>
        </w:rPr>
      </w:pPr>
    </w:p>
    <w:p w14:paraId="735C9E20" w14:textId="77777777" w:rsidR="00A0122E" w:rsidRPr="00E149F5" w:rsidRDefault="00A0122E" w:rsidP="00E149F5">
      <w:pPr>
        <w:jc w:val="both"/>
        <w:rPr>
          <w:rFonts w:ascii="Arial" w:hAnsi="Arial" w:cs="Arial"/>
          <w:sz w:val="22"/>
          <w:szCs w:val="22"/>
        </w:rPr>
      </w:pPr>
      <w:r w:rsidRPr="00E149F5">
        <w:rPr>
          <w:rFonts w:ascii="Arial" w:hAnsi="Arial" w:cs="Arial"/>
          <w:sz w:val="22"/>
          <w:szCs w:val="22"/>
        </w:rPr>
        <w:t>Usluge redovitog javnog prijevoza od općeg su gospodarskog interesa za Republiku Hrvatsku, a u predmetnom slučaju linija na relaciji Grad Dubrovnik (Luka Gruž) – otok Koločep  (Gornje čelo) je od interesa za stanovnike otoka Koločepa, ali i Grada Dubrovnika.</w:t>
      </w:r>
    </w:p>
    <w:p w14:paraId="432B1BE0" w14:textId="77777777" w:rsidR="00A0122E" w:rsidRPr="00E149F5" w:rsidRDefault="00A0122E" w:rsidP="00E149F5">
      <w:pPr>
        <w:jc w:val="both"/>
        <w:rPr>
          <w:rFonts w:ascii="Arial" w:hAnsi="Arial" w:cs="Arial"/>
          <w:sz w:val="22"/>
          <w:szCs w:val="22"/>
        </w:rPr>
      </w:pPr>
      <w:r w:rsidRPr="00E149F5">
        <w:rPr>
          <w:rFonts w:ascii="Arial" w:hAnsi="Arial" w:cs="Arial"/>
          <w:sz w:val="22"/>
          <w:szCs w:val="22"/>
        </w:rPr>
        <w:t xml:space="preserve">Za uspostavljanje ove  linije, a na zahtjev Grada Dubrovnika, Agencija za obalni linijski i pomorski promet dala je svoju suglasnost dana 21. veljače 2013. godine, ur.broj:193/13. </w:t>
      </w:r>
    </w:p>
    <w:p w14:paraId="67D929BA" w14:textId="77777777" w:rsidR="00A0122E" w:rsidRPr="00E149F5" w:rsidRDefault="00A0122E" w:rsidP="00E149F5">
      <w:pPr>
        <w:jc w:val="both"/>
        <w:rPr>
          <w:rFonts w:ascii="Arial" w:hAnsi="Arial" w:cs="Arial"/>
          <w:sz w:val="22"/>
          <w:szCs w:val="22"/>
        </w:rPr>
      </w:pPr>
    </w:p>
    <w:p w14:paraId="1122BE1B" w14:textId="6D0EBC5D" w:rsidR="00A0122E" w:rsidRDefault="00A0122E" w:rsidP="00E149F5">
      <w:pPr>
        <w:jc w:val="both"/>
        <w:rPr>
          <w:rFonts w:ascii="Arial" w:hAnsi="Arial" w:cs="Arial"/>
          <w:sz w:val="22"/>
          <w:szCs w:val="22"/>
        </w:rPr>
      </w:pPr>
      <w:r w:rsidRPr="00E149F5">
        <w:rPr>
          <w:rFonts w:ascii="Arial" w:hAnsi="Arial" w:cs="Arial"/>
          <w:sz w:val="22"/>
          <w:szCs w:val="22"/>
        </w:rPr>
        <w:t xml:space="preserve">Dodjelom naknade za obavljanje javne usluge brodaru za održavanje  brodske linije s obvezom javne usluge na kojoj  prihodi nastali od pružanja usluge ne mogu pokriti troškove koji su nastali kao posljedica ispunjavanja obveze pružanja javne usluge, nastoji se poboljšati sustav javnog linijskoga obalnog pomorskog prometa. Kroz podizanje kvalitete sustava javnog linijskog pomorskog prometa potiče se razvitak otoka, kako demografski tako i ekonomski, a u ovom slučaju potiče se razvitak otoka Koločepa. </w:t>
      </w:r>
    </w:p>
    <w:p w14:paraId="695D3B3C" w14:textId="77777777" w:rsidR="007B330F" w:rsidRPr="00E149F5" w:rsidRDefault="007B330F" w:rsidP="00E149F5">
      <w:pPr>
        <w:jc w:val="both"/>
        <w:rPr>
          <w:rFonts w:ascii="Arial" w:hAnsi="Arial" w:cs="Arial"/>
          <w:sz w:val="22"/>
          <w:szCs w:val="22"/>
        </w:rPr>
      </w:pPr>
    </w:p>
    <w:p w14:paraId="7CE3DD1C" w14:textId="77777777" w:rsidR="00A0122E" w:rsidRPr="00E149F5" w:rsidRDefault="00A0122E" w:rsidP="00E149F5">
      <w:pPr>
        <w:jc w:val="both"/>
        <w:rPr>
          <w:rFonts w:ascii="Arial" w:hAnsi="Arial" w:cs="Arial"/>
          <w:sz w:val="22"/>
          <w:szCs w:val="22"/>
        </w:rPr>
      </w:pPr>
      <w:r w:rsidRPr="00E149F5">
        <w:rPr>
          <w:rFonts w:ascii="Arial" w:hAnsi="Arial" w:cs="Arial"/>
          <w:sz w:val="22"/>
          <w:szCs w:val="22"/>
        </w:rPr>
        <w:t>Osnovni cilj je održavanje trajne povezanosti otoka s kopnom i otoka međusobno kao i povećanje učestalosti postojećih te uvođenje novih linija u pomorskom prometu. Time se osigurava bolja mobilnost stanovništva,  ujednačeni razvoj regija, povezanost raznih vidova prometa, što je istovremeno i preduvjet razvitka gospodarstva i stvaranja boljih uvjeta života stanovništva na otocima.</w:t>
      </w:r>
    </w:p>
    <w:p w14:paraId="4CA66A11" w14:textId="77777777" w:rsidR="00A0122E" w:rsidRPr="00E149F5" w:rsidRDefault="00A0122E" w:rsidP="00E149F5">
      <w:pPr>
        <w:jc w:val="both"/>
        <w:rPr>
          <w:rFonts w:ascii="Arial" w:hAnsi="Arial" w:cs="Arial"/>
          <w:sz w:val="22"/>
          <w:szCs w:val="22"/>
        </w:rPr>
      </w:pPr>
    </w:p>
    <w:p w14:paraId="273FE16C" w14:textId="38B66BF3" w:rsidR="00A0122E" w:rsidRDefault="00A0122E" w:rsidP="00E149F5">
      <w:pPr>
        <w:jc w:val="both"/>
        <w:rPr>
          <w:rFonts w:ascii="Arial" w:hAnsi="Arial" w:cs="Arial"/>
          <w:sz w:val="22"/>
          <w:szCs w:val="22"/>
        </w:rPr>
      </w:pPr>
      <w:r w:rsidRPr="00E149F5">
        <w:rPr>
          <w:rFonts w:ascii="Arial" w:hAnsi="Arial" w:cs="Arial"/>
          <w:sz w:val="22"/>
          <w:szCs w:val="22"/>
        </w:rPr>
        <w:t xml:space="preserve">Kako bi se osigurala redovita povezanost naseljenih otoka s kopnom i naseljenih otoka međusobno, kao i naselja na kopnu, sustav javnog prijevoza potrebno je osigurati i onda kada za obavljanje prijevoza na linijama brodari, uzimajući u obzir vlastiti gospodarski interes </w:t>
      </w:r>
      <w:r w:rsidRPr="00E149F5">
        <w:rPr>
          <w:rFonts w:ascii="Arial" w:hAnsi="Arial" w:cs="Arial"/>
          <w:sz w:val="22"/>
          <w:szCs w:val="22"/>
        </w:rPr>
        <w:lastRenderedPageBreak/>
        <w:t xml:space="preserve">temeljen na tržišnim principima, pod danim uvjetima i u danom opsegu ne bi preuzeli obvezu obavljanja toga prijevoza. Tada se brodaru kojem je dodijeljeno obavljanje javne usluge za isto dodjeljuje  potpora kao naknada za obavljanje usluge od općeg gospodarskog interesa, odnosno naknada za obavljanje javne usluge.  </w:t>
      </w:r>
    </w:p>
    <w:p w14:paraId="49582C7B" w14:textId="77777777" w:rsidR="007B330F" w:rsidRPr="00E149F5" w:rsidRDefault="007B330F" w:rsidP="00E149F5">
      <w:pPr>
        <w:jc w:val="both"/>
        <w:rPr>
          <w:rFonts w:ascii="Arial" w:hAnsi="Arial" w:cs="Arial"/>
          <w:b/>
          <w:i/>
          <w:sz w:val="22"/>
          <w:szCs w:val="22"/>
        </w:rPr>
      </w:pPr>
    </w:p>
    <w:p w14:paraId="58B7BE81" w14:textId="77777777" w:rsidR="00A0122E" w:rsidRPr="00E149F5" w:rsidRDefault="00A0122E" w:rsidP="00E149F5">
      <w:pPr>
        <w:autoSpaceDE w:val="0"/>
        <w:autoSpaceDN w:val="0"/>
        <w:adjustRightInd w:val="0"/>
        <w:jc w:val="both"/>
        <w:rPr>
          <w:rFonts w:ascii="Arial" w:hAnsi="Arial" w:cs="Arial"/>
          <w:color w:val="000000"/>
          <w:sz w:val="22"/>
          <w:szCs w:val="22"/>
        </w:rPr>
      </w:pPr>
      <w:r w:rsidRPr="00E149F5">
        <w:rPr>
          <w:rFonts w:ascii="Arial" w:hAnsi="Arial" w:cs="Arial"/>
          <w:color w:val="000000"/>
          <w:sz w:val="22"/>
          <w:szCs w:val="22"/>
        </w:rPr>
        <w:t>Tako se u cilju osiguravanja javnog prijevoza na takvoj liniji daje predmetna naknada ako za obavljanje javnog prijevoza na istoj brodar, uzimajući u obzir vlastiti gospodarski interes temeljen na tržišnim principima, pod danim uvjetima i u danom opsegu ne bi preuzeo obvezu obavljanja prijevoza.</w:t>
      </w:r>
    </w:p>
    <w:p w14:paraId="50C051D6" w14:textId="7D5BD9BE" w:rsidR="00A0122E" w:rsidRPr="00E149F5" w:rsidRDefault="00A0122E" w:rsidP="00E149F5">
      <w:pPr>
        <w:autoSpaceDE w:val="0"/>
        <w:autoSpaceDN w:val="0"/>
        <w:adjustRightInd w:val="0"/>
        <w:rPr>
          <w:rFonts w:ascii="Arial" w:hAnsi="Arial" w:cs="Arial"/>
          <w:color w:val="000000"/>
          <w:sz w:val="22"/>
          <w:szCs w:val="22"/>
        </w:rPr>
      </w:pPr>
    </w:p>
    <w:p w14:paraId="47BD521F" w14:textId="77777777" w:rsidR="00E149F5" w:rsidRPr="00E149F5" w:rsidRDefault="00E149F5" w:rsidP="00E149F5">
      <w:pPr>
        <w:autoSpaceDE w:val="0"/>
        <w:autoSpaceDN w:val="0"/>
        <w:adjustRightInd w:val="0"/>
        <w:rPr>
          <w:rFonts w:ascii="Arial" w:hAnsi="Arial" w:cs="Arial"/>
          <w:color w:val="000000"/>
          <w:sz w:val="22"/>
          <w:szCs w:val="22"/>
        </w:rPr>
      </w:pPr>
    </w:p>
    <w:p w14:paraId="7579B0F0" w14:textId="08CEB754" w:rsidR="00A0122E" w:rsidRPr="00E149F5" w:rsidRDefault="00A0122E" w:rsidP="003C0215">
      <w:pPr>
        <w:autoSpaceDE w:val="0"/>
        <w:autoSpaceDN w:val="0"/>
        <w:adjustRightInd w:val="0"/>
        <w:jc w:val="both"/>
        <w:rPr>
          <w:rFonts w:ascii="Arial" w:hAnsi="Arial" w:cs="Arial"/>
          <w:b/>
          <w:sz w:val="22"/>
          <w:szCs w:val="22"/>
        </w:rPr>
      </w:pPr>
      <w:r w:rsidRPr="00E149F5">
        <w:rPr>
          <w:rFonts w:ascii="Arial" w:hAnsi="Arial" w:cs="Arial"/>
          <w:b/>
          <w:sz w:val="22"/>
          <w:szCs w:val="22"/>
        </w:rPr>
        <w:t>2.  KORISNICI  POTPORE</w:t>
      </w:r>
    </w:p>
    <w:p w14:paraId="6BD73FF4" w14:textId="77777777" w:rsidR="00E149F5" w:rsidRDefault="00E149F5" w:rsidP="00E149F5">
      <w:pPr>
        <w:autoSpaceDE w:val="0"/>
        <w:autoSpaceDN w:val="0"/>
        <w:adjustRightInd w:val="0"/>
        <w:jc w:val="both"/>
        <w:rPr>
          <w:rFonts w:ascii="Arial" w:hAnsi="Arial" w:cs="Arial"/>
          <w:sz w:val="22"/>
          <w:szCs w:val="22"/>
        </w:rPr>
      </w:pPr>
    </w:p>
    <w:p w14:paraId="5885E331" w14:textId="6E4518D9" w:rsidR="00A0122E" w:rsidRPr="00E149F5" w:rsidRDefault="00A0122E" w:rsidP="00E149F5">
      <w:pPr>
        <w:autoSpaceDE w:val="0"/>
        <w:autoSpaceDN w:val="0"/>
        <w:adjustRightInd w:val="0"/>
        <w:spacing w:afterLines="40" w:after="96"/>
        <w:jc w:val="both"/>
        <w:rPr>
          <w:rFonts w:ascii="Arial" w:hAnsi="Arial" w:cs="Arial"/>
          <w:sz w:val="22"/>
          <w:szCs w:val="22"/>
        </w:rPr>
      </w:pPr>
      <w:r w:rsidRPr="00E149F5">
        <w:rPr>
          <w:rFonts w:ascii="Arial" w:hAnsi="Arial" w:cs="Arial"/>
          <w:sz w:val="22"/>
          <w:szCs w:val="22"/>
        </w:rPr>
        <w:t xml:space="preserve">Korisnik ovog prijedloga programa  potpore za uslugu od općeg gospodarskog interesa u obliku naknade za javnu uslugu bit će onaj brodar koji nakon provedenog natječaja – postupka javne nabave otvorenog postupka, bude odabran kao najpovoljniji ponuditelj te s istim temeljem odluke o odabiru i prihvaćanjem njegove ponude, bude sklopljen ugovor o obavljanju javne usluge. </w:t>
      </w:r>
    </w:p>
    <w:p w14:paraId="2369C052" w14:textId="77777777" w:rsidR="00A0122E" w:rsidRPr="00E149F5" w:rsidRDefault="00A0122E" w:rsidP="00E149F5">
      <w:pPr>
        <w:autoSpaceDE w:val="0"/>
        <w:autoSpaceDN w:val="0"/>
        <w:adjustRightInd w:val="0"/>
        <w:jc w:val="both"/>
        <w:rPr>
          <w:rFonts w:ascii="Arial" w:hAnsi="Arial" w:cs="Arial"/>
          <w:sz w:val="22"/>
          <w:szCs w:val="22"/>
        </w:rPr>
      </w:pPr>
      <w:r w:rsidRPr="00E149F5">
        <w:rPr>
          <w:rFonts w:ascii="Arial" w:hAnsi="Arial" w:cs="Arial"/>
          <w:sz w:val="22"/>
          <w:szCs w:val="22"/>
        </w:rPr>
        <w:t>Ugovor će, kao i odluka o odabiru, sadržavati i visinu naknade za obavljanje javne usluge koja će se brodaru isplaćivati za održavanje linijskog obalnog pomorskog prometa sukladno ovom Prijedlogu.</w:t>
      </w:r>
    </w:p>
    <w:p w14:paraId="2B03C462" w14:textId="77777777" w:rsidR="00A0122E" w:rsidRPr="00E149F5" w:rsidRDefault="00A0122E" w:rsidP="00E149F5">
      <w:pPr>
        <w:autoSpaceDE w:val="0"/>
        <w:autoSpaceDN w:val="0"/>
        <w:adjustRightInd w:val="0"/>
        <w:jc w:val="both"/>
        <w:rPr>
          <w:rFonts w:ascii="Arial" w:hAnsi="Arial" w:cs="Arial"/>
          <w:sz w:val="22"/>
          <w:szCs w:val="22"/>
        </w:rPr>
      </w:pPr>
    </w:p>
    <w:p w14:paraId="017AD132" w14:textId="51CE2C99" w:rsidR="00A0122E" w:rsidRPr="00E149F5" w:rsidRDefault="00A0122E" w:rsidP="00E149F5">
      <w:pPr>
        <w:jc w:val="both"/>
        <w:rPr>
          <w:rFonts w:ascii="Arial" w:hAnsi="Arial" w:cs="Arial"/>
          <w:sz w:val="22"/>
          <w:szCs w:val="22"/>
        </w:rPr>
      </w:pPr>
      <w:r w:rsidRPr="00E149F5">
        <w:rPr>
          <w:rFonts w:ascii="Arial" w:hAnsi="Arial" w:cs="Arial"/>
          <w:sz w:val="22"/>
          <w:szCs w:val="22"/>
        </w:rPr>
        <w:t>Najveći iznos naknade za obavljanje javne usluge za liniju određuje Grad Dubrovnik  kao javni naručitelj te isto predstavlja procijenjenu vrijednost nabave.  Brodar kao ponuditelj u svojoj ponudi ističe iznos kao naknadu za obavljanje javne usluge za održavanje linije, a koji   ne bi trebao  premašiti najveći iznos naknade koji je odredio Grad Dubrovnik u dokumentaciji za nadmetanje.</w:t>
      </w:r>
    </w:p>
    <w:p w14:paraId="6D91C72A" w14:textId="77777777" w:rsidR="00E149F5" w:rsidRPr="00E149F5" w:rsidRDefault="00E149F5" w:rsidP="00E149F5">
      <w:pPr>
        <w:jc w:val="both"/>
        <w:rPr>
          <w:rFonts w:ascii="Arial" w:hAnsi="Arial" w:cs="Arial"/>
          <w:sz w:val="22"/>
          <w:szCs w:val="22"/>
        </w:rPr>
      </w:pPr>
    </w:p>
    <w:p w14:paraId="5FB81B44" w14:textId="77777777" w:rsidR="00A0122E" w:rsidRPr="00E149F5" w:rsidRDefault="00A0122E" w:rsidP="00E149F5">
      <w:pPr>
        <w:autoSpaceDE w:val="0"/>
        <w:autoSpaceDN w:val="0"/>
        <w:adjustRightInd w:val="0"/>
        <w:jc w:val="both"/>
        <w:rPr>
          <w:rFonts w:ascii="Arial" w:hAnsi="Arial" w:cs="Arial"/>
          <w:b/>
          <w:color w:val="000000"/>
          <w:sz w:val="22"/>
          <w:szCs w:val="22"/>
        </w:rPr>
      </w:pPr>
    </w:p>
    <w:p w14:paraId="6B2FA7E4" w14:textId="426EAD1E" w:rsidR="00A0122E" w:rsidRPr="003C0215" w:rsidRDefault="003C0215" w:rsidP="003C0215">
      <w:pPr>
        <w:rPr>
          <w:rFonts w:ascii="Arial" w:hAnsi="Arial" w:cs="Arial"/>
          <w:b/>
          <w:sz w:val="22"/>
          <w:szCs w:val="22"/>
        </w:rPr>
      </w:pPr>
      <w:r>
        <w:rPr>
          <w:rFonts w:ascii="Arial" w:hAnsi="Arial" w:cs="Arial"/>
          <w:b/>
          <w:sz w:val="22"/>
          <w:szCs w:val="22"/>
        </w:rPr>
        <w:t xml:space="preserve">3. </w:t>
      </w:r>
      <w:r w:rsidR="00A0122E" w:rsidRPr="003C0215">
        <w:rPr>
          <w:rFonts w:ascii="Arial" w:hAnsi="Arial" w:cs="Arial"/>
          <w:b/>
          <w:sz w:val="22"/>
          <w:szCs w:val="22"/>
        </w:rPr>
        <w:t xml:space="preserve">PRAVNI  I ZAKONODAVNI OKVIR PROVEDBE </w:t>
      </w:r>
    </w:p>
    <w:p w14:paraId="62436CF9" w14:textId="77777777" w:rsidR="00E149F5" w:rsidRPr="00E149F5" w:rsidRDefault="00E149F5" w:rsidP="00E149F5">
      <w:pPr>
        <w:pStyle w:val="Odlomakpopisa"/>
        <w:rPr>
          <w:rFonts w:ascii="Arial" w:hAnsi="Arial" w:cs="Arial"/>
          <w:b/>
          <w:sz w:val="22"/>
          <w:szCs w:val="22"/>
        </w:rPr>
      </w:pPr>
    </w:p>
    <w:p w14:paraId="1E48BC42" w14:textId="77777777" w:rsidR="00A0122E" w:rsidRPr="00E149F5" w:rsidRDefault="00A0122E" w:rsidP="00E149F5">
      <w:pPr>
        <w:numPr>
          <w:ilvl w:val="0"/>
          <w:numId w:val="7"/>
        </w:numPr>
        <w:tabs>
          <w:tab w:val="clear" w:pos="720"/>
          <w:tab w:val="num" w:pos="567"/>
        </w:tabs>
        <w:autoSpaceDE w:val="0"/>
        <w:autoSpaceDN w:val="0"/>
        <w:adjustRightInd w:val="0"/>
        <w:ind w:left="567" w:hanging="425"/>
        <w:jc w:val="both"/>
        <w:rPr>
          <w:rFonts w:ascii="Arial" w:hAnsi="Arial" w:cs="Arial"/>
          <w:sz w:val="22"/>
          <w:szCs w:val="22"/>
        </w:rPr>
      </w:pPr>
      <w:r w:rsidRPr="00E149F5">
        <w:rPr>
          <w:rFonts w:ascii="Arial" w:hAnsi="Arial" w:cs="Arial"/>
          <w:sz w:val="22"/>
          <w:szCs w:val="22"/>
        </w:rPr>
        <w:t xml:space="preserve">Zakon o prijevozu u linijskom i povremenom obalnom pomorskom prometu (NN 19/22) </w:t>
      </w:r>
    </w:p>
    <w:p w14:paraId="676AEF24" w14:textId="77777777" w:rsidR="00A0122E" w:rsidRPr="00E149F5" w:rsidRDefault="00A0122E" w:rsidP="00E149F5">
      <w:pPr>
        <w:numPr>
          <w:ilvl w:val="0"/>
          <w:numId w:val="7"/>
        </w:numPr>
        <w:tabs>
          <w:tab w:val="clear" w:pos="720"/>
          <w:tab w:val="num" w:pos="567"/>
        </w:tabs>
        <w:autoSpaceDE w:val="0"/>
        <w:autoSpaceDN w:val="0"/>
        <w:adjustRightInd w:val="0"/>
        <w:ind w:left="567" w:hanging="425"/>
        <w:jc w:val="both"/>
        <w:rPr>
          <w:rFonts w:ascii="Arial" w:hAnsi="Arial" w:cs="Arial"/>
          <w:sz w:val="22"/>
          <w:szCs w:val="22"/>
          <w:lang w:val="es-ES"/>
        </w:rPr>
      </w:pPr>
      <w:proofErr w:type="spellStart"/>
      <w:r w:rsidRPr="00E149F5">
        <w:rPr>
          <w:rFonts w:ascii="Arial" w:hAnsi="Arial" w:cs="Arial"/>
          <w:sz w:val="22"/>
          <w:szCs w:val="22"/>
          <w:lang w:val="es-ES"/>
        </w:rPr>
        <w:t>Zakon</w:t>
      </w:r>
      <w:proofErr w:type="spellEnd"/>
      <w:r w:rsidRPr="00E149F5">
        <w:rPr>
          <w:rFonts w:ascii="Arial" w:hAnsi="Arial" w:cs="Arial"/>
          <w:sz w:val="22"/>
          <w:szCs w:val="22"/>
          <w:lang w:val="es-ES"/>
        </w:rPr>
        <w:t xml:space="preserve"> o </w:t>
      </w:r>
      <w:proofErr w:type="spellStart"/>
      <w:r w:rsidRPr="00E149F5">
        <w:rPr>
          <w:rFonts w:ascii="Arial" w:hAnsi="Arial" w:cs="Arial"/>
          <w:sz w:val="22"/>
          <w:szCs w:val="22"/>
          <w:lang w:val="es-ES"/>
        </w:rPr>
        <w:t>državnim</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potporama</w:t>
      </w:r>
      <w:proofErr w:type="spellEnd"/>
      <w:r w:rsidRPr="00E149F5">
        <w:rPr>
          <w:rFonts w:ascii="Arial" w:hAnsi="Arial" w:cs="Arial"/>
          <w:sz w:val="22"/>
          <w:szCs w:val="22"/>
          <w:lang w:val="es-ES"/>
        </w:rPr>
        <w:t xml:space="preserve"> (NN 47/14, 69/17)</w:t>
      </w:r>
    </w:p>
    <w:p w14:paraId="0C6516A4" w14:textId="77777777" w:rsidR="00A0122E" w:rsidRPr="00E149F5" w:rsidRDefault="00A0122E" w:rsidP="00E149F5">
      <w:pPr>
        <w:numPr>
          <w:ilvl w:val="0"/>
          <w:numId w:val="7"/>
        </w:numPr>
        <w:tabs>
          <w:tab w:val="clear" w:pos="720"/>
          <w:tab w:val="num" w:pos="567"/>
        </w:tabs>
        <w:autoSpaceDE w:val="0"/>
        <w:autoSpaceDN w:val="0"/>
        <w:adjustRightInd w:val="0"/>
        <w:ind w:left="567" w:hanging="425"/>
        <w:jc w:val="both"/>
        <w:rPr>
          <w:rFonts w:ascii="Arial" w:hAnsi="Arial" w:cs="Arial"/>
          <w:sz w:val="22"/>
          <w:szCs w:val="22"/>
          <w:lang w:val="es-ES"/>
        </w:rPr>
      </w:pPr>
      <w:proofErr w:type="spellStart"/>
      <w:r w:rsidRPr="00E149F5">
        <w:rPr>
          <w:rFonts w:ascii="Arial" w:hAnsi="Arial" w:cs="Arial"/>
          <w:sz w:val="22"/>
          <w:szCs w:val="22"/>
          <w:lang w:val="es-ES"/>
        </w:rPr>
        <w:t>Zakon</w:t>
      </w:r>
      <w:proofErr w:type="spellEnd"/>
      <w:r w:rsidRPr="00E149F5">
        <w:rPr>
          <w:rFonts w:ascii="Arial" w:hAnsi="Arial" w:cs="Arial"/>
          <w:sz w:val="22"/>
          <w:szCs w:val="22"/>
          <w:lang w:val="es-ES"/>
        </w:rPr>
        <w:t xml:space="preserve"> o </w:t>
      </w:r>
      <w:proofErr w:type="spellStart"/>
      <w:r w:rsidRPr="00E149F5">
        <w:rPr>
          <w:rFonts w:ascii="Arial" w:hAnsi="Arial" w:cs="Arial"/>
          <w:sz w:val="22"/>
          <w:szCs w:val="22"/>
          <w:lang w:val="es-ES"/>
        </w:rPr>
        <w:t>javnoj</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nabavi</w:t>
      </w:r>
      <w:proofErr w:type="spellEnd"/>
      <w:r w:rsidRPr="00E149F5">
        <w:rPr>
          <w:rFonts w:ascii="Arial" w:hAnsi="Arial" w:cs="Arial"/>
          <w:sz w:val="22"/>
          <w:szCs w:val="22"/>
          <w:lang w:val="es-ES"/>
        </w:rPr>
        <w:t xml:space="preserve"> (NN 120/16)</w:t>
      </w:r>
    </w:p>
    <w:p w14:paraId="1D224DE6" w14:textId="77777777" w:rsidR="00A0122E" w:rsidRPr="00E149F5" w:rsidRDefault="00A0122E" w:rsidP="00E149F5">
      <w:pPr>
        <w:numPr>
          <w:ilvl w:val="0"/>
          <w:numId w:val="7"/>
        </w:numPr>
        <w:tabs>
          <w:tab w:val="clear" w:pos="720"/>
          <w:tab w:val="num" w:pos="567"/>
        </w:tabs>
        <w:autoSpaceDE w:val="0"/>
        <w:autoSpaceDN w:val="0"/>
        <w:adjustRightInd w:val="0"/>
        <w:ind w:left="567" w:hanging="425"/>
        <w:jc w:val="both"/>
        <w:rPr>
          <w:rFonts w:ascii="Arial" w:hAnsi="Arial" w:cs="Arial"/>
          <w:sz w:val="22"/>
          <w:szCs w:val="22"/>
        </w:rPr>
      </w:pPr>
      <w:proofErr w:type="spellStart"/>
      <w:r w:rsidRPr="00E149F5">
        <w:rPr>
          <w:rFonts w:ascii="Arial" w:hAnsi="Arial" w:cs="Arial"/>
          <w:sz w:val="22"/>
          <w:szCs w:val="22"/>
          <w:lang w:val="es-ES"/>
        </w:rPr>
        <w:t>Odluka</w:t>
      </w:r>
      <w:proofErr w:type="spellEnd"/>
      <w:r w:rsidRPr="00E149F5">
        <w:rPr>
          <w:rFonts w:ascii="Arial" w:hAnsi="Arial" w:cs="Arial"/>
          <w:sz w:val="22"/>
          <w:szCs w:val="22"/>
          <w:lang w:val="es-ES"/>
        </w:rPr>
        <w:t xml:space="preserve"> o </w:t>
      </w:r>
      <w:proofErr w:type="spellStart"/>
      <w:r w:rsidRPr="00E149F5">
        <w:rPr>
          <w:rFonts w:ascii="Arial" w:hAnsi="Arial" w:cs="Arial"/>
          <w:sz w:val="22"/>
          <w:szCs w:val="22"/>
          <w:lang w:val="es-ES"/>
        </w:rPr>
        <w:t>donošenju</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Smjernica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politike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državnih</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potpora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za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razdoblje</w:t>
      </w:r>
      <w:proofErr w:type="spellEnd"/>
      <w:r w:rsidRPr="00E149F5">
        <w:rPr>
          <w:rFonts w:ascii="Arial" w:hAnsi="Arial" w:cs="Arial"/>
          <w:sz w:val="22"/>
          <w:szCs w:val="22"/>
          <w:lang w:val="es-ES"/>
        </w:rPr>
        <w:t xml:space="preserve"> 2022. – 2024. </w:t>
      </w:r>
      <w:r w:rsidRPr="00E149F5">
        <w:rPr>
          <w:rFonts w:ascii="Arial" w:hAnsi="Arial" w:cs="Arial"/>
          <w:sz w:val="22"/>
          <w:szCs w:val="22"/>
        </w:rPr>
        <w:t>(NN 45/22)</w:t>
      </w:r>
    </w:p>
    <w:p w14:paraId="48132C7F" w14:textId="77777777" w:rsidR="00A0122E" w:rsidRPr="00E149F5" w:rsidRDefault="00A0122E" w:rsidP="00E149F5">
      <w:pPr>
        <w:numPr>
          <w:ilvl w:val="0"/>
          <w:numId w:val="7"/>
        </w:numPr>
        <w:tabs>
          <w:tab w:val="clear" w:pos="720"/>
          <w:tab w:val="num" w:pos="567"/>
        </w:tabs>
        <w:autoSpaceDE w:val="0"/>
        <w:autoSpaceDN w:val="0"/>
        <w:adjustRightInd w:val="0"/>
        <w:ind w:left="567" w:hanging="425"/>
        <w:jc w:val="both"/>
        <w:rPr>
          <w:rFonts w:ascii="Arial" w:hAnsi="Arial" w:cs="Arial"/>
          <w:sz w:val="22"/>
          <w:szCs w:val="22"/>
        </w:rPr>
      </w:pPr>
      <w:r w:rsidRPr="00E149F5">
        <w:rPr>
          <w:rFonts w:ascii="Arial" w:hAnsi="Arial" w:cs="Arial"/>
          <w:sz w:val="22"/>
          <w:szCs w:val="22"/>
        </w:rPr>
        <w:t xml:space="preserve">Odluka o utvrđivanju lokalne brodske linije na relaciji Grad Dubrovnik (Luka Gruž) – otok Koločep KLASA:342-01/12-01/32, URBROJ:2117/01-09-13-11 od 6. travnja 2013. i Odluka o izmjenama i dopunama Odluke o utvrđivanju lokalne </w:t>
      </w:r>
      <w:proofErr w:type="spellStart"/>
      <w:r w:rsidRPr="00E149F5">
        <w:rPr>
          <w:rFonts w:ascii="Arial" w:hAnsi="Arial" w:cs="Arial"/>
          <w:sz w:val="22"/>
          <w:szCs w:val="22"/>
        </w:rPr>
        <w:t>bodske</w:t>
      </w:r>
      <w:proofErr w:type="spellEnd"/>
      <w:r w:rsidRPr="00E149F5">
        <w:rPr>
          <w:rFonts w:ascii="Arial" w:hAnsi="Arial" w:cs="Arial"/>
          <w:sz w:val="22"/>
          <w:szCs w:val="22"/>
        </w:rPr>
        <w:t xml:space="preserve"> linije na relaciji Grad Dubrovnik (Luka Gruž) – otok Koločep KLASA:342-01/18-01/12, URBROJ:2117/01-09-18-03 od 9. travnja 2018. godine.</w:t>
      </w:r>
    </w:p>
    <w:p w14:paraId="229EE9F7" w14:textId="77777777" w:rsidR="00A0122E" w:rsidRPr="00E149F5" w:rsidRDefault="00A0122E" w:rsidP="00E149F5">
      <w:pPr>
        <w:numPr>
          <w:ilvl w:val="0"/>
          <w:numId w:val="7"/>
        </w:numPr>
        <w:tabs>
          <w:tab w:val="clear" w:pos="720"/>
          <w:tab w:val="num" w:pos="567"/>
        </w:tabs>
        <w:autoSpaceDE w:val="0"/>
        <w:autoSpaceDN w:val="0"/>
        <w:adjustRightInd w:val="0"/>
        <w:ind w:left="567" w:hanging="425"/>
        <w:jc w:val="both"/>
        <w:rPr>
          <w:rFonts w:ascii="Arial" w:hAnsi="Arial" w:cs="Arial"/>
          <w:sz w:val="22"/>
          <w:szCs w:val="22"/>
        </w:rPr>
      </w:pPr>
      <w:r w:rsidRPr="00E149F5">
        <w:rPr>
          <w:rFonts w:ascii="Arial" w:hAnsi="Arial" w:cs="Arial"/>
          <w:sz w:val="22"/>
          <w:szCs w:val="22"/>
        </w:rPr>
        <w:t xml:space="preserve">Uredba o uvjetima i vrednovanju kriterija za davanje koncesije i sklapanje ugovora o javnoj usluzi za obavljanje javnog prijevoza u linijskom obalnom pomorskom prometu (NN 31/14) </w:t>
      </w:r>
    </w:p>
    <w:p w14:paraId="45827CCD" w14:textId="77777777" w:rsidR="00A0122E" w:rsidRPr="00E149F5" w:rsidRDefault="00A0122E" w:rsidP="00E149F5">
      <w:pPr>
        <w:numPr>
          <w:ilvl w:val="0"/>
          <w:numId w:val="7"/>
        </w:numPr>
        <w:tabs>
          <w:tab w:val="clear" w:pos="720"/>
          <w:tab w:val="num" w:pos="567"/>
        </w:tabs>
        <w:ind w:left="567" w:hanging="425"/>
        <w:jc w:val="both"/>
        <w:rPr>
          <w:rFonts w:ascii="Arial" w:hAnsi="Arial" w:cs="Arial"/>
          <w:sz w:val="22"/>
          <w:szCs w:val="22"/>
        </w:rPr>
      </w:pPr>
      <w:r w:rsidRPr="00E149F5">
        <w:rPr>
          <w:rFonts w:ascii="Arial" w:hAnsi="Arial" w:cs="Arial"/>
          <w:sz w:val="22"/>
          <w:szCs w:val="22"/>
        </w:rPr>
        <w:t>Pravilnik o uvjetima i načinu ostvarivanja prava na povlašteni prijevoz na linijama u javnom pomorskom prometu (NN 41/17)</w:t>
      </w:r>
    </w:p>
    <w:p w14:paraId="39FA96AB" w14:textId="77777777" w:rsidR="00A0122E" w:rsidRPr="00E149F5" w:rsidRDefault="00A0122E" w:rsidP="00E149F5">
      <w:pPr>
        <w:numPr>
          <w:ilvl w:val="0"/>
          <w:numId w:val="7"/>
        </w:numPr>
        <w:tabs>
          <w:tab w:val="clear" w:pos="720"/>
          <w:tab w:val="num" w:pos="567"/>
        </w:tabs>
        <w:autoSpaceDE w:val="0"/>
        <w:autoSpaceDN w:val="0"/>
        <w:adjustRightInd w:val="0"/>
        <w:ind w:left="567" w:hanging="425"/>
        <w:jc w:val="both"/>
        <w:rPr>
          <w:rFonts w:ascii="Arial" w:hAnsi="Arial" w:cs="Arial"/>
          <w:sz w:val="22"/>
          <w:szCs w:val="22"/>
        </w:rPr>
      </w:pPr>
      <w:r w:rsidRPr="00E149F5">
        <w:rPr>
          <w:rFonts w:ascii="Arial" w:hAnsi="Arial" w:cs="Arial"/>
          <w:sz w:val="22"/>
          <w:szCs w:val="22"/>
        </w:rPr>
        <w:t>Pravilnik o uvjetima koje mora ispunjavati brod i brodar za obavljanje javnog prijevoza u linijskom obalnom pomorskom prometu (NN 26/14)</w:t>
      </w:r>
    </w:p>
    <w:p w14:paraId="5D7301ED" w14:textId="77777777" w:rsidR="00A0122E" w:rsidRPr="00E149F5" w:rsidRDefault="00A0122E" w:rsidP="00E149F5">
      <w:pPr>
        <w:numPr>
          <w:ilvl w:val="0"/>
          <w:numId w:val="7"/>
        </w:numPr>
        <w:tabs>
          <w:tab w:val="clear" w:pos="720"/>
          <w:tab w:val="num" w:pos="567"/>
        </w:tabs>
        <w:autoSpaceDE w:val="0"/>
        <w:autoSpaceDN w:val="0"/>
        <w:adjustRightInd w:val="0"/>
        <w:ind w:left="567" w:hanging="425"/>
        <w:jc w:val="both"/>
        <w:rPr>
          <w:rFonts w:ascii="Arial" w:hAnsi="Arial" w:cs="Arial"/>
          <w:sz w:val="22"/>
          <w:szCs w:val="22"/>
        </w:rPr>
      </w:pPr>
      <w:r w:rsidRPr="00E149F5">
        <w:rPr>
          <w:rFonts w:ascii="Arial" w:hAnsi="Arial" w:cs="Arial"/>
          <w:sz w:val="22"/>
          <w:szCs w:val="22"/>
        </w:rPr>
        <w:t>Pravilnik o načinu evidentiranja izdanih i iskorištenih putnih karata u javnom pomorskom prometu (NN 100/17)</w:t>
      </w:r>
    </w:p>
    <w:p w14:paraId="201DB8D7" w14:textId="77777777" w:rsidR="00A0122E" w:rsidRPr="00E149F5" w:rsidRDefault="00A0122E" w:rsidP="00E149F5">
      <w:pPr>
        <w:numPr>
          <w:ilvl w:val="0"/>
          <w:numId w:val="7"/>
        </w:numPr>
        <w:tabs>
          <w:tab w:val="clear" w:pos="720"/>
          <w:tab w:val="num" w:pos="567"/>
        </w:tabs>
        <w:autoSpaceDE w:val="0"/>
        <w:autoSpaceDN w:val="0"/>
        <w:adjustRightInd w:val="0"/>
        <w:ind w:left="567" w:hanging="425"/>
        <w:jc w:val="both"/>
        <w:rPr>
          <w:rFonts w:ascii="Arial" w:hAnsi="Arial" w:cs="Arial"/>
          <w:sz w:val="22"/>
          <w:szCs w:val="22"/>
        </w:rPr>
      </w:pPr>
      <w:r w:rsidRPr="00E149F5">
        <w:rPr>
          <w:rFonts w:ascii="Arial" w:hAnsi="Arial" w:cs="Arial"/>
          <w:sz w:val="22"/>
          <w:szCs w:val="22"/>
        </w:rPr>
        <w:t>Pravilnik  o uvjetima za obavljanje pomorske kabotaže u Republici Hrvatskoj (NN109/19)</w:t>
      </w:r>
    </w:p>
    <w:p w14:paraId="28449C9D" w14:textId="5DB55C75" w:rsidR="00A0122E" w:rsidRDefault="00A0122E" w:rsidP="00E149F5">
      <w:pPr>
        <w:numPr>
          <w:ilvl w:val="0"/>
          <w:numId w:val="7"/>
        </w:numPr>
        <w:tabs>
          <w:tab w:val="clear" w:pos="720"/>
          <w:tab w:val="num" w:pos="567"/>
        </w:tabs>
        <w:autoSpaceDE w:val="0"/>
        <w:autoSpaceDN w:val="0"/>
        <w:adjustRightInd w:val="0"/>
        <w:ind w:left="567" w:hanging="425"/>
        <w:jc w:val="both"/>
        <w:rPr>
          <w:rFonts w:ascii="Arial" w:hAnsi="Arial" w:cs="Arial"/>
          <w:sz w:val="22"/>
          <w:szCs w:val="22"/>
        </w:rPr>
      </w:pPr>
      <w:r w:rsidRPr="00E149F5">
        <w:rPr>
          <w:rFonts w:ascii="Arial" w:hAnsi="Arial" w:cs="Arial"/>
          <w:sz w:val="22"/>
          <w:szCs w:val="22"/>
        </w:rPr>
        <w:t xml:space="preserve">Studija opravdanosti davanja koncesije za obavljanje javnog prijevoza na lokalnoj brodskoj liniji na relaciji Grad Dubrovnik (Luka Gruž) – otok Koločep (Gornje čelo) , </w:t>
      </w:r>
      <w:proofErr w:type="spellStart"/>
      <w:r w:rsidRPr="00E149F5">
        <w:rPr>
          <w:rFonts w:ascii="Arial" w:hAnsi="Arial" w:cs="Arial"/>
          <w:sz w:val="22"/>
          <w:szCs w:val="22"/>
        </w:rPr>
        <w:t>Kofidenca</w:t>
      </w:r>
      <w:proofErr w:type="spellEnd"/>
      <w:r w:rsidRPr="00E149F5">
        <w:rPr>
          <w:rFonts w:ascii="Arial" w:hAnsi="Arial" w:cs="Arial"/>
          <w:sz w:val="22"/>
          <w:szCs w:val="22"/>
        </w:rPr>
        <w:t xml:space="preserve"> d.o.o., svibanj 2022.</w:t>
      </w:r>
    </w:p>
    <w:p w14:paraId="7D5786CB" w14:textId="77777777" w:rsidR="00E149F5" w:rsidRPr="00E149F5" w:rsidRDefault="00E149F5" w:rsidP="00E149F5">
      <w:pPr>
        <w:autoSpaceDE w:val="0"/>
        <w:autoSpaceDN w:val="0"/>
        <w:adjustRightInd w:val="0"/>
        <w:jc w:val="both"/>
        <w:rPr>
          <w:rFonts w:ascii="Arial" w:hAnsi="Arial" w:cs="Arial"/>
          <w:sz w:val="22"/>
          <w:szCs w:val="22"/>
        </w:rPr>
      </w:pPr>
    </w:p>
    <w:p w14:paraId="6B38EE4D" w14:textId="77777777" w:rsidR="00A0122E" w:rsidRPr="00E149F5" w:rsidRDefault="00A0122E" w:rsidP="003C0215">
      <w:pPr>
        <w:autoSpaceDE w:val="0"/>
        <w:autoSpaceDN w:val="0"/>
        <w:adjustRightInd w:val="0"/>
        <w:jc w:val="both"/>
        <w:rPr>
          <w:rFonts w:ascii="Arial" w:hAnsi="Arial" w:cs="Arial"/>
          <w:b/>
          <w:sz w:val="22"/>
          <w:szCs w:val="22"/>
        </w:rPr>
      </w:pPr>
      <w:r w:rsidRPr="00E149F5">
        <w:rPr>
          <w:rFonts w:ascii="Arial" w:hAnsi="Arial" w:cs="Arial"/>
          <w:b/>
          <w:sz w:val="22"/>
          <w:szCs w:val="22"/>
        </w:rPr>
        <w:lastRenderedPageBreak/>
        <w:t xml:space="preserve">4.  PODRUČJE PRIMJENE  </w:t>
      </w:r>
    </w:p>
    <w:p w14:paraId="021AF3D1" w14:textId="77777777" w:rsidR="00A0122E" w:rsidRPr="00E149F5" w:rsidRDefault="00A0122E" w:rsidP="00E149F5">
      <w:pPr>
        <w:autoSpaceDE w:val="0"/>
        <w:autoSpaceDN w:val="0"/>
        <w:adjustRightInd w:val="0"/>
        <w:rPr>
          <w:rFonts w:ascii="Arial" w:hAnsi="Arial" w:cs="Arial"/>
          <w:color w:val="000000"/>
          <w:sz w:val="22"/>
          <w:szCs w:val="22"/>
        </w:rPr>
      </w:pPr>
    </w:p>
    <w:p w14:paraId="5F084582" w14:textId="56AF5767" w:rsidR="00A0122E" w:rsidRDefault="00A0122E" w:rsidP="00E149F5">
      <w:pPr>
        <w:autoSpaceDE w:val="0"/>
        <w:autoSpaceDN w:val="0"/>
        <w:adjustRightInd w:val="0"/>
        <w:jc w:val="both"/>
        <w:rPr>
          <w:rFonts w:ascii="Arial" w:hAnsi="Arial" w:cs="Arial"/>
          <w:sz w:val="22"/>
          <w:szCs w:val="22"/>
        </w:rPr>
      </w:pPr>
      <w:r w:rsidRPr="00E149F5">
        <w:rPr>
          <w:rFonts w:ascii="Arial" w:hAnsi="Arial" w:cs="Arial"/>
          <w:sz w:val="22"/>
          <w:szCs w:val="22"/>
        </w:rPr>
        <w:t xml:space="preserve">Ovaj prijedlog Programa  potpore u obliku naknade za obavljanje javne usluge primjenjuje se na održavanje javnog obalnog linijskog prijevoza na lokalnoj brodskoj liniji Dubrovnik (Luka Gruž) – otok Koločep (Gornje čelo). </w:t>
      </w:r>
    </w:p>
    <w:p w14:paraId="1FB8F9C4" w14:textId="77777777" w:rsidR="007B330F" w:rsidRPr="00E149F5" w:rsidRDefault="007B330F" w:rsidP="00E149F5">
      <w:pPr>
        <w:autoSpaceDE w:val="0"/>
        <w:autoSpaceDN w:val="0"/>
        <w:adjustRightInd w:val="0"/>
        <w:jc w:val="both"/>
        <w:rPr>
          <w:rFonts w:ascii="Arial" w:hAnsi="Arial" w:cs="Arial"/>
          <w:sz w:val="22"/>
          <w:szCs w:val="22"/>
        </w:rPr>
      </w:pPr>
    </w:p>
    <w:p w14:paraId="5B5F68FD" w14:textId="77777777" w:rsidR="00A0122E" w:rsidRPr="00E149F5" w:rsidRDefault="00A0122E" w:rsidP="00E149F5">
      <w:pPr>
        <w:autoSpaceDE w:val="0"/>
        <w:autoSpaceDN w:val="0"/>
        <w:adjustRightInd w:val="0"/>
        <w:jc w:val="both"/>
        <w:rPr>
          <w:rFonts w:ascii="Arial" w:hAnsi="Arial" w:cs="Arial"/>
          <w:sz w:val="22"/>
          <w:szCs w:val="22"/>
        </w:rPr>
      </w:pPr>
      <w:r w:rsidRPr="00E149F5">
        <w:rPr>
          <w:rFonts w:ascii="Arial" w:hAnsi="Arial" w:cs="Arial"/>
          <w:sz w:val="22"/>
          <w:szCs w:val="22"/>
        </w:rPr>
        <w:t xml:space="preserve">Odlukom Gradskog vijeća Grada Dubrovnika od  6. travnja 2013., te Odluke o izmjenama i dopunama Odluke o utvrđivanju lokalne brodske linije na relaciji Dubrovnik (Luka Gruž) – otok Koločep (Gornje čelo) od 9. travnja 2018. godine , linija je utvrđena kao cjelogodišnja putnička brodska linija čime se omogućilo cjelogodišnje povezivanje otoka Koločepa s gradom Dubrovnikom kao županijskim administrativnim sjedištem. Održavanje usluge javnog prijevoza na ovoj liniji smatra se uslugom od općeg gospodarskog interesa. </w:t>
      </w:r>
    </w:p>
    <w:p w14:paraId="764B9DCE" w14:textId="77777777" w:rsidR="00A0122E" w:rsidRPr="00E149F5" w:rsidRDefault="00A0122E" w:rsidP="00E149F5">
      <w:pPr>
        <w:autoSpaceDE w:val="0"/>
        <w:autoSpaceDN w:val="0"/>
        <w:adjustRightInd w:val="0"/>
        <w:jc w:val="both"/>
        <w:rPr>
          <w:rFonts w:ascii="Arial" w:hAnsi="Arial" w:cs="Arial"/>
          <w:sz w:val="22"/>
          <w:szCs w:val="22"/>
        </w:rPr>
      </w:pPr>
    </w:p>
    <w:p w14:paraId="4DF1D741" w14:textId="77777777" w:rsidR="00A0122E" w:rsidRPr="00E149F5" w:rsidRDefault="00A0122E" w:rsidP="00E149F5">
      <w:pPr>
        <w:autoSpaceDE w:val="0"/>
        <w:autoSpaceDN w:val="0"/>
        <w:adjustRightInd w:val="0"/>
        <w:jc w:val="both"/>
        <w:rPr>
          <w:rFonts w:ascii="Arial" w:hAnsi="Arial" w:cs="Arial"/>
          <w:sz w:val="22"/>
          <w:szCs w:val="22"/>
        </w:rPr>
      </w:pPr>
      <w:r w:rsidRPr="00E149F5">
        <w:rPr>
          <w:rFonts w:ascii="Arial" w:hAnsi="Arial" w:cs="Arial"/>
          <w:sz w:val="22"/>
          <w:szCs w:val="22"/>
        </w:rPr>
        <w:t>Procijenjeni ukupni broj očekivanih putnika od 9.457 koji su se prevezli na otok Koločep tijekom 2018. godine, temelji se na broju izdanih otočnih iskaznica stanovnicima otoka od 6.762 (3077+1875+1810) koji gravitiraju  Dubrovniku kao administrativnom županijskom  središtu, te broju ostalih prevezenih  putnika (2695).</w:t>
      </w:r>
    </w:p>
    <w:p w14:paraId="51DBB659" w14:textId="77777777" w:rsidR="00A0122E" w:rsidRPr="00E149F5" w:rsidRDefault="00A0122E" w:rsidP="00E149F5">
      <w:pPr>
        <w:autoSpaceDE w:val="0"/>
        <w:autoSpaceDN w:val="0"/>
        <w:adjustRightInd w:val="0"/>
        <w:jc w:val="both"/>
        <w:rPr>
          <w:rFonts w:ascii="Arial" w:hAnsi="Arial" w:cs="Arial"/>
          <w:sz w:val="22"/>
          <w:szCs w:val="22"/>
        </w:rPr>
      </w:pPr>
    </w:p>
    <w:p w14:paraId="74EF5716" w14:textId="77777777" w:rsidR="00A0122E" w:rsidRPr="00E149F5" w:rsidRDefault="00A0122E" w:rsidP="00E149F5">
      <w:pPr>
        <w:autoSpaceDE w:val="0"/>
        <w:autoSpaceDN w:val="0"/>
        <w:adjustRightInd w:val="0"/>
        <w:jc w:val="both"/>
        <w:rPr>
          <w:rFonts w:ascii="Arial" w:hAnsi="Arial" w:cs="Arial"/>
          <w:sz w:val="22"/>
          <w:szCs w:val="22"/>
        </w:rPr>
      </w:pPr>
      <w:r w:rsidRPr="00E149F5">
        <w:rPr>
          <w:rFonts w:ascii="Arial" w:hAnsi="Arial" w:cs="Arial"/>
          <w:sz w:val="22"/>
          <w:szCs w:val="22"/>
        </w:rPr>
        <w:t>Obzirom da je projicirani broj od 9.457  daleko ispod praga od 300.000 putnika („mali otoci“), tako se linija</w:t>
      </w:r>
      <w:r w:rsidRPr="00E149F5">
        <w:rPr>
          <w:rFonts w:ascii="Arial" w:hAnsi="Arial" w:cs="Arial"/>
          <w:i/>
          <w:sz w:val="22"/>
          <w:szCs w:val="22"/>
          <w:u w:val="single"/>
        </w:rPr>
        <w:t xml:space="preserve"> </w:t>
      </w:r>
      <w:r w:rsidRPr="00E149F5">
        <w:rPr>
          <w:rFonts w:ascii="Arial" w:hAnsi="Arial" w:cs="Arial"/>
          <w:sz w:val="22"/>
          <w:szCs w:val="22"/>
        </w:rPr>
        <w:t xml:space="preserve"> Dubrovnik (Luka Gruž) – otok Koločep (Gornje čelo),  može smatrati linijom na kojoj prosječni godišnji promet putnika u posljednje dvije godine koje bi prethodile natječaju ne bi iznosio preko 300.000 putnika (''mali otoci'').</w:t>
      </w:r>
    </w:p>
    <w:p w14:paraId="1CECD045" w14:textId="77777777" w:rsidR="00A0122E" w:rsidRPr="00E149F5" w:rsidRDefault="00A0122E" w:rsidP="00E149F5">
      <w:pPr>
        <w:autoSpaceDE w:val="0"/>
        <w:autoSpaceDN w:val="0"/>
        <w:adjustRightInd w:val="0"/>
        <w:jc w:val="both"/>
        <w:rPr>
          <w:rFonts w:ascii="Arial" w:hAnsi="Arial" w:cs="Arial"/>
          <w:sz w:val="22"/>
          <w:szCs w:val="22"/>
        </w:rPr>
      </w:pPr>
    </w:p>
    <w:p w14:paraId="43FEA27C" w14:textId="77777777" w:rsidR="00A0122E" w:rsidRPr="00E149F5" w:rsidRDefault="00A0122E" w:rsidP="00E149F5">
      <w:pPr>
        <w:autoSpaceDE w:val="0"/>
        <w:autoSpaceDN w:val="0"/>
        <w:adjustRightInd w:val="0"/>
        <w:jc w:val="both"/>
        <w:rPr>
          <w:rFonts w:ascii="Arial" w:hAnsi="Arial" w:cs="Arial"/>
          <w:sz w:val="22"/>
          <w:szCs w:val="22"/>
          <w:lang w:val="es-ES"/>
        </w:rPr>
      </w:pPr>
      <w:proofErr w:type="spellStart"/>
      <w:r w:rsidRPr="00E149F5">
        <w:rPr>
          <w:rFonts w:ascii="Arial" w:hAnsi="Arial" w:cs="Arial"/>
          <w:sz w:val="22"/>
          <w:szCs w:val="22"/>
          <w:lang w:val="es-ES"/>
        </w:rPr>
        <w:t>Obavljanje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usluge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od</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općeg</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gospodarskog</w:t>
      </w:r>
      <w:proofErr w:type="spellEnd"/>
      <w:r w:rsidRPr="00E149F5">
        <w:rPr>
          <w:rFonts w:ascii="Arial" w:hAnsi="Arial" w:cs="Arial"/>
          <w:sz w:val="22"/>
          <w:szCs w:val="22"/>
          <w:lang w:val="es-ES"/>
        </w:rPr>
        <w:t xml:space="preserve"> interesa </w:t>
      </w:r>
      <w:proofErr w:type="spellStart"/>
      <w:r w:rsidRPr="00E149F5">
        <w:rPr>
          <w:rFonts w:ascii="Arial" w:hAnsi="Arial" w:cs="Arial"/>
          <w:sz w:val="22"/>
          <w:szCs w:val="22"/>
          <w:lang w:val="es-ES"/>
        </w:rPr>
        <w:t>povjerava</w:t>
      </w:r>
      <w:proofErr w:type="spellEnd"/>
      <w:r w:rsidRPr="00E149F5">
        <w:rPr>
          <w:rFonts w:ascii="Arial" w:hAnsi="Arial" w:cs="Arial"/>
          <w:sz w:val="22"/>
          <w:szCs w:val="22"/>
          <w:lang w:val="es-ES"/>
        </w:rPr>
        <w:t xml:space="preserve"> se </w:t>
      </w:r>
      <w:proofErr w:type="spellStart"/>
      <w:r w:rsidRPr="00E149F5">
        <w:rPr>
          <w:rFonts w:ascii="Arial" w:hAnsi="Arial" w:cs="Arial"/>
          <w:sz w:val="22"/>
          <w:szCs w:val="22"/>
          <w:lang w:val="es-ES"/>
        </w:rPr>
        <w:t>brodaru</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temelju</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Akta</w:t>
      </w:r>
      <w:proofErr w:type="spellEnd"/>
      <w:r w:rsidRPr="00E149F5">
        <w:rPr>
          <w:rFonts w:ascii="Arial" w:hAnsi="Arial" w:cs="Arial"/>
          <w:sz w:val="22"/>
          <w:szCs w:val="22"/>
          <w:lang w:val="es-ES"/>
        </w:rPr>
        <w:t xml:space="preserve"> o </w:t>
      </w:r>
      <w:proofErr w:type="spellStart"/>
      <w:r w:rsidRPr="00E149F5">
        <w:rPr>
          <w:rFonts w:ascii="Arial" w:hAnsi="Arial" w:cs="Arial"/>
          <w:sz w:val="22"/>
          <w:szCs w:val="22"/>
          <w:lang w:val="es-ES"/>
        </w:rPr>
        <w:t>ovlaštenju</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kojim</w:t>
      </w:r>
      <w:proofErr w:type="spellEnd"/>
      <w:r w:rsidRPr="00E149F5">
        <w:rPr>
          <w:rFonts w:ascii="Arial" w:hAnsi="Arial" w:cs="Arial"/>
          <w:sz w:val="22"/>
          <w:szCs w:val="22"/>
          <w:lang w:val="es-ES"/>
        </w:rPr>
        <w:t xml:space="preserve"> se </w:t>
      </w:r>
      <w:proofErr w:type="spellStart"/>
      <w:r w:rsidRPr="00E149F5">
        <w:rPr>
          <w:rFonts w:ascii="Arial" w:hAnsi="Arial" w:cs="Arial"/>
          <w:sz w:val="22"/>
          <w:szCs w:val="22"/>
          <w:lang w:val="es-ES"/>
        </w:rPr>
        <w:t>utvrđuju</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obveze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javne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usluge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Predmetni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akt</w:t>
      </w:r>
      <w:proofErr w:type="spellEnd"/>
      <w:r w:rsidRPr="00E149F5">
        <w:rPr>
          <w:rFonts w:ascii="Arial" w:hAnsi="Arial" w:cs="Arial"/>
          <w:sz w:val="22"/>
          <w:szCs w:val="22"/>
          <w:lang w:val="es-ES"/>
        </w:rPr>
        <w:t xml:space="preserve"> je </w:t>
      </w:r>
      <w:proofErr w:type="spellStart"/>
      <w:r w:rsidRPr="00E149F5">
        <w:rPr>
          <w:rFonts w:ascii="Arial" w:hAnsi="Arial" w:cs="Arial"/>
          <w:sz w:val="22"/>
          <w:szCs w:val="22"/>
          <w:lang w:val="es-ES"/>
        </w:rPr>
        <w:t>odluka</w:t>
      </w:r>
      <w:proofErr w:type="spellEnd"/>
      <w:r w:rsidRPr="00E149F5">
        <w:rPr>
          <w:rFonts w:ascii="Arial" w:hAnsi="Arial" w:cs="Arial"/>
          <w:sz w:val="22"/>
          <w:szCs w:val="22"/>
          <w:lang w:val="es-ES"/>
        </w:rPr>
        <w:t xml:space="preserve"> o </w:t>
      </w:r>
      <w:proofErr w:type="spellStart"/>
      <w:r w:rsidRPr="00E149F5">
        <w:rPr>
          <w:rFonts w:ascii="Arial" w:hAnsi="Arial" w:cs="Arial"/>
          <w:sz w:val="22"/>
          <w:szCs w:val="22"/>
          <w:lang w:val="es-ES"/>
        </w:rPr>
        <w:t>izboru</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najpovoljnijeg</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ponuditelja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kojom</w:t>
      </w:r>
      <w:proofErr w:type="spellEnd"/>
      <w:r w:rsidRPr="00E149F5">
        <w:rPr>
          <w:rFonts w:ascii="Arial" w:hAnsi="Arial" w:cs="Arial"/>
          <w:sz w:val="22"/>
          <w:szCs w:val="22"/>
          <w:lang w:val="es-ES"/>
        </w:rPr>
        <w:t xml:space="preserve"> se </w:t>
      </w:r>
      <w:proofErr w:type="spellStart"/>
      <w:r w:rsidRPr="00E149F5">
        <w:rPr>
          <w:rFonts w:ascii="Arial" w:hAnsi="Arial" w:cs="Arial"/>
          <w:sz w:val="22"/>
          <w:szCs w:val="22"/>
          <w:lang w:val="es-ES"/>
        </w:rPr>
        <w:t>brodaru</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dodjeljuje</w:t>
      </w:r>
      <w:proofErr w:type="spellEnd"/>
      <w:r w:rsidRPr="00E149F5">
        <w:rPr>
          <w:rFonts w:ascii="Arial" w:hAnsi="Arial" w:cs="Arial"/>
          <w:sz w:val="22"/>
          <w:szCs w:val="22"/>
          <w:lang w:val="es-ES"/>
        </w:rPr>
        <w:t xml:space="preserve"> pravo </w:t>
      </w:r>
      <w:proofErr w:type="spellStart"/>
      <w:r w:rsidRPr="00E149F5">
        <w:rPr>
          <w:rFonts w:ascii="Arial" w:hAnsi="Arial" w:cs="Arial"/>
          <w:sz w:val="22"/>
          <w:szCs w:val="22"/>
          <w:lang w:val="es-ES"/>
        </w:rPr>
        <w:t>obavljanja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usluge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javnog</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prijevoza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liniji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iz</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ovog</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prijedloga</w:t>
      </w:r>
      <w:proofErr w:type="spellEnd"/>
      <w:r w:rsidRPr="00E149F5">
        <w:rPr>
          <w:rFonts w:ascii="Arial" w:hAnsi="Arial" w:cs="Arial"/>
          <w:sz w:val="22"/>
          <w:szCs w:val="22"/>
          <w:lang w:val="es-ES"/>
        </w:rPr>
        <w:t xml:space="preserve">, a </w:t>
      </w:r>
      <w:proofErr w:type="spellStart"/>
      <w:r w:rsidRPr="00E149F5">
        <w:rPr>
          <w:rFonts w:ascii="Arial" w:hAnsi="Arial" w:cs="Arial"/>
          <w:sz w:val="22"/>
          <w:szCs w:val="22"/>
          <w:lang w:val="es-ES"/>
        </w:rPr>
        <w:t>između</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ostalog</w:t>
      </w:r>
      <w:proofErr w:type="spellEnd"/>
      <w:r w:rsidRPr="00E149F5">
        <w:rPr>
          <w:rFonts w:ascii="Arial" w:hAnsi="Arial" w:cs="Arial"/>
          <w:sz w:val="22"/>
          <w:szCs w:val="22"/>
          <w:lang w:val="es-ES"/>
        </w:rPr>
        <w:t xml:space="preserve"> mora </w:t>
      </w:r>
      <w:proofErr w:type="spellStart"/>
      <w:r w:rsidRPr="00E149F5">
        <w:rPr>
          <w:rFonts w:ascii="Arial" w:hAnsi="Arial" w:cs="Arial"/>
          <w:sz w:val="22"/>
          <w:szCs w:val="22"/>
          <w:lang w:val="es-ES"/>
        </w:rPr>
        <w:t>sadržavati</w:t>
      </w:r>
      <w:proofErr w:type="spellEnd"/>
      <w:r w:rsidRPr="00E149F5">
        <w:rPr>
          <w:rFonts w:ascii="Arial" w:hAnsi="Arial" w:cs="Arial"/>
          <w:sz w:val="22"/>
          <w:szCs w:val="22"/>
          <w:lang w:val="es-ES"/>
        </w:rPr>
        <w:t>:</w:t>
      </w:r>
    </w:p>
    <w:p w14:paraId="1AAC4A76" w14:textId="77777777" w:rsidR="00A0122E" w:rsidRPr="00E149F5" w:rsidRDefault="00A0122E" w:rsidP="00E149F5">
      <w:pPr>
        <w:autoSpaceDE w:val="0"/>
        <w:autoSpaceDN w:val="0"/>
        <w:adjustRightInd w:val="0"/>
        <w:jc w:val="both"/>
        <w:rPr>
          <w:rFonts w:ascii="Arial" w:hAnsi="Arial" w:cs="Arial"/>
          <w:sz w:val="22"/>
          <w:szCs w:val="22"/>
          <w:lang w:val="es-ES"/>
        </w:rPr>
      </w:pPr>
    </w:p>
    <w:p w14:paraId="5EB15B6B" w14:textId="77777777" w:rsidR="00A0122E" w:rsidRPr="00E149F5" w:rsidRDefault="00A0122E" w:rsidP="00E149F5">
      <w:pPr>
        <w:ind w:firstLine="720"/>
        <w:contextualSpacing/>
        <w:rPr>
          <w:rFonts w:ascii="Arial" w:hAnsi="Arial" w:cs="Arial"/>
          <w:sz w:val="22"/>
          <w:szCs w:val="22"/>
          <w:lang w:val="es-ES"/>
        </w:rPr>
      </w:pPr>
      <w:r w:rsidRPr="00E149F5">
        <w:rPr>
          <w:rFonts w:ascii="Arial" w:hAnsi="Arial" w:cs="Arial"/>
          <w:sz w:val="22"/>
          <w:szCs w:val="22"/>
          <w:lang w:val="es-ES"/>
        </w:rPr>
        <w:t xml:space="preserve">(a) </w:t>
      </w:r>
      <w:proofErr w:type="spellStart"/>
      <w:r w:rsidRPr="00E149F5">
        <w:rPr>
          <w:rFonts w:ascii="Arial" w:hAnsi="Arial" w:cs="Arial"/>
          <w:sz w:val="22"/>
          <w:szCs w:val="22"/>
          <w:lang w:val="es-ES"/>
        </w:rPr>
        <w:t>sadržaj</w:t>
      </w:r>
      <w:proofErr w:type="spellEnd"/>
      <w:r w:rsidRPr="00E149F5">
        <w:rPr>
          <w:rFonts w:ascii="Arial" w:hAnsi="Arial" w:cs="Arial"/>
          <w:sz w:val="22"/>
          <w:szCs w:val="22"/>
          <w:lang w:val="es-ES"/>
        </w:rPr>
        <w:t xml:space="preserve"> i </w:t>
      </w:r>
      <w:proofErr w:type="spellStart"/>
      <w:r w:rsidRPr="00E149F5">
        <w:rPr>
          <w:rFonts w:ascii="Arial" w:hAnsi="Arial" w:cs="Arial"/>
          <w:sz w:val="22"/>
          <w:szCs w:val="22"/>
          <w:lang w:val="es-ES"/>
        </w:rPr>
        <w:t>trajanje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obveze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javne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usluge</w:t>
      </w:r>
      <w:proofErr w:type="spellEnd"/>
      <w:r w:rsidRPr="00E149F5">
        <w:rPr>
          <w:rFonts w:ascii="Arial" w:hAnsi="Arial" w:cs="Arial"/>
          <w:sz w:val="22"/>
          <w:szCs w:val="22"/>
          <w:lang w:val="es-ES"/>
        </w:rPr>
        <w:t>;</w:t>
      </w:r>
    </w:p>
    <w:p w14:paraId="550D0DCF" w14:textId="77777777" w:rsidR="00A0122E" w:rsidRPr="00E149F5" w:rsidRDefault="00A0122E" w:rsidP="00E149F5">
      <w:pPr>
        <w:ind w:firstLine="720"/>
        <w:contextualSpacing/>
        <w:rPr>
          <w:rFonts w:ascii="Arial" w:hAnsi="Arial" w:cs="Arial"/>
          <w:sz w:val="22"/>
          <w:szCs w:val="22"/>
          <w:lang w:val="es-ES"/>
        </w:rPr>
      </w:pPr>
      <w:r w:rsidRPr="00E149F5">
        <w:rPr>
          <w:rFonts w:ascii="Arial" w:hAnsi="Arial" w:cs="Arial"/>
          <w:sz w:val="22"/>
          <w:szCs w:val="22"/>
          <w:lang w:val="es-ES"/>
        </w:rPr>
        <w:t xml:space="preserve">(b) </w:t>
      </w:r>
      <w:proofErr w:type="spellStart"/>
      <w:r w:rsidRPr="00E149F5">
        <w:rPr>
          <w:rFonts w:ascii="Arial" w:hAnsi="Arial" w:cs="Arial"/>
          <w:sz w:val="22"/>
          <w:szCs w:val="22"/>
          <w:lang w:val="es-ES"/>
        </w:rPr>
        <w:t>podaci</w:t>
      </w:r>
      <w:proofErr w:type="spellEnd"/>
      <w:r w:rsidRPr="00E149F5">
        <w:rPr>
          <w:rFonts w:ascii="Arial" w:hAnsi="Arial" w:cs="Arial"/>
          <w:sz w:val="22"/>
          <w:szCs w:val="22"/>
          <w:lang w:val="es-ES"/>
        </w:rPr>
        <w:t xml:space="preserve"> o </w:t>
      </w:r>
      <w:proofErr w:type="spellStart"/>
      <w:r w:rsidRPr="00E149F5">
        <w:rPr>
          <w:rFonts w:ascii="Arial" w:hAnsi="Arial" w:cs="Arial"/>
          <w:sz w:val="22"/>
          <w:szCs w:val="22"/>
          <w:lang w:val="es-ES"/>
        </w:rPr>
        <w:t>brodaru</w:t>
      </w:r>
      <w:proofErr w:type="spellEnd"/>
      <w:r w:rsidRPr="00E149F5">
        <w:rPr>
          <w:rFonts w:ascii="Arial" w:hAnsi="Arial" w:cs="Arial"/>
          <w:sz w:val="22"/>
          <w:szCs w:val="22"/>
          <w:lang w:val="es-ES"/>
        </w:rPr>
        <w:t>;</w:t>
      </w:r>
    </w:p>
    <w:p w14:paraId="70D7944A" w14:textId="77777777" w:rsidR="00A0122E" w:rsidRPr="00E149F5" w:rsidRDefault="00A0122E" w:rsidP="00E149F5">
      <w:pPr>
        <w:ind w:firstLine="720"/>
        <w:contextualSpacing/>
        <w:rPr>
          <w:rFonts w:ascii="Arial" w:hAnsi="Arial" w:cs="Arial"/>
          <w:sz w:val="22"/>
          <w:szCs w:val="22"/>
          <w:lang w:val="es-ES"/>
        </w:rPr>
      </w:pPr>
      <w:r w:rsidRPr="00E149F5">
        <w:rPr>
          <w:rFonts w:ascii="Arial" w:hAnsi="Arial" w:cs="Arial"/>
          <w:sz w:val="22"/>
          <w:szCs w:val="22"/>
          <w:lang w:val="es-ES"/>
        </w:rPr>
        <w:t xml:space="preserve">(c) </w:t>
      </w:r>
      <w:proofErr w:type="spellStart"/>
      <w:r w:rsidRPr="00E149F5">
        <w:rPr>
          <w:rFonts w:ascii="Arial" w:hAnsi="Arial" w:cs="Arial"/>
          <w:sz w:val="22"/>
          <w:szCs w:val="22"/>
          <w:lang w:val="es-ES"/>
        </w:rPr>
        <w:t>narav</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svih</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isključivih</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ili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posebnih</w:t>
      </w:r>
      <w:proofErr w:type="spellEnd"/>
      <w:r w:rsidRPr="00E149F5">
        <w:rPr>
          <w:rFonts w:ascii="Arial" w:hAnsi="Arial" w:cs="Arial"/>
          <w:sz w:val="22"/>
          <w:szCs w:val="22"/>
          <w:lang w:val="es-ES"/>
        </w:rPr>
        <w:t xml:space="preserve"> prava </w:t>
      </w:r>
      <w:proofErr w:type="spellStart"/>
      <w:r w:rsidRPr="00E149F5">
        <w:rPr>
          <w:rFonts w:ascii="Arial" w:hAnsi="Arial" w:cs="Arial"/>
          <w:sz w:val="22"/>
          <w:szCs w:val="22"/>
          <w:lang w:val="es-ES"/>
        </w:rPr>
        <w:t>dodijeljenih</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brodaru</w:t>
      </w:r>
      <w:proofErr w:type="spellEnd"/>
      <w:r w:rsidRPr="00E149F5">
        <w:rPr>
          <w:rFonts w:ascii="Arial" w:hAnsi="Arial" w:cs="Arial"/>
          <w:sz w:val="22"/>
          <w:szCs w:val="22"/>
          <w:lang w:val="es-ES"/>
        </w:rPr>
        <w:t>;</w:t>
      </w:r>
    </w:p>
    <w:p w14:paraId="60862C8A" w14:textId="77777777" w:rsidR="00E149F5" w:rsidRDefault="00A0122E" w:rsidP="00E149F5">
      <w:pPr>
        <w:ind w:firstLine="720"/>
        <w:contextualSpacing/>
        <w:rPr>
          <w:rFonts w:ascii="Arial" w:hAnsi="Arial" w:cs="Arial"/>
          <w:sz w:val="22"/>
          <w:szCs w:val="22"/>
          <w:lang w:val="es-ES"/>
        </w:rPr>
      </w:pPr>
      <w:r w:rsidRPr="00E149F5">
        <w:rPr>
          <w:rFonts w:ascii="Arial" w:hAnsi="Arial" w:cs="Arial"/>
          <w:sz w:val="22"/>
          <w:szCs w:val="22"/>
          <w:lang w:val="es-ES"/>
        </w:rPr>
        <w:t xml:space="preserve">(d) </w:t>
      </w:r>
      <w:proofErr w:type="spellStart"/>
      <w:r w:rsidRPr="00E149F5">
        <w:rPr>
          <w:rFonts w:ascii="Arial" w:hAnsi="Arial" w:cs="Arial"/>
          <w:sz w:val="22"/>
          <w:szCs w:val="22"/>
          <w:lang w:val="es-ES"/>
        </w:rPr>
        <w:t>parametre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za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obračun</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kontrolu</w:t>
      </w:r>
      <w:proofErr w:type="spellEnd"/>
      <w:r w:rsidRPr="00E149F5">
        <w:rPr>
          <w:rFonts w:ascii="Arial" w:hAnsi="Arial" w:cs="Arial"/>
          <w:sz w:val="22"/>
          <w:szCs w:val="22"/>
          <w:lang w:val="es-ES"/>
        </w:rPr>
        <w:t xml:space="preserve"> i </w:t>
      </w:r>
      <w:proofErr w:type="spellStart"/>
      <w:r w:rsidRPr="00E149F5">
        <w:rPr>
          <w:rFonts w:ascii="Arial" w:hAnsi="Arial" w:cs="Arial"/>
          <w:sz w:val="22"/>
          <w:szCs w:val="22"/>
          <w:lang w:val="es-ES"/>
        </w:rPr>
        <w:t>preispitivanje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naknade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za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obavljanje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javne</w:t>
      </w:r>
      <w:proofErr w:type="spellEnd"/>
    </w:p>
    <w:p w14:paraId="1960CFC6" w14:textId="1884BD34" w:rsidR="00A0122E" w:rsidRPr="00E149F5" w:rsidRDefault="00E149F5" w:rsidP="00E149F5">
      <w:pPr>
        <w:ind w:firstLine="720"/>
        <w:contextualSpacing/>
        <w:rPr>
          <w:rFonts w:ascii="Arial" w:hAnsi="Arial" w:cs="Arial"/>
          <w:sz w:val="22"/>
          <w:szCs w:val="22"/>
          <w:lang w:val="es-ES"/>
        </w:rPr>
      </w:pPr>
      <w:r>
        <w:rPr>
          <w:rFonts w:ascii="Arial" w:hAnsi="Arial" w:cs="Arial"/>
          <w:sz w:val="22"/>
          <w:szCs w:val="22"/>
          <w:lang w:val="es-ES"/>
        </w:rPr>
        <w:t xml:space="preserve">      </w:t>
      </w:r>
      <w:proofErr w:type="spellStart"/>
      <w:r w:rsidR="00A0122E" w:rsidRPr="00E149F5">
        <w:rPr>
          <w:rFonts w:ascii="Arial" w:hAnsi="Arial" w:cs="Arial"/>
          <w:sz w:val="22"/>
          <w:szCs w:val="22"/>
          <w:lang w:val="es-ES"/>
        </w:rPr>
        <w:t>usluge</w:t>
      </w:r>
      <w:proofErr w:type="spellEnd"/>
      <w:r w:rsidR="00A0122E" w:rsidRPr="00E149F5">
        <w:rPr>
          <w:rFonts w:ascii="Arial" w:hAnsi="Arial" w:cs="Arial"/>
          <w:sz w:val="22"/>
          <w:szCs w:val="22"/>
          <w:lang w:val="es-ES"/>
        </w:rPr>
        <w:t>;</w:t>
      </w:r>
    </w:p>
    <w:p w14:paraId="320FA032" w14:textId="77777777" w:rsidR="00A0122E" w:rsidRPr="00E149F5" w:rsidRDefault="00A0122E" w:rsidP="00E149F5">
      <w:pPr>
        <w:ind w:firstLine="720"/>
        <w:contextualSpacing/>
        <w:rPr>
          <w:rFonts w:ascii="Arial" w:hAnsi="Arial" w:cs="Arial"/>
          <w:sz w:val="22"/>
          <w:szCs w:val="22"/>
          <w:lang w:val="es-ES"/>
        </w:rPr>
      </w:pPr>
      <w:r w:rsidRPr="00E149F5">
        <w:rPr>
          <w:rFonts w:ascii="Arial" w:hAnsi="Arial" w:cs="Arial"/>
          <w:sz w:val="22"/>
          <w:szCs w:val="22"/>
          <w:lang w:val="es-ES"/>
        </w:rPr>
        <w:t xml:space="preserve">(e) </w:t>
      </w:r>
      <w:proofErr w:type="spellStart"/>
      <w:r w:rsidRPr="00E149F5">
        <w:rPr>
          <w:rFonts w:ascii="Arial" w:hAnsi="Arial" w:cs="Arial"/>
          <w:sz w:val="22"/>
          <w:szCs w:val="22"/>
          <w:lang w:val="es-ES"/>
        </w:rPr>
        <w:t>način</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povrata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prekomjerne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naknade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za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obavljanje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javne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usluge</w:t>
      </w:r>
      <w:proofErr w:type="spellEnd"/>
      <w:r w:rsidRPr="00E149F5">
        <w:rPr>
          <w:rFonts w:ascii="Arial" w:hAnsi="Arial" w:cs="Arial"/>
          <w:sz w:val="22"/>
          <w:szCs w:val="22"/>
          <w:lang w:val="es-ES"/>
        </w:rPr>
        <w:t xml:space="preserve"> te</w:t>
      </w:r>
    </w:p>
    <w:p w14:paraId="1C8159A9" w14:textId="77777777" w:rsidR="00A0122E" w:rsidRPr="00E149F5" w:rsidRDefault="00A0122E" w:rsidP="00E149F5">
      <w:pPr>
        <w:ind w:firstLine="720"/>
        <w:contextualSpacing/>
        <w:rPr>
          <w:rFonts w:ascii="Arial" w:hAnsi="Arial" w:cs="Arial"/>
          <w:sz w:val="22"/>
          <w:szCs w:val="22"/>
          <w:lang w:val="es-ES"/>
        </w:rPr>
      </w:pPr>
      <w:r w:rsidRPr="00E149F5">
        <w:rPr>
          <w:rFonts w:ascii="Arial" w:hAnsi="Arial" w:cs="Arial"/>
          <w:sz w:val="22"/>
          <w:szCs w:val="22"/>
          <w:lang w:val="es-ES"/>
        </w:rPr>
        <w:t xml:space="preserve">(f) </w:t>
      </w:r>
      <w:proofErr w:type="spellStart"/>
      <w:r w:rsidRPr="00E149F5">
        <w:rPr>
          <w:rFonts w:ascii="Arial" w:hAnsi="Arial" w:cs="Arial"/>
          <w:sz w:val="22"/>
          <w:szCs w:val="22"/>
          <w:lang w:val="es-ES"/>
        </w:rPr>
        <w:t>pozivanje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Odluku</w:t>
      </w:r>
      <w:proofErr w:type="spellEnd"/>
      <w:r w:rsidRPr="00E149F5">
        <w:rPr>
          <w:rFonts w:ascii="Arial" w:hAnsi="Arial" w:cs="Arial"/>
          <w:sz w:val="22"/>
          <w:szCs w:val="22"/>
          <w:lang w:val="es-ES"/>
        </w:rPr>
        <w:t>.</w:t>
      </w:r>
    </w:p>
    <w:p w14:paraId="29EE6F79" w14:textId="77777777" w:rsidR="003C0215" w:rsidRDefault="003C0215" w:rsidP="003C0215">
      <w:pPr>
        <w:rPr>
          <w:rFonts w:ascii="Arial" w:hAnsi="Arial" w:cs="Arial"/>
          <w:b/>
          <w:sz w:val="22"/>
          <w:szCs w:val="22"/>
        </w:rPr>
      </w:pPr>
    </w:p>
    <w:p w14:paraId="51A35321" w14:textId="77777777" w:rsidR="003C0215" w:rsidRDefault="003C0215" w:rsidP="003C0215">
      <w:pPr>
        <w:rPr>
          <w:rFonts w:ascii="Arial" w:hAnsi="Arial" w:cs="Arial"/>
          <w:b/>
          <w:sz w:val="22"/>
          <w:szCs w:val="22"/>
        </w:rPr>
      </w:pPr>
    </w:p>
    <w:p w14:paraId="656DFCF0" w14:textId="3B37401C" w:rsidR="00A0122E" w:rsidRPr="00E149F5" w:rsidRDefault="00A0122E" w:rsidP="003C0215">
      <w:pPr>
        <w:rPr>
          <w:rFonts w:ascii="Arial" w:hAnsi="Arial" w:cs="Arial"/>
          <w:b/>
          <w:sz w:val="22"/>
          <w:szCs w:val="22"/>
        </w:rPr>
      </w:pPr>
      <w:r w:rsidRPr="00E149F5">
        <w:rPr>
          <w:rFonts w:ascii="Arial" w:hAnsi="Arial" w:cs="Arial"/>
          <w:b/>
          <w:sz w:val="22"/>
          <w:szCs w:val="22"/>
        </w:rPr>
        <w:t>5.  SMJERNICE ZA DODJELU  NAKNADE</w:t>
      </w:r>
    </w:p>
    <w:p w14:paraId="197AF613" w14:textId="77777777" w:rsidR="00A0122E" w:rsidRPr="00E149F5" w:rsidRDefault="00A0122E" w:rsidP="00E149F5">
      <w:pPr>
        <w:rPr>
          <w:rFonts w:ascii="Arial" w:hAnsi="Arial" w:cs="Arial"/>
          <w:b/>
          <w:sz w:val="22"/>
          <w:szCs w:val="22"/>
        </w:rPr>
      </w:pPr>
    </w:p>
    <w:p w14:paraId="1D3EF0D3" w14:textId="54112B15" w:rsidR="00A0122E" w:rsidRDefault="00A0122E" w:rsidP="00E149F5">
      <w:pPr>
        <w:jc w:val="both"/>
        <w:rPr>
          <w:rFonts w:ascii="Arial" w:hAnsi="Arial" w:cs="Arial"/>
          <w:sz w:val="22"/>
          <w:szCs w:val="22"/>
        </w:rPr>
      </w:pPr>
      <w:r w:rsidRPr="00E149F5">
        <w:rPr>
          <w:rFonts w:ascii="Arial" w:hAnsi="Arial" w:cs="Arial"/>
          <w:sz w:val="22"/>
          <w:szCs w:val="22"/>
        </w:rPr>
        <w:t>Grad Dubrovnik,  kao davatelj potpore za usluge od općeg gospodarskog interesa u obliku naknade za obavljanje javne usluge javnog obalnog linijskog pomorskog prijevoza na predmetnoj lokalnoj liniji, dužan se pri planiranju i izradi ovog prijedloga voditi Smjernicama politike državnih potpora za razdoblje 2022. - 2024.</w:t>
      </w:r>
    </w:p>
    <w:p w14:paraId="31AEA98F" w14:textId="77777777" w:rsidR="007B330F" w:rsidRPr="00E149F5" w:rsidRDefault="007B330F" w:rsidP="00E149F5">
      <w:pPr>
        <w:jc w:val="both"/>
        <w:rPr>
          <w:rFonts w:ascii="Arial" w:hAnsi="Arial" w:cs="Arial"/>
          <w:sz w:val="22"/>
          <w:szCs w:val="22"/>
        </w:rPr>
      </w:pPr>
    </w:p>
    <w:p w14:paraId="12A991CB" w14:textId="14ABA021" w:rsidR="00A0122E" w:rsidRDefault="00A0122E" w:rsidP="00E149F5">
      <w:pPr>
        <w:jc w:val="both"/>
        <w:rPr>
          <w:rFonts w:ascii="Arial" w:hAnsi="Arial" w:cs="Arial"/>
          <w:sz w:val="22"/>
          <w:szCs w:val="22"/>
        </w:rPr>
      </w:pPr>
      <w:r w:rsidRPr="00E149F5">
        <w:rPr>
          <w:rFonts w:ascii="Arial" w:hAnsi="Arial" w:cs="Arial"/>
          <w:sz w:val="22"/>
          <w:szCs w:val="22"/>
        </w:rPr>
        <w:t>Grad Dubrovnik tako pri izradi ovog prijedloga slijedi Smjernice politike državnih potpora, kao uputu prilikom planiranja  mjera  te izrade samog prijedloga potpora, budući su  upravo Smjernicama određeni opći i posebni ciljevi dodjele  potpora čijem ostvarenju težimo, imajući na umu pored same svrhe potpora i raspoloživost proračunskih sredstava za provedbu mjera potpora.</w:t>
      </w:r>
    </w:p>
    <w:p w14:paraId="172AC8EA" w14:textId="77777777" w:rsidR="007B330F" w:rsidRPr="00E149F5" w:rsidRDefault="007B330F" w:rsidP="00E149F5">
      <w:pPr>
        <w:jc w:val="both"/>
        <w:rPr>
          <w:rFonts w:ascii="Arial" w:hAnsi="Arial" w:cs="Arial"/>
          <w:sz w:val="22"/>
          <w:szCs w:val="22"/>
        </w:rPr>
      </w:pPr>
    </w:p>
    <w:p w14:paraId="0E4AC2A2" w14:textId="77777777" w:rsidR="00A0122E" w:rsidRPr="00E149F5" w:rsidRDefault="00A0122E" w:rsidP="00E149F5">
      <w:pPr>
        <w:jc w:val="both"/>
        <w:rPr>
          <w:rFonts w:ascii="Arial" w:hAnsi="Arial" w:cs="Arial"/>
          <w:sz w:val="22"/>
          <w:szCs w:val="22"/>
          <w:lang w:val="es-ES"/>
        </w:rPr>
      </w:pPr>
      <w:proofErr w:type="spellStart"/>
      <w:r w:rsidRPr="00E149F5">
        <w:rPr>
          <w:rFonts w:ascii="Arial" w:hAnsi="Arial" w:cs="Arial"/>
          <w:sz w:val="22"/>
          <w:szCs w:val="22"/>
          <w:lang w:val="es-ES"/>
        </w:rPr>
        <w:t>Naknada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za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obavljanje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javne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usluge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javnog</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obalnog</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linijskog</w:t>
      </w:r>
      <w:proofErr w:type="spellEnd"/>
      <w:r w:rsidRPr="00E149F5">
        <w:rPr>
          <w:rFonts w:ascii="Arial" w:hAnsi="Arial" w:cs="Arial"/>
          <w:sz w:val="22"/>
          <w:szCs w:val="22"/>
          <w:lang w:val="es-ES"/>
        </w:rPr>
        <w:t xml:space="preserve"> prometa </w:t>
      </w:r>
      <w:proofErr w:type="spellStart"/>
      <w:r w:rsidRPr="00E149F5">
        <w:rPr>
          <w:rFonts w:ascii="Arial" w:hAnsi="Arial" w:cs="Arial"/>
          <w:sz w:val="22"/>
          <w:szCs w:val="22"/>
          <w:lang w:val="es-ES"/>
        </w:rPr>
        <w:t>smatra</w:t>
      </w:r>
      <w:proofErr w:type="spellEnd"/>
      <w:r w:rsidRPr="00E149F5">
        <w:rPr>
          <w:rFonts w:ascii="Arial" w:hAnsi="Arial" w:cs="Arial"/>
          <w:sz w:val="22"/>
          <w:szCs w:val="22"/>
          <w:lang w:val="es-ES"/>
        </w:rPr>
        <w:t xml:space="preserve"> se </w:t>
      </w:r>
      <w:proofErr w:type="spellStart"/>
      <w:r w:rsidRPr="00E149F5">
        <w:rPr>
          <w:rFonts w:ascii="Arial" w:hAnsi="Arial" w:cs="Arial"/>
          <w:sz w:val="22"/>
          <w:szCs w:val="22"/>
          <w:lang w:val="es-ES"/>
        </w:rPr>
        <w:t>potporom</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za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usluge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od</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općeg</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gospodarskog</w:t>
      </w:r>
      <w:proofErr w:type="spellEnd"/>
      <w:r w:rsidRPr="00E149F5">
        <w:rPr>
          <w:rFonts w:ascii="Arial" w:hAnsi="Arial" w:cs="Arial"/>
          <w:sz w:val="22"/>
          <w:szCs w:val="22"/>
          <w:lang w:val="es-ES"/>
        </w:rPr>
        <w:t xml:space="preserve"> interesa, a </w:t>
      </w:r>
      <w:proofErr w:type="spellStart"/>
      <w:r w:rsidRPr="00E149F5">
        <w:rPr>
          <w:rFonts w:ascii="Arial" w:hAnsi="Arial" w:cs="Arial"/>
          <w:sz w:val="22"/>
          <w:szCs w:val="22"/>
          <w:lang w:val="es-ES"/>
        </w:rPr>
        <w:t>koja</w:t>
      </w:r>
      <w:proofErr w:type="spellEnd"/>
      <w:r w:rsidRPr="00E149F5">
        <w:rPr>
          <w:rFonts w:ascii="Arial" w:hAnsi="Arial" w:cs="Arial"/>
          <w:sz w:val="22"/>
          <w:szCs w:val="22"/>
          <w:lang w:val="es-ES"/>
        </w:rPr>
        <w:t xml:space="preserve"> je </w:t>
      </w:r>
      <w:proofErr w:type="spellStart"/>
      <w:r w:rsidRPr="00E149F5">
        <w:rPr>
          <w:rFonts w:ascii="Arial" w:hAnsi="Arial" w:cs="Arial"/>
          <w:sz w:val="22"/>
          <w:szCs w:val="22"/>
          <w:lang w:val="es-ES"/>
        </w:rPr>
        <w:t>pak</w:t>
      </w:r>
      <w:proofErr w:type="spellEnd"/>
      <w:r w:rsidRPr="00E149F5">
        <w:rPr>
          <w:rFonts w:ascii="Arial" w:hAnsi="Arial" w:cs="Arial"/>
          <w:sz w:val="22"/>
          <w:szCs w:val="22"/>
          <w:lang w:val="es-ES"/>
        </w:rPr>
        <w:t xml:space="preserve"> u </w:t>
      </w:r>
      <w:proofErr w:type="spellStart"/>
      <w:r w:rsidRPr="00E149F5">
        <w:rPr>
          <w:rFonts w:ascii="Arial" w:hAnsi="Arial" w:cs="Arial"/>
          <w:sz w:val="22"/>
          <w:szCs w:val="22"/>
          <w:lang w:val="es-ES"/>
        </w:rPr>
        <w:t>kategoriji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dopuštenih</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potpora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Smjernica</w:t>
      </w:r>
      <w:proofErr w:type="spellEnd"/>
      <w:r w:rsidRPr="00E149F5">
        <w:rPr>
          <w:rFonts w:ascii="Arial" w:hAnsi="Arial" w:cs="Arial"/>
          <w:sz w:val="22"/>
          <w:szCs w:val="22"/>
          <w:lang w:val="es-ES"/>
        </w:rPr>
        <w:t xml:space="preserve"> i u </w:t>
      </w:r>
      <w:proofErr w:type="spellStart"/>
      <w:r w:rsidRPr="00E149F5">
        <w:rPr>
          <w:rFonts w:ascii="Arial" w:hAnsi="Arial" w:cs="Arial"/>
          <w:sz w:val="22"/>
          <w:szCs w:val="22"/>
          <w:lang w:val="es-ES"/>
        </w:rPr>
        <w:t>skladu</w:t>
      </w:r>
      <w:proofErr w:type="spellEnd"/>
      <w:r w:rsidRPr="00E149F5">
        <w:rPr>
          <w:rFonts w:ascii="Arial" w:hAnsi="Arial" w:cs="Arial"/>
          <w:sz w:val="22"/>
          <w:szCs w:val="22"/>
          <w:lang w:val="es-ES"/>
        </w:rPr>
        <w:t xml:space="preserve"> s </w:t>
      </w:r>
      <w:proofErr w:type="spellStart"/>
      <w:r w:rsidRPr="00E149F5">
        <w:rPr>
          <w:rFonts w:ascii="Arial" w:hAnsi="Arial" w:cs="Arial"/>
          <w:sz w:val="22"/>
          <w:szCs w:val="22"/>
          <w:lang w:val="es-ES"/>
        </w:rPr>
        <w:t>ciljem</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Smjernica</w:t>
      </w:r>
      <w:proofErr w:type="spellEnd"/>
      <w:r w:rsidRPr="00E149F5">
        <w:rPr>
          <w:rFonts w:ascii="Arial" w:hAnsi="Arial" w:cs="Arial"/>
          <w:sz w:val="22"/>
          <w:szCs w:val="22"/>
          <w:lang w:val="es-ES"/>
        </w:rPr>
        <w:t xml:space="preserve"> u </w:t>
      </w:r>
      <w:proofErr w:type="spellStart"/>
      <w:r w:rsidRPr="00E149F5">
        <w:rPr>
          <w:rFonts w:ascii="Arial" w:hAnsi="Arial" w:cs="Arial"/>
          <w:sz w:val="22"/>
          <w:szCs w:val="22"/>
          <w:lang w:val="es-ES"/>
        </w:rPr>
        <w:t>svezi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osiguranja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nesmetanog</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pružanja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usluga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od</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općeg</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gopodarskog</w:t>
      </w:r>
      <w:proofErr w:type="spellEnd"/>
      <w:r w:rsidRPr="00E149F5">
        <w:rPr>
          <w:rFonts w:ascii="Arial" w:hAnsi="Arial" w:cs="Arial"/>
          <w:sz w:val="22"/>
          <w:szCs w:val="22"/>
          <w:lang w:val="es-ES"/>
        </w:rPr>
        <w:t xml:space="preserve"> interesa </w:t>
      </w:r>
      <w:proofErr w:type="spellStart"/>
      <w:r w:rsidRPr="00E149F5">
        <w:rPr>
          <w:rFonts w:ascii="Arial" w:hAnsi="Arial" w:cs="Arial"/>
          <w:sz w:val="22"/>
          <w:szCs w:val="22"/>
          <w:lang w:val="es-ES"/>
        </w:rPr>
        <w:t>krajnjim</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korisnicima</w:t>
      </w:r>
      <w:proofErr w:type="spellEnd"/>
      <w:r w:rsidRPr="00E149F5">
        <w:rPr>
          <w:rFonts w:ascii="Arial" w:hAnsi="Arial" w:cs="Arial"/>
          <w:sz w:val="22"/>
          <w:szCs w:val="22"/>
          <w:lang w:val="es-ES"/>
        </w:rPr>
        <w:t>.</w:t>
      </w:r>
    </w:p>
    <w:p w14:paraId="6602A6C2" w14:textId="375B2B1D" w:rsidR="00A0122E" w:rsidRDefault="00A0122E" w:rsidP="00E149F5">
      <w:pPr>
        <w:jc w:val="both"/>
        <w:rPr>
          <w:rFonts w:ascii="Arial" w:hAnsi="Arial" w:cs="Arial"/>
          <w:sz w:val="22"/>
          <w:szCs w:val="22"/>
          <w:lang w:val="es-ES"/>
        </w:rPr>
      </w:pPr>
      <w:proofErr w:type="spellStart"/>
      <w:r w:rsidRPr="00E149F5">
        <w:rPr>
          <w:rFonts w:ascii="Arial" w:hAnsi="Arial" w:cs="Arial"/>
          <w:sz w:val="22"/>
          <w:szCs w:val="22"/>
          <w:lang w:val="es-ES"/>
        </w:rPr>
        <w:lastRenderedPageBreak/>
        <w:t>Cilj</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dodjele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naknade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za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obavljanje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javne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usluge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koja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će</w:t>
      </w:r>
      <w:proofErr w:type="spellEnd"/>
      <w:r w:rsidRPr="00E149F5">
        <w:rPr>
          <w:rFonts w:ascii="Arial" w:hAnsi="Arial" w:cs="Arial"/>
          <w:sz w:val="22"/>
          <w:szCs w:val="22"/>
          <w:lang w:val="es-ES"/>
        </w:rPr>
        <w:t xml:space="preserve"> se </w:t>
      </w:r>
      <w:proofErr w:type="spellStart"/>
      <w:r w:rsidRPr="00E149F5">
        <w:rPr>
          <w:rFonts w:ascii="Arial" w:hAnsi="Arial" w:cs="Arial"/>
          <w:sz w:val="22"/>
          <w:szCs w:val="22"/>
          <w:lang w:val="es-ES"/>
        </w:rPr>
        <w:t>dodijeliti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temeljem</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ovog</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prijedloga</w:t>
      </w:r>
      <w:proofErr w:type="spellEnd"/>
      <w:r w:rsidRPr="00E149F5">
        <w:rPr>
          <w:rFonts w:ascii="Arial" w:hAnsi="Arial" w:cs="Arial"/>
          <w:sz w:val="22"/>
          <w:szCs w:val="22"/>
          <w:lang w:val="es-ES"/>
        </w:rPr>
        <w:t xml:space="preserve"> je </w:t>
      </w:r>
      <w:proofErr w:type="spellStart"/>
      <w:r w:rsidRPr="00E149F5">
        <w:rPr>
          <w:rFonts w:ascii="Arial" w:hAnsi="Arial" w:cs="Arial"/>
          <w:sz w:val="22"/>
          <w:szCs w:val="22"/>
          <w:lang w:val="es-ES"/>
        </w:rPr>
        <w:t>osiguranje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nesmetanog</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pružanja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usluge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redovitog</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javnog</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pomorskog</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prijevoza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kao</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usluge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od</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općeg</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gospodarskog</w:t>
      </w:r>
      <w:proofErr w:type="spellEnd"/>
      <w:r w:rsidRPr="00E149F5">
        <w:rPr>
          <w:rFonts w:ascii="Arial" w:hAnsi="Arial" w:cs="Arial"/>
          <w:sz w:val="22"/>
          <w:szCs w:val="22"/>
          <w:lang w:val="es-ES"/>
        </w:rPr>
        <w:t xml:space="preserve"> interesa </w:t>
      </w:r>
      <w:proofErr w:type="spellStart"/>
      <w:r w:rsidRPr="00E149F5">
        <w:rPr>
          <w:rFonts w:ascii="Arial" w:hAnsi="Arial" w:cs="Arial"/>
          <w:sz w:val="22"/>
          <w:szCs w:val="22"/>
          <w:lang w:val="es-ES"/>
        </w:rPr>
        <w:t>krajnjim</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korisnicima</w:t>
      </w:r>
      <w:proofErr w:type="spellEnd"/>
      <w:r w:rsidRPr="00E149F5">
        <w:rPr>
          <w:rFonts w:ascii="Arial" w:hAnsi="Arial" w:cs="Arial"/>
          <w:sz w:val="22"/>
          <w:szCs w:val="22"/>
          <w:lang w:val="es-ES"/>
        </w:rPr>
        <w:t xml:space="preserve">, a </w:t>
      </w:r>
      <w:proofErr w:type="spellStart"/>
      <w:r w:rsidRPr="00E149F5">
        <w:rPr>
          <w:rFonts w:ascii="Arial" w:hAnsi="Arial" w:cs="Arial"/>
          <w:sz w:val="22"/>
          <w:szCs w:val="22"/>
          <w:lang w:val="es-ES"/>
        </w:rPr>
        <w:t>ponajprije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otočnom</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stanovništvu</w:t>
      </w:r>
      <w:proofErr w:type="spellEnd"/>
      <w:r w:rsidRPr="00E149F5">
        <w:rPr>
          <w:rFonts w:ascii="Arial" w:hAnsi="Arial" w:cs="Arial"/>
          <w:sz w:val="22"/>
          <w:szCs w:val="22"/>
          <w:lang w:val="es-ES"/>
        </w:rPr>
        <w:t xml:space="preserve">. </w:t>
      </w:r>
    </w:p>
    <w:p w14:paraId="2F87BDD8" w14:textId="77777777" w:rsidR="003C0215" w:rsidRDefault="003C0215" w:rsidP="003C0215">
      <w:pPr>
        <w:rPr>
          <w:rFonts w:ascii="Arial" w:hAnsi="Arial" w:cs="Arial"/>
          <w:sz w:val="22"/>
          <w:szCs w:val="22"/>
          <w:lang w:val="es-ES"/>
        </w:rPr>
      </w:pPr>
    </w:p>
    <w:p w14:paraId="39CA9535" w14:textId="77777777" w:rsidR="003C0215" w:rsidRDefault="003C0215" w:rsidP="003C0215">
      <w:pPr>
        <w:rPr>
          <w:rFonts w:ascii="Arial" w:hAnsi="Arial" w:cs="Arial"/>
          <w:sz w:val="22"/>
          <w:szCs w:val="22"/>
          <w:lang w:val="es-ES"/>
        </w:rPr>
      </w:pPr>
    </w:p>
    <w:p w14:paraId="0EC44901" w14:textId="058AD2EE" w:rsidR="00A0122E" w:rsidRPr="00E149F5" w:rsidRDefault="00A0122E" w:rsidP="003C0215">
      <w:pPr>
        <w:rPr>
          <w:rFonts w:ascii="Arial" w:hAnsi="Arial" w:cs="Arial"/>
          <w:b/>
          <w:sz w:val="22"/>
          <w:szCs w:val="22"/>
          <w:lang w:val="es-ES"/>
        </w:rPr>
      </w:pPr>
      <w:r w:rsidRPr="00E149F5">
        <w:rPr>
          <w:rFonts w:ascii="Arial" w:hAnsi="Arial" w:cs="Arial"/>
          <w:b/>
          <w:sz w:val="22"/>
          <w:szCs w:val="22"/>
          <w:lang w:val="es-ES"/>
        </w:rPr>
        <w:t xml:space="preserve">6.  </w:t>
      </w:r>
      <w:proofErr w:type="gramStart"/>
      <w:r w:rsidRPr="00E149F5">
        <w:rPr>
          <w:rFonts w:ascii="Arial" w:hAnsi="Arial" w:cs="Arial"/>
          <w:b/>
          <w:sz w:val="22"/>
          <w:szCs w:val="22"/>
          <w:lang w:val="es-ES"/>
        </w:rPr>
        <w:t>PLANIRANJE  I</w:t>
      </w:r>
      <w:proofErr w:type="gramEnd"/>
      <w:r w:rsidRPr="00E149F5">
        <w:rPr>
          <w:rFonts w:ascii="Arial" w:hAnsi="Arial" w:cs="Arial"/>
          <w:b/>
          <w:sz w:val="22"/>
          <w:szCs w:val="22"/>
          <w:lang w:val="es-ES"/>
        </w:rPr>
        <w:t xml:space="preserve">  UČINCI  </w:t>
      </w:r>
      <w:r w:rsidRPr="00E149F5">
        <w:rPr>
          <w:rFonts w:ascii="Arial" w:hAnsi="Arial" w:cs="Arial"/>
          <w:b/>
          <w:color w:val="C00000"/>
          <w:sz w:val="22"/>
          <w:szCs w:val="22"/>
          <w:lang w:val="es-ES"/>
        </w:rPr>
        <w:t xml:space="preserve"> </w:t>
      </w:r>
      <w:r w:rsidRPr="00E149F5">
        <w:rPr>
          <w:rFonts w:ascii="Arial" w:hAnsi="Arial" w:cs="Arial"/>
          <w:b/>
          <w:sz w:val="22"/>
          <w:szCs w:val="22"/>
          <w:lang w:val="es-ES"/>
        </w:rPr>
        <w:t xml:space="preserve">NAKNADE </w:t>
      </w:r>
    </w:p>
    <w:p w14:paraId="524C360A" w14:textId="77777777" w:rsidR="00A0122E" w:rsidRPr="00E149F5" w:rsidRDefault="00A0122E" w:rsidP="00E149F5">
      <w:pPr>
        <w:rPr>
          <w:rFonts w:ascii="Arial" w:hAnsi="Arial" w:cs="Arial"/>
          <w:b/>
          <w:sz w:val="22"/>
          <w:szCs w:val="22"/>
          <w:lang w:val="es-ES"/>
        </w:rPr>
      </w:pPr>
    </w:p>
    <w:p w14:paraId="50C20EEC" w14:textId="5F6A71F4" w:rsidR="00A0122E" w:rsidRDefault="00A0122E" w:rsidP="00E149F5">
      <w:pPr>
        <w:jc w:val="both"/>
        <w:rPr>
          <w:rFonts w:ascii="Arial" w:hAnsi="Arial" w:cs="Arial"/>
          <w:sz w:val="22"/>
          <w:szCs w:val="22"/>
          <w:lang w:val="es-ES"/>
        </w:rPr>
      </w:pPr>
      <w:proofErr w:type="spellStart"/>
      <w:r w:rsidRPr="00E149F5">
        <w:rPr>
          <w:rFonts w:ascii="Arial" w:hAnsi="Arial" w:cs="Arial"/>
          <w:sz w:val="22"/>
          <w:szCs w:val="22"/>
          <w:lang w:val="es-ES"/>
        </w:rPr>
        <w:t>Grad</w:t>
      </w:r>
      <w:proofErr w:type="spellEnd"/>
      <w:r w:rsidRPr="00E149F5">
        <w:rPr>
          <w:rFonts w:ascii="Arial" w:hAnsi="Arial" w:cs="Arial"/>
          <w:sz w:val="22"/>
          <w:szCs w:val="22"/>
          <w:lang w:val="es-ES"/>
        </w:rPr>
        <w:t xml:space="preserve"> </w:t>
      </w:r>
      <w:proofErr w:type="gramStart"/>
      <w:r w:rsidRPr="00E149F5">
        <w:rPr>
          <w:rFonts w:ascii="Arial" w:hAnsi="Arial" w:cs="Arial"/>
          <w:sz w:val="22"/>
          <w:szCs w:val="22"/>
          <w:lang w:val="es-ES"/>
        </w:rPr>
        <w:t>Dubrovnik  je</w:t>
      </w:r>
      <w:proofErr w:type="gram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prilikom</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izrade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prijedloga</w:t>
      </w:r>
      <w:proofErr w:type="spellEnd"/>
      <w:r w:rsidRPr="00E149F5">
        <w:rPr>
          <w:rFonts w:ascii="Arial" w:hAnsi="Arial" w:cs="Arial"/>
          <w:sz w:val="22"/>
          <w:szCs w:val="22"/>
          <w:lang w:val="es-ES"/>
        </w:rPr>
        <w:t xml:space="preserve"> Programa   </w:t>
      </w:r>
      <w:proofErr w:type="spellStart"/>
      <w:r w:rsidRPr="00E149F5">
        <w:rPr>
          <w:rFonts w:ascii="Arial" w:hAnsi="Arial" w:cs="Arial"/>
          <w:sz w:val="22"/>
          <w:szCs w:val="22"/>
          <w:lang w:val="es-ES"/>
        </w:rPr>
        <w:t>potpore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nastojao</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uskladiti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glavne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ciljeve</w:t>
      </w:r>
      <w:proofErr w:type="spellEnd"/>
      <w:r w:rsidRPr="00E149F5">
        <w:rPr>
          <w:rFonts w:ascii="Arial" w:hAnsi="Arial" w:cs="Arial"/>
          <w:sz w:val="22"/>
          <w:szCs w:val="22"/>
          <w:lang w:val="es-ES"/>
        </w:rPr>
        <w:t xml:space="preserve"> s </w:t>
      </w:r>
      <w:proofErr w:type="spellStart"/>
      <w:r w:rsidRPr="00E149F5">
        <w:rPr>
          <w:rFonts w:ascii="Arial" w:hAnsi="Arial" w:cs="Arial"/>
          <w:sz w:val="22"/>
          <w:szCs w:val="22"/>
          <w:lang w:val="es-ES"/>
        </w:rPr>
        <w:t>ciljevima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odgovarajuće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kategorije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potpora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iz</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Smjernica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vodeći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pritom</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računa</w:t>
      </w:r>
      <w:proofErr w:type="spellEnd"/>
      <w:r w:rsidRPr="00E149F5">
        <w:rPr>
          <w:rFonts w:ascii="Arial" w:hAnsi="Arial" w:cs="Arial"/>
          <w:sz w:val="22"/>
          <w:szCs w:val="22"/>
          <w:lang w:val="es-ES"/>
        </w:rPr>
        <w:t xml:space="preserve"> o </w:t>
      </w:r>
      <w:proofErr w:type="spellStart"/>
      <w:r w:rsidRPr="00E149F5">
        <w:rPr>
          <w:rFonts w:ascii="Arial" w:hAnsi="Arial" w:cs="Arial"/>
          <w:sz w:val="22"/>
          <w:szCs w:val="22"/>
          <w:lang w:val="es-ES"/>
        </w:rPr>
        <w:t>raspoloživosti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proračunskih</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sredstava</w:t>
      </w:r>
      <w:proofErr w:type="spellEnd"/>
      <w:r w:rsidRPr="00E149F5">
        <w:rPr>
          <w:rFonts w:ascii="Arial" w:hAnsi="Arial" w:cs="Arial"/>
          <w:sz w:val="22"/>
          <w:szCs w:val="22"/>
          <w:lang w:val="es-ES"/>
        </w:rPr>
        <w:t xml:space="preserve">. </w:t>
      </w:r>
    </w:p>
    <w:p w14:paraId="11A27948" w14:textId="77777777" w:rsidR="007B330F" w:rsidRPr="00E149F5" w:rsidRDefault="007B330F" w:rsidP="00E149F5">
      <w:pPr>
        <w:jc w:val="both"/>
        <w:rPr>
          <w:rFonts w:ascii="Arial" w:hAnsi="Arial" w:cs="Arial"/>
          <w:sz w:val="22"/>
          <w:szCs w:val="22"/>
          <w:lang w:val="es-ES"/>
        </w:rPr>
      </w:pPr>
    </w:p>
    <w:p w14:paraId="3FC36626" w14:textId="21137841" w:rsidR="00A0122E" w:rsidRDefault="00A0122E" w:rsidP="00E149F5">
      <w:pPr>
        <w:jc w:val="both"/>
        <w:rPr>
          <w:rFonts w:ascii="Arial" w:hAnsi="Arial" w:cs="Arial"/>
          <w:sz w:val="22"/>
          <w:szCs w:val="22"/>
          <w:lang w:val="es-ES"/>
        </w:rPr>
      </w:pPr>
      <w:proofErr w:type="spellStart"/>
      <w:r w:rsidRPr="00E149F5">
        <w:rPr>
          <w:rFonts w:ascii="Arial" w:hAnsi="Arial" w:cs="Arial"/>
          <w:sz w:val="22"/>
          <w:szCs w:val="22"/>
          <w:lang w:val="es-ES"/>
        </w:rPr>
        <w:t>Poticajni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učinak</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naknade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iz</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ovog</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Prijedloga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očituje</w:t>
      </w:r>
      <w:proofErr w:type="spellEnd"/>
      <w:r w:rsidRPr="00E149F5">
        <w:rPr>
          <w:rFonts w:ascii="Arial" w:hAnsi="Arial" w:cs="Arial"/>
          <w:sz w:val="22"/>
          <w:szCs w:val="22"/>
          <w:lang w:val="es-ES"/>
        </w:rPr>
        <w:t xml:space="preserve"> se u tome </w:t>
      </w:r>
      <w:proofErr w:type="spellStart"/>
      <w:r w:rsidRPr="00E149F5">
        <w:rPr>
          <w:rFonts w:ascii="Arial" w:hAnsi="Arial" w:cs="Arial"/>
          <w:sz w:val="22"/>
          <w:szCs w:val="22"/>
          <w:lang w:val="es-ES"/>
        </w:rPr>
        <w:t>što</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brodar</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upošljava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svoje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kapacitete</w:t>
      </w:r>
      <w:proofErr w:type="spellEnd"/>
      <w:r w:rsidRPr="00E149F5">
        <w:rPr>
          <w:rFonts w:ascii="Arial" w:hAnsi="Arial" w:cs="Arial"/>
          <w:sz w:val="22"/>
          <w:szCs w:val="22"/>
          <w:lang w:val="es-ES"/>
        </w:rPr>
        <w:t xml:space="preserve">, a da </w:t>
      </w:r>
      <w:proofErr w:type="spellStart"/>
      <w:r w:rsidRPr="00E149F5">
        <w:rPr>
          <w:rFonts w:ascii="Arial" w:hAnsi="Arial" w:cs="Arial"/>
          <w:sz w:val="22"/>
          <w:szCs w:val="22"/>
          <w:lang w:val="es-ES"/>
        </w:rPr>
        <w:t>pritom</w:t>
      </w:r>
      <w:proofErr w:type="spellEnd"/>
      <w:r w:rsidRPr="00E149F5">
        <w:rPr>
          <w:rFonts w:ascii="Arial" w:hAnsi="Arial" w:cs="Arial"/>
          <w:sz w:val="22"/>
          <w:szCs w:val="22"/>
          <w:lang w:val="es-ES"/>
        </w:rPr>
        <w:t xml:space="preserve"> nije </w:t>
      </w:r>
      <w:proofErr w:type="spellStart"/>
      <w:r w:rsidRPr="00E149F5">
        <w:rPr>
          <w:rFonts w:ascii="Arial" w:hAnsi="Arial" w:cs="Arial"/>
          <w:sz w:val="22"/>
          <w:szCs w:val="22"/>
          <w:lang w:val="es-ES"/>
        </w:rPr>
        <w:t>izložen</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tržišnom</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poslovnom</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riziku</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budući</w:t>
      </w:r>
      <w:proofErr w:type="spellEnd"/>
      <w:r w:rsidRPr="00E149F5">
        <w:rPr>
          <w:rFonts w:ascii="Arial" w:hAnsi="Arial" w:cs="Arial"/>
          <w:sz w:val="22"/>
          <w:szCs w:val="22"/>
          <w:lang w:val="es-ES"/>
        </w:rPr>
        <w:t xml:space="preserve"> mu se </w:t>
      </w:r>
      <w:proofErr w:type="spellStart"/>
      <w:r w:rsidRPr="00E149F5">
        <w:rPr>
          <w:rFonts w:ascii="Arial" w:hAnsi="Arial" w:cs="Arial"/>
          <w:sz w:val="22"/>
          <w:szCs w:val="22"/>
          <w:lang w:val="es-ES"/>
        </w:rPr>
        <w:t>ugovorom</w:t>
      </w:r>
      <w:proofErr w:type="spellEnd"/>
      <w:r w:rsidRPr="00E149F5">
        <w:rPr>
          <w:rFonts w:ascii="Arial" w:hAnsi="Arial" w:cs="Arial"/>
          <w:sz w:val="22"/>
          <w:szCs w:val="22"/>
          <w:lang w:val="es-ES"/>
        </w:rPr>
        <w:t xml:space="preserve"> o </w:t>
      </w:r>
      <w:proofErr w:type="spellStart"/>
      <w:r w:rsidRPr="00E149F5">
        <w:rPr>
          <w:rFonts w:ascii="Arial" w:hAnsi="Arial" w:cs="Arial"/>
          <w:sz w:val="22"/>
          <w:szCs w:val="22"/>
          <w:lang w:val="es-ES"/>
        </w:rPr>
        <w:t>javnoj</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usluzi</w:t>
      </w:r>
      <w:proofErr w:type="spellEnd"/>
      <w:r w:rsidRPr="00E149F5">
        <w:rPr>
          <w:rFonts w:ascii="Arial" w:hAnsi="Arial" w:cs="Arial"/>
          <w:sz w:val="22"/>
          <w:szCs w:val="22"/>
          <w:lang w:val="es-ES"/>
        </w:rPr>
        <w:t xml:space="preserve"> s </w:t>
      </w:r>
      <w:proofErr w:type="spellStart"/>
      <w:r w:rsidRPr="00E149F5">
        <w:rPr>
          <w:rFonts w:ascii="Arial" w:hAnsi="Arial" w:cs="Arial"/>
          <w:sz w:val="22"/>
          <w:szCs w:val="22"/>
          <w:lang w:val="es-ES"/>
        </w:rPr>
        <w:t>jedne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strane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jamči</w:t>
      </w:r>
      <w:proofErr w:type="spellEnd"/>
      <w:r w:rsidRPr="00E149F5">
        <w:rPr>
          <w:rFonts w:ascii="Arial" w:hAnsi="Arial" w:cs="Arial"/>
          <w:sz w:val="22"/>
          <w:szCs w:val="22"/>
          <w:lang w:val="es-ES"/>
        </w:rPr>
        <w:t xml:space="preserve"> pravo </w:t>
      </w:r>
      <w:proofErr w:type="spellStart"/>
      <w:r w:rsidRPr="00E149F5">
        <w:rPr>
          <w:rFonts w:ascii="Arial" w:hAnsi="Arial" w:cs="Arial"/>
          <w:sz w:val="22"/>
          <w:szCs w:val="22"/>
          <w:lang w:val="es-ES"/>
        </w:rPr>
        <w:t>ekskluzivnosti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obavljanja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javnog</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prijevoza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određenoj</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lokalnoj</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liniji</w:t>
      </w:r>
      <w:proofErr w:type="spellEnd"/>
      <w:r w:rsidRPr="00E149F5">
        <w:rPr>
          <w:rFonts w:ascii="Arial" w:hAnsi="Arial" w:cs="Arial"/>
          <w:sz w:val="22"/>
          <w:szCs w:val="22"/>
          <w:lang w:val="es-ES"/>
        </w:rPr>
        <w:t xml:space="preserve">, a </w:t>
      </w:r>
      <w:proofErr w:type="spellStart"/>
      <w:r w:rsidRPr="00E149F5">
        <w:rPr>
          <w:rFonts w:ascii="Arial" w:hAnsi="Arial" w:cs="Arial"/>
          <w:sz w:val="22"/>
          <w:szCs w:val="22"/>
          <w:lang w:val="es-ES"/>
        </w:rPr>
        <w:t>dok</w:t>
      </w:r>
      <w:proofErr w:type="spellEnd"/>
      <w:r w:rsidRPr="00E149F5">
        <w:rPr>
          <w:rFonts w:ascii="Arial" w:hAnsi="Arial" w:cs="Arial"/>
          <w:sz w:val="22"/>
          <w:szCs w:val="22"/>
          <w:lang w:val="es-ES"/>
        </w:rPr>
        <w:t xml:space="preserve"> mu se s </w:t>
      </w:r>
      <w:proofErr w:type="spellStart"/>
      <w:r w:rsidRPr="00E149F5">
        <w:rPr>
          <w:rFonts w:ascii="Arial" w:hAnsi="Arial" w:cs="Arial"/>
          <w:sz w:val="22"/>
          <w:szCs w:val="22"/>
          <w:lang w:val="es-ES"/>
        </w:rPr>
        <w:t>druge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strane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kroz</w:t>
      </w:r>
      <w:proofErr w:type="spellEnd"/>
      <w:r w:rsidRPr="00E149F5">
        <w:rPr>
          <w:rFonts w:ascii="Arial" w:hAnsi="Arial" w:cs="Arial"/>
          <w:sz w:val="22"/>
          <w:szCs w:val="22"/>
          <w:lang w:val="es-ES"/>
        </w:rPr>
        <w:t xml:space="preserve"> </w:t>
      </w:r>
      <w:proofErr w:type="spellStart"/>
      <w:proofErr w:type="gramStart"/>
      <w:r w:rsidRPr="00E149F5">
        <w:rPr>
          <w:rFonts w:ascii="Arial" w:hAnsi="Arial" w:cs="Arial"/>
          <w:sz w:val="22"/>
          <w:szCs w:val="22"/>
          <w:lang w:val="es-ES"/>
        </w:rPr>
        <w:t>sredstva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naknade</w:t>
      </w:r>
      <w:proofErr w:type="spellEnd"/>
      <w:proofErr w:type="gramEnd"/>
      <w:r w:rsidRPr="00E149F5">
        <w:rPr>
          <w:rFonts w:ascii="Arial" w:hAnsi="Arial" w:cs="Arial"/>
          <w:sz w:val="22"/>
          <w:szCs w:val="22"/>
          <w:lang w:val="es-ES"/>
        </w:rPr>
        <w:t xml:space="preserve"> </w:t>
      </w:r>
      <w:proofErr w:type="spellStart"/>
      <w:r w:rsidRPr="00E149F5">
        <w:rPr>
          <w:rFonts w:ascii="Arial" w:hAnsi="Arial" w:cs="Arial"/>
          <w:sz w:val="22"/>
          <w:szCs w:val="22"/>
          <w:lang w:val="es-ES"/>
        </w:rPr>
        <w:t>podmiruju</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svi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troškovi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koji</w:t>
      </w:r>
      <w:proofErr w:type="spellEnd"/>
      <w:r w:rsidRPr="00E149F5">
        <w:rPr>
          <w:rFonts w:ascii="Arial" w:hAnsi="Arial" w:cs="Arial"/>
          <w:sz w:val="22"/>
          <w:szCs w:val="22"/>
          <w:lang w:val="es-ES"/>
        </w:rPr>
        <w:t xml:space="preserve"> su </w:t>
      </w:r>
      <w:proofErr w:type="spellStart"/>
      <w:r w:rsidRPr="00E149F5">
        <w:rPr>
          <w:rFonts w:ascii="Arial" w:hAnsi="Arial" w:cs="Arial"/>
          <w:sz w:val="22"/>
          <w:szCs w:val="22"/>
          <w:lang w:val="es-ES"/>
        </w:rPr>
        <w:t>proizašli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iz</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obavljanja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usluge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od</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općeg</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gospodarskog</w:t>
      </w:r>
      <w:proofErr w:type="spellEnd"/>
      <w:r w:rsidRPr="00E149F5">
        <w:rPr>
          <w:rFonts w:ascii="Arial" w:hAnsi="Arial" w:cs="Arial"/>
          <w:sz w:val="22"/>
          <w:szCs w:val="22"/>
          <w:lang w:val="es-ES"/>
        </w:rPr>
        <w:t xml:space="preserve"> interesa.</w:t>
      </w:r>
    </w:p>
    <w:p w14:paraId="02F918D4" w14:textId="77777777" w:rsidR="007B330F" w:rsidRPr="00E149F5" w:rsidRDefault="007B330F" w:rsidP="00E149F5">
      <w:pPr>
        <w:jc w:val="both"/>
        <w:rPr>
          <w:rFonts w:ascii="Arial" w:hAnsi="Arial" w:cs="Arial"/>
          <w:sz w:val="22"/>
          <w:szCs w:val="22"/>
          <w:lang w:val="es-ES"/>
        </w:rPr>
      </w:pPr>
    </w:p>
    <w:p w14:paraId="4632A7A8" w14:textId="293A2DDF" w:rsidR="00A0122E" w:rsidRDefault="00A0122E" w:rsidP="00E149F5">
      <w:pPr>
        <w:jc w:val="both"/>
        <w:rPr>
          <w:rFonts w:ascii="Arial" w:hAnsi="Arial" w:cs="Arial"/>
          <w:sz w:val="22"/>
          <w:szCs w:val="22"/>
          <w:lang w:val="es-ES"/>
        </w:rPr>
      </w:pPr>
      <w:proofErr w:type="spellStart"/>
      <w:r w:rsidRPr="00E149F5">
        <w:rPr>
          <w:rFonts w:ascii="Arial" w:hAnsi="Arial" w:cs="Arial"/>
          <w:sz w:val="22"/>
          <w:szCs w:val="22"/>
          <w:lang w:val="es-ES"/>
        </w:rPr>
        <w:t>Posebna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pažnja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uložena</w:t>
      </w:r>
      <w:proofErr w:type="spellEnd"/>
      <w:r w:rsidRPr="00E149F5">
        <w:rPr>
          <w:rFonts w:ascii="Arial" w:hAnsi="Arial" w:cs="Arial"/>
          <w:sz w:val="22"/>
          <w:szCs w:val="22"/>
          <w:lang w:val="es-ES"/>
        </w:rPr>
        <w:t xml:space="preserve"> je </w:t>
      </w:r>
      <w:proofErr w:type="spellStart"/>
      <w:r w:rsidRPr="00E149F5">
        <w:rPr>
          <w:rFonts w:ascii="Arial" w:hAnsi="Arial" w:cs="Arial"/>
          <w:sz w:val="22"/>
          <w:szCs w:val="22"/>
          <w:lang w:val="es-ES"/>
        </w:rPr>
        <w:t>pri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odlučivanju</w:t>
      </w:r>
      <w:proofErr w:type="spellEnd"/>
      <w:r w:rsidRPr="00E149F5">
        <w:rPr>
          <w:rFonts w:ascii="Arial" w:hAnsi="Arial" w:cs="Arial"/>
          <w:sz w:val="22"/>
          <w:szCs w:val="22"/>
          <w:lang w:val="es-ES"/>
        </w:rPr>
        <w:t xml:space="preserve"> o </w:t>
      </w:r>
      <w:proofErr w:type="spellStart"/>
      <w:r w:rsidRPr="00E149F5">
        <w:rPr>
          <w:rFonts w:ascii="Arial" w:hAnsi="Arial" w:cs="Arial"/>
          <w:sz w:val="22"/>
          <w:szCs w:val="22"/>
          <w:lang w:val="es-ES"/>
        </w:rPr>
        <w:t>davanju</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naknade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budući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ista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potencijalno</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može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imati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negativan</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učinak</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tržišno</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natjecanje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Međutim</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kako</w:t>
      </w:r>
      <w:proofErr w:type="spellEnd"/>
      <w:r w:rsidRPr="00E149F5">
        <w:rPr>
          <w:rFonts w:ascii="Arial" w:hAnsi="Arial" w:cs="Arial"/>
          <w:sz w:val="22"/>
          <w:szCs w:val="22"/>
          <w:lang w:val="es-ES"/>
        </w:rPr>
        <w:t xml:space="preserve"> se </w:t>
      </w:r>
      <w:proofErr w:type="spellStart"/>
      <w:proofErr w:type="gramStart"/>
      <w:r w:rsidRPr="00E149F5">
        <w:rPr>
          <w:rFonts w:ascii="Arial" w:hAnsi="Arial" w:cs="Arial"/>
          <w:sz w:val="22"/>
          <w:szCs w:val="22"/>
          <w:lang w:val="es-ES"/>
        </w:rPr>
        <w:t>bez</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naknade</w:t>
      </w:r>
      <w:proofErr w:type="spellEnd"/>
      <w:proofErr w:type="gram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predmetna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usluga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prijevoza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bi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mogla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uopće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pružati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komercijalnoj</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osnovi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to</w:t>
      </w:r>
      <w:proofErr w:type="spellEnd"/>
      <w:r w:rsidRPr="00E149F5">
        <w:rPr>
          <w:rFonts w:ascii="Arial" w:hAnsi="Arial" w:cs="Arial"/>
          <w:sz w:val="22"/>
          <w:szCs w:val="22"/>
          <w:lang w:val="es-ES"/>
        </w:rPr>
        <w:t xml:space="preserve"> se </w:t>
      </w:r>
      <w:proofErr w:type="spellStart"/>
      <w:r w:rsidRPr="00E149F5">
        <w:rPr>
          <w:rFonts w:ascii="Arial" w:hAnsi="Arial" w:cs="Arial"/>
          <w:sz w:val="22"/>
          <w:szCs w:val="22"/>
          <w:lang w:val="es-ES"/>
        </w:rPr>
        <w:t>pri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dodijeli</w:t>
      </w:r>
      <w:proofErr w:type="spellEnd"/>
      <w:r w:rsidRPr="00E149F5">
        <w:rPr>
          <w:rFonts w:ascii="Arial" w:hAnsi="Arial" w:cs="Arial"/>
          <w:sz w:val="22"/>
          <w:szCs w:val="22"/>
          <w:lang w:val="es-ES"/>
        </w:rPr>
        <w:t xml:space="preserve"> iste </w:t>
      </w:r>
      <w:proofErr w:type="spellStart"/>
      <w:r w:rsidRPr="00E149F5">
        <w:rPr>
          <w:rFonts w:ascii="Arial" w:hAnsi="Arial" w:cs="Arial"/>
          <w:sz w:val="22"/>
          <w:szCs w:val="22"/>
          <w:lang w:val="es-ES"/>
        </w:rPr>
        <w:t>posebno</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nadzire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njezino</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namjensko</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trošenje</w:t>
      </w:r>
      <w:proofErr w:type="spellEnd"/>
      <w:r w:rsidRPr="00E149F5">
        <w:rPr>
          <w:rFonts w:ascii="Arial" w:hAnsi="Arial" w:cs="Arial"/>
          <w:sz w:val="22"/>
          <w:szCs w:val="22"/>
          <w:lang w:val="es-ES"/>
        </w:rPr>
        <w:t xml:space="preserve">. </w:t>
      </w:r>
    </w:p>
    <w:p w14:paraId="37FE87FA" w14:textId="77777777" w:rsidR="007B330F" w:rsidRPr="00E149F5" w:rsidRDefault="007B330F" w:rsidP="00E149F5">
      <w:pPr>
        <w:jc w:val="both"/>
        <w:rPr>
          <w:rFonts w:ascii="Arial" w:hAnsi="Arial" w:cs="Arial"/>
          <w:i/>
          <w:sz w:val="22"/>
          <w:szCs w:val="22"/>
          <w:u w:val="single"/>
          <w:lang w:val="es-ES"/>
        </w:rPr>
      </w:pPr>
    </w:p>
    <w:p w14:paraId="2056A86E" w14:textId="3AB342A2" w:rsidR="00A0122E" w:rsidRDefault="00A0122E" w:rsidP="00E149F5">
      <w:pPr>
        <w:jc w:val="both"/>
        <w:rPr>
          <w:rFonts w:ascii="Arial" w:hAnsi="Arial" w:cs="Arial"/>
          <w:sz w:val="22"/>
          <w:szCs w:val="22"/>
        </w:rPr>
      </w:pPr>
      <w:proofErr w:type="spellStart"/>
      <w:r w:rsidRPr="00E149F5">
        <w:rPr>
          <w:rFonts w:ascii="Arial" w:hAnsi="Arial" w:cs="Arial"/>
          <w:sz w:val="22"/>
          <w:szCs w:val="22"/>
          <w:lang w:val="es-ES"/>
        </w:rPr>
        <w:t>Učinci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gospodarstvo</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predmetne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naknade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temeljem</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ovog</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Prijedloga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vidljivi</w:t>
      </w:r>
      <w:proofErr w:type="spellEnd"/>
      <w:r w:rsidRPr="00E149F5">
        <w:rPr>
          <w:rFonts w:ascii="Arial" w:hAnsi="Arial" w:cs="Arial"/>
          <w:sz w:val="22"/>
          <w:szCs w:val="22"/>
          <w:lang w:val="es-ES"/>
        </w:rPr>
        <w:t xml:space="preserve"> su </w:t>
      </w:r>
      <w:proofErr w:type="spellStart"/>
      <w:r w:rsidRPr="00E149F5">
        <w:rPr>
          <w:rFonts w:ascii="Arial" w:hAnsi="Arial" w:cs="Arial"/>
          <w:sz w:val="22"/>
          <w:szCs w:val="22"/>
          <w:lang w:val="es-ES"/>
        </w:rPr>
        <w:t>prije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svega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kroz</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činjenicu</w:t>
      </w:r>
      <w:proofErr w:type="spellEnd"/>
      <w:r w:rsidRPr="00E149F5">
        <w:rPr>
          <w:rFonts w:ascii="Arial" w:hAnsi="Arial" w:cs="Arial"/>
          <w:sz w:val="22"/>
          <w:szCs w:val="22"/>
          <w:lang w:val="es-ES"/>
        </w:rPr>
        <w:t xml:space="preserve"> da se </w:t>
      </w:r>
      <w:proofErr w:type="spellStart"/>
      <w:r w:rsidRPr="00E149F5">
        <w:rPr>
          <w:rFonts w:ascii="Arial" w:hAnsi="Arial" w:cs="Arial"/>
          <w:sz w:val="22"/>
          <w:szCs w:val="22"/>
          <w:lang w:val="es-ES"/>
        </w:rPr>
        <w:t>na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taj</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način</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osigurava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kontinuirana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pomorska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povezanost</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otoka</w:t>
      </w:r>
      <w:proofErr w:type="spellEnd"/>
      <w:r w:rsidRPr="00E149F5">
        <w:rPr>
          <w:rFonts w:ascii="Arial" w:hAnsi="Arial" w:cs="Arial"/>
          <w:sz w:val="22"/>
          <w:szCs w:val="22"/>
          <w:lang w:val="es-ES"/>
        </w:rPr>
        <w:t xml:space="preserve"> s </w:t>
      </w:r>
      <w:proofErr w:type="spellStart"/>
      <w:proofErr w:type="gramStart"/>
      <w:r w:rsidRPr="00E149F5">
        <w:rPr>
          <w:rFonts w:ascii="Arial" w:hAnsi="Arial" w:cs="Arial"/>
          <w:sz w:val="22"/>
          <w:szCs w:val="22"/>
          <w:lang w:val="es-ES"/>
        </w:rPr>
        <w:t>kopnom</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što</w:t>
      </w:r>
      <w:proofErr w:type="spellEnd"/>
      <w:proofErr w:type="gramEnd"/>
      <w:r w:rsidRPr="00E149F5">
        <w:rPr>
          <w:rFonts w:ascii="Arial" w:hAnsi="Arial" w:cs="Arial"/>
          <w:sz w:val="22"/>
          <w:szCs w:val="22"/>
          <w:lang w:val="es-ES"/>
        </w:rPr>
        <w:t xml:space="preserve"> je </w:t>
      </w:r>
      <w:proofErr w:type="spellStart"/>
      <w:r w:rsidRPr="00E149F5">
        <w:rPr>
          <w:rFonts w:ascii="Arial" w:hAnsi="Arial" w:cs="Arial"/>
          <w:sz w:val="22"/>
          <w:szCs w:val="22"/>
          <w:lang w:val="es-ES"/>
        </w:rPr>
        <w:t>primarni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element</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utjecaja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gospodarstvo</w:t>
      </w:r>
      <w:proofErr w:type="spellEnd"/>
      <w:r w:rsidRPr="00E149F5">
        <w:rPr>
          <w:rFonts w:ascii="Arial" w:hAnsi="Arial" w:cs="Arial"/>
          <w:sz w:val="22"/>
          <w:szCs w:val="22"/>
          <w:lang w:val="es-ES"/>
        </w:rPr>
        <w:t xml:space="preserve"> i </w:t>
      </w:r>
      <w:proofErr w:type="spellStart"/>
      <w:r w:rsidRPr="00E149F5">
        <w:rPr>
          <w:rFonts w:ascii="Arial" w:hAnsi="Arial" w:cs="Arial"/>
          <w:sz w:val="22"/>
          <w:szCs w:val="22"/>
          <w:lang w:val="es-ES"/>
        </w:rPr>
        <w:t>održivi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razvoj</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otoka</w:t>
      </w:r>
      <w:proofErr w:type="spellEnd"/>
      <w:r w:rsidRPr="00E149F5">
        <w:rPr>
          <w:rFonts w:ascii="Arial" w:hAnsi="Arial" w:cs="Arial"/>
          <w:sz w:val="22"/>
          <w:szCs w:val="22"/>
          <w:lang w:val="es-ES"/>
        </w:rPr>
        <w:t xml:space="preserve">. </w:t>
      </w:r>
      <w:proofErr w:type="spellStart"/>
      <w:proofErr w:type="gramStart"/>
      <w:r w:rsidRPr="00E149F5">
        <w:rPr>
          <w:rFonts w:ascii="Arial" w:hAnsi="Arial" w:cs="Arial"/>
          <w:sz w:val="22"/>
          <w:szCs w:val="22"/>
          <w:lang w:val="es-ES"/>
        </w:rPr>
        <w:t>Lokalne</w:t>
      </w:r>
      <w:proofErr w:type="spellEnd"/>
      <w:r w:rsidRPr="00E149F5">
        <w:rPr>
          <w:rFonts w:ascii="Arial" w:hAnsi="Arial" w:cs="Arial"/>
          <w:sz w:val="22"/>
          <w:szCs w:val="22"/>
          <w:lang w:val="es-ES"/>
        </w:rPr>
        <w:t xml:space="preserve"> </w:t>
      </w:r>
      <w:r w:rsidRPr="00E149F5">
        <w:rPr>
          <w:rFonts w:ascii="Arial" w:hAnsi="Arial" w:cs="Arial"/>
          <w:sz w:val="22"/>
          <w:szCs w:val="22"/>
        </w:rPr>
        <w:t xml:space="preserve"> linije</w:t>
      </w:r>
      <w:proofErr w:type="gramEnd"/>
      <w:r w:rsidRPr="00E149F5">
        <w:rPr>
          <w:rFonts w:ascii="Arial" w:hAnsi="Arial" w:cs="Arial"/>
          <w:sz w:val="22"/>
          <w:szCs w:val="22"/>
        </w:rPr>
        <w:t xml:space="preserve"> odnosno linije za koje je utvrđena obveza javne usluge su od vitalne važnosti za život na otoku s ekonomskog i demografskog </w:t>
      </w:r>
      <w:proofErr w:type="spellStart"/>
      <w:r w:rsidRPr="00E149F5">
        <w:rPr>
          <w:rFonts w:ascii="Arial" w:hAnsi="Arial" w:cs="Arial"/>
          <w:sz w:val="22"/>
          <w:szCs w:val="22"/>
        </w:rPr>
        <w:t>apekta</w:t>
      </w:r>
      <w:proofErr w:type="spellEnd"/>
      <w:r w:rsidRPr="00E149F5">
        <w:rPr>
          <w:rFonts w:ascii="Arial" w:hAnsi="Arial" w:cs="Arial"/>
          <w:sz w:val="22"/>
          <w:szCs w:val="22"/>
        </w:rPr>
        <w:t>, budući se njima stvaraju uvjeti ne samo za redovno funkcioniranje života na otoku, već i za održivi razvoj otoka i jačanje investicijske klime ponajprije u polju razvoja otočne ekonomije.</w:t>
      </w:r>
    </w:p>
    <w:p w14:paraId="0A101F44" w14:textId="77777777" w:rsidR="007B330F" w:rsidRPr="00E149F5" w:rsidRDefault="007B330F" w:rsidP="00E149F5">
      <w:pPr>
        <w:jc w:val="both"/>
        <w:rPr>
          <w:rFonts w:ascii="Arial" w:hAnsi="Arial" w:cs="Arial"/>
          <w:sz w:val="22"/>
          <w:szCs w:val="22"/>
          <w:lang w:val="es-ES"/>
        </w:rPr>
      </w:pPr>
    </w:p>
    <w:p w14:paraId="378859FB" w14:textId="77777777" w:rsidR="00A0122E" w:rsidRPr="00E149F5" w:rsidRDefault="00A0122E" w:rsidP="00E149F5">
      <w:pPr>
        <w:jc w:val="both"/>
        <w:rPr>
          <w:rFonts w:ascii="Arial" w:hAnsi="Arial" w:cs="Arial"/>
          <w:sz w:val="22"/>
          <w:szCs w:val="22"/>
          <w:lang w:val="es-ES"/>
        </w:rPr>
      </w:pPr>
      <w:r w:rsidRPr="00E149F5">
        <w:rPr>
          <w:rFonts w:ascii="Arial" w:hAnsi="Arial" w:cs="Arial"/>
          <w:sz w:val="22"/>
          <w:szCs w:val="22"/>
        </w:rPr>
        <w:t xml:space="preserve">Doprinos  naknade iz ovog prijedloga </w:t>
      </w:r>
      <w:r w:rsidRPr="00E149F5">
        <w:rPr>
          <w:rFonts w:ascii="Arial" w:hAnsi="Arial" w:cs="Arial"/>
          <w:sz w:val="22"/>
          <w:szCs w:val="22"/>
          <w:lang w:val="es-ES"/>
        </w:rPr>
        <w:t xml:space="preserve">u </w:t>
      </w:r>
      <w:proofErr w:type="spellStart"/>
      <w:r w:rsidRPr="00E149F5">
        <w:rPr>
          <w:rFonts w:ascii="Arial" w:hAnsi="Arial" w:cs="Arial"/>
          <w:sz w:val="22"/>
          <w:szCs w:val="22"/>
          <w:lang w:val="es-ES"/>
        </w:rPr>
        <w:t>ostvarenju</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ciljeva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ekonomske</w:t>
      </w:r>
      <w:proofErr w:type="spellEnd"/>
      <w:r w:rsidRPr="00E149F5">
        <w:rPr>
          <w:rFonts w:ascii="Arial" w:hAnsi="Arial" w:cs="Arial"/>
          <w:sz w:val="22"/>
          <w:szCs w:val="22"/>
          <w:lang w:val="es-ES"/>
        </w:rPr>
        <w:t xml:space="preserve"> i </w:t>
      </w:r>
      <w:proofErr w:type="spellStart"/>
      <w:r w:rsidRPr="00E149F5">
        <w:rPr>
          <w:rFonts w:ascii="Arial" w:hAnsi="Arial" w:cs="Arial"/>
          <w:sz w:val="22"/>
          <w:szCs w:val="22"/>
          <w:lang w:val="es-ES"/>
        </w:rPr>
        <w:t>fiskalne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politike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proizlazi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iz</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činjenice</w:t>
      </w:r>
      <w:proofErr w:type="spellEnd"/>
      <w:r w:rsidRPr="00E149F5">
        <w:rPr>
          <w:rFonts w:ascii="Arial" w:hAnsi="Arial" w:cs="Arial"/>
          <w:sz w:val="22"/>
          <w:szCs w:val="22"/>
          <w:lang w:val="es-ES"/>
        </w:rPr>
        <w:t xml:space="preserve"> da </w:t>
      </w:r>
      <w:proofErr w:type="spellStart"/>
      <w:r w:rsidRPr="00E149F5">
        <w:rPr>
          <w:rFonts w:ascii="Arial" w:hAnsi="Arial" w:cs="Arial"/>
          <w:sz w:val="22"/>
          <w:szCs w:val="22"/>
          <w:lang w:val="es-ES"/>
        </w:rPr>
        <w:t>Grad</w:t>
      </w:r>
      <w:proofErr w:type="spellEnd"/>
      <w:r w:rsidRPr="00E149F5">
        <w:rPr>
          <w:rFonts w:ascii="Arial" w:hAnsi="Arial" w:cs="Arial"/>
          <w:sz w:val="22"/>
          <w:szCs w:val="22"/>
          <w:lang w:val="es-ES"/>
        </w:rPr>
        <w:t xml:space="preserve"> Dubrovnik  </w:t>
      </w:r>
      <w:proofErr w:type="spellStart"/>
      <w:r w:rsidRPr="00E149F5">
        <w:rPr>
          <w:rFonts w:ascii="Arial" w:hAnsi="Arial" w:cs="Arial"/>
          <w:sz w:val="22"/>
          <w:szCs w:val="22"/>
          <w:lang w:val="es-ES"/>
        </w:rPr>
        <w:t>skrbi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za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otok</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Koločep</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budući</w:t>
      </w:r>
      <w:proofErr w:type="spellEnd"/>
      <w:r w:rsidRPr="00E149F5">
        <w:rPr>
          <w:rFonts w:ascii="Arial" w:hAnsi="Arial" w:cs="Arial"/>
          <w:sz w:val="22"/>
          <w:szCs w:val="22"/>
          <w:lang w:val="es-ES"/>
        </w:rPr>
        <w:t xml:space="preserve"> je </w:t>
      </w:r>
      <w:proofErr w:type="spellStart"/>
      <w:r w:rsidRPr="00E149F5">
        <w:rPr>
          <w:rFonts w:ascii="Arial" w:hAnsi="Arial" w:cs="Arial"/>
          <w:sz w:val="22"/>
          <w:szCs w:val="22"/>
          <w:lang w:val="es-ES"/>
        </w:rPr>
        <w:t>isti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od</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lokalnog</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značaja</w:t>
      </w:r>
      <w:proofErr w:type="spellEnd"/>
      <w:r w:rsidRPr="00E149F5">
        <w:rPr>
          <w:rFonts w:ascii="Arial" w:hAnsi="Arial" w:cs="Arial"/>
          <w:sz w:val="22"/>
          <w:szCs w:val="22"/>
          <w:lang w:val="es-ES"/>
        </w:rPr>
        <w:t xml:space="preserve"> i interesa i </w:t>
      </w:r>
      <w:proofErr w:type="spellStart"/>
      <w:r w:rsidRPr="00E149F5">
        <w:rPr>
          <w:rFonts w:ascii="Arial" w:hAnsi="Arial" w:cs="Arial"/>
          <w:sz w:val="22"/>
          <w:szCs w:val="22"/>
          <w:lang w:val="es-ES"/>
        </w:rPr>
        <w:t>ne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postoji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drugi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način</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nego</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putem</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naknade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stimulirati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poduzetnike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danu</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uslugu</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kako</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bi</w:t>
      </w:r>
      <w:proofErr w:type="spellEnd"/>
      <w:r w:rsidRPr="00E149F5">
        <w:rPr>
          <w:rFonts w:ascii="Arial" w:hAnsi="Arial" w:cs="Arial"/>
          <w:sz w:val="22"/>
          <w:szCs w:val="22"/>
          <w:lang w:val="es-ES"/>
        </w:rPr>
        <w:t xml:space="preserve"> i </w:t>
      </w:r>
      <w:proofErr w:type="spellStart"/>
      <w:r w:rsidRPr="00E149F5">
        <w:rPr>
          <w:rFonts w:ascii="Arial" w:hAnsi="Arial" w:cs="Arial"/>
          <w:sz w:val="22"/>
          <w:szCs w:val="22"/>
          <w:lang w:val="es-ES"/>
        </w:rPr>
        <w:t>ovi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građani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imali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isti</w:t>
      </w:r>
      <w:proofErr w:type="spellEnd"/>
      <w:r w:rsidRPr="00E149F5">
        <w:rPr>
          <w:rFonts w:ascii="Arial" w:hAnsi="Arial" w:cs="Arial"/>
          <w:sz w:val="22"/>
          <w:szCs w:val="22"/>
          <w:lang w:val="es-ES"/>
        </w:rPr>
        <w:t xml:space="preserve"> standard </w:t>
      </w:r>
      <w:proofErr w:type="spellStart"/>
      <w:r w:rsidRPr="00E149F5">
        <w:rPr>
          <w:rFonts w:ascii="Arial" w:hAnsi="Arial" w:cs="Arial"/>
          <w:sz w:val="22"/>
          <w:szCs w:val="22"/>
          <w:lang w:val="es-ES"/>
        </w:rPr>
        <w:t>kao</w:t>
      </w:r>
      <w:proofErr w:type="spellEnd"/>
      <w:r w:rsidRPr="00E149F5">
        <w:rPr>
          <w:rFonts w:ascii="Arial" w:hAnsi="Arial" w:cs="Arial"/>
          <w:sz w:val="22"/>
          <w:szCs w:val="22"/>
          <w:lang w:val="es-ES"/>
        </w:rPr>
        <w:t xml:space="preserve"> i </w:t>
      </w:r>
      <w:proofErr w:type="spellStart"/>
      <w:r w:rsidRPr="00E149F5">
        <w:rPr>
          <w:rFonts w:ascii="Arial" w:hAnsi="Arial" w:cs="Arial"/>
          <w:sz w:val="22"/>
          <w:szCs w:val="22"/>
          <w:lang w:val="es-ES"/>
        </w:rPr>
        <w:t>građani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ostalih</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dijelova</w:t>
      </w:r>
      <w:proofErr w:type="spellEnd"/>
      <w:r w:rsidRPr="00E149F5">
        <w:rPr>
          <w:rFonts w:ascii="Arial" w:hAnsi="Arial" w:cs="Arial"/>
          <w:sz w:val="22"/>
          <w:szCs w:val="22"/>
          <w:lang w:val="es-ES"/>
        </w:rPr>
        <w:t xml:space="preserve"> grada </w:t>
      </w:r>
      <w:proofErr w:type="spellStart"/>
      <w:r w:rsidRPr="00E149F5">
        <w:rPr>
          <w:rFonts w:ascii="Arial" w:hAnsi="Arial" w:cs="Arial"/>
          <w:sz w:val="22"/>
          <w:szCs w:val="22"/>
          <w:lang w:val="es-ES"/>
        </w:rPr>
        <w:t>Dubrovnika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Tako</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javni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prijevoz</w:t>
      </w:r>
      <w:proofErr w:type="spellEnd"/>
      <w:r w:rsidRPr="00E149F5">
        <w:rPr>
          <w:rFonts w:ascii="Arial" w:hAnsi="Arial" w:cs="Arial"/>
          <w:sz w:val="22"/>
          <w:szCs w:val="22"/>
          <w:lang w:val="es-ES"/>
        </w:rPr>
        <w:t xml:space="preserve"> s </w:t>
      </w:r>
      <w:proofErr w:type="spellStart"/>
      <w:r w:rsidRPr="00E149F5">
        <w:rPr>
          <w:rFonts w:ascii="Arial" w:hAnsi="Arial" w:cs="Arial"/>
          <w:sz w:val="22"/>
          <w:szCs w:val="22"/>
          <w:lang w:val="es-ES"/>
        </w:rPr>
        <w:t>primjerenim</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brojem</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dnevnih</w:t>
      </w:r>
      <w:proofErr w:type="spellEnd"/>
      <w:r w:rsidRPr="00E149F5">
        <w:rPr>
          <w:rFonts w:ascii="Arial" w:hAnsi="Arial" w:cs="Arial"/>
          <w:sz w:val="22"/>
          <w:szCs w:val="22"/>
          <w:lang w:val="es-ES"/>
        </w:rPr>
        <w:t xml:space="preserve"> veza u oba </w:t>
      </w:r>
      <w:proofErr w:type="spellStart"/>
      <w:r w:rsidRPr="00E149F5">
        <w:rPr>
          <w:rFonts w:ascii="Arial" w:hAnsi="Arial" w:cs="Arial"/>
          <w:sz w:val="22"/>
          <w:szCs w:val="22"/>
          <w:lang w:val="es-ES"/>
        </w:rPr>
        <w:t>pravca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stvara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bolje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uvjete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za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život</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otoku</w:t>
      </w:r>
      <w:proofErr w:type="spellEnd"/>
      <w:r w:rsidRPr="00E149F5">
        <w:rPr>
          <w:rFonts w:ascii="Arial" w:hAnsi="Arial" w:cs="Arial"/>
          <w:sz w:val="22"/>
          <w:szCs w:val="22"/>
          <w:lang w:val="es-ES"/>
        </w:rPr>
        <w:t xml:space="preserve"> i </w:t>
      </w:r>
      <w:proofErr w:type="spellStart"/>
      <w:r w:rsidRPr="00E149F5">
        <w:rPr>
          <w:rFonts w:ascii="Arial" w:hAnsi="Arial" w:cs="Arial"/>
          <w:sz w:val="22"/>
          <w:szCs w:val="22"/>
          <w:lang w:val="es-ES"/>
        </w:rPr>
        <w:t>potiče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njegov</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razvitak</w:t>
      </w:r>
      <w:proofErr w:type="spellEnd"/>
      <w:r w:rsidRPr="00E149F5">
        <w:rPr>
          <w:rFonts w:ascii="Arial" w:hAnsi="Arial" w:cs="Arial"/>
          <w:sz w:val="22"/>
          <w:szCs w:val="22"/>
          <w:lang w:val="es-ES"/>
        </w:rPr>
        <w:t xml:space="preserve"> </w:t>
      </w:r>
    </w:p>
    <w:p w14:paraId="04F0B9BE" w14:textId="77777777" w:rsidR="00A0122E" w:rsidRPr="00E149F5" w:rsidRDefault="00A0122E" w:rsidP="00E149F5">
      <w:pPr>
        <w:jc w:val="both"/>
        <w:rPr>
          <w:rFonts w:ascii="Arial" w:hAnsi="Arial" w:cs="Arial"/>
          <w:sz w:val="22"/>
          <w:szCs w:val="22"/>
          <w:lang w:val="es-ES"/>
        </w:rPr>
      </w:pPr>
    </w:p>
    <w:p w14:paraId="22127369" w14:textId="6B41860A" w:rsidR="00A0122E" w:rsidRPr="00E149F5" w:rsidRDefault="00A0122E" w:rsidP="00E149F5">
      <w:pPr>
        <w:contextualSpacing/>
        <w:rPr>
          <w:rFonts w:ascii="Arial" w:hAnsi="Arial" w:cs="Arial"/>
          <w:sz w:val="22"/>
          <w:szCs w:val="22"/>
          <w:lang w:val="es-ES"/>
        </w:rPr>
      </w:pPr>
      <w:proofErr w:type="spellStart"/>
      <w:r w:rsidRPr="00E149F5">
        <w:rPr>
          <w:rFonts w:ascii="Arial" w:hAnsi="Arial" w:cs="Arial"/>
          <w:sz w:val="22"/>
          <w:szCs w:val="22"/>
          <w:lang w:val="es-ES"/>
        </w:rPr>
        <w:t>Uspostava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sustava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javnog</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prijevoza</w:t>
      </w:r>
      <w:proofErr w:type="spellEnd"/>
      <w:r w:rsidRPr="00E149F5">
        <w:rPr>
          <w:rFonts w:ascii="Arial" w:hAnsi="Arial" w:cs="Arial"/>
          <w:sz w:val="22"/>
          <w:szCs w:val="22"/>
          <w:lang w:val="es-ES"/>
        </w:rPr>
        <w:t xml:space="preserve"> s </w:t>
      </w:r>
      <w:proofErr w:type="spellStart"/>
      <w:r w:rsidRPr="00E149F5">
        <w:rPr>
          <w:rFonts w:ascii="Arial" w:hAnsi="Arial" w:cs="Arial"/>
          <w:sz w:val="22"/>
          <w:szCs w:val="22"/>
          <w:lang w:val="es-ES"/>
        </w:rPr>
        <w:t>obvezom</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javne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usluge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temelji</w:t>
      </w:r>
      <w:proofErr w:type="spellEnd"/>
      <w:r w:rsidRPr="00E149F5">
        <w:rPr>
          <w:rFonts w:ascii="Arial" w:hAnsi="Arial" w:cs="Arial"/>
          <w:sz w:val="22"/>
          <w:szCs w:val="22"/>
          <w:lang w:val="es-ES"/>
        </w:rPr>
        <w:t xml:space="preserve"> se </w:t>
      </w:r>
      <w:proofErr w:type="spellStart"/>
      <w:r w:rsidRPr="00E149F5">
        <w:rPr>
          <w:rFonts w:ascii="Arial" w:hAnsi="Arial" w:cs="Arial"/>
          <w:sz w:val="22"/>
          <w:szCs w:val="22"/>
          <w:lang w:val="es-ES"/>
        </w:rPr>
        <w:t>na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načelima</w:t>
      </w:r>
      <w:proofErr w:type="spellEnd"/>
      <w:r w:rsidRPr="00E149F5">
        <w:rPr>
          <w:rFonts w:ascii="Arial" w:hAnsi="Arial" w:cs="Arial"/>
          <w:sz w:val="22"/>
          <w:szCs w:val="22"/>
          <w:lang w:val="es-ES"/>
        </w:rPr>
        <w:t>:</w:t>
      </w:r>
    </w:p>
    <w:p w14:paraId="38E23E44" w14:textId="5E6F2658" w:rsidR="00A0122E" w:rsidRPr="00E149F5" w:rsidRDefault="00A0122E" w:rsidP="00E149F5">
      <w:pPr>
        <w:pStyle w:val="Odlomakpopisa"/>
        <w:numPr>
          <w:ilvl w:val="0"/>
          <w:numId w:val="7"/>
        </w:numPr>
        <w:rPr>
          <w:rFonts w:ascii="Arial" w:hAnsi="Arial" w:cs="Arial"/>
          <w:sz w:val="22"/>
          <w:szCs w:val="22"/>
          <w:lang w:val="es-ES"/>
        </w:rPr>
      </w:pPr>
      <w:proofErr w:type="spellStart"/>
      <w:r w:rsidRPr="00E149F5">
        <w:rPr>
          <w:rFonts w:ascii="Arial" w:hAnsi="Arial" w:cs="Arial"/>
          <w:sz w:val="22"/>
          <w:szCs w:val="22"/>
          <w:lang w:val="es-ES"/>
        </w:rPr>
        <w:t>poticanja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gospodarskog</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razvoja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otoka</w:t>
      </w:r>
      <w:proofErr w:type="spellEnd"/>
      <w:r w:rsidRPr="00E149F5">
        <w:rPr>
          <w:rFonts w:ascii="Arial" w:hAnsi="Arial" w:cs="Arial"/>
          <w:sz w:val="22"/>
          <w:szCs w:val="22"/>
          <w:lang w:val="es-ES"/>
        </w:rPr>
        <w:t>,</w:t>
      </w:r>
    </w:p>
    <w:p w14:paraId="6814EC01" w14:textId="77777777" w:rsidR="00E149F5" w:rsidRPr="00E149F5" w:rsidRDefault="00A0122E" w:rsidP="00E149F5">
      <w:pPr>
        <w:pStyle w:val="Odlomakpopisa"/>
        <w:numPr>
          <w:ilvl w:val="0"/>
          <w:numId w:val="7"/>
        </w:numPr>
        <w:rPr>
          <w:rFonts w:ascii="Arial" w:hAnsi="Arial" w:cs="Arial"/>
          <w:sz w:val="22"/>
          <w:szCs w:val="22"/>
          <w:lang w:val="es-ES"/>
        </w:rPr>
      </w:pPr>
      <w:proofErr w:type="spellStart"/>
      <w:r w:rsidRPr="00E149F5">
        <w:rPr>
          <w:rFonts w:ascii="Arial" w:hAnsi="Arial" w:cs="Arial"/>
          <w:sz w:val="22"/>
          <w:szCs w:val="22"/>
          <w:lang w:val="es-ES"/>
        </w:rPr>
        <w:t>kontinuiteta</w:t>
      </w:r>
      <w:proofErr w:type="spellEnd"/>
      <w:r w:rsidRPr="00E149F5">
        <w:rPr>
          <w:rFonts w:ascii="Arial" w:hAnsi="Arial" w:cs="Arial"/>
          <w:sz w:val="22"/>
          <w:szCs w:val="22"/>
          <w:lang w:val="es-ES"/>
        </w:rPr>
        <w:t xml:space="preserve"> i </w:t>
      </w:r>
      <w:proofErr w:type="spellStart"/>
      <w:r w:rsidRPr="00E149F5">
        <w:rPr>
          <w:rFonts w:ascii="Arial" w:hAnsi="Arial" w:cs="Arial"/>
          <w:sz w:val="22"/>
          <w:szCs w:val="22"/>
          <w:lang w:val="es-ES"/>
        </w:rPr>
        <w:t>redovitosti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prijevoza</w:t>
      </w:r>
      <w:proofErr w:type="spellEnd"/>
      <w:r w:rsidRPr="00E149F5">
        <w:rPr>
          <w:rFonts w:ascii="Arial" w:hAnsi="Arial" w:cs="Arial"/>
          <w:sz w:val="22"/>
          <w:szCs w:val="22"/>
          <w:lang w:val="es-ES"/>
        </w:rPr>
        <w:t xml:space="preserve"> s </w:t>
      </w:r>
      <w:proofErr w:type="spellStart"/>
      <w:r w:rsidRPr="00E149F5">
        <w:rPr>
          <w:rFonts w:ascii="Arial" w:hAnsi="Arial" w:cs="Arial"/>
          <w:sz w:val="22"/>
          <w:szCs w:val="22"/>
          <w:lang w:val="es-ES"/>
        </w:rPr>
        <w:t>brodom</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određenog</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kapaciteta</w:t>
      </w:r>
      <w:proofErr w:type="spellEnd"/>
      <w:r w:rsidRPr="00E149F5">
        <w:rPr>
          <w:rFonts w:ascii="Arial" w:hAnsi="Arial" w:cs="Arial"/>
          <w:sz w:val="22"/>
          <w:szCs w:val="22"/>
          <w:lang w:val="es-ES"/>
        </w:rPr>
        <w:t xml:space="preserve"> i </w:t>
      </w:r>
      <w:proofErr w:type="spellStart"/>
      <w:r w:rsidRPr="00E149F5">
        <w:rPr>
          <w:rFonts w:ascii="Arial" w:hAnsi="Arial" w:cs="Arial"/>
          <w:sz w:val="22"/>
          <w:szCs w:val="22"/>
          <w:lang w:val="es-ES"/>
        </w:rPr>
        <w:t>vrste</w:t>
      </w:r>
      <w:proofErr w:type="spellEnd"/>
      <w:r w:rsidRPr="00E149F5">
        <w:rPr>
          <w:rFonts w:ascii="Arial" w:hAnsi="Arial" w:cs="Arial"/>
          <w:sz w:val="22"/>
          <w:szCs w:val="22"/>
          <w:lang w:val="es-ES"/>
        </w:rPr>
        <w:t xml:space="preserve">, te </w:t>
      </w:r>
      <w:proofErr w:type="spellStart"/>
      <w:r w:rsidRPr="00E149F5">
        <w:rPr>
          <w:rFonts w:ascii="Arial" w:hAnsi="Arial" w:cs="Arial"/>
          <w:sz w:val="22"/>
          <w:szCs w:val="22"/>
          <w:lang w:val="es-ES"/>
        </w:rPr>
        <w:t>osiguranju</w:t>
      </w:r>
      <w:proofErr w:type="spellEnd"/>
      <w:r w:rsidRPr="00E149F5">
        <w:rPr>
          <w:rFonts w:ascii="Arial" w:hAnsi="Arial" w:cs="Arial"/>
          <w:sz w:val="22"/>
          <w:szCs w:val="22"/>
          <w:lang w:val="es-ES"/>
        </w:rPr>
        <w:t xml:space="preserve"> </w:t>
      </w:r>
      <w:proofErr w:type="spellStart"/>
      <w:proofErr w:type="gramStart"/>
      <w:r w:rsidRPr="00E149F5">
        <w:rPr>
          <w:rFonts w:ascii="Arial" w:hAnsi="Arial" w:cs="Arial"/>
          <w:sz w:val="22"/>
          <w:szCs w:val="22"/>
          <w:lang w:val="es-ES"/>
        </w:rPr>
        <w:t>odgovarajuće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kvalitete</w:t>
      </w:r>
      <w:proofErr w:type="spellEnd"/>
      <w:proofErr w:type="gram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prijevoza</w:t>
      </w:r>
      <w:proofErr w:type="spellEnd"/>
      <w:r w:rsidRPr="00E149F5">
        <w:rPr>
          <w:rFonts w:ascii="Arial" w:hAnsi="Arial" w:cs="Arial"/>
          <w:sz w:val="22"/>
          <w:szCs w:val="22"/>
          <w:lang w:val="es-ES"/>
        </w:rPr>
        <w:t>,</w:t>
      </w:r>
    </w:p>
    <w:p w14:paraId="3FE8B605" w14:textId="77777777" w:rsidR="00E149F5" w:rsidRPr="00E149F5" w:rsidRDefault="00A0122E" w:rsidP="00E149F5">
      <w:pPr>
        <w:pStyle w:val="Odlomakpopisa"/>
        <w:numPr>
          <w:ilvl w:val="0"/>
          <w:numId w:val="7"/>
        </w:numPr>
        <w:rPr>
          <w:rFonts w:ascii="Arial" w:hAnsi="Arial" w:cs="Arial"/>
          <w:sz w:val="22"/>
          <w:szCs w:val="22"/>
          <w:lang w:val="es-ES"/>
        </w:rPr>
      </w:pPr>
      <w:proofErr w:type="spellStart"/>
      <w:r w:rsidRPr="00E149F5">
        <w:rPr>
          <w:rFonts w:ascii="Arial" w:hAnsi="Arial" w:cs="Arial"/>
          <w:sz w:val="22"/>
          <w:szCs w:val="22"/>
          <w:lang w:val="es-ES"/>
        </w:rPr>
        <w:t>usluga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prijevoza</w:t>
      </w:r>
      <w:proofErr w:type="spellEnd"/>
      <w:r w:rsidRPr="00E149F5">
        <w:rPr>
          <w:rFonts w:ascii="Arial" w:hAnsi="Arial" w:cs="Arial"/>
          <w:sz w:val="22"/>
          <w:szCs w:val="22"/>
          <w:lang w:val="es-ES"/>
        </w:rPr>
        <w:t xml:space="preserve"> s </w:t>
      </w:r>
      <w:proofErr w:type="spellStart"/>
      <w:r w:rsidRPr="00E149F5">
        <w:rPr>
          <w:rFonts w:ascii="Arial" w:hAnsi="Arial" w:cs="Arial"/>
          <w:sz w:val="22"/>
          <w:szCs w:val="22"/>
          <w:lang w:val="es-ES"/>
        </w:rPr>
        <w:t>unaprijed</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određenim</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cijenama</w:t>
      </w:r>
      <w:proofErr w:type="spellEnd"/>
      <w:r w:rsidRPr="00E149F5">
        <w:rPr>
          <w:rFonts w:ascii="Arial" w:hAnsi="Arial" w:cs="Arial"/>
          <w:sz w:val="22"/>
          <w:szCs w:val="22"/>
          <w:lang w:val="es-ES"/>
        </w:rPr>
        <w:t xml:space="preserve"> i </w:t>
      </w:r>
      <w:proofErr w:type="spellStart"/>
      <w:r w:rsidRPr="00E149F5">
        <w:rPr>
          <w:rFonts w:ascii="Arial" w:hAnsi="Arial" w:cs="Arial"/>
          <w:sz w:val="22"/>
          <w:szCs w:val="22"/>
          <w:lang w:val="es-ES"/>
        </w:rPr>
        <w:t>drugim</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uvjetima</w:t>
      </w:r>
      <w:proofErr w:type="spellEnd"/>
      <w:r w:rsidRPr="00E149F5">
        <w:rPr>
          <w:rFonts w:ascii="Arial" w:hAnsi="Arial" w:cs="Arial"/>
          <w:sz w:val="22"/>
          <w:szCs w:val="22"/>
          <w:lang w:val="es-ES"/>
        </w:rPr>
        <w:t xml:space="preserve"> i </w:t>
      </w:r>
      <w:proofErr w:type="spellStart"/>
      <w:r w:rsidRPr="00E149F5">
        <w:rPr>
          <w:rFonts w:ascii="Arial" w:hAnsi="Arial" w:cs="Arial"/>
          <w:sz w:val="22"/>
          <w:szCs w:val="22"/>
          <w:lang w:val="es-ES"/>
        </w:rPr>
        <w:t>to</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posebno</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za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određene</w:t>
      </w:r>
      <w:proofErr w:type="spellEnd"/>
      <w:r w:rsidRPr="00E149F5">
        <w:rPr>
          <w:rFonts w:ascii="Arial" w:hAnsi="Arial" w:cs="Arial"/>
          <w:sz w:val="22"/>
          <w:szCs w:val="22"/>
          <w:lang w:val="es-ES"/>
        </w:rPr>
        <w:t xml:space="preserve"> </w:t>
      </w:r>
      <w:proofErr w:type="spellStart"/>
      <w:proofErr w:type="gramStart"/>
      <w:r w:rsidRPr="00E149F5">
        <w:rPr>
          <w:rFonts w:ascii="Arial" w:hAnsi="Arial" w:cs="Arial"/>
          <w:sz w:val="22"/>
          <w:szCs w:val="22"/>
          <w:lang w:val="es-ES"/>
        </w:rPr>
        <w:t>kategorije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putnika</w:t>
      </w:r>
      <w:proofErr w:type="spellEnd"/>
      <w:proofErr w:type="gramEnd"/>
      <w:r w:rsidRPr="00E149F5">
        <w:rPr>
          <w:rFonts w:ascii="Arial" w:hAnsi="Arial" w:cs="Arial"/>
          <w:sz w:val="22"/>
          <w:szCs w:val="22"/>
          <w:lang w:val="es-ES"/>
        </w:rPr>
        <w:t xml:space="preserve"> i </w:t>
      </w:r>
      <w:proofErr w:type="spellStart"/>
      <w:r w:rsidRPr="00E149F5">
        <w:rPr>
          <w:rFonts w:ascii="Arial" w:hAnsi="Arial" w:cs="Arial"/>
          <w:sz w:val="22"/>
          <w:szCs w:val="22"/>
          <w:lang w:val="es-ES"/>
        </w:rPr>
        <w:t>za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određene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linije</w:t>
      </w:r>
      <w:proofErr w:type="spellEnd"/>
      <w:r w:rsidRPr="00E149F5">
        <w:rPr>
          <w:rFonts w:ascii="Arial" w:hAnsi="Arial" w:cs="Arial"/>
          <w:sz w:val="22"/>
          <w:szCs w:val="22"/>
          <w:lang w:val="es-ES"/>
        </w:rPr>
        <w:t>,</w:t>
      </w:r>
    </w:p>
    <w:p w14:paraId="3E6069B4" w14:textId="77777777" w:rsidR="00E149F5" w:rsidRPr="00E149F5" w:rsidRDefault="00A0122E" w:rsidP="00E149F5">
      <w:pPr>
        <w:pStyle w:val="Odlomakpopisa"/>
        <w:numPr>
          <w:ilvl w:val="0"/>
          <w:numId w:val="7"/>
        </w:numPr>
        <w:rPr>
          <w:rFonts w:ascii="Arial" w:hAnsi="Arial" w:cs="Arial"/>
          <w:sz w:val="22"/>
          <w:szCs w:val="22"/>
          <w:lang w:val="es-ES"/>
        </w:rPr>
      </w:pPr>
      <w:proofErr w:type="spellStart"/>
      <w:r w:rsidRPr="00E149F5">
        <w:rPr>
          <w:rFonts w:ascii="Arial" w:hAnsi="Arial" w:cs="Arial"/>
          <w:sz w:val="22"/>
          <w:szCs w:val="22"/>
          <w:lang w:val="es-ES"/>
        </w:rPr>
        <w:t>davanja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naknade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za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obavljanje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javne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usluge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brodaru</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bez</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koje</w:t>
      </w:r>
      <w:proofErr w:type="spellEnd"/>
      <w:r w:rsidRPr="00E149F5">
        <w:rPr>
          <w:rFonts w:ascii="Arial" w:hAnsi="Arial" w:cs="Arial"/>
          <w:sz w:val="22"/>
          <w:szCs w:val="22"/>
          <w:lang w:val="es-ES"/>
        </w:rPr>
        <w:t xml:space="preserve"> nije </w:t>
      </w:r>
      <w:proofErr w:type="spellStart"/>
      <w:r w:rsidRPr="00E149F5">
        <w:rPr>
          <w:rFonts w:ascii="Arial" w:hAnsi="Arial" w:cs="Arial"/>
          <w:sz w:val="22"/>
          <w:szCs w:val="22"/>
          <w:lang w:val="es-ES"/>
        </w:rPr>
        <w:t>moguće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osigurati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kontinuitet</w:t>
      </w:r>
      <w:proofErr w:type="spellEnd"/>
      <w:r w:rsidRPr="00E149F5">
        <w:rPr>
          <w:rFonts w:ascii="Arial" w:hAnsi="Arial" w:cs="Arial"/>
          <w:sz w:val="22"/>
          <w:szCs w:val="22"/>
          <w:lang w:val="es-ES"/>
        </w:rPr>
        <w:t xml:space="preserve"> i </w:t>
      </w:r>
      <w:proofErr w:type="spellStart"/>
      <w:r w:rsidRPr="00E149F5">
        <w:rPr>
          <w:rFonts w:ascii="Arial" w:hAnsi="Arial" w:cs="Arial"/>
          <w:sz w:val="22"/>
          <w:szCs w:val="22"/>
          <w:lang w:val="es-ES"/>
        </w:rPr>
        <w:t>redovitost</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javnog</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prijevoza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predmetnoj</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liniji</w:t>
      </w:r>
      <w:proofErr w:type="spellEnd"/>
      <w:r w:rsidRPr="00E149F5">
        <w:rPr>
          <w:rFonts w:ascii="Arial" w:hAnsi="Arial" w:cs="Arial"/>
          <w:sz w:val="22"/>
          <w:szCs w:val="22"/>
          <w:lang w:val="es-ES"/>
        </w:rPr>
        <w:t>,</w:t>
      </w:r>
    </w:p>
    <w:p w14:paraId="7EB5F2BB" w14:textId="72680469" w:rsidR="00A0122E" w:rsidRPr="00E149F5" w:rsidRDefault="00A0122E" w:rsidP="00E149F5">
      <w:pPr>
        <w:pStyle w:val="Odlomakpopisa"/>
        <w:numPr>
          <w:ilvl w:val="0"/>
          <w:numId w:val="7"/>
        </w:numPr>
        <w:rPr>
          <w:rFonts w:ascii="Arial" w:hAnsi="Arial" w:cs="Arial"/>
          <w:sz w:val="22"/>
          <w:szCs w:val="22"/>
          <w:lang w:val="es-ES"/>
        </w:rPr>
      </w:pPr>
      <w:proofErr w:type="spellStart"/>
      <w:r w:rsidRPr="00E149F5">
        <w:rPr>
          <w:rFonts w:ascii="Arial" w:hAnsi="Arial" w:cs="Arial"/>
          <w:sz w:val="22"/>
          <w:szCs w:val="22"/>
          <w:lang w:val="es-ES"/>
        </w:rPr>
        <w:t>prilagođavanja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redovitog</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javnog</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prijevoza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stvarnim</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zahtjevima</w:t>
      </w:r>
      <w:proofErr w:type="spellEnd"/>
      <w:r w:rsidR="00E149F5" w:rsidRPr="00E149F5">
        <w:rPr>
          <w:rFonts w:ascii="Arial" w:hAnsi="Arial" w:cs="Arial"/>
          <w:sz w:val="22"/>
          <w:szCs w:val="22"/>
          <w:lang w:val="es-ES"/>
        </w:rPr>
        <w:t xml:space="preserve"> </w:t>
      </w:r>
      <w:proofErr w:type="spellStart"/>
      <w:r w:rsidRPr="00E149F5">
        <w:rPr>
          <w:rFonts w:ascii="Arial" w:hAnsi="Arial" w:cs="Arial"/>
          <w:sz w:val="22"/>
          <w:szCs w:val="22"/>
          <w:lang w:val="es-ES"/>
        </w:rPr>
        <w:t>osiguravanja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dodatnih</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usluga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prijevoza</w:t>
      </w:r>
      <w:proofErr w:type="spellEnd"/>
      <w:r w:rsidRPr="00E149F5">
        <w:rPr>
          <w:rFonts w:ascii="Arial" w:hAnsi="Arial" w:cs="Arial"/>
          <w:sz w:val="22"/>
          <w:szCs w:val="22"/>
          <w:lang w:val="es-ES"/>
        </w:rPr>
        <w:t>.</w:t>
      </w:r>
      <w:r w:rsidRPr="00E149F5">
        <w:rPr>
          <w:rFonts w:ascii="Arial" w:hAnsi="Arial" w:cs="Arial"/>
          <w:color w:val="333333"/>
          <w:sz w:val="22"/>
          <w:szCs w:val="22"/>
          <w:lang w:val="es-ES"/>
        </w:rPr>
        <w:br/>
      </w:r>
    </w:p>
    <w:p w14:paraId="252DFD66" w14:textId="4F7CA142" w:rsidR="00A0122E" w:rsidRPr="00E149F5" w:rsidRDefault="00A0122E" w:rsidP="00E149F5">
      <w:pPr>
        <w:jc w:val="both"/>
        <w:rPr>
          <w:rFonts w:ascii="Arial" w:hAnsi="Arial" w:cs="Arial"/>
          <w:sz w:val="22"/>
          <w:szCs w:val="22"/>
          <w:lang w:val="es-ES"/>
        </w:rPr>
      </w:pPr>
      <w:proofErr w:type="spellStart"/>
      <w:r w:rsidRPr="00E149F5">
        <w:rPr>
          <w:rFonts w:ascii="Arial" w:hAnsi="Arial" w:cs="Arial"/>
          <w:sz w:val="22"/>
          <w:szCs w:val="22"/>
          <w:lang w:val="es-ES"/>
        </w:rPr>
        <w:t>Naknada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iz</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ovog</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prijedloga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doprinosi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postizanju</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veće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razine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zaposlenosti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način</w:t>
      </w:r>
      <w:proofErr w:type="spellEnd"/>
      <w:r w:rsidRPr="00E149F5">
        <w:rPr>
          <w:rFonts w:ascii="Arial" w:hAnsi="Arial" w:cs="Arial"/>
          <w:sz w:val="22"/>
          <w:szCs w:val="22"/>
          <w:lang w:val="es-ES"/>
        </w:rPr>
        <w:t xml:space="preserve"> da se </w:t>
      </w:r>
      <w:proofErr w:type="spellStart"/>
      <w:r w:rsidRPr="00E149F5">
        <w:rPr>
          <w:rFonts w:ascii="Arial" w:hAnsi="Arial" w:cs="Arial"/>
          <w:sz w:val="22"/>
          <w:szCs w:val="22"/>
          <w:lang w:val="es-ES"/>
        </w:rPr>
        <w:t>istom</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osigurava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kontinurani</w:t>
      </w:r>
      <w:proofErr w:type="spellEnd"/>
      <w:r w:rsidRPr="00E149F5">
        <w:rPr>
          <w:rFonts w:ascii="Arial" w:hAnsi="Arial" w:cs="Arial"/>
          <w:sz w:val="22"/>
          <w:szCs w:val="22"/>
          <w:lang w:val="es-ES"/>
        </w:rPr>
        <w:t xml:space="preserve"> red </w:t>
      </w:r>
      <w:proofErr w:type="spellStart"/>
      <w:r w:rsidRPr="00E149F5">
        <w:rPr>
          <w:rFonts w:ascii="Arial" w:hAnsi="Arial" w:cs="Arial"/>
          <w:sz w:val="22"/>
          <w:szCs w:val="22"/>
          <w:lang w:val="es-ES"/>
        </w:rPr>
        <w:t>plovidbe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linije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prilagođen</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stvarnim</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potrebama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otočana</w:t>
      </w:r>
      <w:proofErr w:type="spellEnd"/>
      <w:r w:rsidRPr="00E149F5">
        <w:rPr>
          <w:rFonts w:ascii="Arial" w:hAnsi="Arial" w:cs="Arial"/>
          <w:sz w:val="22"/>
          <w:szCs w:val="22"/>
          <w:lang w:val="es-ES"/>
        </w:rPr>
        <w:t xml:space="preserve">, a </w:t>
      </w:r>
      <w:proofErr w:type="spellStart"/>
      <w:r w:rsidRPr="00E149F5">
        <w:rPr>
          <w:rFonts w:ascii="Arial" w:hAnsi="Arial" w:cs="Arial"/>
          <w:sz w:val="22"/>
          <w:szCs w:val="22"/>
          <w:lang w:val="es-ES"/>
        </w:rPr>
        <w:t>posebno</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radno</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sposobnom</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otočnom</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stanovništvu</w:t>
      </w:r>
      <w:proofErr w:type="spellEnd"/>
      <w:r w:rsidRPr="00E149F5">
        <w:rPr>
          <w:rFonts w:ascii="Arial" w:hAnsi="Arial" w:cs="Arial"/>
          <w:sz w:val="22"/>
          <w:szCs w:val="22"/>
          <w:lang w:val="es-ES"/>
        </w:rPr>
        <w:t xml:space="preserve">, te </w:t>
      </w:r>
      <w:proofErr w:type="spellStart"/>
      <w:r w:rsidRPr="00E149F5">
        <w:rPr>
          <w:rFonts w:ascii="Arial" w:hAnsi="Arial" w:cs="Arial"/>
          <w:sz w:val="22"/>
          <w:szCs w:val="22"/>
          <w:lang w:val="es-ES"/>
        </w:rPr>
        <w:t>učenicima</w:t>
      </w:r>
      <w:proofErr w:type="spellEnd"/>
      <w:r w:rsidRPr="00E149F5">
        <w:rPr>
          <w:rFonts w:ascii="Arial" w:hAnsi="Arial" w:cs="Arial"/>
          <w:sz w:val="22"/>
          <w:szCs w:val="22"/>
          <w:lang w:val="es-ES"/>
        </w:rPr>
        <w:t xml:space="preserve"> i </w:t>
      </w:r>
      <w:proofErr w:type="spellStart"/>
      <w:r w:rsidRPr="00E149F5">
        <w:rPr>
          <w:rFonts w:ascii="Arial" w:hAnsi="Arial" w:cs="Arial"/>
          <w:sz w:val="22"/>
          <w:szCs w:val="22"/>
          <w:lang w:val="es-ES"/>
        </w:rPr>
        <w:t>studentima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Putovanja</w:t>
      </w:r>
      <w:proofErr w:type="spellEnd"/>
      <w:r w:rsidRPr="00E149F5">
        <w:rPr>
          <w:rFonts w:ascii="Arial" w:hAnsi="Arial" w:cs="Arial"/>
          <w:sz w:val="22"/>
          <w:szCs w:val="22"/>
          <w:lang w:val="es-ES"/>
        </w:rPr>
        <w:t xml:space="preserve"> su </w:t>
      </w:r>
      <w:proofErr w:type="spellStart"/>
      <w:r w:rsidRPr="00E149F5">
        <w:rPr>
          <w:rFonts w:ascii="Arial" w:hAnsi="Arial" w:cs="Arial"/>
          <w:sz w:val="22"/>
          <w:szCs w:val="22"/>
          <w:lang w:val="es-ES"/>
        </w:rPr>
        <w:t>prilagođena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način</w:t>
      </w:r>
      <w:proofErr w:type="spellEnd"/>
      <w:r w:rsidRPr="00E149F5">
        <w:rPr>
          <w:rFonts w:ascii="Arial" w:hAnsi="Arial" w:cs="Arial"/>
          <w:sz w:val="22"/>
          <w:szCs w:val="22"/>
          <w:lang w:val="es-ES"/>
        </w:rPr>
        <w:t xml:space="preserve"> da je </w:t>
      </w:r>
      <w:proofErr w:type="spellStart"/>
      <w:r w:rsidRPr="00E149F5">
        <w:rPr>
          <w:rFonts w:ascii="Arial" w:hAnsi="Arial" w:cs="Arial"/>
          <w:sz w:val="22"/>
          <w:szCs w:val="22"/>
          <w:lang w:val="es-ES"/>
        </w:rPr>
        <w:t>osigurana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svakodnevna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opskrba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otoka</w:t>
      </w:r>
      <w:proofErr w:type="spellEnd"/>
      <w:r w:rsidRPr="00E149F5">
        <w:rPr>
          <w:rFonts w:ascii="Arial" w:hAnsi="Arial" w:cs="Arial"/>
          <w:sz w:val="22"/>
          <w:szCs w:val="22"/>
          <w:lang w:val="es-ES"/>
        </w:rPr>
        <w:t xml:space="preserve"> te </w:t>
      </w:r>
      <w:proofErr w:type="spellStart"/>
      <w:r w:rsidRPr="00E149F5">
        <w:rPr>
          <w:rFonts w:ascii="Arial" w:hAnsi="Arial" w:cs="Arial"/>
          <w:sz w:val="22"/>
          <w:szCs w:val="22"/>
          <w:lang w:val="es-ES"/>
        </w:rPr>
        <w:t>prijevoz</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radnika</w:t>
      </w:r>
      <w:proofErr w:type="spellEnd"/>
      <w:r w:rsidRPr="00E149F5">
        <w:rPr>
          <w:rFonts w:ascii="Arial" w:hAnsi="Arial" w:cs="Arial"/>
          <w:sz w:val="22"/>
          <w:szCs w:val="22"/>
          <w:lang w:val="es-ES"/>
        </w:rPr>
        <w:t xml:space="preserve"> i </w:t>
      </w:r>
      <w:proofErr w:type="spellStart"/>
      <w:r w:rsidRPr="00E149F5">
        <w:rPr>
          <w:rFonts w:ascii="Arial" w:hAnsi="Arial" w:cs="Arial"/>
          <w:sz w:val="22"/>
          <w:szCs w:val="22"/>
          <w:lang w:val="es-ES"/>
        </w:rPr>
        <w:t>učenika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koji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im</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omogućava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ispunjavanje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radnih</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odnosno</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školskih</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obveza</w:t>
      </w:r>
      <w:proofErr w:type="spellEnd"/>
      <w:r w:rsidRPr="00E149F5">
        <w:rPr>
          <w:rFonts w:ascii="Arial" w:hAnsi="Arial" w:cs="Arial"/>
          <w:sz w:val="22"/>
          <w:szCs w:val="22"/>
          <w:lang w:val="es-ES"/>
        </w:rPr>
        <w:t xml:space="preserve"> van </w:t>
      </w:r>
      <w:proofErr w:type="spellStart"/>
      <w:r w:rsidRPr="00E149F5">
        <w:rPr>
          <w:rFonts w:ascii="Arial" w:hAnsi="Arial" w:cs="Arial"/>
          <w:sz w:val="22"/>
          <w:szCs w:val="22"/>
          <w:lang w:val="es-ES"/>
        </w:rPr>
        <w:t>otoka</w:t>
      </w:r>
      <w:proofErr w:type="spellEnd"/>
      <w:r w:rsidRPr="00E149F5">
        <w:rPr>
          <w:rFonts w:ascii="Arial" w:hAnsi="Arial" w:cs="Arial"/>
          <w:sz w:val="22"/>
          <w:szCs w:val="22"/>
          <w:lang w:val="es-ES"/>
        </w:rPr>
        <w:t>.</w:t>
      </w:r>
    </w:p>
    <w:p w14:paraId="7B4344A1" w14:textId="77777777" w:rsidR="00E149F5" w:rsidRPr="00E149F5" w:rsidRDefault="00E149F5" w:rsidP="00E149F5">
      <w:pPr>
        <w:jc w:val="both"/>
        <w:rPr>
          <w:rFonts w:ascii="Arial" w:hAnsi="Arial" w:cs="Arial"/>
          <w:sz w:val="22"/>
          <w:szCs w:val="22"/>
          <w:lang w:val="es-ES"/>
        </w:rPr>
      </w:pPr>
    </w:p>
    <w:p w14:paraId="250137BA" w14:textId="77777777" w:rsidR="00E149F5" w:rsidRPr="00E149F5" w:rsidRDefault="00A0122E" w:rsidP="00E149F5">
      <w:pPr>
        <w:jc w:val="both"/>
        <w:rPr>
          <w:rFonts w:ascii="Arial" w:hAnsi="Arial" w:cs="Arial"/>
          <w:sz w:val="22"/>
          <w:szCs w:val="22"/>
          <w:lang w:val="es-ES"/>
        </w:rPr>
      </w:pPr>
      <w:proofErr w:type="spellStart"/>
      <w:r w:rsidRPr="00E149F5">
        <w:rPr>
          <w:rFonts w:ascii="Arial" w:hAnsi="Arial" w:cs="Arial"/>
          <w:sz w:val="22"/>
          <w:szCs w:val="22"/>
          <w:lang w:val="es-ES"/>
        </w:rPr>
        <w:lastRenderedPageBreak/>
        <w:t>Davanjem</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naknada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za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javni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prijevoz</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stabiliziraju</w:t>
      </w:r>
      <w:proofErr w:type="spellEnd"/>
      <w:r w:rsidRPr="00E149F5">
        <w:rPr>
          <w:rFonts w:ascii="Arial" w:hAnsi="Arial" w:cs="Arial"/>
          <w:sz w:val="22"/>
          <w:szCs w:val="22"/>
          <w:lang w:val="es-ES"/>
        </w:rPr>
        <w:t xml:space="preserve"> se </w:t>
      </w:r>
      <w:proofErr w:type="spellStart"/>
      <w:r w:rsidRPr="00E149F5">
        <w:rPr>
          <w:rFonts w:ascii="Arial" w:hAnsi="Arial" w:cs="Arial"/>
          <w:sz w:val="22"/>
          <w:szCs w:val="22"/>
          <w:lang w:val="es-ES"/>
        </w:rPr>
        <w:t>cijene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tog</w:t>
      </w:r>
      <w:proofErr w:type="spellEnd"/>
      <w:r w:rsidRPr="00E149F5">
        <w:rPr>
          <w:rFonts w:ascii="Arial" w:hAnsi="Arial" w:cs="Arial"/>
          <w:sz w:val="22"/>
          <w:szCs w:val="22"/>
          <w:lang w:val="es-ES"/>
        </w:rPr>
        <w:t xml:space="preserve"> tipa </w:t>
      </w:r>
      <w:proofErr w:type="spellStart"/>
      <w:r w:rsidRPr="00E149F5">
        <w:rPr>
          <w:rFonts w:ascii="Arial" w:hAnsi="Arial" w:cs="Arial"/>
          <w:sz w:val="22"/>
          <w:szCs w:val="22"/>
          <w:lang w:val="es-ES"/>
        </w:rPr>
        <w:t>prijevoza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budući</w:t>
      </w:r>
      <w:proofErr w:type="spellEnd"/>
      <w:r w:rsidRPr="00E149F5">
        <w:rPr>
          <w:rFonts w:ascii="Arial" w:hAnsi="Arial" w:cs="Arial"/>
          <w:sz w:val="22"/>
          <w:szCs w:val="22"/>
          <w:lang w:val="es-ES"/>
        </w:rPr>
        <w:t xml:space="preserve"> da iste </w:t>
      </w:r>
      <w:proofErr w:type="spellStart"/>
      <w:r w:rsidRPr="00E149F5">
        <w:rPr>
          <w:rFonts w:ascii="Arial" w:hAnsi="Arial" w:cs="Arial"/>
          <w:sz w:val="22"/>
          <w:szCs w:val="22"/>
          <w:lang w:val="es-ES"/>
        </w:rPr>
        <w:t>ne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mogu</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biti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tržišno</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formirane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iz</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razloga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što</w:t>
      </w:r>
      <w:proofErr w:type="spellEnd"/>
      <w:r w:rsidRPr="00E149F5">
        <w:rPr>
          <w:rFonts w:ascii="Arial" w:hAnsi="Arial" w:cs="Arial"/>
          <w:sz w:val="22"/>
          <w:szCs w:val="22"/>
          <w:lang w:val="es-ES"/>
        </w:rPr>
        <w:t xml:space="preserve"> se </w:t>
      </w:r>
      <w:proofErr w:type="spellStart"/>
      <w:r w:rsidRPr="00E149F5">
        <w:rPr>
          <w:rFonts w:ascii="Arial" w:hAnsi="Arial" w:cs="Arial"/>
          <w:sz w:val="22"/>
          <w:szCs w:val="22"/>
          <w:lang w:val="es-ES"/>
        </w:rPr>
        <w:t>linija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ne</w:t>
      </w:r>
      <w:proofErr w:type="spellEnd"/>
      <w:r w:rsidRPr="00E149F5">
        <w:rPr>
          <w:rFonts w:ascii="Arial" w:hAnsi="Arial" w:cs="Arial"/>
          <w:sz w:val="22"/>
          <w:szCs w:val="22"/>
          <w:lang w:val="es-ES"/>
        </w:rPr>
        <w:t xml:space="preserve"> </w:t>
      </w:r>
      <w:proofErr w:type="spellStart"/>
      <w:proofErr w:type="gramStart"/>
      <w:r w:rsidRPr="00E149F5">
        <w:rPr>
          <w:rFonts w:ascii="Arial" w:hAnsi="Arial" w:cs="Arial"/>
          <w:sz w:val="22"/>
          <w:szCs w:val="22"/>
          <w:lang w:val="es-ES"/>
        </w:rPr>
        <w:t>može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održavati</w:t>
      </w:r>
      <w:proofErr w:type="spellEnd"/>
      <w:proofErr w:type="gram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komercijalnoj</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osnovi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jer</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troškovi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održavanja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takve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linije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uvelike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prelaze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prihode</w:t>
      </w:r>
      <w:proofErr w:type="spellEnd"/>
      <w:r w:rsidRPr="00E149F5">
        <w:rPr>
          <w:rFonts w:ascii="Arial" w:hAnsi="Arial" w:cs="Arial"/>
          <w:sz w:val="22"/>
          <w:szCs w:val="22"/>
          <w:lang w:val="es-ES"/>
        </w:rPr>
        <w:t>.</w:t>
      </w:r>
    </w:p>
    <w:p w14:paraId="705F097E" w14:textId="5EACC4A8" w:rsidR="00A0122E" w:rsidRPr="00E149F5" w:rsidRDefault="00A0122E" w:rsidP="00E149F5">
      <w:pPr>
        <w:jc w:val="both"/>
        <w:rPr>
          <w:rFonts w:ascii="Arial" w:hAnsi="Arial" w:cs="Arial"/>
          <w:sz w:val="22"/>
          <w:szCs w:val="22"/>
          <w:lang w:val="es-ES"/>
        </w:rPr>
      </w:pPr>
      <w:r w:rsidRPr="00E149F5">
        <w:rPr>
          <w:rFonts w:ascii="Arial" w:hAnsi="Arial" w:cs="Arial"/>
          <w:sz w:val="22"/>
          <w:szCs w:val="22"/>
          <w:lang w:val="es-ES"/>
        </w:rPr>
        <w:t xml:space="preserve"> </w:t>
      </w:r>
    </w:p>
    <w:p w14:paraId="08FC2601" w14:textId="77777777" w:rsidR="00A0122E" w:rsidRPr="00E149F5" w:rsidRDefault="00A0122E" w:rsidP="00E149F5">
      <w:pPr>
        <w:autoSpaceDE w:val="0"/>
        <w:autoSpaceDN w:val="0"/>
        <w:adjustRightInd w:val="0"/>
        <w:jc w:val="both"/>
        <w:rPr>
          <w:rFonts w:ascii="Arial" w:hAnsi="Arial" w:cs="Arial"/>
          <w:b/>
          <w:sz w:val="22"/>
          <w:szCs w:val="22"/>
          <w:lang w:val="es-ES"/>
        </w:rPr>
      </w:pPr>
      <w:r w:rsidRPr="00E149F5">
        <w:rPr>
          <w:rFonts w:ascii="Arial" w:hAnsi="Arial" w:cs="Arial"/>
          <w:sz w:val="22"/>
          <w:szCs w:val="22"/>
        </w:rPr>
        <w:t>Pokazatelj učinkovitosti naknade svakako će biti broj prevezenih putnika  u linijskom obalnom pomorskom prijevozu, zaštita prava putnika, te namjensko trošenje naknade sukladno uvjetima određenim prije svega sklopljenim ugovorom s odabranim brodarom.</w:t>
      </w:r>
    </w:p>
    <w:p w14:paraId="1F3B2FA6" w14:textId="77777777" w:rsidR="003C0215" w:rsidRDefault="003C0215" w:rsidP="003C0215">
      <w:pPr>
        <w:rPr>
          <w:rFonts w:ascii="Arial" w:hAnsi="Arial" w:cs="Arial"/>
          <w:b/>
          <w:sz w:val="22"/>
          <w:szCs w:val="22"/>
        </w:rPr>
      </w:pPr>
    </w:p>
    <w:p w14:paraId="5546A763" w14:textId="77777777" w:rsidR="003C0215" w:rsidRDefault="003C0215" w:rsidP="003C0215">
      <w:pPr>
        <w:rPr>
          <w:rFonts w:ascii="Arial" w:hAnsi="Arial" w:cs="Arial"/>
          <w:b/>
          <w:sz w:val="22"/>
          <w:szCs w:val="22"/>
        </w:rPr>
      </w:pPr>
    </w:p>
    <w:p w14:paraId="668C6768" w14:textId="12905796" w:rsidR="00A0122E" w:rsidRDefault="00A0122E" w:rsidP="003C0215">
      <w:pPr>
        <w:rPr>
          <w:rFonts w:ascii="Arial" w:hAnsi="Arial" w:cs="Arial"/>
          <w:b/>
          <w:sz w:val="22"/>
          <w:szCs w:val="22"/>
        </w:rPr>
      </w:pPr>
      <w:r w:rsidRPr="00E149F5">
        <w:rPr>
          <w:rFonts w:ascii="Arial" w:hAnsi="Arial" w:cs="Arial"/>
          <w:b/>
          <w:sz w:val="22"/>
          <w:szCs w:val="22"/>
        </w:rPr>
        <w:t xml:space="preserve">7.  SREDSTVA </w:t>
      </w:r>
    </w:p>
    <w:p w14:paraId="467CC812" w14:textId="77777777" w:rsidR="003C0215" w:rsidRPr="00E149F5" w:rsidRDefault="003C0215" w:rsidP="003C0215">
      <w:pPr>
        <w:rPr>
          <w:rFonts w:ascii="Arial" w:hAnsi="Arial" w:cs="Arial"/>
          <w:b/>
          <w:sz w:val="22"/>
          <w:szCs w:val="22"/>
        </w:rPr>
      </w:pPr>
    </w:p>
    <w:p w14:paraId="3367EB68" w14:textId="77777777" w:rsidR="00A0122E" w:rsidRPr="00E149F5" w:rsidRDefault="00A0122E" w:rsidP="00E149F5">
      <w:pPr>
        <w:pStyle w:val="Bezproreda"/>
        <w:jc w:val="both"/>
        <w:rPr>
          <w:rFonts w:ascii="Arial" w:hAnsi="Arial" w:cs="Arial"/>
        </w:rPr>
      </w:pPr>
      <w:r w:rsidRPr="00E149F5">
        <w:rPr>
          <w:rFonts w:ascii="Arial" w:hAnsi="Arial" w:cs="Arial"/>
        </w:rPr>
        <w:t xml:space="preserve">Budući da je stanje na pomorskom tržištu promjenjivo, te kako bi se brodare potaklo na održavanje manje rentabilnih linija, a time ujedno i osigurala bolja prometna povezanost s kopnom (posebice otočana), pomorskom sektoru dodjeljuju se značajne naknade. </w:t>
      </w:r>
    </w:p>
    <w:p w14:paraId="34BEBA77" w14:textId="77777777" w:rsidR="00A0122E" w:rsidRPr="00E149F5" w:rsidRDefault="00A0122E" w:rsidP="00E149F5">
      <w:pPr>
        <w:pStyle w:val="Bezproreda"/>
        <w:jc w:val="both"/>
        <w:rPr>
          <w:rFonts w:ascii="Arial" w:hAnsi="Arial" w:cs="Arial"/>
        </w:rPr>
      </w:pPr>
    </w:p>
    <w:p w14:paraId="14043E3A" w14:textId="77777777" w:rsidR="00A0122E" w:rsidRPr="00E149F5" w:rsidRDefault="00A0122E" w:rsidP="00E149F5">
      <w:pPr>
        <w:pStyle w:val="Bezproreda"/>
        <w:jc w:val="both"/>
        <w:rPr>
          <w:rFonts w:ascii="Arial" w:eastAsia="Times New Roman" w:hAnsi="Arial" w:cs="Arial"/>
        </w:rPr>
      </w:pPr>
      <w:r w:rsidRPr="00E149F5">
        <w:rPr>
          <w:rFonts w:ascii="Arial" w:eastAsia="Times New Roman" w:hAnsi="Arial" w:cs="Arial"/>
        </w:rPr>
        <w:t xml:space="preserve">Sredstva za dodjelu naknade za obavljanje linijskog obalnog pomorskog prometa planirana su u Proračunu Grada Dubrovnika za 2022. godinu, odnosno u projekcijama za 2023. i 2024. godinu i to u razdjelu 004 Upravnog odjela za turizam, gospodarstvo i more, glava 00410 Turizam, gospodarstvo i more , program  8100 Razvoj turizma, na aktivnosti A810002 Poboljšanje turističke ponude grada , konto 352210 Subvencije trgovačkim društvima izvan javnog sektora. </w:t>
      </w:r>
    </w:p>
    <w:p w14:paraId="01D3E621" w14:textId="77777777" w:rsidR="00A0122E" w:rsidRPr="00E149F5" w:rsidRDefault="00A0122E" w:rsidP="00E149F5">
      <w:pPr>
        <w:pStyle w:val="Bezproreda"/>
        <w:jc w:val="both"/>
        <w:rPr>
          <w:rFonts w:ascii="Arial" w:eastAsia="Times New Roman" w:hAnsi="Arial" w:cs="Arial"/>
        </w:rPr>
      </w:pPr>
    </w:p>
    <w:p w14:paraId="3930362A" w14:textId="77777777" w:rsidR="00A0122E" w:rsidRPr="00E149F5" w:rsidRDefault="00A0122E" w:rsidP="00E149F5">
      <w:pPr>
        <w:pStyle w:val="Bezproreda"/>
        <w:jc w:val="both"/>
        <w:rPr>
          <w:rFonts w:ascii="Arial" w:eastAsia="Times New Roman" w:hAnsi="Arial" w:cs="Arial"/>
        </w:rPr>
      </w:pPr>
      <w:r w:rsidRPr="00E149F5">
        <w:rPr>
          <w:rFonts w:ascii="Arial" w:eastAsia="Times New Roman" w:hAnsi="Arial" w:cs="Arial"/>
        </w:rPr>
        <w:t xml:space="preserve">Na navedenoj poziciji u Proračunu Grada Dubrovnika u projekcijskoj godini 2023. planirano je 480.000 kuna, kao također  i u  projekcijskoj  2024. godini 480.000 kuna. Plan je da se prilikom usvajanja Proračuna Grada Dubrovnika za 2023. godinu u projekcijskoj 2025. godini također osigura 480.000 kuna što bi ukupno predstavljao  iznos od 1.440.000 kuna s PDV-om, a što bi trebalo biti </w:t>
      </w:r>
      <w:proofErr w:type="spellStart"/>
      <w:r w:rsidRPr="00E149F5">
        <w:rPr>
          <w:rFonts w:ascii="Arial" w:eastAsia="Times New Roman" w:hAnsi="Arial" w:cs="Arial"/>
        </w:rPr>
        <w:t>dovljno</w:t>
      </w:r>
      <w:proofErr w:type="spellEnd"/>
      <w:r w:rsidRPr="00E149F5">
        <w:rPr>
          <w:rFonts w:ascii="Arial" w:eastAsia="Times New Roman" w:hAnsi="Arial" w:cs="Arial"/>
        </w:rPr>
        <w:t xml:space="preserve"> za ispunjenje planiranog trogodišnjeg ugovora s budućim odabranim brodarom. </w:t>
      </w:r>
    </w:p>
    <w:p w14:paraId="50732603" w14:textId="77777777" w:rsidR="003C0215" w:rsidRDefault="003C0215" w:rsidP="00E149F5">
      <w:pPr>
        <w:rPr>
          <w:rFonts w:ascii="Arial" w:hAnsi="Arial" w:cs="Arial"/>
          <w:b/>
          <w:sz w:val="22"/>
          <w:szCs w:val="22"/>
        </w:rPr>
      </w:pPr>
    </w:p>
    <w:p w14:paraId="6E3CFFB8" w14:textId="77777777" w:rsidR="003C0215" w:rsidRDefault="003C0215" w:rsidP="00E149F5">
      <w:pPr>
        <w:rPr>
          <w:rFonts w:ascii="Arial" w:hAnsi="Arial" w:cs="Arial"/>
          <w:b/>
          <w:sz w:val="22"/>
          <w:szCs w:val="22"/>
        </w:rPr>
      </w:pPr>
    </w:p>
    <w:p w14:paraId="1595F486" w14:textId="6C8610BC" w:rsidR="00A0122E" w:rsidRPr="00E149F5" w:rsidRDefault="00A0122E" w:rsidP="00E149F5">
      <w:pPr>
        <w:rPr>
          <w:rFonts w:ascii="Arial" w:hAnsi="Arial" w:cs="Arial"/>
          <w:b/>
          <w:color w:val="FF0000"/>
          <w:sz w:val="22"/>
          <w:szCs w:val="22"/>
        </w:rPr>
      </w:pPr>
      <w:r w:rsidRPr="00E149F5">
        <w:rPr>
          <w:rFonts w:ascii="Arial" w:hAnsi="Arial" w:cs="Arial"/>
          <w:b/>
          <w:sz w:val="22"/>
          <w:szCs w:val="22"/>
        </w:rPr>
        <w:t xml:space="preserve">8. NAKNADE U POMORSKOM PRIJEVOZU </w:t>
      </w:r>
    </w:p>
    <w:p w14:paraId="098E950F" w14:textId="77777777" w:rsidR="00A0122E" w:rsidRPr="00E149F5" w:rsidRDefault="00A0122E" w:rsidP="00E149F5">
      <w:pPr>
        <w:widowControl w:val="0"/>
        <w:autoSpaceDE w:val="0"/>
        <w:autoSpaceDN w:val="0"/>
        <w:adjustRightInd w:val="0"/>
        <w:ind w:right="131"/>
        <w:jc w:val="both"/>
        <w:rPr>
          <w:rFonts w:ascii="Arial" w:hAnsi="Arial" w:cs="Arial"/>
          <w:color w:val="FF0000"/>
          <w:sz w:val="22"/>
          <w:szCs w:val="22"/>
        </w:rPr>
      </w:pPr>
    </w:p>
    <w:p w14:paraId="3DF90AB6" w14:textId="77777777" w:rsidR="00A0122E" w:rsidRPr="00E149F5" w:rsidRDefault="00A0122E" w:rsidP="00E149F5">
      <w:pPr>
        <w:widowControl w:val="0"/>
        <w:autoSpaceDE w:val="0"/>
        <w:autoSpaceDN w:val="0"/>
        <w:adjustRightInd w:val="0"/>
        <w:ind w:right="131"/>
        <w:jc w:val="both"/>
        <w:rPr>
          <w:rFonts w:ascii="Arial" w:hAnsi="Arial" w:cs="Arial"/>
          <w:sz w:val="22"/>
          <w:szCs w:val="22"/>
        </w:rPr>
      </w:pPr>
      <w:r w:rsidRPr="00E149F5">
        <w:rPr>
          <w:rFonts w:ascii="Arial" w:hAnsi="Arial" w:cs="Arial"/>
          <w:sz w:val="22"/>
          <w:szCs w:val="22"/>
        </w:rPr>
        <w:t>Uredba o obalnom linijskom pomorskom prijevozu predstavlja pravni temelj za izradu programa  naknada. Ovom Uredbom određeni su uvjeti i načini na koji se vrednuju kriteriji potrebni za odabir ponuditelja  za obavljanje javne usluge na obalnoj lokalnoj liniji pomorskog prometa. Naknada za obavljanje ove vrste prijevoza je zapravo potpora za obavljanje usluge koja je od općeg gospodarskog interesa. Uredbom se uređuju rokovi i kriteriji koji trebaju biti zadovoljeni kako bi se dodijelile naknade za obavljanje obalnog linijskog pomorskog prometa na linijama ispod i iznad godišnjeg praga od 300 000 putnika.</w:t>
      </w:r>
    </w:p>
    <w:p w14:paraId="161CACAE" w14:textId="77777777" w:rsidR="00A0122E" w:rsidRPr="00E149F5" w:rsidRDefault="00A0122E" w:rsidP="00E149F5">
      <w:pPr>
        <w:widowControl w:val="0"/>
        <w:autoSpaceDE w:val="0"/>
        <w:autoSpaceDN w:val="0"/>
        <w:adjustRightInd w:val="0"/>
        <w:ind w:right="131"/>
        <w:jc w:val="both"/>
        <w:rPr>
          <w:rFonts w:ascii="Arial" w:hAnsi="Arial" w:cs="Arial"/>
          <w:sz w:val="22"/>
          <w:szCs w:val="22"/>
        </w:rPr>
      </w:pPr>
    </w:p>
    <w:p w14:paraId="65194A67" w14:textId="77777777" w:rsidR="00A0122E" w:rsidRPr="00E149F5" w:rsidRDefault="00A0122E" w:rsidP="00E149F5">
      <w:pPr>
        <w:widowControl w:val="0"/>
        <w:autoSpaceDE w:val="0"/>
        <w:autoSpaceDN w:val="0"/>
        <w:adjustRightInd w:val="0"/>
        <w:ind w:right="131"/>
        <w:jc w:val="both"/>
        <w:rPr>
          <w:rFonts w:ascii="Arial" w:hAnsi="Arial" w:cs="Arial"/>
          <w:sz w:val="22"/>
          <w:szCs w:val="22"/>
        </w:rPr>
      </w:pPr>
      <w:r w:rsidRPr="00E149F5">
        <w:rPr>
          <w:rFonts w:ascii="Arial" w:hAnsi="Arial" w:cs="Arial"/>
          <w:sz w:val="22"/>
          <w:szCs w:val="22"/>
        </w:rPr>
        <w:t>Ako za obavljanje javnog prijevoza na određenim linijama, na kojima brodari uzimajući u obzir vlastiti gospodarski interes, temeljen na tržišnim principima i  pod danim uvjetima i u danom opsegu ne bi preuzeli obvezu obavljanja tog prijevoza, te upravo zbog nemogućnosti da ostvarenim prihodom svoga poslovanja pokriju troškove, daje im se naknada.</w:t>
      </w:r>
    </w:p>
    <w:p w14:paraId="16483E4B" w14:textId="77777777" w:rsidR="00A0122E" w:rsidRPr="00E149F5" w:rsidRDefault="00A0122E" w:rsidP="00E149F5">
      <w:pPr>
        <w:widowControl w:val="0"/>
        <w:autoSpaceDE w:val="0"/>
        <w:autoSpaceDN w:val="0"/>
        <w:adjustRightInd w:val="0"/>
        <w:ind w:right="131"/>
        <w:jc w:val="both"/>
        <w:rPr>
          <w:rFonts w:ascii="Arial" w:hAnsi="Arial" w:cs="Arial"/>
          <w:sz w:val="22"/>
          <w:szCs w:val="22"/>
        </w:rPr>
      </w:pPr>
    </w:p>
    <w:p w14:paraId="6C8A73CC" w14:textId="77777777" w:rsidR="00A0122E" w:rsidRPr="00E149F5" w:rsidRDefault="00A0122E" w:rsidP="00E149F5">
      <w:pPr>
        <w:widowControl w:val="0"/>
        <w:autoSpaceDE w:val="0"/>
        <w:autoSpaceDN w:val="0"/>
        <w:adjustRightInd w:val="0"/>
        <w:ind w:right="131"/>
        <w:jc w:val="both"/>
        <w:rPr>
          <w:rFonts w:ascii="Arial" w:hAnsi="Arial" w:cs="Arial"/>
          <w:sz w:val="22"/>
          <w:szCs w:val="22"/>
        </w:rPr>
      </w:pPr>
      <w:r w:rsidRPr="00E149F5">
        <w:rPr>
          <w:rFonts w:ascii="Arial" w:hAnsi="Arial" w:cs="Arial"/>
          <w:sz w:val="22"/>
          <w:szCs w:val="22"/>
        </w:rPr>
        <w:t>Iznos dodijeljene naknade brodaru za obavljanje djelatnosti obalnog linijskog pomorskog prijevoza ne smije biti viši od iznosa koji je potreban za pokriće troškova brodara nastalih tijekom obavljanja obalnog pomorskog prijevoza, uzimajući u pri tom u obzir i sve prihode koje je brodar ostvario obavljanjem djelatnosti. Brodar kojemu je dodijeljena naknada, mora za određenu liniju za koju je stekao pravo na naknadu, voditi posebno knjigovodstvo (po HSFI),  po načelu profitnog centra kako bi se nedvojbeno moglo utvrditi stanje prihoda i troškova na navedenoj liniji, te evidenciju putnika po vrsti i strukturi.</w:t>
      </w:r>
    </w:p>
    <w:p w14:paraId="16894DED" w14:textId="77777777" w:rsidR="00A0122E" w:rsidRPr="00E149F5" w:rsidRDefault="00A0122E" w:rsidP="00E149F5">
      <w:pPr>
        <w:widowControl w:val="0"/>
        <w:autoSpaceDE w:val="0"/>
        <w:autoSpaceDN w:val="0"/>
        <w:adjustRightInd w:val="0"/>
        <w:ind w:right="131"/>
        <w:jc w:val="both"/>
        <w:rPr>
          <w:rFonts w:ascii="Arial" w:hAnsi="Arial" w:cs="Arial"/>
          <w:sz w:val="22"/>
          <w:szCs w:val="22"/>
        </w:rPr>
      </w:pPr>
    </w:p>
    <w:p w14:paraId="2C7F3778" w14:textId="77777777" w:rsidR="00A0122E" w:rsidRPr="00E149F5" w:rsidRDefault="00A0122E" w:rsidP="00E149F5">
      <w:pPr>
        <w:widowControl w:val="0"/>
        <w:autoSpaceDE w:val="0"/>
        <w:autoSpaceDN w:val="0"/>
        <w:adjustRightInd w:val="0"/>
        <w:ind w:right="131"/>
        <w:jc w:val="both"/>
        <w:rPr>
          <w:rFonts w:ascii="Arial" w:hAnsi="Arial" w:cs="Arial"/>
          <w:sz w:val="22"/>
          <w:szCs w:val="22"/>
        </w:rPr>
      </w:pPr>
      <w:r w:rsidRPr="00E149F5">
        <w:rPr>
          <w:rFonts w:ascii="Arial" w:hAnsi="Arial" w:cs="Arial"/>
          <w:sz w:val="22"/>
          <w:szCs w:val="22"/>
        </w:rPr>
        <w:t xml:space="preserve">Pomorski prijevoz u Hrvatskoj ima veliki gospodarski značaj. U današnje vrijeme područje pomorskog prijevoza je podložno velikim promjenama koje su prvenstveno uzrokovane težim gospodarskim stanjem u državi. Sve to uvelike se odražava i na poslovanje brodara. Stoga, </w:t>
      </w:r>
      <w:r w:rsidRPr="00E149F5">
        <w:rPr>
          <w:rFonts w:ascii="Arial" w:hAnsi="Arial" w:cs="Arial"/>
          <w:sz w:val="22"/>
          <w:szCs w:val="22"/>
        </w:rPr>
        <w:lastRenderedPageBreak/>
        <w:t>kako bi se na neki način pomoglo brodarima da opstanu na promjenjivom pomorskom tržištu i nastave u održavanju pomorskih linija na kojima obavljaju djelatnost pomorskog prijevoza (državne, županijske, međužupanijske i lokalne linije), osiguravaju se određena sredstva u obliku naknada brodarima.</w:t>
      </w:r>
    </w:p>
    <w:p w14:paraId="277FBD2E" w14:textId="77777777" w:rsidR="00A0122E" w:rsidRPr="00E149F5" w:rsidRDefault="00A0122E" w:rsidP="00E149F5">
      <w:pPr>
        <w:widowControl w:val="0"/>
        <w:autoSpaceDE w:val="0"/>
        <w:autoSpaceDN w:val="0"/>
        <w:adjustRightInd w:val="0"/>
        <w:ind w:left="176" w:right="131"/>
        <w:jc w:val="both"/>
        <w:rPr>
          <w:rFonts w:ascii="Arial" w:hAnsi="Arial" w:cs="Arial"/>
          <w:color w:val="FF0000"/>
          <w:sz w:val="22"/>
          <w:szCs w:val="22"/>
        </w:rPr>
      </w:pPr>
    </w:p>
    <w:p w14:paraId="6A89453B" w14:textId="77777777" w:rsidR="00A0122E" w:rsidRPr="00E149F5" w:rsidRDefault="00A0122E" w:rsidP="00E149F5">
      <w:pPr>
        <w:widowControl w:val="0"/>
        <w:autoSpaceDE w:val="0"/>
        <w:autoSpaceDN w:val="0"/>
        <w:adjustRightInd w:val="0"/>
        <w:ind w:right="131"/>
        <w:jc w:val="both"/>
        <w:rPr>
          <w:rFonts w:ascii="Arial" w:hAnsi="Arial" w:cs="Arial"/>
          <w:sz w:val="22"/>
          <w:szCs w:val="22"/>
        </w:rPr>
      </w:pPr>
      <w:r w:rsidRPr="00E149F5">
        <w:rPr>
          <w:rFonts w:ascii="Arial" w:hAnsi="Arial" w:cs="Arial"/>
          <w:sz w:val="22"/>
          <w:szCs w:val="22"/>
        </w:rPr>
        <w:t>Sredstva za osiguranje naknade u pomorskom prijevozu osiguravaju se:</w:t>
      </w:r>
    </w:p>
    <w:p w14:paraId="2F31D921" w14:textId="77777777" w:rsidR="00A0122E" w:rsidRPr="00E149F5" w:rsidRDefault="00A0122E" w:rsidP="00E149F5">
      <w:pPr>
        <w:widowControl w:val="0"/>
        <w:autoSpaceDE w:val="0"/>
        <w:autoSpaceDN w:val="0"/>
        <w:adjustRightInd w:val="0"/>
        <w:ind w:left="176" w:right="131" w:firstLine="544"/>
        <w:jc w:val="both"/>
        <w:rPr>
          <w:rFonts w:ascii="Arial" w:hAnsi="Arial" w:cs="Arial"/>
          <w:sz w:val="22"/>
          <w:szCs w:val="22"/>
        </w:rPr>
      </w:pPr>
      <w:r w:rsidRPr="00E149F5">
        <w:rPr>
          <w:rFonts w:ascii="Arial" w:hAnsi="Arial" w:cs="Arial"/>
          <w:sz w:val="22"/>
          <w:szCs w:val="22"/>
        </w:rPr>
        <w:t>- za državne linije u državnom proračunu,</w:t>
      </w:r>
    </w:p>
    <w:p w14:paraId="266381A9" w14:textId="77777777" w:rsidR="00A0122E" w:rsidRPr="00E149F5" w:rsidRDefault="00A0122E" w:rsidP="00E149F5">
      <w:pPr>
        <w:widowControl w:val="0"/>
        <w:autoSpaceDE w:val="0"/>
        <w:autoSpaceDN w:val="0"/>
        <w:adjustRightInd w:val="0"/>
        <w:ind w:left="176" w:right="131" w:firstLine="544"/>
        <w:jc w:val="both"/>
        <w:rPr>
          <w:rFonts w:ascii="Arial" w:hAnsi="Arial" w:cs="Arial"/>
          <w:sz w:val="22"/>
          <w:szCs w:val="22"/>
        </w:rPr>
      </w:pPr>
      <w:r w:rsidRPr="00E149F5">
        <w:rPr>
          <w:rFonts w:ascii="Arial" w:hAnsi="Arial" w:cs="Arial"/>
          <w:sz w:val="22"/>
          <w:szCs w:val="22"/>
        </w:rPr>
        <w:t>- za županijske i međužupanijske linije u proračunu županija,</w:t>
      </w:r>
    </w:p>
    <w:p w14:paraId="5271EC7C" w14:textId="77777777" w:rsidR="00A0122E" w:rsidRPr="00E149F5" w:rsidRDefault="00A0122E" w:rsidP="00E149F5">
      <w:pPr>
        <w:widowControl w:val="0"/>
        <w:autoSpaceDE w:val="0"/>
        <w:autoSpaceDN w:val="0"/>
        <w:adjustRightInd w:val="0"/>
        <w:ind w:left="176" w:right="131" w:firstLine="544"/>
        <w:jc w:val="both"/>
        <w:rPr>
          <w:rFonts w:ascii="Arial" w:hAnsi="Arial" w:cs="Arial"/>
          <w:sz w:val="22"/>
          <w:szCs w:val="22"/>
        </w:rPr>
      </w:pPr>
      <w:r w:rsidRPr="00E149F5">
        <w:rPr>
          <w:rFonts w:ascii="Arial" w:hAnsi="Arial" w:cs="Arial"/>
          <w:sz w:val="22"/>
          <w:szCs w:val="22"/>
        </w:rPr>
        <w:t>- za lokalne linije u proračunu općine, odnosno grada.</w:t>
      </w:r>
    </w:p>
    <w:p w14:paraId="6BA03045" w14:textId="77777777" w:rsidR="00E149F5" w:rsidRDefault="00E149F5" w:rsidP="00E149F5">
      <w:pPr>
        <w:widowControl w:val="0"/>
        <w:autoSpaceDE w:val="0"/>
        <w:autoSpaceDN w:val="0"/>
        <w:adjustRightInd w:val="0"/>
        <w:ind w:right="131"/>
        <w:jc w:val="both"/>
        <w:rPr>
          <w:rFonts w:ascii="Arial" w:hAnsi="Arial" w:cs="Arial"/>
          <w:sz w:val="22"/>
          <w:szCs w:val="22"/>
        </w:rPr>
      </w:pPr>
    </w:p>
    <w:p w14:paraId="778A44CF" w14:textId="0999C827" w:rsidR="00A0122E" w:rsidRPr="00E149F5" w:rsidRDefault="00A0122E" w:rsidP="00E149F5">
      <w:pPr>
        <w:widowControl w:val="0"/>
        <w:autoSpaceDE w:val="0"/>
        <w:autoSpaceDN w:val="0"/>
        <w:adjustRightInd w:val="0"/>
        <w:ind w:right="131"/>
        <w:jc w:val="both"/>
        <w:rPr>
          <w:rFonts w:ascii="Arial" w:hAnsi="Arial" w:cs="Arial"/>
          <w:color w:val="FF0000"/>
          <w:sz w:val="22"/>
          <w:szCs w:val="22"/>
        </w:rPr>
      </w:pPr>
      <w:r w:rsidRPr="00E149F5">
        <w:rPr>
          <w:rFonts w:ascii="Arial" w:hAnsi="Arial" w:cs="Arial"/>
          <w:sz w:val="22"/>
          <w:szCs w:val="22"/>
        </w:rPr>
        <w:t>Sredstva za osiguranje naknade naznačuju se u dokumentaciji za nadmetanja</w:t>
      </w:r>
      <w:r w:rsidRPr="00E149F5">
        <w:rPr>
          <w:rFonts w:ascii="Arial" w:hAnsi="Arial" w:cs="Arial"/>
          <w:color w:val="FF0000"/>
          <w:sz w:val="22"/>
          <w:szCs w:val="22"/>
        </w:rPr>
        <w:t>.</w:t>
      </w:r>
    </w:p>
    <w:p w14:paraId="0E7EAB65" w14:textId="77777777" w:rsidR="00A0122E" w:rsidRPr="00E149F5" w:rsidRDefault="00A0122E" w:rsidP="00E149F5">
      <w:pPr>
        <w:widowControl w:val="0"/>
        <w:autoSpaceDE w:val="0"/>
        <w:autoSpaceDN w:val="0"/>
        <w:adjustRightInd w:val="0"/>
        <w:ind w:left="176" w:right="131"/>
        <w:jc w:val="both"/>
        <w:rPr>
          <w:rFonts w:ascii="Arial" w:hAnsi="Arial" w:cs="Arial"/>
          <w:color w:val="FF0000"/>
          <w:sz w:val="22"/>
          <w:szCs w:val="22"/>
        </w:rPr>
      </w:pPr>
    </w:p>
    <w:p w14:paraId="2C81EE46" w14:textId="77777777" w:rsidR="00A0122E" w:rsidRPr="00E149F5" w:rsidRDefault="00A0122E" w:rsidP="00E149F5">
      <w:pPr>
        <w:widowControl w:val="0"/>
        <w:autoSpaceDE w:val="0"/>
        <w:autoSpaceDN w:val="0"/>
        <w:adjustRightInd w:val="0"/>
        <w:ind w:right="131"/>
        <w:jc w:val="both"/>
        <w:rPr>
          <w:rFonts w:ascii="Arial" w:hAnsi="Arial" w:cs="Arial"/>
          <w:sz w:val="22"/>
          <w:szCs w:val="22"/>
        </w:rPr>
      </w:pPr>
      <w:r w:rsidRPr="00E149F5">
        <w:rPr>
          <w:rFonts w:ascii="Arial" w:hAnsi="Arial" w:cs="Arial"/>
          <w:sz w:val="22"/>
          <w:szCs w:val="22"/>
        </w:rPr>
        <w:t>Troškovi u pomorskom prijevozu su u novcu izraženi utrošci sredstava, materijala i tuđih usluga koji se učine radi ostvarenja potpune pomorske - prijevozne usluge.</w:t>
      </w:r>
    </w:p>
    <w:p w14:paraId="6596C08A" w14:textId="77777777" w:rsidR="00E149F5" w:rsidRPr="00E149F5" w:rsidRDefault="00E149F5" w:rsidP="00E149F5">
      <w:pPr>
        <w:widowControl w:val="0"/>
        <w:autoSpaceDE w:val="0"/>
        <w:autoSpaceDN w:val="0"/>
        <w:adjustRightInd w:val="0"/>
        <w:ind w:right="131"/>
        <w:jc w:val="both"/>
        <w:rPr>
          <w:rFonts w:ascii="Arial" w:hAnsi="Arial" w:cs="Arial"/>
          <w:sz w:val="22"/>
          <w:szCs w:val="22"/>
        </w:rPr>
      </w:pPr>
    </w:p>
    <w:p w14:paraId="0F9ED032" w14:textId="78941FD9" w:rsidR="00A0122E" w:rsidRPr="00E149F5" w:rsidRDefault="00A0122E" w:rsidP="00E149F5">
      <w:pPr>
        <w:widowControl w:val="0"/>
        <w:autoSpaceDE w:val="0"/>
        <w:autoSpaceDN w:val="0"/>
        <w:adjustRightInd w:val="0"/>
        <w:ind w:right="131"/>
        <w:jc w:val="both"/>
        <w:rPr>
          <w:rFonts w:ascii="Arial" w:hAnsi="Arial" w:cs="Arial"/>
          <w:sz w:val="22"/>
          <w:szCs w:val="22"/>
        </w:rPr>
      </w:pPr>
      <w:r w:rsidRPr="00E149F5">
        <w:rPr>
          <w:rFonts w:ascii="Arial" w:hAnsi="Arial" w:cs="Arial"/>
          <w:sz w:val="22"/>
          <w:szCs w:val="22"/>
        </w:rPr>
        <w:t>Ukupni troškovi u pomorskom prijevozu uzimaju u obzir sljedeće parametre:</w:t>
      </w:r>
    </w:p>
    <w:p w14:paraId="21245DDC" w14:textId="06CF88FC" w:rsidR="00A0122E" w:rsidRPr="00E149F5" w:rsidRDefault="00A0122E" w:rsidP="00E149F5">
      <w:pPr>
        <w:pStyle w:val="Odlomakpopisa"/>
        <w:widowControl w:val="0"/>
        <w:numPr>
          <w:ilvl w:val="0"/>
          <w:numId w:val="7"/>
        </w:numPr>
        <w:autoSpaceDE w:val="0"/>
        <w:autoSpaceDN w:val="0"/>
        <w:adjustRightInd w:val="0"/>
        <w:ind w:right="131"/>
        <w:jc w:val="both"/>
        <w:rPr>
          <w:rFonts w:ascii="Arial" w:hAnsi="Arial" w:cs="Arial"/>
          <w:sz w:val="22"/>
          <w:szCs w:val="22"/>
        </w:rPr>
      </w:pPr>
      <w:proofErr w:type="spellStart"/>
      <w:r w:rsidRPr="00E149F5">
        <w:rPr>
          <w:rFonts w:ascii="Arial" w:hAnsi="Arial" w:cs="Arial"/>
          <w:sz w:val="22"/>
          <w:szCs w:val="22"/>
        </w:rPr>
        <w:t>Godišnji</w:t>
      </w:r>
      <w:proofErr w:type="spellEnd"/>
      <w:r w:rsidRPr="00E149F5">
        <w:rPr>
          <w:rFonts w:ascii="Arial" w:hAnsi="Arial" w:cs="Arial"/>
          <w:sz w:val="22"/>
          <w:szCs w:val="22"/>
        </w:rPr>
        <w:t xml:space="preserve"> </w:t>
      </w:r>
      <w:proofErr w:type="spellStart"/>
      <w:r w:rsidRPr="00E149F5">
        <w:rPr>
          <w:rFonts w:ascii="Arial" w:hAnsi="Arial" w:cs="Arial"/>
          <w:sz w:val="22"/>
          <w:szCs w:val="22"/>
        </w:rPr>
        <w:t>trošak</w:t>
      </w:r>
      <w:proofErr w:type="spellEnd"/>
      <w:r w:rsidRPr="00E149F5">
        <w:rPr>
          <w:rFonts w:ascii="Arial" w:hAnsi="Arial" w:cs="Arial"/>
          <w:sz w:val="22"/>
          <w:szCs w:val="22"/>
        </w:rPr>
        <w:t xml:space="preserve">, </w:t>
      </w:r>
      <w:proofErr w:type="spellStart"/>
      <w:r w:rsidRPr="00E149F5">
        <w:rPr>
          <w:rFonts w:ascii="Arial" w:hAnsi="Arial" w:cs="Arial"/>
          <w:sz w:val="22"/>
          <w:szCs w:val="22"/>
        </w:rPr>
        <w:t>koji</w:t>
      </w:r>
      <w:proofErr w:type="spellEnd"/>
      <w:r w:rsidRPr="00E149F5">
        <w:rPr>
          <w:rFonts w:ascii="Arial" w:hAnsi="Arial" w:cs="Arial"/>
          <w:sz w:val="22"/>
          <w:szCs w:val="22"/>
        </w:rPr>
        <w:t xml:space="preserve"> </w:t>
      </w:r>
      <w:proofErr w:type="spellStart"/>
      <w:r w:rsidRPr="00E149F5">
        <w:rPr>
          <w:rFonts w:ascii="Arial" w:hAnsi="Arial" w:cs="Arial"/>
          <w:sz w:val="22"/>
          <w:szCs w:val="22"/>
        </w:rPr>
        <w:t>uključuje</w:t>
      </w:r>
      <w:proofErr w:type="spellEnd"/>
      <w:r w:rsidRPr="00E149F5">
        <w:rPr>
          <w:rFonts w:ascii="Arial" w:hAnsi="Arial" w:cs="Arial"/>
          <w:sz w:val="22"/>
          <w:szCs w:val="22"/>
        </w:rPr>
        <w:t xml:space="preserve">: vrijednost broda, opadanje vrijednosti i </w:t>
      </w:r>
      <w:proofErr w:type="spellStart"/>
      <w:r w:rsidRPr="00E149F5">
        <w:rPr>
          <w:rFonts w:ascii="Arial" w:hAnsi="Arial" w:cs="Arial"/>
          <w:sz w:val="22"/>
          <w:szCs w:val="22"/>
        </w:rPr>
        <w:t>financijski</w:t>
      </w:r>
      <w:proofErr w:type="spellEnd"/>
      <w:r w:rsidRPr="00E149F5">
        <w:rPr>
          <w:rFonts w:ascii="Arial" w:hAnsi="Arial" w:cs="Arial"/>
          <w:sz w:val="22"/>
          <w:szCs w:val="22"/>
        </w:rPr>
        <w:t xml:space="preserve"> </w:t>
      </w:r>
      <w:proofErr w:type="spellStart"/>
      <w:r w:rsidRPr="00E149F5">
        <w:rPr>
          <w:rFonts w:ascii="Arial" w:hAnsi="Arial" w:cs="Arial"/>
          <w:sz w:val="22"/>
          <w:szCs w:val="22"/>
        </w:rPr>
        <w:t>troškovi</w:t>
      </w:r>
      <w:proofErr w:type="spellEnd"/>
      <w:r w:rsidRPr="00E149F5">
        <w:rPr>
          <w:rFonts w:ascii="Arial" w:hAnsi="Arial" w:cs="Arial"/>
          <w:sz w:val="22"/>
          <w:szCs w:val="22"/>
        </w:rPr>
        <w:t xml:space="preserve"> </w:t>
      </w:r>
      <w:proofErr w:type="spellStart"/>
      <w:r w:rsidRPr="00E149F5">
        <w:rPr>
          <w:rFonts w:ascii="Arial" w:hAnsi="Arial" w:cs="Arial"/>
          <w:sz w:val="22"/>
          <w:szCs w:val="22"/>
        </w:rPr>
        <w:t>broda</w:t>
      </w:r>
      <w:proofErr w:type="spellEnd"/>
      <w:r w:rsidRPr="00E149F5">
        <w:rPr>
          <w:rFonts w:ascii="Arial" w:hAnsi="Arial" w:cs="Arial"/>
          <w:sz w:val="22"/>
          <w:szCs w:val="22"/>
        </w:rPr>
        <w:t xml:space="preserve">, </w:t>
      </w:r>
      <w:proofErr w:type="spellStart"/>
      <w:r w:rsidRPr="00E149F5">
        <w:rPr>
          <w:rFonts w:ascii="Arial" w:hAnsi="Arial" w:cs="Arial"/>
          <w:sz w:val="22"/>
          <w:szCs w:val="22"/>
        </w:rPr>
        <w:t>opadanje</w:t>
      </w:r>
      <w:proofErr w:type="spellEnd"/>
      <w:r w:rsidRPr="00E149F5">
        <w:rPr>
          <w:rFonts w:ascii="Arial" w:hAnsi="Arial" w:cs="Arial"/>
          <w:sz w:val="22"/>
          <w:szCs w:val="22"/>
        </w:rPr>
        <w:t xml:space="preserve"> </w:t>
      </w:r>
      <w:proofErr w:type="spellStart"/>
      <w:r w:rsidRPr="00E149F5">
        <w:rPr>
          <w:rFonts w:ascii="Arial" w:hAnsi="Arial" w:cs="Arial"/>
          <w:sz w:val="22"/>
          <w:szCs w:val="22"/>
        </w:rPr>
        <w:t>vrijednosti</w:t>
      </w:r>
      <w:proofErr w:type="spellEnd"/>
      <w:r w:rsidRPr="00E149F5">
        <w:rPr>
          <w:rFonts w:ascii="Arial" w:hAnsi="Arial" w:cs="Arial"/>
          <w:sz w:val="22"/>
          <w:szCs w:val="22"/>
        </w:rPr>
        <w:t xml:space="preserve"> </w:t>
      </w:r>
      <w:proofErr w:type="spellStart"/>
      <w:r w:rsidRPr="00E149F5">
        <w:rPr>
          <w:rFonts w:ascii="Arial" w:hAnsi="Arial" w:cs="Arial"/>
          <w:sz w:val="22"/>
          <w:szCs w:val="22"/>
        </w:rPr>
        <w:t>opreme</w:t>
      </w:r>
      <w:proofErr w:type="spellEnd"/>
      <w:r w:rsidRPr="00E149F5">
        <w:rPr>
          <w:rFonts w:ascii="Arial" w:hAnsi="Arial" w:cs="Arial"/>
          <w:sz w:val="22"/>
          <w:szCs w:val="22"/>
        </w:rPr>
        <w:t xml:space="preserve"> </w:t>
      </w:r>
      <w:proofErr w:type="spellStart"/>
      <w:r w:rsidRPr="00E149F5">
        <w:rPr>
          <w:rFonts w:ascii="Arial" w:hAnsi="Arial" w:cs="Arial"/>
          <w:sz w:val="22"/>
          <w:szCs w:val="22"/>
        </w:rPr>
        <w:t>i</w:t>
      </w:r>
      <w:proofErr w:type="spellEnd"/>
      <w:r w:rsidRPr="00E149F5">
        <w:rPr>
          <w:rFonts w:ascii="Arial" w:hAnsi="Arial" w:cs="Arial"/>
          <w:sz w:val="22"/>
          <w:szCs w:val="22"/>
        </w:rPr>
        <w:t xml:space="preserve"> </w:t>
      </w:r>
      <w:proofErr w:type="spellStart"/>
      <w:r w:rsidRPr="00E149F5">
        <w:rPr>
          <w:rFonts w:ascii="Arial" w:hAnsi="Arial" w:cs="Arial"/>
          <w:sz w:val="22"/>
          <w:szCs w:val="22"/>
        </w:rPr>
        <w:t>osiguranje</w:t>
      </w:r>
      <w:proofErr w:type="spellEnd"/>
      <w:r w:rsidRPr="00E149F5">
        <w:rPr>
          <w:rFonts w:ascii="Arial" w:hAnsi="Arial" w:cs="Arial"/>
          <w:sz w:val="22"/>
          <w:szCs w:val="22"/>
        </w:rPr>
        <w:t>.</w:t>
      </w:r>
    </w:p>
    <w:p w14:paraId="0398DB3D" w14:textId="374F0B66" w:rsidR="00A0122E" w:rsidRPr="00E149F5" w:rsidRDefault="00A0122E" w:rsidP="00E149F5">
      <w:pPr>
        <w:pStyle w:val="Odlomakpopisa"/>
        <w:widowControl w:val="0"/>
        <w:numPr>
          <w:ilvl w:val="0"/>
          <w:numId w:val="7"/>
        </w:numPr>
        <w:autoSpaceDE w:val="0"/>
        <w:autoSpaceDN w:val="0"/>
        <w:adjustRightInd w:val="0"/>
        <w:ind w:right="131"/>
        <w:jc w:val="both"/>
        <w:rPr>
          <w:rFonts w:ascii="Arial" w:hAnsi="Arial" w:cs="Arial"/>
          <w:sz w:val="22"/>
          <w:szCs w:val="22"/>
        </w:rPr>
      </w:pPr>
      <w:proofErr w:type="spellStart"/>
      <w:r w:rsidRPr="00E149F5">
        <w:rPr>
          <w:rFonts w:ascii="Arial" w:hAnsi="Arial" w:cs="Arial"/>
          <w:sz w:val="22"/>
          <w:szCs w:val="22"/>
        </w:rPr>
        <w:t>Mjesečni</w:t>
      </w:r>
      <w:proofErr w:type="spellEnd"/>
      <w:r w:rsidRPr="00E149F5">
        <w:rPr>
          <w:rFonts w:ascii="Arial" w:hAnsi="Arial" w:cs="Arial"/>
          <w:sz w:val="22"/>
          <w:szCs w:val="22"/>
        </w:rPr>
        <w:t xml:space="preserve"> </w:t>
      </w:r>
      <w:proofErr w:type="spellStart"/>
      <w:r w:rsidRPr="00E149F5">
        <w:rPr>
          <w:rFonts w:ascii="Arial" w:hAnsi="Arial" w:cs="Arial"/>
          <w:sz w:val="22"/>
          <w:szCs w:val="22"/>
        </w:rPr>
        <w:t>troškovi</w:t>
      </w:r>
      <w:proofErr w:type="spellEnd"/>
      <w:r w:rsidRPr="00E149F5">
        <w:rPr>
          <w:rFonts w:ascii="Arial" w:hAnsi="Arial" w:cs="Arial"/>
          <w:sz w:val="22"/>
          <w:szCs w:val="22"/>
        </w:rPr>
        <w:t xml:space="preserve"> u </w:t>
      </w:r>
      <w:proofErr w:type="spellStart"/>
      <w:r w:rsidRPr="00E149F5">
        <w:rPr>
          <w:rFonts w:ascii="Arial" w:hAnsi="Arial" w:cs="Arial"/>
          <w:sz w:val="22"/>
          <w:szCs w:val="22"/>
        </w:rPr>
        <w:t>aktivnom</w:t>
      </w:r>
      <w:proofErr w:type="spellEnd"/>
      <w:r w:rsidRPr="00E149F5">
        <w:rPr>
          <w:rFonts w:ascii="Arial" w:hAnsi="Arial" w:cs="Arial"/>
          <w:sz w:val="22"/>
          <w:szCs w:val="22"/>
        </w:rPr>
        <w:t xml:space="preserve"> razdoblju, koji uključuju: </w:t>
      </w:r>
      <w:proofErr w:type="spellStart"/>
      <w:r w:rsidRPr="00E149F5">
        <w:rPr>
          <w:rFonts w:ascii="Arial" w:hAnsi="Arial" w:cs="Arial"/>
          <w:sz w:val="22"/>
          <w:szCs w:val="22"/>
        </w:rPr>
        <w:t>održavanje</w:t>
      </w:r>
      <w:proofErr w:type="spellEnd"/>
      <w:r w:rsidRPr="00E149F5">
        <w:rPr>
          <w:rFonts w:ascii="Arial" w:hAnsi="Arial" w:cs="Arial"/>
          <w:sz w:val="22"/>
          <w:szCs w:val="22"/>
        </w:rPr>
        <w:t xml:space="preserve"> </w:t>
      </w:r>
      <w:proofErr w:type="spellStart"/>
      <w:r w:rsidRPr="00E149F5">
        <w:rPr>
          <w:rFonts w:ascii="Arial" w:hAnsi="Arial" w:cs="Arial"/>
          <w:sz w:val="22"/>
          <w:szCs w:val="22"/>
        </w:rPr>
        <w:t>i</w:t>
      </w:r>
      <w:proofErr w:type="spellEnd"/>
      <w:r w:rsidRPr="00E149F5">
        <w:rPr>
          <w:rFonts w:ascii="Arial" w:hAnsi="Arial" w:cs="Arial"/>
          <w:sz w:val="22"/>
          <w:szCs w:val="22"/>
        </w:rPr>
        <w:t xml:space="preserve"> </w:t>
      </w:r>
      <w:proofErr w:type="spellStart"/>
      <w:r w:rsidRPr="00E149F5">
        <w:rPr>
          <w:rFonts w:ascii="Arial" w:hAnsi="Arial" w:cs="Arial"/>
          <w:sz w:val="22"/>
          <w:szCs w:val="22"/>
        </w:rPr>
        <w:t>inspekcije</w:t>
      </w:r>
      <w:proofErr w:type="spellEnd"/>
      <w:r w:rsidRPr="00E149F5">
        <w:rPr>
          <w:rFonts w:ascii="Arial" w:hAnsi="Arial" w:cs="Arial"/>
          <w:sz w:val="22"/>
          <w:szCs w:val="22"/>
        </w:rPr>
        <w:t xml:space="preserve"> </w:t>
      </w:r>
      <w:proofErr w:type="spellStart"/>
      <w:r w:rsidRPr="00E149F5">
        <w:rPr>
          <w:rFonts w:ascii="Arial" w:hAnsi="Arial" w:cs="Arial"/>
          <w:sz w:val="22"/>
          <w:szCs w:val="22"/>
        </w:rPr>
        <w:t>razreda</w:t>
      </w:r>
      <w:proofErr w:type="spellEnd"/>
      <w:r w:rsidRPr="00E149F5">
        <w:rPr>
          <w:rFonts w:ascii="Arial" w:hAnsi="Arial" w:cs="Arial"/>
          <w:sz w:val="22"/>
          <w:szCs w:val="22"/>
        </w:rPr>
        <w:t xml:space="preserve"> </w:t>
      </w:r>
      <w:proofErr w:type="spellStart"/>
      <w:r w:rsidRPr="00E149F5">
        <w:rPr>
          <w:rFonts w:ascii="Arial" w:hAnsi="Arial" w:cs="Arial"/>
          <w:sz w:val="22"/>
          <w:szCs w:val="22"/>
        </w:rPr>
        <w:t>i</w:t>
      </w:r>
      <w:proofErr w:type="spellEnd"/>
      <w:r w:rsidRPr="00E149F5">
        <w:rPr>
          <w:rFonts w:ascii="Arial" w:hAnsi="Arial" w:cs="Arial"/>
          <w:sz w:val="22"/>
          <w:szCs w:val="22"/>
        </w:rPr>
        <w:t xml:space="preserve"> </w:t>
      </w:r>
      <w:proofErr w:type="spellStart"/>
      <w:r w:rsidRPr="00E149F5">
        <w:rPr>
          <w:rFonts w:ascii="Arial" w:hAnsi="Arial" w:cs="Arial"/>
          <w:sz w:val="22"/>
          <w:szCs w:val="22"/>
        </w:rPr>
        <w:t>troškove</w:t>
      </w:r>
      <w:proofErr w:type="spellEnd"/>
      <w:r w:rsidRPr="00E149F5">
        <w:rPr>
          <w:rFonts w:ascii="Arial" w:hAnsi="Arial" w:cs="Arial"/>
          <w:sz w:val="22"/>
          <w:szCs w:val="22"/>
        </w:rPr>
        <w:t xml:space="preserve"> </w:t>
      </w:r>
      <w:proofErr w:type="spellStart"/>
      <w:r w:rsidRPr="00E149F5">
        <w:rPr>
          <w:rFonts w:ascii="Arial" w:hAnsi="Arial" w:cs="Arial"/>
          <w:sz w:val="22"/>
          <w:szCs w:val="22"/>
        </w:rPr>
        <w:t>posade</w:t>
      </w:r>
      <w:proofErr w:type="spellEnd"/>
      <w:r w:rsidRPr="00E149F5">
        <w:rPr>
          <w:rFonts w:ascii="Arial" w:hAnsi="Arial" w:cs="Arial"/>
          <w:sz w:val="22"/>
          <w:szCs w:val="22"/>
        </w:rPr>
        <w:t>.</w:t>
      </w:r>
    </w:p>
    <w:p w14:paraId="1A1F6A03" w14:textId="2AA143AD" w:rsidR="00A0122E" w:rsidRPr="00E149F5" w:rsidRDefault="00A0122E" w:rsidP="00E149F5">
      <w:pPr>
        <w:pStyle w:val="Odlomakpopisa"/>
        <w:widowControl w:val="0"/>
        <w:numPr>
          <w:ilvl w:val="0"/>
          <w:numId w:val="7"/>
        </w:numPr>
        <w:autoSpaceDE w:val="0"/>
        <w:autoSpaceDN w:val="0"/>
        <w:adjustRightInd w:val="0"/>
        <w:ind w:right="131"/>
        <w:jc w:val="both"/>
        <w:rPr>
          <w:rFonts w:ascii="Arial" w:hAnsi="Arial" w:cs="Arial"/>
          <w:sz w:val="22"/>
          <w:szCs w:val="22"/>
        </w:rPr>
      </w:pPr>
      <w:proofErr w:type="spellStart"/>
      <w:r w:rsidRPr="00E149F5">
        <w:rPr>
          <w:rFonts w:ascii="Arial" w:hAnsi="Arial" w:cs="Arial"/>
          <w:sz w:val="22"/>
          <w:szCs w:val="22"/>
        </w:rPr>
        <w:t>Mjesečni</w:t>
      </w:r>
      <w:proofErr w:type="spellEnd"/>
      <w:r w:rsidRPr="00E149F5">
        <w:rPr>
          <w:rFonts w:ascii="Arial" w:hAnsi="Arial" w:cs="Arial"/>
          <w:sz w:val="22"/>
          <w:szCs w:val="22"/>
        </w:rPr>
        <w:t xml:space="preserve"> </w:t>
      </w:r>
      <w:proofErr w:type="spellStart"/>
      <w:r w:rsidRPr="00E149F5">
        <w:rPr>
          <w:rFonts w:ascii="Arial" w:hAnsi="Arial" w:cs="Arial"/>
          <w:sz w:val="22"/>
          <w:szCs w:val="22"/>
        </w:rPr>
        <w:t>troškovi</w:t>
      </w:r>
      <w:proofErr w:type="spellEnd"/>
      <w:r w:rsidRPr="00E149F5">
        <w:rPr>
          <w:rFonts w:ascii="Arial" w:hAnsi="Arial" w:cs="Arial"/>
          <w:sz w:val="22"/>
          <w:szCs w:val="22"/>
        </w:rPr>
        <w:t xml:space="preserve"> u </w:t>
      </w:r>
      <w:proofErr w:type="spellStart"/>
      <w:r w:rsidRPr="00E149F5">
        <w:rPr>
          <w:rFonts w:ascii="Arial" w:hAnsi="Arial" w:cs="Arial"/>
          <w:sz w:val="22"/>
          <w:szCs w:val="22"/>
        </w:rPr>
        <w:t>razdobljima</w:t>
      </w:r>
      <w:proofErr w:type="spellEnd"/>
      <w:r w:rsidRPr="00E149F5">
        <w:rPr>
          <w:rFonts w:ascii="Arial" w:hAnsi="Arial" w:cs="Arial"/>
          <w:sz w:val="22"/>
          <w:szCs w:val="22"/>
        </w:rPr>
        <w:t xml:space="preserve"> </w:t>
      </w:r>
      <w:proofErr w:type="spellStart"/>
      <w:r w:rsidRPr="00E149F5">
        <w:rPr>
          <w:rFonts w:ascii="Arial" w:hAnsi="Arial" w:cs="Arial"/>
          <w:sz w:val="22"/>
          <w:szCs w:val="22"/>
        </w:rPr>
        <w:t>mirovanja</w:t>
      </w:r>
      <w:proofErr w:type="spellEnd"/>
      <w:r w:rsidRPr="00E149F5">
        <w:rPr>
          <w:rFonts w:ascii="Arial" w:hAnsi="Arial" w:cs="Arial"/>
          <w:sz w:val="22"/>
          <w:szCs w:val="22"/>
        </w:rPr>
        <w:t xml:space="preserve">, </w:t>
      </w:r>
      <w:proofErr w:type="spellStart"/>
      <w:r w:rsidRPr="00E149F5">
        <w:rPr>
          <w:rFonts w:ascii="Arial" w:hAnsi="Arial" w:cs="Arial"/>
          <w:sz w:val="22"/>
          <w:szCs w:val="22"/>
        </w:rPr>
        <w:t>koji</w:t>
      </w:r>
      <w:proofErr w:type="spellEnd"/>
      <w:r w:rsidRPr="00E149F5">
        <w:rPr>
          <w:rFonts w:ascii="Arial" w:hAnsi="Arial" w:cs="Arial"/>
          <w:sz w:val="22"/>
          <w:szCs w:val="22"/>
        </w:rPr>
        <w:t xml:space="preserve"> </w:t>
      </w:r>
      <w:proofErr w:type="spellStart"/>
      <w:r w:rsidRPr="00E149F5">
        <w:rPr>
          <w:rFonts w:ascii="Arial" w:hAnsi="Arial" w:cs="Arial"/>
          <w:sz w:val="22"/>
          <w:szCs w:val="22"/>
        </w:rPr>
        <w:t>uključuju</w:t>
      </w:r>
      <w:proofErr w:type="spellEnd"/>
      <w:r w:rsidRPr="00E149F5">
        <w:rPr>
          <w:rFonts w:ascii="Arial" w:hAnsi="Arial" w:cs="Arial"/>
          <w:sz w:val="22"/>
          <w:szCs w:val="22"/>
        </w:rPr>
        <w:t xml:space="preserve">: </w:t>
      </w:r>
      <w:proofErr w:type="spellStart"/>
      <w:r w:rsidRPr="00E149F5">
        <w:rPr>
          <w:rFonts w:ascii="Arial" w:hAnsi="Arial" w:cs="Arial"/>
          <w:sz w:val="22"/>
          <w:szCs w:val="22"/>
        </w:rPr>
        <w:t>održavanje</w:t>
      </w:r>
      <w:proofErr w:type="spellEnd"/>
      <w:r w:rsidRPr="00E149F5">
        <w:rPr>
          <w:rFonts w:ascii="Arial" w:hAnsi="Arial" w:cs="Arial"/>
          <w:sz w:val="22"/>
          <w:szCs w:val="22"/>
        </w:rPr>
        <w:t xml:space="preserve"> </w:t>
      </w:r>
      <w:proofErr w:type="spellStart"/>
      <w:r w:rsidRPr="00E149F5">
        <w:rPr>
          <w:rFonts w:ascii="Arial" w:hAnsi="Arial" w:cs="Arial"/>
          <w:sz w:val="22"/>
          <w:szCs w:val="22"/>
        </w:rPr>
        <w:t>i</w:t>
      </w:r>
      <w:proofErr w:type="spellEnd"/>
      <w:r w:rsidRPr="00E149F5">
        <w:rPr>
          <w:rFonts w:ascii="Arial" w:hAnsi="Arial" w:cs="Arial"/>
          <w:sz w:val="22"/>
          <w:szCs w:val="22"/>
        </w:rPr>
        <w:t xml:space="preserve"> </w:t>
      </w:r>
      <w:proofErr w:type="spellStart"/>
      <w:r w:rsidRPr="00E149F5">
        <w:rPr>
          <w:rFonts w:ascii="Arial" w:hAnsi="Arial" w:cs="Arial"/>
          <w:sz w:val="22"/>
          <w:szCs w:val="22"/>
        </w:rPr>
        <w:t>troškove</w:t>
      </w:r>
      <w:proofErr w:type="spellEnd"/>
      <w:r w:rsidRPr="00E149F5">
        <w:rPr>
          <w:rFonts w:ascii="Arial" w:hAnsi="Arial" w:cs="Arial"/>
          <w:sz w:val="22"/>
          <w:szCs w:val="22"/>
        </w:rPr>
        <w:t xml:space="preserve"> </w:t>
      </w:r>
      <w:proofErr w:type="spellStart"/>
      <w:r w:rsidRPr="00E149F5">
        <w:rPr>
          <w:rFonts w:ascii="Arial" w:hAnsi="Arial" w:cs="Arial"/>
          <w:sz w:val="22"/>
          <w:szCs w:val="22"/>
        </w:rPr>
        <w:t>privezišta</w:t>
      </w:r>
      <w:proofErr w:type="spellEnd"/>
      <w:r w:rsidRPr="00E149F5">
        <w:rPr>
          <w:rFonts w:ascii="Arial" w:hAnsi="Arial" w:cs="Arial"/>
          <w:sz w:val="22"/>
          <w:szCs w:val="22"/>
        </w:rPr>
        <w:t>.</w:t>
      </w:r>
    </w:p>
    <w:p w14:paraId="4232A711" w14:textId="5005E695" w:rsidR="00A0122E" w:rsidRPr="00E149F5" w:rsidRDefault="00A0122E" w:rsidP="00E149F5">
      <w:pPr>
        <w:pStyle w:val="Odlomakpopisa"/>
        <w:widowControl w:val="0"/>
        <w:numPr>
          <w:ilvl w:val="0"/>
          <w:numId w:val="7"/>
        </w:numPr>
        <w:autoSpaceDE w:val="0"/>
        <w:autoSpaceDN w:val="0"/>
        <w:adjustRightInd w:val="0"/>
        <w:ind w:right="131"/>
        <w:jc w:val="both"/>
        <w:rPr>
          <w:rFonts w:ascii="Arial" w:hAnsi="Arial" w:cs="Arial"/>
          <w:sz w:val="22"/>
          <w:szCs w:val="22"/>
        </w:rPr>
      </w:pPr>
      <w:proofErr w:type="spellStart"/>
      <w:r w:rsidRPr="00E149F5">
        <w:rPr>
          <w:rFonts w:ascii="Arial" w:hAnsi="Arial" w:cs="Arial"/>
          <w:sz w:val="22"/>
          <w:szCs w:val="22"/>
        </w:rPr>
        <w:t>Troškovi</w:t>
      </w:r>
      <w:proofErr w:type="spellEnd"/>
      <w:r w:rsidRPr="00E149F5">
        <w:rPr>
          <w:rFonts w:ascii="Arial" w:hAnsi="Arial" w:cs="Arial"/>
          <w:sz w:val="22"/>
          <w:szCs w:val="22"/>
        </w:rPr>
        <w:t xml:space="preserve"> po </w:t>
      </w:r>
      <w:proofErr w:type="spellStart"/>
      <w:r w:rsidRPr="00E149F5">
        <w:rPr>
          <w:rFonts w:ascii="Arial" w:hAnsi="Arial" w:cs="Arial"/>
          <w:sz w:val="22"/>
          <w:szCs w:val="22"/>
        </w:rPr>
        <w:t>nautičkoj</w:t>
      </w:r>
      <w:proofErr w:type="spellEnd"/>
      <w:r w:rsidRPr="00E149F5">
        <w:rPr>
          <w:rFonts w:ascii="Arial" w:hAnsi="Arial" w:cs="Arial"/>
          <w:sz w:val="22"/>
          <w:szCs w:val="22"/>
        </w:rPr>
        <w:t xml:space="preserve"> </w:t>
      </w:r>
      <w:proofErr w:type="spellStart"/>
      <w:r w:rsidRPr="00E149F5">
        <w:rPr>
          <w:rFonts w:ascii="Arial" w:hAnsi="Arial" w:cs="Arial"/>
          <w:sz w:val="22"/>
          <w:szCs w:val="22"/>
        </w:rPr>
        <w:t>milji</w:t>
      </w:r>
      <w:proofErr w:type="spellEnd"/>
      <w:r w:rsidRPr="00E149F5">
        <w:rPr>
          <w:rFonts w:ascii="Arial" w:hAnsi="Arial" w:cs="Arial"/>
          <w:sz w:val="22"/>
          <w:szCs w:val="22"/>
        </w:rPr>
        <w:t xml:space="preserve">, </w:t>
      </w:r>
      <w:proofErr w:type="spellStart"/>
      <w:r w:rsidRPr="00E149F5">
        <w:rPr>
          <w:rFonts w:ascii="Arial" w:hAnsi="Arial" w:cs="Arial"/>
          <w:sz w:val="22"/>
          <w:szCs w:val="22"/>
        </w:rPr>
        <w:t>koji</w:t>
      </w:r>
      <w:proofErr w:type="spellEnd"/>
      <w:r w:rsidRPr="00E149F5">
        <w:rPr>
          <w:rFonts w:ascii="Arial" w:hAnsi="Arial" w:cs="Arial"/>
          <w:sz w:val="22"/>
          <w:szCs w:val="22"/>
        </w:rPr>
        <w:t xml:space="preserve"> </w:t>
      </w:r>
      <w:proofErr w:type="spellStart"/>
      <w:r w:rsidRPr="00E149F5">
        <w:rPr>
          <w:rFonts w:ascii="Arial" w:hAnsi="Arial" w:cs="Arial"/>
          <w:sz w:val="22"/>
          <w:szCs w:val="22"/>
        </w:rPr>
        <w:t>uključuju</w:t>
      </w:r>
      <w:proofErr w:type="spellEnd"/>
      <w:r w:rsidRPr="00E149F5">
        <w:rPr>
          <w:rFonts w:ascii="Arial" w:hAnsi="Arial" w:cs="Arial"/>
          <w:sz w:val="22"/>
          <w:szCs w:val="22"/>
        </w:rPr>
        <w:t xml:space="preserve">: </w:t>
      </w:r>
      <w:proofErr w:type="spellStart"/>
      <w:r w:rsidRPr="00E149F5">
        <w:rPr>
          <w:rFonts w:ascii="Arial" w:hAnsi="Arial" w:cs="Arial"/>
          <w:sz w:val="22"/>
          <w:szCs w:val="22"/>
        </w:rPr>
        <w:t>potrošnju</w:t>
      </w:r>
      <w:proofErr w:type="spellEnd"/>
      <w:r w:rsidRPr="00E149F5">
        <w:rPr>
          <w:rFonts w:ascii="Arial" w:hAnsi="Arial" w:cs="Arial"/>
          <w:sz w:val="22"/>
          <w:szCs w:val="22"/>
        </w:rPr>
        <w:t xml:space="preserve"> </w:t>
      </w:r>
      <w:proofErr w:type="spellStart"/>
      <w:r w:rsidRPr="00E149F5">
        <w:rPr>
          <w:rFonts w:ascii="Arial" w:hAnsi="Arial" w:cs="Arial"/>
          <w:sz w:val="22"/>
          <w:szCs w:val="22"/>
        </w:rPr>
        <w:t>goriva</w:t>
      </w:r>
      <w:proofErr w:type="spellEnd"/>
      <w:r w:rsidRPr="00E149F5">
        <w:rPr>
          <w:rFonts w:ascii="Arial" w:hAnsi="Arial" w:cs="Arial"/>
          <w:sz w:val="22"/>
          <w:szCs w:val="22"/>
        </w:rPr>
        <w:t xml:space="preserve"> </w:t>
      </w:r>
      <w:proofErr w:type="spellStart"/>
      <w:r w:rsidRPr="00E149F5">
        <w:rPr>
          <w:rFonts w:ascii="Arial" w:hAnsi="Arial" w:cs="Arial"/>
          <w:sz w:val="22"/>
          <w:szCs w:val="22"/>
        </w:rPr>
        <w:t>i</w:t>
      </w:r>
      <w:proofErr w:type="spellEnd"/>
      <w:r w:rsidRPr="00E149F5">
        <w:rPr>
          <w:rFonts w:ascii="Arial" w:hAnsi="Arial" w:cs="Arial"/>
          <w:sz w:val="22"/>
          <w:szCs w:val="22"/>
        </w:rPr>
        <w:t xml:space="preserve"> </w:t>
      </w:r>
      <w:proofErr w:type="spellStart"/>
      <w:r w:rsidRPr="00E149F5">
        <w:rPr>
          <w:rFonts w:ascii="Arial" w:hAnsi="Arial" w:cs="Arial"/>
          <w:sz w:val="22"/>
          <w:szCs w:val="22"/>
        </w:rPr>
        <w:t>potrošnju</w:t>
      </w:r>
      <w:proofErr w:type="spellEnd"/>
      <w:r w:rsidRPr="00E149F5">
        <w:rPr>
          <w:rFonts w:ascii="Arial" w:hAnsi="Arial" w:cs="Arial"/>
          <w:sz w:val="22"/>
          <w:szCs w:val="22"/>
        </w:rPr>
        <w:t xml:space="preserve"> </w:t>
      </w:r>
      <w:proofErr w:type="spellStart"/>
      <w:r w:rsidRPr="00E149F5">
        <w:rPr>
          <w:rFonts w:ascii="Arial" w:hAnsi="Arial" w:cs="Arial"/>
          <w:sz w:val="22"/>
          <w:szCs w:val="22"/>
        </w:rPr>
        <w:t>maziva</w:t>
      </w:r>
      <w:proofErr w:type="spellEnd"/>
      <w:r w:rsidRPr="00E149F5">
        <w:rPr>
          <w:rFonts w:ascii="Arial" w:hAnsi="Arial" w:cs="Arial"/>
          <w:sz w:val="22"/>
          <w:szCs w:val="22"/>
        </w:rPr>
        <w:t>.</w:t>
      </w:r>
    </w:p>
    <w:p w14:paraId="31BCADE9" w14:textId="488EF14B" w:rsidR="00A0122E" w:rsidRPr="00E149F5" w:rsidRDefault="00A0122E" w:rsidP="00E149F5">
      <w:pPr>
        <w:pStyle w:val="Odlomakpopisa"/>
        <w:widowControl w:val="0"/>
        <w:numPr>
          <w:ilvl w:val="0"/>
          <w:numId w:val="7"/>
        </w:numPr>
        <w:autoSpaceDE w:val="0"/>
        <w:autoSpaceDN w:val="0"/>
        <w:adjustRightInd w:val="0"/>
        <w:ind w:right="131"/>
        <w:jc w:val="both"/>
        <w:rPr>
          <w:rFonts w:ascii="Arial" w:hAnsi="Arial" w:cs="Arial"/>
          <w:sz w:val="22"/>
          <w:szCs w:val="22"/>
        </w:rPr>
      </w:pPr>
      <w:proofErr w:type="spellStart"/>
      <w:r w:rsidRPr="00E149F5">
        <w:rPr>
          <w:rFonts w:ascii="Arial" w:hAnsi="Arial" w:cs="Arial"/>
          <w:sz w:val="22"/>
          <w:szCs w:val="22"/>
        </w:rPr>
        <w:t>Troškovi</w:t>
      </w:r>
      <w:proofErr w:type="spellEnd"/>
      <w:r w:rsidRPr="00E149F5">
        <w:rPr>
          <w:rFonts w:ascii="Arial" w:hAnsi="Arial" w:cs="Arial"/>
          <w:sz w:val="22"/>
          <w:szCs w:val="22"/>
        </w:rPr>
        <w:t xml:space="preserve"> u </w:t>
      </w:r>
      <w:proofErr w:type="spellStart"/>
      <w:r w:rsidRPr="00E149F5">
        <w:rPr>
          <w:rFonts w:ascii="Arial" w:hAnsi="Arial" w:cs="Arial"/>
          <w:sz w:val="22"/>
          <w:szCs w:val="22"/>
        </w:rPr>
        <w:t>usputnim</w:t>
      </w:r>
      <w:proofErr w:type="spellEnd"/>
      <w:r w:rsidRPr="00E149F5">
        <w:rPr>
          <w:rFonts w:ascii="Arial" w:hAnsi="Arial" w:cs="Arial"/>
          <w:sz w:val="22"/>
          <w:szCs w:val="22"/>
        </w:rPr>
        <w:t xml:space="preserve"> </w:t>
      </w:r>
      <w:proofErr w:type="spellStart"/>
      <w:r w:rsidRPr="00E149F5">
        <w:rPr>
          <w:rFonts w:ascii="Arial" w:hAnsi="Arial" w:cs="Arial"/>
          <w:sz w:val="22"/>
          <w:szCs w:val="22"/>
        </w:rPr>
        <w:t>lukama</w:t>
      </w:r>
      <w:proofErr w:type="spellEnd"/>
      <w:r w:rsidRPr="00E149F5">
        <w:rPr>
          <w:rFonts w:ascii="Arial" w:hAnsi="Arial" w:cs="Arial"/>
          <w:sz w:val="22"/>
          <w:szCs w:val="22"/>
        </w:rPr>
        <w:t xml:space="preserve">, koji uključuju: lučke naknade za ulazak </w:t>
      </w:r>
      <w:proofErr w:type="spellStart"/>
      <w:r w:rsidRPr="00E149F5">
        <w:rPr>
          <w:rFonts w:ascii="Arial" w:hAnsi="Arial" w:cs="Arial"/>
          <w:sz w:val="22"/>
          <w:szCs w:val="22"/>
        </w:rPr>
        <w:t>i</w:t>
      </w:r>
      <w:proofErr w:type="spellEnd"/>
      <w:r w:rsidRPr="00E149F5">
        <w:rPr>
          <w:rFonts w:ascii="Arial" w:hAnsi="Arial" w:cs="Arial"/>
          <w:sz w:val="22"/>
          <w:szCs w:val="22"/>
        </w:rPr>
        <w:t xml:space="preserve"> </w:t>
      </w:r>
      <w:proofErr w:type="spellStart"/>
      <w:r w:rsidRPr="00E149F5">
        <w:rPr>
          <w:rFonts w:ascii="Arial" w:hAnsi="Arial" w:cs="Arial"/>
          <w:sz w:val="22"/>
          <w:szCs w:val="22"/>
        </w:rPr>
        <w:t>napuštanje</w:t>
      </w:r>
      <w:proofErr w:type="spellEnd"/>
      <w:r w:rsidRPr="00E149F5">
        <w:rPr>
          <w:rFonts w:ascii="Arial" w:hAnsi="Arial" w:cs="Arial"/>
          <w:sz w:val="22"/>
          <w:szCs w:val="22"/>
        </w:rPr>
        <w:t xml:space="preserve"> </w:t>
      </w:r>
      <w:proofErr w:type="spellStart"/>
      <w:r w:rsidRPr="00E149F5">
        <w:rPr>
          <w:rFonts w:ascii="Arial" w:hAnsi="Arial" w:cs="Arial"/>
          <w:sz w:val="22"/>
          <w:szCs w:val="22"/>
        </w:rPr>
        <w:t>luke</w:t>
      </w:r>
      <w:proofErr w:type="spellEnd"/>
      <w:r w:rsidRPr="00E149F5">
        <w:rPr>
          <w:rFonts w:ascii="Arial" w:hAnsi="Arial" w:cs="Arial"/>
          <w:sz w:val="22"/>
          <w:szCs w:val="22"/>
        </w:rPr>
        <w:t xml:space="preserve">, </w:t>
      </w:r>
      <w:proofErr w:type="spellStart"/>
      <w:r w:rsidRPr="00E149F5">
        <w:rPr>
          <w:rFonts w:ascii="Arial" w:hAnsi="Arial" w:cs="Arial"/>
          <w:sz w:val="22"/>
          <w:szCs w:val="22"/>
        </w:rPr>
        <w:t>naknade</w:t>
      </w:r>
      <w:proofErr w:type="spellEnd"/>
      <w:r w:rsidRPr="00E149F5">
        <w:rPr>
          <w:rFonts w:ascii="Arial" w:hAnsi="Arial" w:cs="Arial"/>
          <w:sz w:val="22"/>
          <w:szCs w:val="22"/>
        </w:rPr>
        <w:t xml:space="preserve"> za </w:t>
      </w:r>
      <w:proofErr w:type="spellStart"/>
      <w:r w:rsidRPr="00E149F5">
        <w:rPr>
          <w:rFonts w:ascii="Arial" w:hAnsi="Arial" w:cs="Arial"/>
          <w:sz w:val="22"/>
          <w:szCs w:val="22"/>
        </w:rPr>
        <w:t>vez</w:t>
      </w:r>
      <w:proofErr w:type="spellEnd"/>
      <w:r w:rsidRPr="00E149F5">
        <w:rPr>
          <w:rFonts w:ascii="Arial" w:hAnsi="Arial" w:cs="Arial"/>
          <w:sz w:val="22"/>
          <w:szCs w:val="22"/>
        </w:rPr>
        <w:t xml:space="preserve">, </w:t>
      </w:r>
      <w:proofErr w:type="spellStart"/>
      <w:r w:rsidRPr="00E149F5">
        <w:rPr>
          <w:rFonts w:ascii="Arial" w:hAnsi="Arial" w:cs="Arial"/>
          <w:sz w:val="22"/>
          <w:szCs w:val="22"/>
        </w:rPr>
        <w:t>sidrenje</w:t>
      </w:r>
      <w:proofErr w:type="spellEnd"/>
      <w:r w:rsidRPr="00E149F5">
        <w:rPr>
          <w:rFonts w:ascii="Arial" w:hAnsi="Arial" w:cs="Arial"/>
          <w:sz w:val="22"/>
          <w:szCs w:val="22"/>
        </w:rPr>
        <w:t xml:space="preserve"> </w:t>
      </w:r>
      <w:proofErr w:type="spellStart"/>
      <w:r w:rsidRPr="00E149F5">
        <w:rPr>
          <w:rFonts w:ascii="Arial" w:hAnsi="Arial" w:cs="Arial"/>
          <w:sz w:val="22"/>
          <w:szCs w:val="22"/>
        </w:rPr>
        <w:t>i</w:t>
      </w:r>
      <w:proofErr w:type="spellEnd"/>
      <w:r w:rsidRPr="00E149F5">
        <w:rPr>
          <w:rFonts w:ascii="Arial" w:hAnsi="Arial" w:cs="Arial"/>
          <w:sz w:val="22"/>
          <w:szCs w:val="22"/>
        </w:rPr>
        <w:t xml:space="preserve"> </w:t>
      </w:r>
      <w:proofErr w:type="spellStart"/>
      <w:r w:rsidRPr="00E149F5">
        <w:rPr>
          <w:rFonts w:ascii="Arial" w:hAnsi="Arial" w:cs="Arial"/>
          <w:sz w:val="22"/>
          <w:szCs w:val="22"/>
        </w:rPr>
        <w:t>isplovljavanje</w:t>
      </w:r>
      <w:proofErr w:type="spellEnd"/>
      <w:r w:rsidRPr="00E149F5">
        <w:rPr>
          <w:rFonts w:ascii="Arial" w:hAnsi="Arial" w:cs="Arial"/>
          <w:sz w:val="22"/>
          <w:szCs w:val="22"/>
        </w:rPr>
        <w:t>.</w:t>
      </w:r>
    </w:p>
    <w:p w14:paraId="149172B7" w14:textId="77777777" w:rsidR="000D28BF" w:rsidRDefault="000D28BF" w:rsidP="000D28BF">
      <w:pPr>
        <w:widowControl w:val="0"/>
        <w:autoSpaceDE w:val="0"/>
        <w:autoSpaceDN w:val="0"/>
        <w:adjustRightInd w:val="0"/>
        <w:ind w:right="131"/>
        <w:jc w:val="both"/>
        <w:rPr>
          <w:rFonts w:ascii="Arial" w:hAnsi="Arial" w:cs="Arial"/>
          <w:color w:val="FF0000"/>
          <w:sz w:val="22"/>
          <w:szCs w:val="22"/>
        </w:rPr>
      </w:pPr>
    </w:p>
    <w:p w14:paraId="7B9170B2" w14:textId="64470B82" w:rsidR="00A0122E" w:rsidRPr="00E149F5" w:rsidRDefault="00A0122E" w:rsidP="000D28BF">
      <w:pPr>
        <w:widowControl w:val="0"/>
        <w:autoSpaceDE w:val="0"/>
        <w:autoSpaceDN w:val="0"/>
        <w:adjustRightInd w:val="0"/>
        <w:ind w:right="131"/>
        <w:jc w:val="both"/>
        <w:rPr>
          <w:rFonts w:ascii="Arial" w:hAnsi="Arial" w:cs="Arial"/>
          <w:sz w:val="22"/>
          <w:szCs w:val="22"/>
        </w:rPr>
      </w:pPr>
      <w:r w:rsidRPr="00E149F5">
        <w:rPr>
          <w:rFonts w:ascii="Arial" w:hAnsi="Arial" w:cs="Arial"/>
          <w:sz w:val="22"/>
          <w:szCs w:val="22"/>
        </w:rPr>
        <w:t>Brodar mora posebnu pažnju posvetiti svojim troškovima i detaljno ih poznavati, mjesta njihova nastanka, visinu troškova, kao i utjecaj na iste, kako bi ih mogao držati pod nadzorom i na temelju toga odlučiti da li mu se isplati održavanje pomorskog prijevoza na određenoj liniji. Prilikom utvrđivanja očekivanih rashoda održavanja linije naročito se polazi od sljedećih elemenata:</w:t>
      </w:r>
    </w:p>
    <w:p w14:paraId="4D714B77" w14:textId="0384A596" w:rsidR="00A0122E" w:rsidRPr="00E149F5" w:rsidRDefault="00A0122E" w:rsidP="00E149F5">
      <w:pPr>
        <w:pStyle w:val="Odlomakpopisa"/>
        <w:widowControl w:val="0"/>
        <w:numPr>
          <w:ilvl w:val="0"/>
          <w:numId w:val="24"/>
        </w:numPr>
        <w:autoSpaceDE w:val="0"/>
        <w:autoSpaceDN w:val="0"/>
        <w:adjustRightInd w:val="0"/>
        <w:ind w:left="851" w:right="131" w:hanging="284"/>
        <w:jc w:val="both"/>
        <w:rPr>
          <w:rFonts w:ascii="Arial" w:hAnsi="Arial" w:cs="Arial"/>
          <w:sz w:val="22"/>
          <w:szCs w:val="22"/>
        </w:rPr>
      </w:pPr>
      <w:proofErr w:type="spellStart"/>
      <w:r w:rsidRPr="00E149F5">
        <w:rPr>
          <w:rFonts w:ascii="Arial" w:hAnsi="Arial" w:cs="Arial"/>
          <w:sz w:val="22"/>
          <w:szCs w:val="22"/>
        </w:rPr>
        <w:t>duljini</w:t>
      </w:r>
      <w:proofErr w:type="spellEnd"/>
      <w:r w:rsidRPr="00E149F5">
        <w:rPr>
          <w:rFonts w:ascii="Arial" w:hAnsi="Arial" w:cs="Arial"/>
          <w:sz w:val="22"/>
          <w:szCs w:val="22"/>
        </w:rPr>
        <w:t xml:space="preserve"> </w:t>
      </w:r>
      <w:proofErr w:type="spellStart"/>
      <w:r w:rsidRPr="00E149F5">
        <w:rPr>
          <w:rFonts w:ascii="Arial" w:hAnsi="Arial" w:cs="Arial"/>
          <w:sz w:val="22"/>
          <w:szCs w:val="22"/>
        </w:rPr>
        <w:t>linije</w:t>
      </w:r>
      <w:proofErr w:type="spellEnd"/>
      <w:r w:rsidRPr="00E149F5">
        <w:rPr>
          <w:rFonts w:ascii="Arial" w:hAnsi="Arial" w:cs="Arial"/>
          <w:sz w:val="22"/>
          <w:szCs w:val="22"/>
        </w:rPr>
        <w:t xml:space="preserve"> </w:t>
      </w:r>
      <w:proofErr w:type="spellStart"/>
      <w:r w:rsidRPr="00E149F5">
        <w:rPr>
          <w:rFonts w:ascii="Arial" w:hAnsi="Arial" w:cs="Arial"/>
          <w:sz w:val="22"/>
          <w:szCs w:val="22"/>
        </w:rPr>
        <w:t>i</w:t>
      </w:r>
      <w:proofErr w:type="spellEnd"/>
      <w:r w:rsidRPr="00E149F5">
        <w:rPr>
          <w:rFonts w:ascii="Arial" w:hAnsi="Arial" w:cs="Arial"/>
          <w:sz w:val="22"/>
          <w:szCs w:val="22"/>
        </w:rPr>
        <w:t xml:space="preserve"> </w:t>
      </w:r>
      <w:proofErr w:type="spellStart"/>
      <w:r w:rsidRPr="00E149F5">
        <w:rPr>
          <w:rFonts w:ascii="Arial" w:hAnsi="Arial" w:cs="Arial"/>
          <w:sz w:val="22"/>
          <w:szCs w:val="22"/>
        </w:rPr>
        <w:t>vremenu</w:t>
      </w:r>
      <w:proofErr w:type="spellEnd"/>
      <w:r w:rsidRPr="00E149F5">
        <w:rPr>
          <w:rFonts w:ascii="Arial" w:hAnsi="Arial" w:cs="Arial"/>
          <w:sz w:val="22"/>
          <w:szCs w:val="22"/>
        </w:rPr>
        <w:t xml:space="preserve"> </w:t>
      </w:r>
      <w:proofErr w:type="spellStart"/>
      <w:r w:rsidRPr="00E149F5">
        <w:rPr>
          <w:rFonts w:ascii="Arial" w:hAnsi="Arial" w:cs="Arial"/>
          <w:sz w:val="22"/>
          <w:szCs w:val="22"/>
        </w:rPr>
        <w:t>trajanja</w:t>
      </w:r>
      <w:proofErr w:type="spellEnd"/>
      <w:r w:rsidRPr="00E149F5">
        <w:rPr>
          <w:rFonts w:ascii="Arial" w:hAnsi="Arial" w:cs="Arial"/>
          <w:sz w:val="22"/>
          <w:szCs w:val="22"/>
        </w:rPr>
        <w:t xml:space="preserve"> </w:t>
      </w:r>
      <w:proofErr w:type="spellStart"/>
      <w:r w:rsidRPr="00E149F5">
        <w:rPr>
          <w:rFonts w:ascii="Arial" w:hAnsi="Arial" w:cs="Arial"/>
          <w:sz w:val="22"/>
          <w:szCs w:val="22"/>
        </w:rPr>
        <w:t>plovidbe</w:t>
      </w:r>
      <w:proofErr w:type="spellEnd"/>
      <w:r w:rsidRPr="00E149F5">
        <w:rPr>
          <w:rFonts w:ascii="Arial" w:hAnsi="Arial" w:cs="Arial"/>
          <w:sz w:val="22"/>
          <w:szCs w:val="22"/>
        </w:rPr>
        <w:t xml:space="preserve"> (</w:t>
      </w:r>
      <w:proofErr w:type="spellStart"/>
      <w:r w:rsidRPr="00E149F5">
        <w:rPr>
          <w:rFonts w:ascii="Arial" w:hAnsi="Arial" w:cs="Arial"/>
          <w:sz w:val="22"/>
          <w:szCs w:val="22"/>
        </w:rPr>
        <w:t>varijabilni</w:t>
      </w:r>
      <w:proofErr w:type="spellEnd"/>
      <w:r w:rsidRPr="00E149F5">
        <w:rPr>
          <w:rFonts w:ascii="Arial" w:hAnsi="Arial" w:cs="Arial"/>
          <w:sz w:val="22"/>
          <w:szCs w:val="22"/>
        </w:rPr>
        <w:t xml:space="preserve"> </w:t>
      </w:r>
      <w:proofErr w:type="spellStart"/>
      <w:r w:rsidRPr="00E149F5">
        <w:rPr>
          <w:rFonts w:ascii="Arial" w:hAnsi="Arial" w:cs="Arial"/>
          <w:sz w:val="22"/>
          <w:szCs w:val="22"/>
        </w:rPr>
        <w:t>troškovi</w:t>
      </w:r>
      <w:proofErr w:type="spellEnd"/>
      <w:r w:rsidRPr="00E149F5">
        <w:rPr>
          <w:rFonts w:ascii="Arial" w:hAnsi="Arial" w:cs="Arial"/>
          <w:sz w:val="22"/>
          <w:szCs w:val="22"/>
        </w:rPr>
        <w:t>),</w:t>
      </w:r>
    </w:p>
    <w:p w14:paraId="0E68FD95" w14:textId="2F8DD6F3" w:rsidR="00A0122E" w:rsidRPr="00E149F5" w:rsidRDefault="00A0122E" w:rsidP="00E149F5">
      <w:pPr>
        <w:pStyle w:val="Odlomakpopisa"/>
        <w:widowControl w:val="0"/>
        <w:numPr>
          <w:ilvl w:val="0"/>
          <w:numId w:val="24"/>
        </w:numPr>
        <w:autoSpaceDE w:val="0"/>
        <w:autoSpaceDN w:val="0"/>
        <w:adjustRightInd w:val="0"/>
        <w:ind w:left="851" w:right="131" w:hanging="284"/>
        <w:jc w:val="both"/>
        <w:rPr>
          <w:rFonts w:ascii="Arial" w:hAnsi="Arial" w:cs="Arial"/>
          <w:sz w:val="22"/>
          <w:szCs w:val="22"/>
        </w:rPr>
      </w:pPr>
      <w:proofErr w:type="spellStart"/>
      <w:r w:rsidRPr="00E149F5">
        <w:rPr>
          <w:rFonts w:ascii="Arial" w:hAnsi="Arial" w:cs="Arial"/>
          <w:sz w:val="22"/>
          <w:szCs w:val="22"/>
        </w:rPr>
        <w:t>vrsti</w:t>
      </w:r>
      <w:proofErr w:type="spellEnd"/>
      <w:r w:rsidRPr="00E149F5">
        <w:rPr>
          <w:rFonts w:ascii="Arial" w:hAnsi="Arial" w:cs="Arial"/>
          <w:sz w:val="22"/>
          <w:szCs w:val="22"/>
        </w:rPr>
        <w:t xml:space="preserve"> </w:t>
      </w:r>
      <w:proofErr w:type="spellStart"/>
      <w:r w:rsidRPr="00E149F5">
        <w:rPr>
          <w:rFonts w:ascii="Arial" w:hAnsi="Arial" w:cs="Arial"/>
          <w:sz w:val="22"/>
          <w:szCs w:val="22"/>
        </w:rPr>
        <w:t>i</w:t>
      </w:r>
      <w:proofErr w:type="spellEnd"/>
      <w:r w:rsidRPr="00E149F5">
        <w:rPr>
          <w:rFonts w:ascii="Arial" w:hAnsi="Arial" w:cs="Arial"/>
          <w:sz w:val="22"/>
          <w:szCs w:val="22"/>
        </w:rPr>
        <w:t xml:space="preserve"> </w:t>
      </w:r>
      <w:proofErr w:type="spellStart"/>
      <w:r w:rsidRPr="00E149F5">
        <w:rPr>
          <w:rFonts w:ascii="Arial" w:hAnsi="Arial" w:cs="Arial"/>
          <w:sz w:val="22"/>
          <w:szCs w:val="22"/>
        </w:rPr>
        <w:t>kapacitetu</w:t>
      </w:r>
      <w:proofErr w:type="spellEnd"/>
      <w:r w:rsidRPr="00E149F5">
        <w:rPr>
          <w:rFonts w:ascii="Arial" w:hAnsi="Arial" w:cs="Arial"/>
          <w:sz w:val="22"/>
          <w:szCs w:val="22"/>
        </w:rPr>
        <w:t xml:space="preserve"> </w:t>
      </w:r>
      <w:proofErr w:type="spellStart"/>
      <w:r w:rsidRPr="00E149F5">
        <w:rPr>
          <w:rFonts w:ascii="Arial" w:hAnsi="Arial" w:cs="Arial"/>
          <w:sz w:val="22"/>
          <w:szCs w:val="22"/>
        </w:rPr>
        <w:t>broda</w:t>
      </w:r>
      <w:proofErr w:type="spellEnd"/>
      <w:r w:rsidRPr="00E149F5">
        <w:rPr>
          <w:rFonts w:ascii="Arial" w:hAnsi="Arial" w:cs="Arial"/>
          <w:sz w:val="22"/>
          <w:szCs w:val="22"/>
        </w:rPr>
        <w:t xml:space="preserve"> (osiguranje, lučke naknade </w:t>
      </w:r>
      <w:proofErr w:type="spellStart"/>
      <w:r w:rsidRPr="00E149F5">
        <w:rPr>
          <w:rFonts w:ascii="Arial" w:hAnsi="Arial" w:cs="Arial"/>
          <w:sz w:val="22"/>
          <w:szCs w:val="22"/>
        </w:rPr>
        <w:t>i</w:t>
      </w:r>
      <w:proofErr w:type="spellEnd"/>
      <w:r w:rsidRPr="00E149F5">
        <w:rPr>
          <w:rFonts w:ascii="Arial" w:hAnsi="Arial" w:cs="Arial"/>
          <w:sz w:val="22"/>
          <w:szCs w:val="22"/>
        </w:rPr>
        <w:t xml:space="preserve"> </w:t>
      </w:r>
      <w:proofErr w:type="spellStart"/>
      <w:r w:rsidRPr="00E149F5">
        <w:rPr>
          <w:rFonts w:ascii="Arial" w:hAnsi="Arial" w:cs="Arial"/>
          <w:sz w:val="22"/>
          <w:szCs w:val="22"/>
        </w:rPr>
        <w:t>drugi</w:t>
      </w:r>
      <w:proofErr w:type="spellEnd"/>
      <w:r w:rsidRPr="00E149F5">
        <w:rPr>
          <w:rFonts w:ascii="Arial" w:hAnsi="Arial" w:cs="Arial"/>
          <w:sz w:val="22"/>
          <w:szCs w:val="22"/>
        </w:rPr>
        <w:t xml:space="preserve"> </w:t>
      </w:r>
      <w:proofErr w:type="spellStart"/>
      <w:r w:rsidRPr="00E149F5">
        <w:rPr>
          <w:rFonts w:ascii="Arial" w:hAnsi="Arial" w:cs="Arial"/>
          <w:sz w:val="22"/>
          <w:szCs w:val="22"/>
        </w:rPr>
        <w:t>troškovi</w:t>
      </w:r>
      <w:proofErr w:type="spellEnd"/>
      <w:r w:rsidRPr="00E149F5">
        <w:rPr>
          <w:rFonts w:ascii="Arial" w:hAnsi="Arial" w:cs="Arial"/>
          <w:sz w:val="22"/>
          <w:szCs w:val="22"/>
        </w:rPr>
        <w:t xml:space="preserve"> </w:t>
      </w:r>
      <w:proofErr w:type="spellStart"/>
      <w:r w:rsidRPr="00E149F5">
        <w:rPr>
          <w:rFonts w:ascii="Arial" w:hAnsi="Arial" w:cs="Arial"/>
          <w:sz w:val="22"/>
          <w:szCs w:val="22"/>
        </w:rPr>
        <w:t>ovisni</w:t>
      </w:r>
      <w:proofErr w:type="spellEnd"/>
      <w:r w:rsidRPr="00E149F5">
        <w:rPr>
          <w:rFonts w:ascii="Arial" w:hAnsi="Arial" w:cs="Arial"/>
          <w:sz w:val="22"/>
          <w:szCs w:val="22"/>
        </w:rPr>
        <w:t xml:space="preserve"> o </w:t>
      </w:r>
      <w:proofErr w:type="spellStart"/>
      <w:r w:rsidRPr="00E149F5">
        <w:rPr>
          <w:rFonts w:ascii="Arial" w:hAnsi="Arial" w:cs="Arial"/>
          <w:sz w:val="22"/>
          <w:szCs w:val="22"/>
        </w:rPr>
        <w:t>ovom</w:t>
      </w:r>
      <w:proofErr w:type="spellEnd"/>
      <w:r w:rsidRPr="00E149F5">
        <w:rPr>
          <w:rFonts w:ascii="Arial" w:hAnsi="Arial" w:cs="Arial"/>
          <w:sz w:val="22"/>
          <w:szCs w:val="22"/>
        </w:rPr>
        <w:t xml:space="preserve"> </w:t>
      </w:r>
      <w:proofErr w:type="spellStart"/>
      <w:r w:rsidRPr="00E149F5">
        <w:rPr>
          <w:rFonts w:ascii="Arial" w:hAnsi="Arial" w:cs="Arial"/>
          <w:sz w:val="22"/>
          <w:szCs w:val="22"/>
        </w:rPr>
        <w:t>parametru</w:t>
      </w:r>
      <w:proofErr w:type="spellEnd"/>
      <w:r w:rsidRPr="00E149F5">
        <w:rPr>
          <w:rFonts w:ascii="Arial" w:hAnsi="Arial" w:cs="Arial"/>
          <w:sz w:val="22"/>
          <w:szCs w:val="22"/>
        </w:rPr>
        <w:t>),</w:t>
      </w:r>
    </w:p>
    <w:p w14:paraId="6CD4FF70" w14:textId="2ECCA14C" w:rsidR="00A0122E" w:rsidRPr="00E149F5" w:rsidRDefault="00A0122E" w:rsidP="00E149F5">
      <w:pPr>
        <w:pStyle w:val="Odlomakpopisa"/>
        <w:widowControl w:val="0"/>
        <w:numPr>
          <w:ilvl w:val="0"/>
          <w:numId w:val="24"/>
        </w:numPr>
        <w:autoSpaceDE w:val="0"/>
        <w:autoSpaceDN w:val="0"/>
        <w:adjustRightInd w:val="0"/>
        <w:ind w:left="851" w:right="131" w:hanging="284"/>
        <w:jc w:val="both"/>
        <w:rPr>
          <w:rFonts w:ascii="Arial" w:hAnsi="Arial" w:cs="Arial"/>
          <w:sz w:val="22"/>
          <w:szCs w:val="22"/>
        </w:rPr>
      </w:pPr>
      <w:proofErr w:type="spellStart"/>
      <w:r w:rsidRPr="00E149F5">
        <w:rPr>
          <w:rFonts w:ascii="Arial" w:hAnsi="Arial" w:cs="Arial"/>
          <w:sz w:val="22"/>
          <w:szCs w:val="22"/>
        </w:rPr>
        <w:t>starosti</w:t>
      </w:r>
      <w:proofErr w:type="spellEnd"/>
      <w:r w:rsidRPr="00E149F5">
        <w:rPr>
          <w:rFonts w:ascii="Arial" w:hAnsi="Arial" w:cs="Arial"/>
          <w:sz w:val="22"/>
          <w:szCs w:val="22"/>
        </w:rPr>
        <w:t xml:space="preserve"> </w:t>
      </w:r>
      <w:proofErr w:type="spellStart"/>
      <w:r w:rsidRPr="00E149F5">
        <w:rPr>
          <w:rFonts w:ascii="Arial" w:hAnsi="Arial" w:cs="Arial"/>
          <w:sz w:val="22"/>
          <w:szCs w:val="22"/>
        </w:rPr>
        <w:t>broda</w:t>
      </w:r>
      <w:proofErr w:type="spellEnd"/>
      <w:r w:rsidRPr="00E149F5">
        <w:rPr>
          <w:rFonts w:ascii="Arial" w:hAnsi="Arial" w:cs="Arial"/>
          <w:sz w:val="22"/>
          <w:szCs w:val="22"/>
        </w:rPr>
        <w:t xml:space="preserve"> (</w:t>
      </w:r>
      <w:proofErr w:type="spellStart"/>
      <w:r w:rsidRPr="00E149F5">
        <w:rPr>
          <w:rFonts w:ascii="Arial" w:hAnsi="Arial" w:cs="Arial"/>
          <w:sz w:val="22"/>
          <w:szCs w:val="22"/>
        </w:rPr>
        <w:t>troškovi</w:t>
      </w:r>
      <w:proofErr w:type="spellEnd"/>
      <w:r w:rsidRPr="00E149F5">
        <w:rPr>
          <w:rFonts w:ascii="Arial" w:hAnsi="Arial" w:cs="Arial"/>
          <w:sz w:val="22"/>
          <w:szCs w:val="22"/>
        </w:rPr>
        <w:t xml:space="preserve"> </w:t>
      </w:r>
      <w:proofErr w:type="spellStart"/>
      <w:r w:rsidRPr="00E149F5">
        <w:rPr>
          <w:rFonts w:ascii="Arial" w:hAnsi="Arial" w:cs="Arial"/>
          <w:sz w:val="22"/>
          <w:szCs w:val="22"/>
        </w:rPr>
        <w:t>amortizacije</w:t>
      </w:r>
      <w:proofErr w:type="spellEnd"/>
      <w:r w:rsidRPr="00E149F5">
        <w:rPr>
          <w:rFonts w:ascii="Arial" w:hAnsi="Arial" w:cs="Arial"/>
          <w:sz w:val="22"/>
          <w:szCs w:val="22"/>
        </w:rPr>
        <w:t xml:space="preserve">, </w:t>
      </w:r>
      <w:proofErr w:type="spellStart"/>
      <w:r w:rsidRPr="00E149F5">
        <w:rPr>
          <w:rFonts w:ascii="Arial" w:hAnsi="Arial" w:cs="Arial"/>
          <w:sz w:val="22"/>
          <w:szCs w:val="22"/>
        </w:rPr>
        <w:t>troškovi</w:t>
      </w:r>
      <w:proofErr w:type="spellEnd"/>
      <w:r w:rsidRPr="00E149F5">
        <w:rPr>
          <w:rFonts w:ascii="Arial" w:hAnsi="Arial" w:cs="Arial"/>
          <w:sz w:val="22"/>
          <w:szCs w:val="22"/>
        </w:rPr>
        <w:t xml:space="preserve"> </w:t>
      </w:r>
      <w:proofErr w:type="spellStart"/>
      <w:r w:rsidRPr="00E149F5">
        <w:rPr>
          <w:rFonts w:ascii="Arial" w:hAnsi="Arial" w:cs="Arial"/>
          <w:sz w:val="22"/>
          <w:szCs w:val="22"/>
        </w:rPr>
        <w:t>održavanja</w:t>
      </w:r>
      <w:proofErr w:type="spellEnd"/>
      <w:r w:rsidRPr="00E149F5">
        <w:rPr>
          <w:rFonts w:ascii="Arial" w:hAnsi="Arial" w:cs="Arial"/>
          <w:sz w:val="22"/>
          <w:szCs w:val="22"/>
        </w:rPr>
        <w:t xml:space="preserve"> </w:t>
      </w:r>
      <w:proofErr w:type="spellStart"/>
      <w:r w:rsidRPr="00E149F5">
        <w:rPr>
          <w:rFonts w:ascii="Arial" w:hAnsi="Arial" w:cs="Arial"/>
          <w:sz w:val="22"/>
          <w:szCs w:val="22"/>
        </w:rPr>
        <w:t>i</w:t>
      </w:r>
      <w:proofErr w:type="spellEnd"/>
      <w:r w:rsidRPr="00E149F5">
        <w:rPr>
          <w:rFonts w:ascii="Arial" w:hAnsi="Arial" w:cs="Arial"/>
          <w:sz w:val="22"/>
          <w:szCs w:val="22"/>
        </w:rPr>
        <w:t xml:space="preserve"> sl.),</w:t>
      </w:r>
    </w:p>
    <w:p w14:paraId="42586260" w14:textId="7C75A865" w:rsidR="00A0122E" w:rsidRPr="00E149F5" w:rsidRDefault="00A0122E" w:rsidP="00E149F5">
      <w:pPr>
        <w:pStyle w:val="Odlomakpopisa"/>
        <w:widowControl w:val="0"/>
        <w:numPr>
          <w:ilvl w:val="0"/>
          <w:numId w:val="24"/>
        </w:numPr>
        <w:autoSpaceDE w:val="0"/>
        <w:autoSpaceDN w:val="0"/>
        <w:adjustRightInd w:val="0"/>
        <w:ind w:left="851" w:right="131" w:hanging="284"/>
        <w:jc w:val="both"/>
        <w:rPr>
          <w:rFonts w:ascii="Arial" w:hAnsi="Arial" w:cs="Arial"/>
          <w:sz w:val="22"/>
          <w:szCs w:val="22"/>
        </w:rPr>
      </w:pPr>
      <w:proofErr w:type="spellStart"/>
      <w:r w:rsidRPr="00E149F5">
        <w:rPr>
          <w:rFonts w:ascii="Arial" w:hAnsi="Arial" w:cs="Arial"/>
          <w:sz w:val="22"/>
          <w:szCs w:val="22"/>
        </w:rPr>
        <w:t>definiranoj</w:t>
      </w:r>
      <w:proofErr w:type="spellEnd"/>
      <w:r w:rsidRPr="00E149F5">
        <w:rPr>
          <w:rFonts w:ascii="Arial" w:hAnsi="Arial" w:cs="Arial"/>
          <w:sz w:val="22"/>
          <w:szCs w:val="22"/>
        </w:rPr>
        <w:t xml:space="preserve"> </w:t>
      </w:r>
      <w:proofErr w:type="spellStart"/>
      <w:r w:rsidRPr="00E149F5">
        <w:rPr>
          <w:rFonts w:ascii="Arial" w:hAnsi="Arial" w:cs="Arial"/>
          <w:sz w:val="22"/>
          <w:szCs w:val="22"/>
        </w:rPr>
        <w:t>minimalnoj</w:t>
      </w:r>
      <w:proofErr w:type="spellEnd"/>
      <w:r w:rsidRPr="00E149F5">
        <w:rPr>
          <w:rFonts w:ascii="Arial" w:hAnsi="Arial" w:cs="Arial"/>
          <w:sz w:val="22"/>
          <w:szCs w:val="22"/>
        </w:rPr>
        <w:t xml:space="preserve"> </w:t>
      </w:r>
      <w:proofErr w:type="spellStart"/>
      <w:r w:rsidRPr="00E149F5">
        <w:rPr>
          <w:rFonts w:ascii="Arial" w:hAnsi="Arial" w:cs="Arial"/>
          <w:sz w:val="22"/>
          <w:szCs w:val="22"/>
        </w:rPr>
        <w:t>brzini</w:t>
      </w:r>
      <w:proofErr w:type="spellEnd"/>
      <w:r w:rsidRPr="00E149F5">
        <w:rPr>
          <w:rFonts w:ascii="Arial" w:hAnsi="Arial" w:cs="Arial"/>
          <w:sz w:val="22"/>
          <w:szCs w:val="22"/>
        </w:rPr>
        <w:t xml:space="preserve"> </w:t>
      </w:r>
      <w:proofErr w:type="spellStart"/>
      <w:r w:rsidRPr="00E149F5">
        <w:rPr>
          <w:rFonts w:ascii="Arial" w:hAnsi="Arial" w:cs="Arial"/>
          <w:sz w:val="22"/>
          <w:szCs w:val="22"/>
        </w:rPr>
        <w:t>plovidbe</w:t>
      </w:r>
      <w:proofErr w:type="spellEnd"/>
      <w:r w:rsidRPr="00E149F5">
        <w:rPr>
          <w:rFonts w:ascii="Arial" w:hAnsi="Arial" w:cs="Arial"/>
          <w:sz w:val="22"/>
          <w:szCs w:val="22"/>
        </w:rPr>
        <w:t xml:space="preserve"> (</w:t>
      </w:r>
      <w:proofErr w:type="spellStart"/>
      <w:r w:rsidRPr="00E149F5">
        <w:rPr>
          <w:rFonts w:ascii="Arial" w:hAnsi="Arial" w:cs="Arial"/>
          <w:sz w:val="22"/>
          <w:szCs w:val="22"/>
        </w:rPr>
        <w:t>potrošnja</w:t>
      </w:r>
      <w:proofErr w:type="spellEnd"/>
      <w:r w:rsidRPr="00E149F5">
        <w:rPr>
          <w:rFonts w:ascii="Arial" w:hAnsi="Arial" w:cs="Arial"/>
          <w:sz w:val="22"/>
          <w:szCs w:val="22"/>
        </w:rPr>
        <w:t xml:space="preserve"> </w:t>
      </w:r>
      <w:proofErr w:type="spellStart"/>
      <w:r w:rsidRPr="00E149F5">
        <w:rPr>
          <w:rFonts w:ascii="Arial" w:hAnsi="Arial" w:cs="Arial"/>
          <w:sz w:val="22"/>
          <w:szCs w:val="22"/>
        </w:rPr>
        <w:t>goriva</w:t>
      </w:r>
      <w:proofErr w:type="spellEnd"/>
      <w:r w:rsidRPr="00E149F5">
        <w:rPr>
          <w:rFonts w:ascii="Arial" w:hAnsi="Arial" w:cs="Arial"/>
          <w:sz w:val="22"/>
          <w:szCs w:val="22"/>
        </w:rPr>
        <w:t>),</w:t>
      </w:r>
    </w:p>
    <w:p w14:paraId="53C2CBEC" w14:textId="4B3B063A" w:rsidR="00A0122E" w:rsidRPr="00E149F5" w:rsidRDefault="00A0122E" w:rsidP="00E149F5">
      <w:pPr>
        <w:pStyle w:val="Odlomakpopisa"/>
        <w:widowControl w:val="0"/>
        <w:numPr>
          <w:ilvl w:val="0"/>
          <w:numId w:val="24"/>
        </w:numPr>
        <w:autoSpaceDE w:val="0"/>
        <w:autoSpaceDN w:val="0"/>
        <w:adjustRightInd w:val="0"/>
        <w:ind w:left="851" w:right="131" w:hanging="284"/>
        <w:jc w:val="both"/>
        <w:rPr>
          <w:rFonts w:ascii="Arial" w:hAnsi="Arial" w:cs="Arial"/>
          <w:sz w:val="22"/>
          <w:szCs w:val="22"/>
        </w:rPr>
      </w:pPr>
      <w:proofErr w:type="spellStart"/>
      <w:r w:rsidRPr="00E149F5">
        <w:rPr>
          <w:rFonts w:ascii="Arial" w:hAnsi="Arial" w:cs="Arial"/>
          <w:sz w:val="22"/>
          <w:szCs w:val="22"/>
        </w:rPr>
        <w:t>definiranoj</w:t>
      </w:r>
      <w:proofErr w:type="spellEnd"/>
      <w:r w:rsidRPr="00E149F5">
        <w:rPr>
          <w:rFonts w:ascii="Arial" w:hAnsi="Arial" w:cs="Arial"/>
          <w:sz w:val="22"/>
          <w:szCs w:val="22"/>
        </w:rPr>
        <w:t xml:space="preserve"> </w:t>
      </w:r>
      <w:proofErr w:type="spellStart"/>
      <w:r w:rsidRPr="00E149F5">
        <w:rPr>
          <w:rFonts w:ascii="Arial" w:hAnsi="Arial" w:cs="Arial"/>
          <w:sz w:val="22"/>
          <w:szCs w:val="22"/>
        </w:rPr>
        <w:t>učestalosti</w:t>
      </w:r>
      <w:proofErr w:type="spellEnd"/>
      <w:r w:rsidRPr="00E149F5">
        <w:rPr>
          <w:rFonts w:ascii="Arial" w:hAnsi="Arial" w:cs="Arial"/>
          <w:sz w:val="22"/>
          <w:szCs w:val="22"/>
        </w:rPr>
        <w:t xml:space="preserve"> </w:t>
      </w:r>
      <w:proofErr w:type="spellStart"/>
      <w:r w:rsidRPr="00E149F5">
        <w:rPr>
          <w:rFonts w:ascii="Arial" w:hAnsi="Arial" w:cs="Arial"/>
          <w:sz w:val="22"/>
          <w:szCs w:val="22"/>
        </w:rPr>
        <w:t>prijevoza</w:t>
      </w:r>
      <w:proofErr w:type="spellEnd"/>
      <w:r w:rsidRPr="00E149F5">
        <w:rPr>
          <w:rFonts w:ascii="Arial" w:hAnsi="Arial" w:cs="Arial"/>
          <w:sz w:val="22"/>
          <w:szCs w:val="22"/>
        </w:rPr>
        <w:t xml:space="preserve"> </w:t>
      </w:r>
      <w:proofErr w:type="spellStart"/>
      <w:r w:rsidRPr="00E149F5">
        <w:rPr>
          <w:rFonts w:ascii="Arial" w:hAnsi="Arial" w:cs="Arial"/>
          <w:sz w:val="22"/>
          <w:szCs w:val="22"/>
        </w:rPr>
        <w:t>na</w:t>
      </w:r>
      <w:proofErr w:type="spellEnd"/>
      <w:r w:rsidRPr="00E149F5">
        <w:rPr>
          <w:rFonts w:ascii="Arial" w:hAnsi="Arial" w:cs="Arial"/>
          <w:sz w:val="22"/>
          <w:szCs w:val="22"/>
        </w:rPr>
        <w:t xml:space="preserve"> </w:t>
      </w:r>
      <w:proofErr w:type="spellStart"/>
      <w:r w:rsidRPr="00E149F5">
        <w:rPr>
          <w:rFonts w:ascii="Arial" w:hAnsi="Arial" w:cs="Arial"/>
          <w:sz w:val="22"/>
          <w:szCs w:val="22"/>
        </w:rPr>
        <w:t>liniji</w:t>
      </w:r>
      <w:proofErr w:type="spellEnd"/>
      <w:r w:rsidRPr="00E149F5">
        <w:rPr>
          <w:rFonts w:ascii="Arial" w:hAnsi="Arial" w:cs="Arial"/>
          <w:sz w:val="22"/>
          <w:szCs w:val="22"/>
        </w:rPr>
        <w:t xml:space="preserve"> (</w:t>
      </w:r>
      <w:proofErr w:type="spellStart"/>
      <w:r w:rsidRPr="00E149F5">
        <w:rPr>
          <w:rFonts w:ascii="Arial" w:hAnsi="Arial" w:cs="Arial"/>
          <w:sz w:val="22"/>
          <w:szCs w:val="22"/>
        </w:rPr>
        <w:t>iskorištenost</w:t>
      </w:r>
      <w:proofErr w:type="spellEnd"/>
      <w:r w:rsidRPr="00E149F5">
        <w:rPr>
          <w:rFonts w:ascii="Arial" w:hAnsi="Arial" w:cs="Arial"/>
          <w:sz w:val="22"/>
          <w:szCs w:val="22"/>
        </w:rPr>
        <w:t xml:space="preserve"> </w:t>
      </w:r>
      <w:proofErr w:type="spellStart"/>
      <w:r w:rsidRPr="00E149F5">
        <w:rPr>
          <w:rFonts w:ascii="Arial" w:hAnsi="Arial" w:cs="Arial"/>
          <w:sz w:val="22"/>
          <w:szCs w:val="22"/>
        </w:rPr>
        <w:t>broda</w:t>
      </w:r>
      <w:proofErr w:type="spellEnd"/>
      <w:r w:rsidRPr="00E149F5">
        <w:rPr>
          <w:rFonts w:ascii="Arial" w:hAnsi="Arial" w:cs="Arial"/>
          <w:sz w:val="22"/>
          <w:szCs w:val="22"/>
        </w:rPr>
        <w:t>),</w:t>
      </w:r>
    </w:p>
    <w:p w14:paraId="73160EC6" w14:textId="46D331C6" w:rsidR="00A0122E" w:rsidRPr="00E149F5" w:rsidRDefault="00A0122E" w:rsidP="00E149F5">
      <w:pPr>
        <w:pStyle w:val="Odlomakpopisa"/>
        <w:widowControl w:val="0"/>
        <w:numPr>
          <w:ilvl w:val="0"/>
          <w:numId w:val="24"/>
        </w:numPr>
        <w:autoSpaceDE w:val="0"/>
        <w:autoSpaceDN w:val="0"/>
        <w:adjustRightInd w:val="0"/>
        <w:ind w:left="851" w:right="131" w:hanging="284"/>
        <w:jc w:val="both"/>
        <w:rPr>
          <w:rFonts w:ascii="Arial" w:hAnsi="Arial" w:cs="Arial"/>
          <w:sz w:val="22"/>
          <w:szCs w:val="22"/>
        </w:rPr>
      </w:pPr>
      <w:proofErr w:type="spellStart"/>
      <w:r w:rsidRPr="00E149F5">
        <w:rPr>
          <w:rFonts w:ascii="Arial" w:hAnsi="Arial" w:cs="Arial"/>
          <w:sz w:val="22"/>
          <w:szCs w:val="22"/>
        </w:rPr>
        <w:t>drugih</w:t>
      </w:r>
      <w:proofErr w:type="spellEnd"/>
      <w:r w:rsidRPr="00E149F5">
        <w:rPr>
          <w:rFonts w:ascii="Arial" w:hAnsi="Arial" w:cs="Arial"/>
          <w:sz w:val="22"/>
          <w:szCs w:val="22"/>
        </w:rPr>
        <w:t xml:space="preserve"> </w:t>
      </w:r>
      <w:proofErr w:type="spellStart"/>
      <w:r w:rsidRPr="00E149F5">
        <w:rPr>
          <w:rFonts w:ascii="Arial" w:hAnsi="Arial" w:cs="Arial"/>
          <w:sz w:val="22"/>
          <w:szCs w:val="22"/>
        </w:rPr>
        <w:t>relevantnih</w:t>
      </w:r>
      <w:proofErr w:type="spellEnd"/>
      <w:r w:rsidRPr="00E149F5">
        <w:rPr>
          <w:rFonts w:ascii="Arial" w:hAnsi="Arial" w:cs="Arial"/>
          <w:sz w:val="22"/>
          <w:szCs w:val="22"/>
        </w:rPr>
        <w:t xml:space="preserve"> </w:t>
      </w:r>
      <w:proofErr w:type="spellStart"/>
      <w:r w:rsidRPr="00E149F5">
        <w:rPr>
          <w:rFonts w:ascii="Arial" w:hAnsi="Arial" w:cs="Arial"/>
          <w:sz w:val="22"/>
          <w:szCs w:val="22"/>
        </w:rPr>
        <w:t>elemenata</w:t>
      </w:r>
      <w:proofErr w:type="spellEnd"/>
      <w:r w:rsidRPr="00E149F5">
        <w:rPr>
          <w:rFonts w:ascii="Arial" w:hAnsi="Arial" w:cs="Arial"/>
          <w:sz w:val="22"/>
          <w:szCs w:val="22"/>
        </w:rPr>
        <w:t>.</w:t>
      </w:r>
    </w:p>
    <w:p w14:paraId="10BAAB37" w14:textId="77777777" w:rsidR="000D28BF" w:rsidRDefault="000D28BF" w:rsidP="000D28BF">
      <w:pPr>
        <w:widowControl w:val="0"/>
        <w:autoSpaceDE w:val="0"/>
        <w:autoSpaceDN w:val="0"/>
        <w:adjustRightInd w:val="0"/>
        <w:ind w:right="131"/>
        <w:jc w:val="both"/>
        <w:rPr>
          <w:rFonts w:ascii="Arial" w:hAnsi="Arial" w:cs="Arial"/>
          <w:color w:val="FF0000"/>
          <w:sz w:val="22"/>
          <w:szCs w:val="22"/>
        </w:rPr>
      </w:pPr>
    </w:p>
    <w:p w14:paraId="62A2480D" w14:textId="66A2DB0F" w:rsidR="00A0122E" w:rsidRPr="00E149F5" w:rsidRDefault="00A0122E" w:rsidP="000D28BF">
      <w:pPr>
        <w:widowControl w:val="0"/>
        <w:autoSpaceDE w:val="0"/>
        <w:autoSpaceDN w:val="0"/>
        <w:adjustRightInd w:val="0"/>
        <w:ind w:right="131"/>
        <w:jc w:val="both"/>
        <w:rPr>
          <w:rFonts w:ascii="Arial" w:hAnsi="Arial" w:cs="Arial"/>
          <w:sz w:val="22"/>
          <w:szCs w:val="22"/>
        </w:rPr>
      </w:pPr>
      <w:r w:rsidRPr="00E149F5">
        <w:rPr>
          <w:rFonts w:ascii="Arial" w:hAnsi="Arial" w:cs="Arial"/>
          <w:sz w:val="22"/>
          <w:szCs w:val="22"/>
        </w:rPr>
        <w:t>Na temelju očekivanog rashoda na liniji i očekivanog prihoda utvrđuje se očekivani poslovni rezultat linije, te najviši iznos određen za podmirivanje razlike između rashoda i prihoda na liniji . Na kraju poslovne godine, a na osnovi dostavljenih financijskih izvješća brodara i nakon računovodstvene kontrole koju provodi davatelj naknade, utvrđuju se konačni, stvarni troškovi i prihodi linije.</w:t>
      </w:r>
    </w:p>
    <w:p w14:paraId="6413CCC0" w14:textId="77777777" w:rsidR="000D28BF" w:rsidRDefault="000D28BF" w:rsidP="000D28BF">
      <w:pPr>
        <w:widowControl w:val="0"/>
        <w:autoSpaceDE w:val="0"/>
        <w:autoSpaceDN w:val="0"/>
        <w:adjustRightInd w:val="0"/>
        <w:ind w:right="131"/>
        <w:jc w:val="both"/>
        <w:rPr>
          <w:rFonts w:ascii="Arial" w:hAnsi="Arial" w:cs="Arial"/>
          <w:sz w:val="22"/>
          <w:szCs w:val="22"/>
        </w:rPr>
      </w:pPr>
    </w:p>
    <w:p w14:paraId="1A8DE7CA" w14:textId="73A38AE1" w:rsidR="00A0122E" w:rsidRPr="00E149F5" w:rsidRDefault="00A0122E" w:rsidP="000D28BF">
      <w:pPr>
        <w:widowControl w:val="0"/>
        <w:autoSpaceDE w:val="0"/>
        <w:autoSpaceDN w:val="0"/>
        <w:adjustRightInd w:val="0"/>
        <w:ind w:right="131"/>
        <w:jc w:val="both"/>
        <w:rPr>
          <w:rFonts w:ascii="Arial" w:hAnsi="Arial" w:cs="Arial"/>
          <w:sz w:val="22"/>
          <w:szCs w:val="22"/>
        </w:rPr>
      </w:pPr>
      <w:r w:rsidRPr="00E149F5">
        <w:rPr>
          <w:rFonts w:ascii="Arial" w:hAnsi="Arial" w:cs="Arial"/>
          <w:sz w:val="22"/>
          <w:szCs w:val="22"/>
        </w:rPr>
        <w:t>Na kraju poslovne godine brodar je dužan dostaviti financijsko izvješće (račun dobiti i gubitka) javnom naručitelju najkasnije do 15. travnja tekuće godine za proteklu godinu. Izvješće sastavlja po principu dvojnog knjigovodstva, dok s druge strane javni naručitelj je dužan obaviti računovodstvenu kontrolu s ciljem utvrđivanja troškova i prihoda određene linije na kraju poslovne godine. U slučaju da se računovodstvenom kontrolom utvrdi da je brodaru isplaćen veći iznos naknade za obavljanje javne usluge, u odnosu na konačne troškove i prihode, javni naručitelj će zatražiti od brodara povrat više uplaćenih sredstava naknade za obavljanje javne usluge u proračun.</w:t>
      </w:r>
    </w:p>
    <w:p w14:paraId="14E22745" w14:textId="77777777" w:rsidR="000D28BF" w:rsidRDefault="000D28BF" w:rsidP="000D28BF">
      <w:pPr>
        <w:widowControl w:val="0"/>
        <w:autoSpaceDE w:val="0"/>
        <w:autoSpaceDN w:val="0"/>
        <w:adjustRightInd w:val="0"/>
        <w:ind w:right="131"/>
        <w:jc w:val="both"/>
        <w:rPr>
          <w:rFonts w:ascii="Arial" w:hAnsi="Arial" w:cs="Arial"/>
          <w:color w:val="FF0000"/>
          <w:sz w:val="22"/>
          <w:szCs w:val="22"/>
        </w:rPr>
      </w:pPr>
    </w:p>
    <w:p w14:paraId="517DD5DC" w14:textId="3846F2EC" w:rsidR="00A0122E" w:rsidRPr="00E149F5" w:rsidRDefault="00A0122E" w:rsidP="000D28BF">
      <w:pPr>
        <w:widowControl w:val="0"/>
        <w:autoSpaceDE w:val="0"/>
        <w:autoSpaceDN w:val="0"/>
        <w:adjustRightInd w:val="0"/>
        <w:ind w:right="131"/>
        <w:jc w:val="both"/>
        <w:rPr>
          <w:rFonts w:ascii="Arial" w:hAnsi="Arial" w:cs="Arial"/>
          <w:sz w:val="22"/>
          <w:szCs w:val="22"/>
        </w:rPr>
      </w:pPr>
      <w:r w:rsidRPr="00E149F5">
        <w:rPr>
          <w:rFonts w:ascii="Arial" w:hAnsi="Arial" w:cs="Arial"/>
          <w:sz w:val="22"/>
          <w:szCs w:val="22"/>
        </w:rPr>
        <w:t>Korekcija potpore može iznositi najviše do 10% naknade za obavljanje javne usluge bez obzira na utvrđeni rezultat razlike.</w:t>
      </w:r>
    </w:p>
    <w:p w14:paraId="56BEDFFB" w14:textId="77777777" w:rsidR="000D28BF" w:rsidRDefault="000D28BF" w:rsidP="000D28BF">
      <w:pPr>
        <w:widowControl w:val="0"/>
        <w:autoSpaceDE w:val="0"/>
        <w:autoSpaceDN w:val="0"/>
        <w:adjustRightInd w:val="0"/>
        <w:ind w:right="131"/>
        <w:jc w:val="both"/>
        <w:rPr>
          <w:rFonts w:ascii="Arial" w:hAnsi="Arial" w:cs="Arial"/>
          <w:sz w:val="22"/>
          <w:szCs w:val="22"/>
        </w:rPr>
      </w:pPr>
    </w:p>
    <w:p w14:paraId="63823588" w14:textId="43094C3F" w:rsidR="00A0122E" w:rsidRPr="00E149F5" w:rsidRDefault="00A0122E" w:rsidP="000D28BF">
      <w:pPr>
        <w:widowControl w:val="0"/>
        <w:autoSpaceDE w:val="0"/>
        <w:autoSpaceDN w:val="0"/>
        <w:adjustRightInd w:val="0"/>
        <w:ind w:right="131"/>
        <w:jc w:val="both"/>
        <w:rPr>
          <w:rFonts w:ascii="Arial" w:hAnsi="Arial" w:cs="Arial"/>
          <w:sz w:val="22"/>
          <w:szCs w:val="22"/>
        </w:rPr>
      </w:pPr>
      <w:r w:rsidRPr="00E149F5">
        <w:rPr>
          <w:rFonts w:ascii="Arial" w:hAnsi="Arial" w:cs="Arial"/>
          <w:sz w:val="22"/>
          <w:szCs w:val="22"/>
        </w:rPr>
        <w:t>Naknade brodarima za obavljanje obalnog linijskog pomorskog prijevoza isplaćuju se na mjesečnom nivou, prema ovjerenim podacima od strane lučke kapetanije o isplovljavanju pojedinog broda koji je angažiran za održavanje dodijeljene linije. Isplata korigirane naplate, isplaćuje se najkasnije do 31. srpnja tekuće godine za proteklu godinu, u okviru proračunskih sredstava osiguranih za tu svrhu.</w:t>
      </w:r>
    </w:p>
    <w:p w14:paraId="64053ECC" w14:textId="77777777" w:rsidR="000D28BF" w:rsidRDefault="000D28BF" w:rsidP="000D28BF">
      <w:pPr>
        <w:widowControl w:val="0"/>
        <w:autoSpaceDE w:val="0"/>
        <w:autoSpaceDN w:val="0"/>
        <w:adjustRightInd w:val="0"/>
        <w:ind w:right="131"/>
        <w:jc w:val="both"/>
        <w:rPr>
          <w:rFonts w:ascii="Arial" w:hAnsi="Arial" w:cs="Arial"/>
          <w:sz w:val="22"/>
          <w:szCs w:val="22"/>
        </w:rPr>
      </w:pPr>
    </w:p>
    <w:p w14:paraId="3532ACEF" w14:textId="3131F15D" w:rsidR="00A0122E" w:rsidRPr="00E149F5" w:rsidRDefault="00A0122E" w:rsidP="000D28BF">
      <w:pPr>
        <w:widowControl w:val="0"/>
        <w:autoSpaceDE w:val="0"/>
        <w:autoSpaceDN w:val="0"/>
        <w:adjustRightInd w:val="0"/>
        <w:ind w:right="131"/>
        <w:jc w:val="both"/>
        <w:rPr>
          <w:rFonts w:ascii="Arial" w:hAnsi="Arial" w:cs="Arial"/>
          <w:sz w:val="22"/>
          <w:szCs w:val="22"/>
        </w:rPr>
      </w:pPr>
      <w:r w:rsidRPr="00E149F5">
        <w:rPr>
          <w:rFonts w:ascii="Arial" w:hAnsi="Arial" w:cs="Arial"/>
          <w:sz w:val="22"/>
          <w:szCs w:val="22"/>
        </w:rPr>
        <w:t>Odluku o smanjivanju naknade za obavljanje obalnog linijskog pomorskog prijevoza, javni naručitelj može donijeti ako se nakon provedene kontrole o obavljanju usluge utvrde nepravilnosti i nedostaci, tj. ako kvaliteta ili kvantiteta pružanja usluge prijevoza znatno odstupa od ugovorene. Također istu mjeru smanjivanja naknade, javni naručitelj može donijeti u slučaju neredovitog isplovljavanja broda, neovlaštene zamjene broda, nepridržavanja cjenika. U slučaju iznenadnoga visokog porasta neke od stavki troškova koja se ne mogu pokriti korekcijom cijena u skladu s člankom 56. predmetne Uredbe, te zbog koje brodar ne bi bio u stanju održavati liniju, isti može podnijeti i izvanredni zahtjev za korekciju iznosa naknade za obavljanje javne usluge. Javni naručitelj će donijeti odluku o izvanrednoj korekciji naknada za obavljanje javne usluge uvažavajući utvrđene razloge i posljedice na održavanje linije u skladu s proračunskim mogućnostima.</w:t>
      </w:r>
    </w:p>
    <w:p w14:paraId="20567E24" w14:textId="77777777" w:rsidR="000D28BF" w:rsidRDefault="000D28BF" w:rsidP="000D28BF">
      <w:pPr>
        <w:widowControl w:val="0"/>
        <w:autoSpaceDE w:val="0"/>
        <w:autoSpaceDN w:val="0"/>
        <w:adjustRightInd w:val="0"/>
        <w:ind w:right="131"/>
        <w:jc w:val="both"/>
        <w:rPr>
          <w:rFonts w:ascii="Arial" w:hAnsi="Arial" w:cs="Arial"/>
          <w:sz w:val="22"/>
          <w:szCs w:val="22"/>
        </w:rPr>
      </w:pPr>
    </w:p>
    <w:p w14:paraId="372B558D" w14:textId="2016A8CD" w:rsidR="00A0122E" w:rsidRPr="00E149F5" w:rsidRDefault="00A0122E" w:rsidP="000D28BF">
      <w:pPr>
        <w:widowControl w:val="0"/>
        <w:autoSpaceDE w:val="0"/>
        <w:autoSpaceDN w:val="0"/>
        <w:adjustRightInd w:val="0"/>
        <w:ind w:right="131"/>
        <w:jc w:val="both"/>
        <w:rPr>
          <w:rFonts w:ascii="Arial" w:hAnsi="Arial" w:cs="Arial"/>
          <w:sz w:val="22"/>
          <w:szCs w:val="22"/>
        </w:rPr>
      </w:pPr>
      <w:r w:rsidRPr="00E149F5">
        <w:rPr>
          <w:rFonts w:ascii="Arial" w:hAnsi="Arial" w:cs="Arial"/>
          <w:sz w:val="22"/>
          <w:szCs w:val="22"/>
        </w:rPr>
        <w:t>U slučajevima porasta cijena goriva iz ugovora o javnoj usluzi u iznosu od preko 15%,  javni naručitelj može donijeti odluku o odobrenju izvanrednog povećanja cijena karata na način da se iznos od 40% izvanrednog troška brodara zbog porasta cijena goriva kompenzira izvanrednim povećanjem cijena karata na liniji, dok je 40% izvanrednog troška brodar dužan snositi sam, a za preostalih 20% brodar ima pravo zatražiti izvanrednu korekciju naknade za javne usluge.</w:t>
      </w:r>
    </w:p>
    <w:p w14:paraId="7EBE15CE" w14:textId="77777777" w:rsidR="000D28BF" w:rsidRDefault="000D28BF" w:rsidP="000D28BF">
      <w:pPr>
        <w:pStyle w:val="t-9-8"/>
        <w:shd w:val="clear" w:color="auto" w:fill="FFFFFF"/>
        <w:spacing w:before="0" w:beforeAutospacing="0" w:after="0" w:afterAutospacing="0"/>
        <w:jc w:val="both"/>
        <w:textAlignment w:val="baseline"/>
        <w:rPr>
          <w:rFonts w:ascii="Arial" w:hAnsi="Arial" w:cs="Arial"/>
          <w:sz w:val="22"/>
          <w:szCs w:val="22"/>
        </w:rPr>
      </w:pPr>
    </w:p>
    <w:p w14:paraId="3A173301" w14:textId="4E21B8DF" w:rsidR="00A0122E" w:rsidRPr="00E149F5" w:rsidRDefault="00A0122E" w:rsidP="000D28BF">
      <w:pPr>
        <w:pStyle w:val="t-9-8"/>
        <w:shd w:val="clear" w:color="auto" w:fill="FFFFFF"/>
        <w:spacing w:before="0" w:beforeAutospacing="0" w:after="0" w:afterAutospacing="0"/>
        <w:jc w:val="both"/>
        <w:textAlignment w:val="baseline"/>
        <w:rPr>
          <w:rFonts w:ascii="Arial" w:hAnsi="Arial" w:cs="Arial"/>
          <w:sz w:val="22"/>
          <w:szCs w:val="22"/>
        </w:rPr>
      </w:pPr>
      <w:proofErr w:type="spellStart"/>
      <w:r w:rsidRPr="00E149F5">
        <w:rPr>
          <w:rFonts w:ascii="Arial" w:hAnsi="Arial" w:cs="Arial"/>
          <w:sz w:val="22"/>
          <w:szCs w:val="22"/>
        </w:rPr>
        <w:t>Iznos</w:t>
      </w:r>
      <w:proofErr w:type="spellEnd"/>
      <w:r w:rsidRPr="00E149F5">
        <w:rPr>
          <w:rFonts w:ascii="Arial" w:hAnsi="Arial" w:cs="Arial"/>
          <w:sz w:val="22"/>
          <w:szCs w:val="22"/>
        </w:rPr>
        <w:t xml:space="preserve"> </w:t>
      </w:r>
      <w:proofErr w:type="spellStart"/>
      <w:r w:rsidRPr="00E149F5">
        <w:rPr>
          <w:rFonts w:ascii="Arial" w:hAnsi="Arial" w:cs="Arial"/>
          <w:sz w:val="22"/>
          <w:szCs w:val="22"/>
        </w:rPr>
        <w:t>naknade</w:t>
      </w:r>
      <w:proofErr w:type="spellEnd"/>
      <w:r w:rsidRPr="00E149F5">
        <w:rPr>
          <w:rFonts w:ascii="Arial" w:hAnsi="Arial" w:cs="Arial"/>
          <w:sz w:val="22"/>
          <w:szCs w:val="22"/>
        </w:rPr>
        <w:t xml:space="preserve"> za </w:t>
      </w:r>
      <w:proofErr w:type="spellStart"/>
      <w:r w:rsidRPr="00E149F5">
        <w:rPr>
          <w:rFonts w:ascii="Arial" w:hAnsi="Arial" w:cs="Arial"/>
          <w:sz w:val="22"/>
          <w:szCs w:val="22"/>
        </w:rPr>
        <w:t>obavljanje</w:t>
      </w:r>
      <w:proofErr w:type="spellEnd"/>
      <w:r w:rsidRPr="00E149F5">
        <w:rPr>
          <w:rFonts w:ascii="Arial" w:hAnsi="Arial" w:cs="Arial"/>
          <w:sz w:val="22"/>
          <w:szCs w:val="22"/>
        </w:rPr>
        <w:t xml:space="preserve"> </w:t>
      </w:r>
      <w:proofErr w:type="spellStart"/>
      <w:r w:rsidRPr="00E149F5">
        <w:rPr>
          <w:rFonts w:ascii="Arial" w:hAnsi="Arial" w:cs="Arial"/>
          <w:sz w:val="22"/>
          <w:szCs w:val="22"/>
        </w:rPr>
        <w:t>javne</w:t>
      </w:r>
      <w:proofErr w:type="spellEnd"/>
      <w:r w:rsidRPr="00E149F5">
        <w:rPr>
          <w:rFonts w:ascii="Arial" w:hAnsi="Arial" w:cs="Arial"/>
          <w:sz w:val="22"/>
          <w:szCs w:val="22"/>
        </w:rPr>
        <w:t xml:space="preserve"> </w:t>
      </w:r>
      <w:proofErr w:type="spellStart"/>
      <w:r w:rsidRPr="00E149F5">
        <w:rPr>
          <w:rFonts w:ascii="Arial" w:hAnsi="Arial" w:cs="Arial"/>
          <w:sz w:val="22"/>
          <w:szCs w:val="22"/>
        </w:rPr>
        <w:t>usluge</w:t>
      </w:r>
      <w:proofErr w:type="spellEnd"/>
      <w:r w:rsidRPr="00E149F5">
        <w:rPr>
          <w:rFonts w:ascii="Arial" w:hAnsi="Arial" w:cs="Arial"/>
          <w:sz w:val="22"/>
          <w:szCs w:val="22"/>
        </w:rPr>
        <w:t xml:space="preserve"> ne </w:t>
      </w:r>
      <w:proofErr w:type="spellStart"/>
      <w:r w:rsidRPr="00E149F5">
        <w:rPr>
          <w:rFonts w:ascii="Arial" w:hAnsi="Arial" w:cs="Arial"/>
          <w:sz w:val="22"/>
          <w:szCs w:val="22"/>
        </w:rPr>
        <w:t>smije</w:t>
      </w:r>
      <w:proofErr w:type="spellEnd"/>
      <w:r w:rsidRPr="00E149F5">
        <w:rPr>
          <w:rFonts w:ascii="Arial" w:hAnsi="Arial" w:cs="Arial"/>
          <w:sz w:val="22"/>
          <w:szCs w:val="22"/>
        </w:rPr>
        <w:t xml:space="preserve"> </w:t>
      </w:r>
      <w:proofErr w:type="spellStart"/>
      <w:r w:rsidRPr="00E149F5">
        <w:rPr>
          <w:rFonts w:ascii="Arial" w:hAnsi="Arial" w:cs="Arial"/>
          <w:sz w:val="22"/>
          <w:szCs w:val="22"/>
        </w:rPr>
        <w:t>premašiti</w:t>
      </w:r>
      <w:proofErr w:type="spellEnd"/>
      <w:r w:rsidRPr="00E149F5">
        <w:rPr>
          <w:rFonts w:ascii="Arial" w:hAnsi="Arial" w:cs="Arial"/>
          <w:sz w:val="22"/>
          <w:szCs w:val="22"/>
        </w:rPr>
        <w:t xml:space="preserve"> </w:t>
      </w:r>
      <w:proofErr w:type="spellStart"/>
      <w:r w:rsidRPr="00E149F5">
        <w:rPr>
          <w:rFonts w:ascii="Arial" w:hAnsi="Arial" w:cs="Arial"/>
          <w:sz w:val="22"/>
          <w:szCs w:val="22"/>
        </w:rPr>
        <w:t>neophodan</w:t>
      </w:r>
      <w:proofErr w:type="spellEnd"/>
      <w:r w:rsidRPr="00E149F5">
        <w:rPr>
          <w:rFonts w:ascii="Arial" w:hAnsi="Arial" w:cs="Arial"/>
          <w:sz w:val="22"/>
          <w:szCs w:val="22"/>
        </w:rPr>
        <w:t xml:space="preserve"> </w:t>
      </w:r>
      <w:proofErr w:type="spellStart"/>
      <w:r w:rsidRPr="00E149F5">
        <w:rPr>
          <w:rFonts w:ascii="Arial" w:hAnsi="Arial" w:cs="Arial"/>
          <w:sz w:val="22"/>
          <w:szCs w:val="22"/>
        </w:rPr>
        <w:t>iznos</w:t>
      </w:r>
      <w:proofErr w:type="spellEnd"/>
      <w:r w:rsidRPr="00E149F5">
        <w:rPr>
          <w:rFonts w:ascii="Arial" w:hAnsi="Arial" w:cs="Arial"/>
          <w:sz w:val="22"/>
          <w:szCs w:val="22"/>
        </w:rPr>
        <w:t xml:space="preserve"> </w:t>
      </w:r>
      <w:proofErr w:type="spellStart"/>
      <w:r w:rsidRPr="00E149F5">
        <w:rPr>
          <w:rFonts w:ascii="Arial" w:hAnsi="Arial" w:cs="Arial"/>
          <w:sz w:val="22"/>
          <w:szCs w:val="22"/>
        </w:rPr>
        <w:t>koji</w:t>
      </w:r>
      <w:proofErr w:type="spellEnd"/>
      <w:r w:rsidRPr="00E149F5">
        <w:rPr>
          <w:rFonts w:ascii="Arial" w:hAnsi="Arial" w:cs="Arial"/>
          <w:sz w:val="22"/>
          <w:szCs w:val="22"/>
        </w:rPr>
        <w:t xml:space="preserve"> je </w:t>
      </w:r>
      <w:proofErr w:type="spellStart"/>
      <w:r w:rsidRPr="00E149F5">
        <w:rPr>
          <w:rFonts w:ascii="Arial" w:hAnsi="Arial" w:cs="Arial"/>
          <w:sz w:val="22"/>
          <w:szCs w:val="22"/>
        </w:rPr>
        <w:t>potreban</w:t>
      </w:r>
      <w:proofErr w:type="spellEnd"/>
      <w:r w:rsidRPr="00E149F5">
        <w:rPr>
          <w:rFonts w:ascii="Arial" w:hAnsi="Arial" w:cs="Arial"/>
          <w:sz w:val="22"/>
          <w:szCs w:val="22"/>
        </w:rPr>
        <w:t xml:space="preserve"> za </w:t>
      </w:r>
      <w:proofErr w:type="spellStart"/>
      <w:r w:rsidRPr="00E149F5">
        <w:rPr>
          <w:rFonts w:ascii="Arial" w:hAnsi="Arial" w:cs="Arial"/>
          <w:sz w:val="22"/>
          <w:szCs w:val="22"/>
        </w:rPr>
        <w:t>pokriće</w:t>
      </w:r>
      <w:proofErr w:type="spellEnd"/>
      <w:r w:rsidRPr="00E149F5">
        <w:rPr>
          <w:rFonts w:ascii="Arial" w:hAnsi="Arial" w:cs="Arial"/>
          <w:sz w:val="22"/>
          <w:szCs w:val="22"/>
        </w:rPr>
        <w:t xml:space="preserve"> </w:t>
      </w:r>
      <w:proofErr w:type="spellStart"/>
      <w:r w:rsidRPr="00E149F5">
        <w:rPr>
          <w:rFonts w:ascii="Arial" w:hAnsi="Arial" w:cs="Arial"/>
          <w:sz w:val="22"/>
          <w:szCs w:val="22"/>
        </w:rPr>
        <w:t>neto</w:t>
      </w:r>
      <w:proofErr w:type="spellEnd"/>
      <w:r w:rsidRPr="00E149F5">
        <w:rPr>
          <w:rFonts w:ascii="Arial" w:hAnsi="Arial" w:cs="Arial"/>
          <w:sz w:val="22"/>
          <w:szCs w:val="22"/>
        </w:rPr>
        <w:t xml:space="preserve"> </w:t>
      </w:r>
      <w:proofErr w:type="spellStart"/>
      <w:r w:rsidRPr="00E149F5">
        <w:rPr>
          <w:rFonts w:ascii="Arial" w:hAnsi="Arial" w:cs="Arial"/>
          <w:sz w:val="22"/>
          <w:szCs w:val="22"/>
        </w:rPr>
        <w:t>troškova</w:t>
      </w:r>
      <w:proofErr w:type="spellEnd"/>
      <w:r w:rsidRPr="00E149F5">
        <w:rPr>
          <w:rFonts w:ascii="Arial" w:hAnsi="Arial" w:cs="Arial"/>
          <w:sz w:val="22"/>
          <w:szCs w:val="22"/>
        </w:rPr>
        <w:t xml:space="preserve"> </w:t>
      </w:r>
      <w:proofErr w:type="spellStart"/>
      <w:r w:rsidRPr="00E149F5">
        <w:rPr>
          <w:rFonts w:ascii="Arial" w:hAnsi="Arial" w:cs="Arial"/>
          <w:sz w:val="22"/>
          <w:szCs w:val="22"/>
        </w:rPr>
        <w:t>ispunjenja</w:t>
      </w:r>
      <w:proofErr w:type="spellEnd"/>
      <w:r w:rsidRPr="00E149F5">
        <w:rPr>
          <w:rFonts w:ascii="Arial" w:hAnsi="Arial" w:cs="Arial"/>
          <w:sz w:val="22"/>
          <w:szCs w:val="22"/>
        </w:rPr>
        <w:t xml:space="preserve"> </w:t>
      </w:r>
      <w:proofErr w:type="spellStart"/>
      <w:r w:rsidRPr="00E149F5">
        <w:rPr>
          <w:rFonts w:ascii="Arial" w:hAnsi="Arial" w:cs="Arial"/>
          <w:sz w:val="22"/>
          <w:szCs w:val="22"/>
        </w:rPr>
        <w:t>obveze</w:t>
      </w:r>
      <w:proofErr w:type="spellEnd"/>
      <w:r w:rsidRPr="00E149F5">
        <w:rPr>
          <w:rFonts w:ascii="Arial" w:hAnsi="Arial" w:cs="Arial"/>
          <w:sz w:val="22"/>
          <w:szCs w:val="22"/>
        </w:rPr>
        <w:t xml:space="preserve"> </w:t>
      </w:r>
      <w:proofErr w:type="spellStart"/>
      <w:r w:rsidRPr="00E149F5">
        <w:rPr>
          <w:rFonts w:ascii="Arial" w:hAnsi="Arial" w:cs="Arial"/>
          <w:sz w:val="22"/>
          <w:szCs w:val="22"/>
        </w:rPr>
        <w:t>obavljanja</w:t>
      </w:r>
      <w:proofErr w:type="spellEnd"/>
      <w:r w:rsidRPr="00E149F5">
        <w:rPr>
          <w:rFonts w:ascii="Arial" w:hAnsi="Arial" w:cs="Arial"/>
          <w:sz w:val="22"/>
          <w:szCs w:val="22"/>
        </w:rPr>
        <w:t xml:space="preserve"> </w:t>
      </w:r>
      <w:proofErr w:type="spellStart"/>
      <w:r w:rsidRPr="00E149F5">
        <w:rPr>
          <w:rFonts w:ascii="Arial" w:hAnsi="Arial" w:cs="Arial"/>
          <w:sz w:val="22"/>
          <w:szCs w:val="22"/>
        </w:rPr>
        <w:t>javne</w:t>
      </w:r>
      <w:proofErr w:type="spellEnd"/>
      <w:r w:rsidRPr="00E149F5">
        <w:rPr>
          <w:rFonts w:ascii="Arial" w:hAnsi="Arial" w:cs="Arial"/>
          <w:sz w:val="22"/>
          <w:szCs w:val="22"/>
        </w:rPr>
        <w:t xml:space="preserve"> </w:t>
      </w:r>
      <w:proofErr w:type="spellStart"/>
      <w:r w:rsidRPr="00E149F5">
        <w:rPr>
          <w:rFonts w:ascii="Arial" w:hAnsi="Arial" w:cs="Arial"/>
          <w:sz w:val="22"/>
          <w:szCs w:val="22"/>
        </w:rPr>
        <w:t>usluge</w:t>
      </w:r>
      <w:proofErr w:type="spellEnd"/>
      <w:r w:rsidRPr="00E149F5">
        <w:rPr>
          <w:rFonts w:ascii="Arial" w:hAnsi="Arial" w:cs="Arial"/>
          <w:sz w:val="22"/>
          <w:szCs w:val="22"/>
        </w:rPr>
        <w:t xml:space="preserve">, </w:t>
      </w:r>
      <w:proofErr w:type="spellStart"/>
      <w:r w:rsidRPr="00E149F5">
        <w:rPr>
          <w:rFonts w:ascii="Arial" w:hAnsi="Arial" w:cs="Arial"/>
          <w:sz w:val="22"/>
          <w:szCs w:val="22"/>
        </w:rPr>
        <w:t>uključujući</w:t>
      </w:r>
      <w:proofErr w:type="spellEnd"/>
      <w:r w:rsidRPr="00E149F5">
        <w:rPr>
          <w:rFonts w:ascii="Arial" w:hAnsi="Arial" w:cs="Arial"/>
          <w:sz w:val="22"/>
          <w:szCs w:val="22"/>
        </w:rPr>
        <w:t xml:space="preserve"> </w:t>
      </w:r>
      <w:proofErr w:type="spellStart"/>
      <w:r w:rsidRPr="00E149F5">
        <w:rPr>
          <w:rFonts w:ascii="Arial" w:hAnsi="Arial" w:cs="Arial"/>
          <w:sz w:val="22"/>
          <w:szCs w:val="22"/>
        </w:rPr>
        <w:t>razumnu</w:t>
      </w:r>
      <w:proofErr w:type="spellEnd"/>
      <w:r w:rsidRPr="00E149F5">
        <w:rPr>
          <w:rFonts w:ascii="Arial" w:hAnsi="Arial" w:cs="Arial"/>
          <w:sz w:val="22"/>
          <w:szCs w:val="22"/>
        </w:rPr>
        <w:t xml:space="preserve"> </w:t>
      </w:r>
      <w:proofErr w:type="spellStart"/>
      <w:r w:rsidRPr="00E149F5">
        <w:rPr>
          <w:rFonts w:ascii="Arial" w:hAnsi="Arial" w:cs="Arial"/>
          <w:sz w:val="22"/>
          <w:szCs w:val="22"/>
        </w:rPr>
        <w:t>dobit</w:t>
      </w:r>
      <w:proofErr w:type="spellEnd"/>
      <w:r w:rsidRPr="00E149F5">
        <w:rPr>
          <w:rFonts w:ascii="Arial" w:hAnsi="Arial" w:cs="Arial"/>
          <w:sz w:val="22"/>
          <w:szCs w:val="22"/>
        </w:rPr>
        <w:t>.</w:t>
      </w:r>
    </w:p>
    <w:p w14:paraId="7F314450" w14:textId="77777777" w:rsidR="000D28BF" w:rsidRDefault="000D28BF" w:rsidP="000D28BF">
      <w:pPr>
        <w:pStyle w:val="t-9-8"/>
        <w:shd w:val="clear" w:color="auto" w:fill="FFFFFF"/>
        <w:spacing w:before="0" w:beforeAutospacing="0" w:after="0" w:afterAutospacing="0"/>
        <w:jc w:val="both"/>
        <w:textAlignment w:val="baseline"/>
        <w:rPr>
          <w:rStyle w:val="kurziv"/>
          <w:rFonts w:ascii="Arial" w:hAnsi="Arial" w:cs="Arial"/>
          <w:iCs/>
          <w:sz w:val="22"/>
          <w:szCs w:val="22"/>
          <w:bdr w:val="none" w:sz="0" w:space="0" w:color="auto" w:frame="1"/>
        </w:rPr>
      </w:pPr>
    </w:p>
    <w:p w14:paraId="270C828F" w14:textId="5D577506" w:rsidR="00A0122E" w:rsidRPr="00E149F5" w:rsidRDefault="00A0122E" w:rsidP="000D28BF">
      <w:pPr>
        <w:pStyle w:val="t-9-8"/>
        <w:shd w:val="clear" w:color="auto" w:fill="FFFFFF"/>
        <w:spacing w:before="0" w:beforeAutospacing="0" w:after="0" w:afterAutospacing="0"/>
        <w:jc w:val="both"/>
        <w:textAlignment w:val="baseline"/>
        <w:rPr>
          <w:rFonts w:ascii="Arial" w:hAnsi="Arial" w:cs="Arial"/>
          <w:sz w:val="22"/>
          <w:szCs w:val="22"/>
        </w:rPr>
      </w:pPr>
      <w:proofErr w:type="spellStart"/>
      <w:r w:rsidRPr="00E149F5">
        <w:rPr>
          <w:rStyle w:val="kurziv"/>
          <w:rFonts w:ascii="Arial" w:hAnsi="Arial" w:cs="Arial"/>
          <w:iCs/>
          <w:sz w:val="22"/>
          <w:szCs w:val="22"/>
          <w:bdr w:val="none" w:sz="0" w:space="0" w:color="auto" w:frame="1"/>
        </w:rPr>
        <w:t>Razumna</w:t>
      </w:r>
      <w:proofErr w:type="spellEnd"/>
      <w:r w:rsidRPr="00E149F5">
        <w:rPr>
          <w:rStyle w:val="kurziv"/>
          <w:rFonts w:ascii="Arial" w:hAnsi="Arial" w:cs="Arial"/>
          <w:iCs/>
          <w:sz w:val="22"/>
          <w:szCs w:val="22"/>
          <w:bdr w:val="none" w:sz="0" w:space="0" w:color="auto" w:frame="1"/>
        </w:rPr>
        <w:t xml:space="preserve"> </w:t>
      </w:r>
      <w:proofErr w:type="spellStart"/>
      <w:r w:rsidRPr="00E149F5">
        <w:rPr>
          <w:rStyle w:val="kurziv"/>
          <w:rFonts w:ascii="Arial" w:hAnsi="Arial" w:cs="Arial"/>
          <w:iCs/>
          <w:sz w:val="22"/>
          <w:szCs w:val="22"/>
          <w:bdr w:val="none" w:sz="0" w:space="0" w:color="auto" w:frame="1"/>
        </w:rPr>
        <w:t>dobit</w:t>
      </w:r>
      <w:proofErr w:type="spellEnd"/>
      <w:r w:rsidRPr="00E149F5">
        <w:rPr>
          <w:rFonts w:ascii="Arial" w:hAnsi="Arial" w:cs="Arial"/>
          <w:sz w:val="22"/>
          <w:szCs w:val="22"/>
        </w:rPr>
        <w:t xml:space="preserve"> je </w:t>
      </w:r>
      <w:proofErr w:type="spellStart"/>
      <w:r w:rsidRPr="00E149F5">
        <w:rPr>
          <w:rFonts w:ascii="Arial" w:hAnsi="Arial" w:cs="Arial"/>
          <w:sz w:val="22"/>
          <w:szCs w:val="22"/>
        </w:rPr>
        <w:t>stopa</w:t>
      </w:r>
      <w:proofErr w:type="spellEnd"/>
      <w:r w:rsidRPr="00E149F5">
        <w:rPr>
          <w:rFonts w:ascii="Arial" w:hAnsi="Arial" w:cs="Arial"/>
          <w:sz w:val="22"/>
          <w:szCs w:val="22"/>
        </w:rPr>
        <w:t xml:space="preserve"> </w:t>
      </w:r>
      <w:proofErr w:type="spellStart"/>
      <w:r w:rsidRPr="00E149F5">
        <w:rPr>
          <w:rFonts w:ascii="Arial" w:hAnsi="Arial" w:cs="Arial"/>
          <w:sz w:val="22"/>
          <w:szCs w:val="22"/>
        </w:rPr>
        <w:t>prinosa</w:t>
      </w:r>
      <w:proofErr w:type="spellEnd"/>
      <w:r w:rsidRPr="00E149F5">
        <w:rPr>
          <w:rFonts w:ascii="Arial" w:hAnsi="Arial" w:cs="Arial"/>
          <w:sz w:val="22"/>
          <w:szCs w:val="22"/>
        </w:rPr>
        <w:t xml:space="preserve"> </w:t>
      </w:r>
      <w:proofErr w:type="spellStart"/>
      <w:r w:rsidRPr="00E149F5">
        <w:rPr>
          <w:rFonts w:ascii="Arial" w:hAnsi="Arial" w:cs="Arial"/>
          <w:sz w:val="22"/>
          <w:szCs w:val="22"/>
        </w:rPr>
        <w:t>na</w:t>
      </w:r>
      <w:proofErr w:type="spellEnd"/>
      <w:r w:rsidRPr="00E149F5">
        <w:rPr>
          <w:rFonts w:ascii="Arial" w:hAnsi="Arial" w:cs="Arial"/>
          <w:sz w:val="22"/>
          <w:szCs w:val="22"/>
        </w:rPr>
        <w:t xml:space="preserve"> </w:t>
      </w:r>
      <w:proofErr w:type="spellStart"/>
      <w:r w:rsidRPr="00E149F5">
        <w:rPr>
          <w:rFonts w:ascii="Arial" w:hAnsi="Arial" w:cs="Arial"/>
          <w:sz w:val="22"/>
          <w:szCs w:val="22"/>
        </w:rPr>
        <w:t>kapital</w:t>
      </w:r>
      <w:proofErr w:type="spellEnd"/>
      <w:r w:rsidRPr="00E149F5">
        <w:rPr>
          <w:rFonts w:ascii="Arial" w:hAnsi="Arial" w:cs="Arial"/>
          <w:sz w:val="22"/>
          <w:szCs w:val="22"/>
        </w:rPr>
        <w:t xml:space="preserve"> </w:t>
      </w:r>
      <w:proofErr w:type="spellStart"/>
      <w:r w:rsidRPr="00E149F5">
        <w:rPr>
          <w:rFonts w:ascii="Arial" w:hAnsi="Arial" w:cs="Arial"/>
          <w:sz w:val="22"/>
          <w:szCs w:val="22"/>
        </w:rPr>
        <w:t>koju</w:t>
      </w:r>
      <w:proofErr w:type="spellEnd"/>
      <w:r w:rsidRPr="00E149F5">
        <w:rPr>
          <w:rFonts w:ascii="Arial" w:hAnsi="Arial" w:cs="Arial"/>
          <w:sz w:val="22"/>
          <w:szCs w:val="22"/>
        </w:rPr>
        <w:t xml:space="preserve"> bi za </w:t>
      </w:r>
      <w:proofErr w:type="spellStart"/>
      <w:r w:rsidRPr="00E149F5">
        <w:rPr>
          <w:rFonts w:ascii="Arial" w:hAnsi="Arial" w:cs="Arial"/>
          <w:sz w:val="22"/>
          <w:szCs w:val="22"/>
        </w:rPr>
        <w:t>čitavog</w:t>
      </w:r>
      <w:proofErr w:type="spellEnd"/>
      <w:r w:rsidRPr="00E149F5">
        <w:rPr>
          <w:rFonts w:ascii="Arial" w:hAnsi="Arial" w:cs="Arial"/>
          <w:sz w:val="22"/>
          <w:szCs w:val="22"/>
        </w:rPr>
        <w:t xml:space="preserve"> </w:t>
      </w:r>
      <w:proofErr w:type="spellStart"/>
      <w:r w:rsidRPr="00E149F5">
        <w:rPr>
          <w:rFonts w:ascii="Arial" w:hAnsi="Arial" w:cs="Arial"/>
          <w:sz w:val="22"/>
          <w:szCs w:val="22"/>
        </w:rPr>
        <w:t>razdoblja</w:t>
      </w:r>
      <w:proofErr w:type="spellEnd"/>
      <w:r w:rsidRPr="00E149F5">
        <w:rPr>
          <w:rFonts w:ascii="Arial" w:hAnsi="Arial" w:cs="Arial"/>
          <w:sz w:val="22"/>
          <w:szCs w:val="22"/>
        </w:rPr>
        <w:t xml:space="preserve"> </w:t>
      </w:r>
      <w:proofErr w:type="spellStart"/>
      <w:r w:rsidRPr="00E149F5">
        <w:rPr>
          <w:rFonts w:ascii="Arial" w:hAnsi="Arial" w:cs="Arial"/>
          <w:sz w:val="22"/>
          <w:szCs w:val="22"/>
        </w:rPr>
        <w:t>trajanja</w:t>
      </w:r>
      <w:proofErr w:type="spellEnd"/>
      <w:r w:rsidRPr="00E149F5">
        <w:rPr>
          <w:rFonts w:ascii="Arial" w:hAnsi="Arial" w:cs="Arial"/>
          <w:sz w:val="22"/>
          <w:szCs w:val="22"/>
        </w:rPr>
        <w:t xml:space="preserve"> </w:t>
      </w:r>
      <w:proofErr w:type="spellStart"/>
      <w:r w:rsidRPr="00E149F5">
        <w:rPr>
          <w:rFonts w:ascii="Arial" w:hAnsi="Arial" w:cs="Arial"/>
          <w:sz w:val="22"/>
          <w:szCs w:val="22"/>
        </w:rPr>
        <w:t>akta</w:t>
      </w:r>
      <w:proofErr w:type="spellEnd"/>
      <w:r w:rsidRPr="00E149F5">
        <w:rPr>
          <w:rFonts w:ascii="Arial" w:hAnsi="Arial" w:cs="Arial"/>
          <w:sz w:val="22"/>
          <w:szCs w:val="22"/>
        </w:rPr>
        <w:t xml:space="preserve"> o </w:t>
      </w:r>
      <w:proofErr w:type="spellStart"/>
      <w:r w:rsidRPr="00E149F5">
        <w:rPr>
          <w:rFonts w:ascii="Arial" w:hAnsi="Arial" w:cs="Arial"/>
          <w:sz w:val="22"/>
          <w:szCs w:val="22"/>
        </w:rPr>
        <w:t>ovlaštenju</w:t>
      </w:r>
      <w:proofErr w:type="spellEnd"/>
      <w:r w:rsidRPr="00E149F5">
        <w:rPr>
          <w:rFonts w:ascii="Arial" w:hAnsi="Arial" w:cs="Arial"/>
          <w:sz w:val="22"/>
          <w:szCs w:val="22"/>
        </w:rPr>
        <w:t xml:space="preserve"> </w:t>
      </w:r>
      <w:proofErr w:type="spellStart"/>
      <w:r w:rsidRPr="00E149F5">
        <w:rPr>
          <w:rFonts w:ascii="Arial" w:hAnsi="Arial" w:cs="Arial"/>
          <w:sz w:val="22"/>
          <w:szCs w:val="22"/>
        </w:rPr>
        <w:t>zahtijevao</w:t>
      </w:r>
      <w:proofErr w:type="spellEnd"/>
      <w:r w:rsidRPr="00E149F5">
        <w:rPr>
          <w:rFonts w:ascii="Arial" w:hAnsi="Arial" w:cs="Arial"/>
          <w:sz w:val="22"/>
          <w:szCs w:val="22"/>
        </w:rPr>
        <w:t xml:space="preserve"> </w:t>
      </w:r>
      <w:proofErr w:type="spellStart"/>
      <w:r w:rsidRPr="00E149F5">
        <w:rPr>
          <w:rFonts w:ascii="Arial" w:hAnsi="Arial" w:cs="Arial"/>
          <w:sz w:val="22"/>
          <w:szCs w:val="22"/>
        </w:rPr>
        <w:t>tipičan</w:t>
      </w:r>
      <w:proofErr w:type="spellEnd"/>
      <w:r w:rsidRPr="00E149F5">
        <w:rPr>
          <w:rFonts w:ascii="Arial" w:hAnsi="Arial" w:cs="Arial"/>
          <w:sz w:val="22"/>
          <w:szCs w:val="22"/>
        </w:rPr>
        <w:t xml:space="preserve"> </w:t>
      </w:r>
      <w:proofErr w:type="spellStart"/>
      <w:r w:rsidRPr="00E149F5">
        <w:rPr>
          <w:rFonts w:ascii="Arial" w:hAnsi="Arial" w:cs="Arial"/>
          <w:sz w:val="22"/>
          <w:szCs w:val="22"/>
        </w:rPr>
        <w:t>poduzetnik</w:t>
      </w:r>
      <w:proofErr w:type="spellEnd"/>
      <w:r w:rsidRPr="00E149F5">
        <w:rPr>
          <w:rFonts w:ascii="Arial" w:hAnsi="Arial" w:cs="Arial"/>
          <w:sz w:val="22"/>
          <w:szCs w:val="22"/>
        </w:rPr>
        <w:t xml:space="preserve"> </w:t>
      </w:r>
      <w:proofErr w:type="spellStart"/>
      <w:r w:rsidRPr="00E149F5">
        <w:rPr>
          <w:rFonts w:ascii="Arial" w:hAnsi="Arial" w:cs="Arial"/>
          <w:sz w:val="22"/>
          <w:szCs w:val="22"/>
        </w:rPr>
        <w:t>odnosno</w:t>
      </w:r>
      <w:proofErr w:type="spellEnd"/>
      <w:r w:rsidRPr="00E149F5">
        <w:rPr>
          <w:rFonts w:ascii="Arial" w:hAnsi="Arial" w:cs="Arial"/>
          <w:sz w:val="22"/>
          <w:szCs w:val="22"/>
        </w:rPr>
        <w:t xml:space="preserve"> </w:t>
      </w:r>
      <w:proofErr w:type="spellStart"/>
      <w:r w:rsidRPr="00E149F5">
        <w:rPr>
          <w:rFonts w:ascii="Arial" w:hAnsi="Arial" w:cs="Arial"/>
          <w:sz w:val="22"/>
          <w:szCs w:val="22"/>
        </w:rPr>
        <w:t>brodar</w:t>
      </w:r>
      <w:proofErr w:type="spellEnd"/>
      <w:r w:rsidRPr="00E149F5">
        <w:rPr>
          <w:rFonts w:ascii="Arial" w:hAnsi="Arial" w:cs="Arial"/>
          <w:sz w:val="22"/>
          <w:szCs w:val="22"/>
        </w:rPr>
        <w:t xml:space="preserve"> </w:t>
      </w:r>
      <w:proofErr w:type="spellStart"/>
      <w:r w:rsidRPr="00E149F5">
        <w:rPr>
          <w:rFonts w:ascii="Arial" w:hAnsi="Arial" w:cs="Arial"/>
          <w:sz w:val="22"/>
          <w:szCs w:val="22"/>
        </w:rPr>
        <w:t>koji</w:t>
      </w:r>
      <w:proofErr w:type="spellEnd"/>
      <w:r w:rsidRPr="00E149F5">
        <w:rPr>
          <w:rFonts w:ascii="Arial" w:hAnsi="Arial" w:cs="Arial"/>
          <w:sz w:val="22"/>
          <w:szCs w:val="22"/>
        </w:rPr>
        <w:t xml:space="preserve"> bi </w:t>
      </w:r>
      <w:proofErr w:type="spellStart"/>
      <w:r w:rsidRPr="00E149F5">
        <w:rPr>
          <w:rFonts w:ascii="Arial" w:hAnsi="Arial" w:cs="Arial"/>
          <w:sz w:val="22"/>
          <w:szCs w:val="22"/>
        </w:rPr>
        <w:t>obavljao</w:t>
      </w:r>
      <w:proofErr w:type="spellEnd"/>
      <w:r w:rsidRPr="00E149F5">
        <w:rPr>
          <w:rFonts w:ascii="Arial" w:hAnsi="Arial" w:cs="Arial"/>
          <w:sz w:val="22"/>
          <w:szCs w:val="22"/>
        </w:rPr>
        <w:t xml:space="preserve"> </w:t>
      </w:r>
      <w:proofErr w:type="spellStart"/>
      <w:r w:rsidRPr="00E149F5">
        <w:rPr>
          <w:rFonts w:ascii="Arial" w:hAnsi="Arial" w:cs="Arial"/>
          <w:sz w:val="22"/>
          <w:szCs w:val="22"/>
        </w:rPr>
        <w:t>uslugu</w:t>
      </w:r>
      <w:proofErr w:type="spellEnd"/>
      <w:r w:rsidRPr="00E149F5">
        <w:rPr>
          <w:rFonts w:ascii="Arial" w:hAnsi="Arial" w:cs="Arial"/>
          <w:sz w:val="22"/>
          <w:szCs w:val="22"/>
        </w:rPr>
        <w:t xml:space="preserve"> </w:t>
      </w:r>
      <w:proofErr w:type="spellStart"/>
      <w:r w:rsidRPr="00E149F5">
        <w:rPr>
          <w:rFonts w:ascii="Arial" w:hAnsi="Arial" w:cs="Arial"/>
          <w:sz w:val="22"/>
          <w:szCs w:val="22"/>
        </w:rPr>
        <w:t>od</w:t>
      </w:r>
      <w:proofErr w:type="spellEnd"/>
      <w:r w:rsidRPr="00E149F5">
        <w:rPr>
          <w:rFonts w:ascii="Arial" w:hAnsi="Arial" w:cs="Arial"/>
          <w:sz w:val="22"/>
          <w:szCs w:val="22"/>
        </w:rPr>
        <w:t xml:space="preserve"> </w:t>
      </w:r>
      <w:proofErr w:type="spellStart"/>
      <w:r w:rsidRPr="00E149F5">
        <w:rPr>
          <w:rFonts w:ascii="Arial" w:hAnsi="Arial" w:cs="Arial"/>
          <w:sz w:val="22"/>
          <w:szCs w:val="22"/>
        </w:rPr>
        <w:t>općeg</w:t>
      </w:r>
      <w:proofErr w:type="spellEnd"/>
      <w:r w:rsidRPr="00E149F5">
        <w:rPr>
          <w:rFonts w:ascii="Arial" w:hAnsi="Arial" w:cs="Arial"/>
          <w:sz w:val="22"/>
          <w:szCs w:val="22"/>
        </w:rPr>
        <w:t xml:space="preserve"> </w:t>
      </w:r>
      <w:proofErr w:type="spellStart"/>
      <w:r w:rsidRPr="00E149F5">
        <w:rPr>
          <w:rFonts w:ascii="Arial" w:hAnsi="Arial" w:cs="Arial"/>
          <w:sz w:val="22"/>
          <w:szCs w:val="22"/>
        </w:rPr>
        <w:t>gospodarskog</w:t>
      </w:r>
      <w:proofErr w:type="spellEnd"/>
      <w:r w:rsidRPr="00E149F5">
        <w:rPr>
          <w:rFonts w:ascii="Arial" w:hAnsi="Arial" w:cs="Arial"/>
          <w:sz w:val="22"/>
          <w:szCs w:val="22"/>
        </w:rPr>
        <w:t xml:space="preserve"> </w:t>
      </w:r>
      <w:proofErr w:type="spellStart"/>
      <w:r w:rsidRPr="00E149F5">
        <w:rPr>
          <w:rFonts w:ascii="Arial" w:hAnsi="Arial" w:cs="Arial"/>
          <w:sz w:val="22"/>
          <w:szCs w:val="22"/>
        </w:rPr>
        <w:t>interesa</w:t>
      </w:r>
      <w:proofErr w:type="spellEnd"/>
      <w:r w:rsidRPr="00E149F5">
        <w:rPr>
          <w:rFonts w:ascii="Arial" w:hAnsi="Arial" w:cs="Arial"/>
          <w:sz w:val="22"/>
          <w:szCs w:val="22"/>
        </w:rPr>
        <w:t xml:space="preserve">, </w:t>
      </w:r>
      <w:proofErr w:type="spellStart"/>
      <w:r w:rsidRPr="00E149F5">
        <w:rPr>
          <w:rFonts w:ascii="Arial" w:hAnsi="Arial" w:cs="Arial"/>
          <w:sz w:val="22"/>
          <w:szCs w:val="22"/>
        </w:rPr>
        <w:t>uzimajući</w:t>
      </w:r>
      <w:proofErr w:type="spellEnd"/>
      <w:r w:rsidRPr="00E149F5">
        <w:rPr>
          <w:rFonts w:ascii="Arial" w:hAnsi="Arial" w:cs="Arial"/>
          <w:sz w:val="22"/>
          <w:szCs w:val="22"/>
        </w:rPr>
        <w:t xml:space="preserve"> u </w:t>
      </w:r>
      <w:proofErr w:type="spellStart"/>
      <w:r w:rsidRPr="00E149F5">
        <w:rPr>
          <w:rFonts w:ascii="Arial" w:hAnsi="Arial" w:cs="Arial"/>
          <w:sz w:val="22"/>
          <w:szCs w:val="22"/>
        </w:rPr>
        <w:t>obzir</w:t>
      </w:r>
      <w:proofErr w:type="spellEnd"/>
      <w:r w:rsidRPr="00E149F5">
        <w:rPr>
          <w:rFonts w:ascii="Arial" w:hAnsi="Arial" w:cs="Arial"/>
          <w:sz w:val="22"/>
          <w:szCs w:val="22"/>
        </w:rPr>
        <w:t xml:space="preserve"> </w:t>
      </w:r>
      <w:proofErr w:type="spellStart"/>
      <w:r w:rsidRPr="00E149F5">
        <w:rPr>
          <w:rFonts w:ascii="Arial" w:hAnsi="Arial" w:cs="Arial"/>
          <w:sz w:val="22"/>
          <w:szCs w:val="22"/>
        </w:rPr>
        <w:t>pripadajući</w:t>
      </w:r>
      <w:proofErr w:type="spellEnd"/>
      <w:r w:rsidRPr="00E149F5">
        <w:rPr>
          <w:rFonts w:ascii="Arial" w:hAnsi="Arial" w:cs="Arial"/>
          <w:sz w:val="22"/>
          <w:szCs w:val="22"/>
        </w:rPr>
        <w:t xml:space="preserve"> </w:t>
      </w:r>
      <w:proofErr w:type="spellStart"/>
      <w:r w:rsidRPr="00E149F5">
        <w:rPr>
          <w:rFonts w:ascii="Arial" w:hAnsi="Arial" w:cs="Arial"/>
          <w:sz w:val="22"/>
          <w:szCs w:val="22"/>
        </w:rPr>
        <w:t>rizik</w:t>
      </w:r>
      <w:proofErr w:type="spellEnd"/>
      <w:r w:rsidRPr="00E149F5">
        <w:rPr>
          <w:rFonts w:ascii="Arial" w:hAnsi="Arial" w:cs="Arial"/>
          <w:sz w:val="22"/>
          <w:szCs w:val="22"/>
        </w:rPr>
        <w:t xml:space="preserve">. </w:t>
      </w:r>
      <w:proofErr w:type="spellStart"/>
      <w:r w:rsidRPr="00E149F5">
        <w:rPr>
          <w:rFonts w:ascii="Arial" w:hAnsi="Arial" w:cs="Arial"/>
          <w:sz w:val="22"/>
          <w:szCs w:val="22"/>
        </w:rPr>
        <w:t>Stupanj</w:t>
      </w:r>
      <w:proofErr w:type="spellEnd"/>
      <w:r w:rsidRPr="00E149F5">
        <w:rPr>
          <w:rFonts w:ascii="Arial" w:hAnsi="Arial" w:cs="Arial"/>
          <w:sz w:val="22"/>
          <w:szCs w:val="22"/>
        </w:rPr>
        <w:t xml:space="preserve"> </w:t>
      </w:r>
      <w:proofErr w:type="spellStart"/>
      <w:r w:rsidRPr="00E149F5">
        <w:rPr>
          <w:rFonts w:ascii="Arial" w:hAnsi="Arial" w:cs="Arial"/>
          <w:sz w:val="22"/>
          <w:szCs w:val="22"/>
        </w:rPr>
        <w:t>rizika</w:t>
      </w:r>
      <w:proofErr w:type="spellEnd"/>
      <w:r w:rsidRPr="00E149F5">
        <w:rPr>
          <w:rFonts w:ascii="Arial" w:hAnsi="Arial" w:cs="Arial"/>
          <w:sz w:val="22"/>
          <w:szCs w:val="22"/>
        </w:rPr>
        <w:t xml:space="preserve"> </w:t>
      </w:r>
      <w:proofErr w:type="spellStart"/>
      <w:r w:rsidRPr="00E149F5">
        <w:rPr>
          <w:rFonts w:ascii="Arial" w:hAnsi="Arial" w:cs="Arial"/>
          <w:sz w:val="22"/>
          <w:szCs w:val="22"/>
        </w:rPr>
        <w:t>ovisi</w:t>
      </w:r>
      <w:proofErr w:type="spellEnd"/>
      <w:r w:rsidRPr="00E149F5">
        <w:rPr>
          <w:rFonts w:ascii="Arial" w:hAnsi="Arial" w:cs="Arial"/>
          <w:sz w:val="22"/>
          <w:szCs w:val="22"/>
        </w:rPr>
        <w:t xml:space="preserve"> o </w:t>
      </w:r>
      <w:proofErr w:type="spellStart"/>
      <w:r w:rsidRPr="00E149F5">
        <w:rPr>
          <w:rFonts w:ascii="Arial" w:hAnsi="Arial" w:cs="Arial"/>
          <w:sz w:val="22"/>
          <w:szCs w:val="22"/>
        </w:rPr>
        <w:t>sektoru</w:t>
      </w:r>
      <w:proofErr w:type="spellEnd"/>
      <w:r w:rsidRPr="00E149F5">
        <w:rPr>
          <w:rFonts w:ascii="Arial" w:hAnsi="Arial" w:cs="Arial"/>
          <w:sz w:val="22"/>
          <w:szCs w:val="22"/>
        </w:rPr>
        <w:t xml:space="preserve">, </w:t>
      </w:r>
      <w:proofErr w:type="spellStart"/>
      <w:r w:rsidRPr="00E149F5">
        <w:rPr>
          <w:rFonts w:ascii="Arial" w:hAnsi="Arial" w:cs="Arial"/>
          <w:sz w:val="22"/>
          <w:szCs w:val="22"/>
        </w:rPr>
        <w:t>vrsti</w:t>
      </w:r>
      <w:proofErr w:type="spellEnd"/>
      <w:r w:rsidRPr="00E149F5">
        <w:rPr>
          <w:rFonts w:ascii="Arial" w:hAnsi="Arial" w:cs="Arial"/>
          <w:sz w:val="22"/>
          <w:szCs w:val="22"/>
        </w:rPr>
        <w:t xml:space="preserve"> </w:t>
      </w:r>
      <w:proofErr w:type="spellStart"/>
      <w:r w:rsidRPr="00E149F5">
        <w:rPr>
          <w:rFonts w:ascii="Arial" w:hAnsi="Arial" w:cs="Arial"/>
          <w:sz w:val="22"/>
          <w:szCs w:val="22"/>
        </w:rPr>
        <w:t>usluge</w:t>
      </w:r>
      <w:proofErr w:type="spellEnd"/>
      <w:r w:rsidRPr="00E149F5">
        <w:rPr>
          <w:rFonts w:ascii="Arial" w:hAnsi="Arial" w:cs="Arial"/>
          <w:sz w:val="22"/>
          <w:szCs w:val="22"/>
        </w:rPr>
        <w:t xml:space="preserve"> </w:t>
      </w:r>
      <w:proofErr w:type="spellStart"/>
      <w:r w:rsidRPr="00E149F5">
        <w:rPr>
          <w:rFonts w:ascii="Arial" w:hAnsi="Arial" w:cs="Arial"/>
          <w:sz w:val="22"/>
          <w:szCs w:val="22"/>
        </w:rPr>
        <w:t>i</w:t>
      </w:r>
      <w:proofErr w:type="spellEnd"/>
      <w:r w:rsidRPr="00E149F5">
        <w:rPr>
          <w:rFonts w:ascii="Arial" w:hAnsi="Arial" w:cs="Arial"/>
          <w:sz w:val="22"/>
          <w:szCs w:val="22"/>
        </w:rPr>
        <w:t xml:space="preserve"> </w:t>
      </w:r>
      <w:proofErr w:type="spellStart"/>
      <w:r w:rsidRPr="00E149F5">
        <w:rPr>
          <w:rFonts w:ascii="Arial" w:hAnsi="Arial" w:cs="Arial"/>
          <w:sz w:val="22"/>
          <w:szCs w:val="22"/>
        </w:rPr>
        <w:t>obilježjima</w:t>
      </w:r>
      <w:proofErr w:type="spellEnd"/>
      <w:r w:rsidRPr="00E149F5">
        <w:rPr>
          <w:rFonts w:ascii="Arial" w:hAnsi="Arial" w:cs="Arial"/>
          <w:sz w:val="22"/>
          <w:szCs w:val="22"/>
        </w:rPr>
        <w:t xml:space="preserve"> </w:t>
      </w:r>
      <w:proofErr w:type="spellStart"/>
      <w:r w:rsidRPr="00E149F5">
        <w:rPr>
          <w:rFonts w:ascii="Arial" w:hAnsi="Arial" w:cs="Arial"/>
          <w:sz w:val="22"/>
          <w:szCs w:val="22"/>
        </w:rPr>
        <w:t>mehanizma</w:t>
      </w:r>
      <w:proofErr w:type="spellEnd"/>
      <w:r w:rsidRPr="00E149F5">
        <w:rPr>
          <w:rFonts w:ascii="Arial" w:hAnsi="Arial" w:cs="Arial"/>
          <w:sz w:val="22"/>
          <w:szCs w:val="22"/>
        </w:rPr>
        <w:t xml:space="preserve"> </w:t>
      </w:r>
      <w:proofErr w:type="spellStart"/>
      <w:r w:rsidRPr="00E149F5">
        <w:rPr>
          <w:rFonts w:ascii="Arial" w:hAnsi="Arial" w:cs="Arial"/>
          <w:sz w:val="22"/>
          <w:szCs w:val="22"/>
        </w:rPr>
        <w:t>naknade</w:t>
      </w:r>
      <w:proofErr w:type="spellEnd"/>
      <w:r w:rsidRPr="00E149F5">
        <w:rPr>
          <w:rFonts w:ascii="Arial" w:hAnsi="Arial" w:cs="Arial"/>
          <w:sz w:val="22"/>
          <w:szCs w:val="22"/>
        </w:rPr>
        <w:t xml:space="preserve">. </w:t>
      </w:r>
      <w:proofErr w:type="spellStart"/>
      <w:r w:rsidRPr="00E149F5">
        <w:rPr>
          <w:rFonts w:ascii="Arial" w:hAnsi="Arial" w:cs="Arial"/>
          <w:sz w:val="22"/>
          <w:szCs w:val="22"/>
        </w:rPr>
        <w:t>Stopa</w:t>
      </w:r>
      <w:proofErr w:type="spellEnd"/>
      <w:r w:rsidRPr="00E149F5">
        <w:rPr>
          <w:rFonts w:ascii="Arial" w:hAnsi="Arial" w:cs="Arial"/>
          <w:sz w:val="22"/>
          <w:szCs w:val="22"/>
        </w:rPr>
        <w:t xml:space="preserve"> </w:t>
      </w:r>
      <w:proofErr w:type="spellStart"/>
      <w:r w:rsidRPr="00E149F5">
        <w:rPr>
          <w:rFonts w:ascii="Arial" w:hAnsi="Arial" w:cs="Arial"/>
          <w:sz w:val="22"/>
          <w:szCs w:val="22"/>
        </w:rPr>
        <w:t>prinosa</w:t>
      </w:r>
      <w:proofErr w:type="spellEnd"/>
      <w:r w:rsidRPr="00E149F5">
        <w:rPr>
          <w:rFonts w:ascii="Arial" w:hAnsi="Arial" w:cs="Arial"/>
          <w:sz w:val="22"/>
          <w:szCs w:val="22"/>
        </w:rPr>
        <w:t xml:space="preserve"> </w:t>
      </w:r>
      <w:proofErr w:type="spellStart"/>
      <w:r w:rsidRPr="00E149F5">
        <w:rPr>
          <w:rFonts w:ascii="Arial" w:hAnsi="Arial" w:cs="Arial"/>
          <w:sz w:val="22"/>
          <w:szCs w:val="22"/>
        </w:rPr>
        <w:t>na</w:t>
      </w:r>
      <w:proofErr w:type="spellEnd"/>
      <w:r w:rsidRPr="00E149F5">
        <w:rPr>
          <w:rFonts w:ascii="Arial" w:hAnsi="Arial" w:cs="Arial"/>
          <w:sz w:val="22"/>
          <w:szCs w:val="22"/>
        </w:rPr>
        <w:t xml:space="preserve"> </w:t>
      </w:r>
      <w:proofErr w:type="spellStart"/>
      <w:r w:rsidRPr="00E149F5">
        <w:rPr>
          <w:rFonts w:ascii="Arial" w:hAnsi="Arial" w:cs="Arial"/>
          <w:sz w:val="22"/>
          <w:szCs w:val="22"/>
        </w:rPr>
        <w:t>kapital</w:t>
      </w:r>
      <w:proofErr w:type="spellEnd"/>
      <w:r w:rsidRPr="00E149F5">
        <w:rPr>
          <w:rFonts w:ascii="Arial" w:hAnsi="Arial" w:cs="Arial"/>
          <w:sz w:val="22"/>
          <w:szCs w:val="22"/>
        </w:rPr>
        <w:t xml:space="preserve"> u </w:t>
      </w:r>
      <w:proofErr w:type="spellStart"/>
      <w:r w:rsidRPr="00E149F5">
        <w:rPr>
          <w:rFonts w:ascii="Arial" w:hAnsi="Arial" w:cs="Arial"/>
          <w:sz w:val="22"/>
          <w:szCs w:val="22"/>
        </w:rPr>
        <w:t>ovom</w:t>
      </w:r>
      <w:proofErr w:type="spellEnd"/>
      <w:r w:rsidRPr="00E149F5">
        <w:rPr>
          <w:rFonts w:ascii="Arial" w:hAnsi="Arial" w:cs="Arial"/>
          <w:sz w:val="22"/>
          <w:szCs w:val="22"/>
        </w:rPr>
        <w:t xml:space="preserve"> </w:t>
      </w:r>
      <w:proofErr w:type="spellStart"/>
      <w:r w:rsidRPr="00E149F5">
        <w:rPr>
          <w:rFonts w:ascii="Arial" w:hAnsi="Arial" w:cs="Arial"/>
          <w:sz w:val="22"/>
          <w:szCs w:val="22"/>
        </w:rPr>
        <w:t>slučaju</w:t>
      </w:r>
      <w:proofErr w:type="spellEnd"/>
      <w:r w:rsidRPr="00E149F5">
        <w:rPr>
          <w:rFonts w:ascii="Arial" w:hAnsi="Arial" w:cs="Arial"/>
          <w:sz w:val="22"/>
          <w:szCs w:val="22"/>
        </w:rPr>
        <w:t xml:space="preserve"> </w:t>
      </w:r>
      <w:proofErr w:type="spellStart"/>
      <w:r w:rsidRPr="00E149F5">
        <w:rPr>
          <w:rFonts w:ascii="Arial" w:hAnsi="Arial" w:cs="Arial"/>
          <w:sz w:val="22"/>
          <w:szCs w:val="22"/>
        </w:rPr>
        <w:t>znači</w:t>
      </w:r>
      <w:proofErr w:type="spellEnd"/>
      <w:r w:rsidRPr="00E149F5">
        <w:rPr>
          <w:rFonts w:ascii="Arial" w:hAnsi="Arial" w:cs="Arial"/>
          <w:sz w:val="22"/>
          <w:szCs w:val="22"/>
        </w:rPr>
        <w:t xml:space="preserve"> </w:t>
      </w:r>
      <w:proofErr w:type="spellStart"/>
      <w:r w:rsidRPr="00E149F5">
        <w:rPr>
          <w:rFonts w:ascii="Arial" w:hAnsi="Arial" w:cs="Arial"/>
          <w:sz w:val="22"/>
          <w:szCs w:val="22"/>
        </w:rPr>
        <w:t>internu</w:t>
      </w:r>
      <w:proofErr w:type="spellEnd"/>
      <w:r w:rsidRPr="00E149F5">
        <w:rPr>
          <w:rFonts w:ascii="Arial" w:hAnsi="Arial" w:cs="Arial"/>
          <w:sz w:val="22"/>
          <w:szCs w:val="22"/>
        </w:rPr>
        <w:t xml:space="preserve"> </w:t>
      </w:r>
      <w:proofErr w:type="spellStart"/>
      <w:r w:rsidRPr="00E149F5">
        <w:rPr>
          <w:rFonts w:ascii="Arial" w:hAnsi="Arial" w:cs="Arial"/>
          <w:sz w:val="22"/>
          <w:szCs w:val="22"/>
        </w:rPr>
        <w:t>stopu</w:t>
      </w:r>
      <w:proofErr w:type="spellEnd"/>
      <w:r w:rsidRPr="00E149F5">
        <w:rPr>
          <w:rFonts w:ascii="Arial" w:hAnsi="Arial" w:cs="Arial"/>
          <w:sz w:val="22"/>
          <w:szCs w:val="22"/>
        </w:rPr>
        <w:t xml:space="preserve"> </w:t>
      </w:r>
      <w:proofErr w:type="spellStart"/>
      <w:r w:rsidRPr="00E149F5">
        <w:rPr>
          <w:rFonts w:ascii="Arial" w:hAnsi="Arial" w:cs="Arial"/>
          <w:sz w:val="22"/>
          <w:szCs w:val="22"/>
        </w:rPr>
        <w:t>rentabilnosti</w:t>
      </w:r>
      <w:proofErr w:type="spellEnd"/>
      <w:r w:rsidRPr="00E149F5">
        <w:rPr>
          <w:rFonts w:ascii="Arial" w:hAnsi="Arial" w:cs="Arial"/>
          <w:sz w:val="22"/>
          <w:szCs w:val="22"/>
        </w:rPr>
        <w:t xml:space="preserve"> </w:t>
      </w:r>
      <w:proofErr w:type="spellStart"/>
      <w:r w:rsidRPr="00E149F5">
        <w:rPr>
          <w:rFonts w:ascii="Arial" w:hAnsi="Arial" w:cs="Arial"/>
          <w:sz w:val="22"/>
          <w:szCs w:val="22"/>
        </w:rPr>
        <w:t>poduzetnika</w:t>
      </w:r>
      <w:proofErr w:type="spellEnd"/>
      <w:r w:rsidRPr="00E149F5">
        <w:rPr>
          <w:rFonts w:ascii="Arial" w:hAnsi="Arial" w:cs="Arial"/>
          <w:sz w:val="22"/>
          <w:szCs w:val="22"/>
        </w:rPr>
        <w:t xml:space="preserve"> (IRR) za </w:t>
      </w:r>
      <w:proofErr w:type="spellStart"/>
      <w:r w:rsidRPr="00E149F5">
        <w:rPr>
          <w:rFonts w:ascii="Arial" w:hAnsi="Arial" w:cs="Arial"/>
          <w:sz w:val="22"/>
          <w:szCs w:val="22"/>
        </w:rPr>
        <w:t>čitavog</w:t>
      </w:r>
      <w:proofErr w:type="spellEnd"/>
      <w:r w:rsidRPr="00E149F5">
        <w:rPr>
          <w:rFonts w:ascii="Arial" w:hAnsi="Arial" w:cs="Arial"/>
          <w:sz w:val="22"/>
          <w:szCs w:val="22"/>
        </w:rPr>
        <w:t xml:space="preserve"> </w:t>
      </w:r>
      <w:proofErr w:type="spellStart"/>
      <w:r w:rsidRPr="00E149F5">
        <w:rPr>
          <w:rFonts w:ascii="Arial" w:hAnsi="Arial" w:cs="Arial"/>
          <w:sz w:val="22"/>
          <w:szCs w:val="22"/>
        </w:rPr>
        <w:t>razdoblja</w:t>
      </w:r>
      <w:proofErr w:type="spellEnd"/>
      <w:r w:rsidRPr="00E149F5">
        <w:rPr>
          <w:rFonts w:ascii="Arial" w:hAnsi="Arial" w:cs="Arial"/>
          <w:sz w:val="22"/>
          <w:szCs w:val="22"/>
        </w:rPr>
        <w:t xml:space="preserve"> </w:t>
      </w:r>
      <w:proofErr w:type="spellStart"/>
      <w:r w:rsidRPr="00E149F5">
        <w:rPr>
          <w:rFonts w:ascii="Arial" w:hAnsi="Arial" w:cs="Arial"/>
          <w:sz w:val="22"/>
          <w:szCs w:val="22"/>
        </w:rPr>
        <w:t>trajanja</w:t>
      </w:r>
      <w:proofErr w:type="spellEnd"/>
      <w:r w:rsidRPr="00E149F5">
        <w:rPr>
          <w:rFonts w:ascii="Arial" w:hAnsi="Arial" w:cs="Arial"/>
          <w:sz w:val="22"/>
          <w:szCs w:val="22"/>
        </w:rPr>
        <w:t xml:space="preserve"> </w:t>
      </w:r>
      <w:proofErr w:type="spellStart"/>
      <w:r w:rsidRPr="00E149F5">
        <w:rPr>
          <w:rFonts w:ascii="Arial" w:hAnsi="Arial" w:cs="Arial"/>
          <w:sz w:val="22"/>
          <w:szCs w:val="22"/>
        </w:rPr>
        <w:t>projekta</w:t>
      </w:r>
      <w:proofErr w:type="spellEnd"/>
      <w:r w:rsidRPr="00E149F5">
        <w:rPr>
          <w:rFonts w:ascii="Arial" w:hAnsi="Arial" w:cs="Arial"/>
          <w:sz w:val="22"/>
          <w:szCs w:val="22"/>
        </w:rPr>
        <w:t xml:space="preserve"> (</w:t>
      </w:r>
      <w:proofErr w:type="spellStart"/>
      <w:r w:rsidRPr="00E149F5">
        <w:rPr>
          <w:rFonts w:ascii="Arial" w:hAnsi="Arial" w:cs="Arial"/>
          <w:sz w:val="22"/>
          <w:szCs w:val="22"/>
        </w:rPr>
        <w:t>stopa</w:t>
      </w:r>
      <w:proofErr w:type="spellEnd"/>
      <w:r w:rsidRPr="00E149F5">
        <w:rPr>
          <w:rFonts w:ascii="Arial" w:hAnsi="Arial" w:cs="Arial"/>
          <w:sz w:val="22"/>
          <w:szCs w:val="22"/>
        </w:rPr>
        <w:t xml:space="preserve"> </w:t>
      </w:r>
      <w:proofErr w:type="spellStart"/>
      <w:r w:rsidRPr="00E149F5">
        <w:rPr>
          <w:rFonts w:ascii="Arial" w:hAnsi="Arial" w:cs="Arial"/>
          <w:sz w:val="22"/>
          <w:szCs w:val="22"/>
        </w:rPr>
        <w:t>povrata</w:t>
      </w:r>
      <w:proofErr w:type="spellEnd"/>
      <w:r w:rsidRPr="00E149F5">
        <w:rPr>
          <w:rFonts w:ascii="Arial" w:hAnsi="Arial" w:cs="Arial"/>
          <w:sz w:val="22"/>
          <w:szCs w:val="22"/>
        </w:rPr>
        <w:t xml:space="preserve"> </w:t>
      </w:r>
      <w:proofErr w:type="spellStart"/>
      <w:r w:rsidRPr="00E149F5">
        <w:rPr>
          <w:rFonts w:ascii="Arial" w:hAnsi="Arial" w:cs="Arial"/>
          <w:sz w:val="22"/>
          <w:szCs w:val="22"/>
        </w:rPr>
        <w:t>projekta</w:t>
      </w:r>
      <w:proofErr w:type="spellEnd"/>
      <w:r w:rsidRPr="00E149F5">
        <w:rPr>
          <w:rFonts w:ascii="Arial" w:hAnsi="Arial" w:cs="Arial"/>
          <w:sz w:val="22"/>
          <w:szCs w:val="22"/>
        </w:rPr>
        <w:t xml:space="preserve">), </w:t>
      </w:r>
      <w:proofErr w:type="spellStart"/>
      <w:r w:rsidRPr="00E149F5">
        <w:rPr>
          <w:rFonts w:ascii="Arial" w:hAnsi="Arial" w:cs="Arial"/>
          <w:sz w:val="22"/>
          <w:szCs w:val="22"/>
        </w:rPr>
        <w:t>odnosno</w:t>
      </w:r>
      <w:proofErr w:type="spellEnd"/>
      <w:r w:rsidRPr="00E149F5">
        <w:rPr>
          <w:rFonts w:ascii="Arial" w:hAnsi="Arial" w:cs="Arial"/>
          <w:sz w:val="22"/>
          <w:szCs w:val="22"/>
        </w:rPr>
        <w:t xml:space="preserve"> </w:t>
      </w:r>
      <w:proofErr w:type="spellStart"/>
      <w:r w:rsidRPr="00E149F5">
        <w:rPr>
          <w:rFonts w:ascii="Arial" w:hAnsi="Arial" w:cs="Arial"/>
          <w:sz w:val="22"/>
          <w:szCs w:val="22"/>
        </w:rPr>
        <w:t>internu</w:t>
      </w:r>
      <w:proofErr w:type="spellEnd"/>
      <w:r w:rsidRPr="00E149F5">
        <w:rPr>
          <w:rFonts w:ascii="Arial" w:hAnsi="Arial" w:cs="Arial"/>
          <w:sz w:val="22"/>
          <w:szCs w:val="22"/>
        </w:rPr>
        <w:t xml:space="preserve"> </w:t>
      </w:r>
      <w:proofErr w:type="spellStart"/>
      <w:r w:rsidRPr="00E149F5">
        <w:rPr>
          <w:rFonts w:ascii="Arial" w:hAnsi="Arial" w:cs="Arial"/>
          <w:sz w:val="22"/>
          <w:szCs w:val="22"/>
        </w:rPr>
        <w:t>stopu</w:t>
      </w:r>
      <w:proofErr w:type="spellEnd"/>
      <w:r w:rsidRPr="00E149F5">
        <w:rPr>
          <w:rFonts w:ascii="Arial" w:hAnsi="Arial" w:cs="Arial"/>
          <w:sz w:val="22"/>
          <w:szCs w:val="22"/>
        </w:rPr>
        <w:t xml:space="preserve"> </w:t>
      </w:r>
      <w:proofErr w:type="spellStart"/>
      <w:r w:rsidRPr="00E149F5">
        <w:rPr>
          <w:rFonts w:ascii="Arial" w:hAnsi="Arial" w:cs="Arial"/>
          <w:sz w:val="22"/>
          <w:szCs w:val="22"/>
        </w:rPr>
        <w:t>prinosa</w:t>
      </w:r>
      <w:proofErr w:type="spellEnd"/>
      <w:r w:rsidRPr="00E149F5">
        <w:rPr>
          <w:rFonts w:ascii="Arial" w:hAnsi="Arial" w:cs="Arial"/>
          <w:sz w:val="22"/>
          <w:szCs w:val="22"/>
        </w:rPr>
        <w:t xml:space="preserve"> </w:t>
      </w:r>
      <w:proofErr w:type="spellStart"/>
      <w:r w:rsidRPr="00E149F5">
        <w:rPr>
          <w:rFonts w:ascii="Arial" w:hAnsi="Arial" w:cs="Arial"/>
          <w:sz w:val="22"/>
          <w:szCs w:val="22"/>
        </w:rPr>
        <w:t>na</w:t>
      </w:r>
      <w:proofErr w:type="spellEnd"/>
      <w:r w:rsidRPr="00E149F5">
        <w:rPr>
          <w:rFonts w:ascii="Arial" w:hAnsi="Arial" w:cs="Arial"/>
          <w:sz w:val="22"/>
          <w:szCs w:val="22"/>
        </w:rPr>
        <w:t xml:space="preserve"> </w:t>
      </w:r>
      <w:proofErr w:type="spellStart"/>
      <w:r w:rsidRPr="00E149F5">
        <w:rPr>
          <w:rFonts w:ascii="Arial" w:hAnsi="Arial" w:cs="Arial"/>
          <w:sz w:val="22"/>
          <w:szCs w:val="22"/>
        </w:rPr>
        <w:t>novčane</w:t>
      </w:r>
      <w:proofErr w:type="spellEnd"/>
      <w:r w:rsidRPr="00E149F5">
        <w:rPr>
          <w:rFonts w:ascii="Arial" w:hAnsi="Arial" w:cs="Arial"/>
          <w:sz w:val="22"/>
          <w:szCs w:val="22"/>
        </w:rPr>
        <w:t xml:space="preserve"> </w:t>
      </w:r>
      <w:proofErr w:type="spellStart"/>
      <w:r w:rsidRPr="00E149F5">
        <w:rPr>
          <w:rFonts w:ascii="Arial" w:hAnsi="Arial" w:cs="Arial"/>
          <w:sz w:val="22"/>
          <w:szCs w:val="22"/>
        </w:rPr>
        <w:t>tokove</w:t>
      </w:r>
      <w:proofErr w:type="spellEnd"/>
      <w:r w:rsidRPr="00E149F5">
        <w:rPr>
          <w:rFonts w:ascii="Arial" w:hAnsi="Arial" w:cs="Arial"/>
          <w:sz w:val="22"/>
          <w:szCs w:val="22"/>
        </w:rPr>
        <w:t xml:space="preserve"> </w:t>
      </w:r>
      <w:proofErr w:type="spellStart"/>
      <w:r w:rsidRPr="00E149F5">
        <w:rPr>
          <w:rFonts w:ascii="Arial" w:hAnsi="Arial" w:cs="Arial"/>
          <w:sz w:val="22"/>
          <w:szCs w:val="22"/>
        </w:rPr>
        <w:t>ugovora</w:t>
      </w:r>
      <w:proofErr w:type="spellEnd"/>
      <w:r w:rsidRPr="00E149F5">
        <w:rPr>
          <w:rFonts w:ascii="Arial" w:hAnsi="Arial" w:cs="Arial"/>
          <w:sz w:val="22"/>
          <w:szCs w:val="22"/>
        </w:rPr>
        <w:t>.</w:t>
      </w:r>
    </w:p>
    <w:p w14:paraId="71D687B9" w14:textId="77777777" w:rsidR="000D28BF" w:rsidRDefault="000D28BF" w:rsidP="000D28BF">
      <w:pPr>
        <w:widowControl w:val="0"/>
        <w:autoSpaceDE w:val="0"/>
        <w:autoSpaceDN w:val="0"/>
        <w:adjustRightInd w:val="0"/>
        <w:ind w:right="131"/>
        <w:jc w:val="both"/>
        <w:rPr>
          <w:rFonts w:ascii="Arial" w:hAnsi="Arial" w:cs="Arial"/>
          <w:b/>
          <w:sz w:val="22"/>
          <w:szCs w:val="22"/>
        </w:rPr>
      </w:pPr>
    </w:p>
    <w:p w14:paraId="6D3A737A" w14:textId="6944073C" w:rsidR="00A0122E" w:rsidRPr="00E149F5" w:rsidRDefault="00A0122E" w:rsidP="000D28BF">
      <w:pPr>
        <w:widowControl w:val="0"/>
        <w:autoSpaceDE w:val="0"/>
        <w:autoSpaceDN w:val="0"/>
        <w:adjustRightInd w:val="0"/>
        <w:ind w:right="131"/>
        <w:jc w:val="both"/>
        <w:rPr>
          <w:rFonts w:ascii="Arial" w:hAnsi="Arial" w:cs="Arial"/>
          <w:sz w:val="22"/>
          <w:szCs w:val="22"/>
        </w:rPr>
      </w:pPr>
      <w:r w:rsidRPr="00E149F5">
        <w:rPr>
          <w:rFonts w:ascii="Arial" w:hAnsi="Arial" w:cs="Arial"/>
          <w:sz w:val="22"/>
          <w:szCs w:val="22"/>
        </w:rPr>
        <w:t>Javni naručitelj dužan je u natječajnoj dokumentaciji predvidjeti opciju promjene cijena prijevoza tijekom važenja ugovora o javnoj usluzi u obliku odredbi o promjeni cijena i razloga zbog kojih se ta promjena može odobriti i u kategoriji redovite ili izvanredne korekcije, a što je propisano u Zakonu o prijevozu u linijskom i povremenom obalnom pomorskom prometu u člancima 62. do 65. (NN broj 19/22).</w:t>
      </w:r>
    </w:p>
    <w:p w14:paraId="5180736C" w14:textId="77777777" w:rsidR="00A0122E" w:rsidRPr="00E149F5" w:rsidRDefault="00A0122E" w:rsidP="00E149F5">
      <w:pPr>
        <w:rPr>
          <w:rFonts w:ascii="Arial" w:hAnsi="Arial" w:cs="Arial"/>
          <w:b/>
          <w:sz w:val="22"/>
          <w:szCs w:val="22"/>
        </w:rPr>
      </w:pPr>
    </w:p>
    <w:p w14:paraId="18B81681" w14:textId="77777777" w:rsidR="000D28BF" w:rsidRDefault="000D28BF" w:rsidP="000D28BF">
      <w:pPr>
        <w:rPr>
          <w:rFonts w:ascii="Arial" w:hAnsi="Arial" w:cs="Arial"/>
          <w:b/>
          <w:sz w:val="22"/>
          <w:szCs w:val="22"/>
        </w:rPr>
      </w:pPr>
    </w:p>
    <w:p w14:paraId="47D8DBC3" w14:textId="529AD3B1" w:rsidR="00A0122E" w:rsidRPr="00E149F5" w:rsidRDefault="00A0122E" w:rsidP="000D28BF">
      <w:pPr>
        <w:rPr>
          <w:rFonts w:ascii="Arial" w:hAnsi="Arial" w:cs="Arial"/>
          <w:b/>
          <w:sz w:val="22"/>
          <w:szCs w:val="22"/>
        </w:rPr>
      </w:pPr>
      <w:r w:rsidRPr="00E149F5">
        <w:rPr>
          <w:rFonts w:ascii="Arial" w:hAnsi="Arial" w:cs="Arial"/>
          <w:b/>
          <w:sz w:val="22"/>
          <w:szCs w:val="22"/>
        </w:rPr>
        <w:t xml:space="preserve">9.  KORIŠTENJE  I  NADZOR </w:t>
      </w:r>
    </w:p>
    <w:p w14:paraId="6573A666" w14:textId="77777777" w:rsidR="00A0122E" w:rsidRPr="00E149F5" w:rsidRDefault="00A0122E" w:rsidP="00E149F5">
      <w:pPr>
        <w:ind w:firstLine="720"/>
        <w:rPr>
          <w:rFonts w:ascii="Arial" w:hAnsi="Arial" w:cs="Arial"/>
          <w:b/>
          <w:color w:val="FF0000"/>
          <w:sz w:val="22"/>
          <w:szCs w:val="22"/>
        </w:rPr>
      </w:pPr>
    </w:p>
    <w:p w14:paraId="0622039B" w14:textId="278C2216" w:rsidR="00A0122E" w:rsidRDefault="00A0122E" w:rsidP="00E149F5">
      <w:pPr>
        <w:autoSpaceDE w:val="0"/>
        <w:autoSpaceDN w:val="0"/>
        <w:adjustRightInd w:val="0"/>
        <w:jc w:val="both"/>
        <w:rPr>
          <w:rFonts w:ascii="Arial" w:hAnsi="Arial" w:cs="Arial"/>
          <w:sz w:val="22"/>
          <w:szCs w:val="22"/>
        </w:rPr>
      </w:pPr>
      <w:r w:rsidRPr="00E149F5">
        <w:rPr>
          <w:rFonts w:ascii="Arial" w:hAnsi="Arial" w:cs="Arial"/>
          <w:sz w:val="22"/>
          <w:szCs w:val="22"/>
        </w:rPr>
        <w:t>Ugovorena godišnja naknada isplaćivat će se na mjesečnoj razini sukladno osiguranim proračunskim sredstvima te ugovornim odredbama, a do visine koja je određena u ponudi brodara i prihvaćena ugovorom.</w:t>
      </w:r>
    </w:p>
    <w:p w14:paraId="46046A2D" w14:textId="77777777" w:rsidR="007B330F" w:rsidRPr="00E149F5" w:rsidRDefault="007B330F" w:rsidP="00E149F5">
      <w:pPr>
        <w:autoSpaceDE w:val="0"/>
        <w:autoSpaceDN w:val="0"/>
        <w:adjustRightInd w:val="0"/>
        <w:jc w:val="both"/>
        <w:rPr>
          <w:rFonts w:ascii="Arial" w:hAnsi="Arial" w:cs="Arial"/>
          <w:sz w:val="22"/>
          <w:szCs w:val="22"/>
        </w:rPr>
      </w:pPr>
    </w:p>
    <w:p w14:paraId="61F110C5" w14:textId="77777777" w:rsidR="00A0122E" w:rsidRPr="00E149F5" w:rsidRDefault="00A0122E" w:rsidP="00E149F5">
      <w:pPr>
        <w:rPr>
          <w:rFonts w:ascii="Arial" w:hAnsi="Arial" w:cs="Arial"/>
          <w:sz w:val="22"/>
          <w:szCs w:val="22"/>
        </w:rPr>
      </w:pPr>
      <w:r w:rsidRPr="00E149F5">
        <w:rPr>
          <w:rFonts w:ascii="Arial" w:hAnsi="Arial" w:cs="Arial"/>
          <w:sz w:val="22"/>
          <w:szCs w:val="22"/>
        </w:rPr>
        <w:t>Ponuda je sastavni dio ugovora i obvezujuća je u cijelosti za čitavo vrijeme trajanja ugovora.</w:t>
      </w:r>
    </w:p>
    <w:p w14:paraId="781D4FFF" w14:textId="77777777" w:rsidR="00A0122E" w:rsidRPr="00E149F5" w:rsidRDefault="00A0122E" w:rsidP="00E149F5">
      <w:pPr>
        <w:rPr>
          <w:rFonts w:ascii="Arial" w:hAnsi="Arial" w:cs="Arial"/>
          <w:sz w:val="22"/>
          <w:szCs w:val="22"/>
        </w:rPr>
      </w:pPr>
    </w:p>
    <w:p w14:paraId="1792E233" w14:textId="77777777" w:rsidR="00A0122E" w:rsidRPr="00E149F5" w:rsidRDefault="00A0122E" w:rsidP="00E149F5">
      <w:pPr>
        <w:tabs>
          <w:tab w:val="left" w:pos="7251"/>
        </w:tabs>
        <w:autoSpaceDE w:val="0"/>
        <w:autoSpaceDN w:val="0"/>
        <w:adjustRightInd w:val="0"/>
        <w:jc w:val="both"/>
        <w:rPr>
          <w:rFonts w:ascii="Arial" w:hAnsi="Arial" w:cs="Arial"/>
          <w:sz w:val="22"/>
          <w:szCs w:val="22"/>
        </w:rPr>
      </w:pPr>
      <w:r w:rsidRPr="00E149F5">
        <w:rPr>
          <w:rFonts w:ascii="Arial" w:hAnsi="Arial" w:cs="Arial"/>
          <w:sz w:val="22"/>
          <w:szCs w:val="22"/>
        </w:rPr>
        <w:t xml:space="preserve">Sredstva naknade brodar  je dužan koristiti isključivo za svrhu za koju su ista dana, odnosno za obavljanje javnog prijevoza, sukladno odluci o odabiru te sklopljenom ugovoru. Nadzor nad izvršenjem ugovora obavlja Grad Dubrovnik, Upravni odjel za turizam, gospodarstvo i more, koji je obvezan izvršiti računovodstvenu kontrolu kojom se utvrđuju konačni stvarni  troškovi i prihodi linije na kraju svake poslovne godine , a temeljem dostavljenih  mjesečnih izvještaja o </w:t>
      </w:r>
      <w:r w:rsidRPr="00E149F5">
        <w:rPr>
          <w:rFonts w:ascii="Arial" w:hAnsi="Arial" w:cs="Arial"/>
          <w:sz w:val="22"/>
          <w:szCs w:val="22"/>
        </w:rPr>
        <w:lastRenderedPageBreak/>
        <w:t xml:space="preserve">obavljenim poslovima,  kao i godišnjeg izvješća u kojemu su  detaljno prikazani troškovi koje je brodar pokrio iz doznačenih sredstava naknade. </w:t>
      </w:r>
    </w:p>
    <w:p w14:paraId="78FC7C0A" w14:textId="77777777" w:rsidR="00A0122E" w:rsidRPr="00E149F5" w:rsidRDefault="00A0122E" w:rsidP="00E149F5">
      <w:pPr>
        <w:tabs>
          <w:tab w:val="left" w:pos="7251"/>
        </w:tabs>
        <w:autoSpaceDE w:val="0"/>
        <w:autoSpaceDN w:val="0"/>
        <w:adjustRightInd w:val="0"/>
        <w:jc w:val="both"/>
        <w:rPr>
          <w:rFonts w:ascii="Arial" w:hAnsi="Arial" w:cs="Arial"/>
          <w:sz w:val="22"/>
          <w:szCs w:val="22"/>
        </w:rPr>
      </w:pPr>
    </w:p>
    <w:p w14:paraId="092F90B6" w14:textId="326A256D" w:rsidR="00A0122E" w:rsidRDefault="00A0122E" w:rsidP="00E149F5">
      <w:pPr>
        <w:widowControl w:val="0"/>
        <w:autoSpaceDE w:val="0"/>
        <w:autoSpaceDN w:val="0"/>
        <w:adjustRightInd w:val="0"/>
        <w:ind w:right="69"/>
        <w:jc w:val="both"/>
        <w:rPr>
          <w:rFonts w:ascii="Arial" w:hAnsi="Arial" w:cs="Arial"/>
          <w:sz w:val="22"/>
          <w:szCs w:val="22"/>
        </w:rPr>
      </w:pPr>
      <w:r w:rsidRPr="00E149F5">
        <w:rPr>
          <w:rFonts w:ascii="Arial" w:hAnsi="Arial" w:cs="Arial"/>
          <w:sz w:val="22"/>
          <w:szCs w:val="22"/>
        </w:rPr>
        <w:t>Koncesionar je dužan voditi odvojeno računovodstvo (po HSFI-a) kao profitni centar kako bi se nedvojbeno moglo utvrditi stanje prihoda i troškova na navedenoj liniji, te evidenciju putnika po vrsti i strukturi.</w:t>
      </w:r>
    </w:p>
    <w:p w14:paraId="2D2AA1B6" w14:textId="77777777" w:rsidR="007B330F" w:rsidRPr="00E149F5" w:rsidRDefault="007B330F" w:rsidP="00E149F5">
      <w:pPr>
        <w:widowControl w:val="0"/>
        <w:autoSpaceDE w:val="0"/>
        <w:autoSpaceDN w:val="0"/>
        <w:adjustRightInd w:val="0"/>
        <w:ind w:right="69"/>
        <w:jc w:val="both"/>
        <w:rPr>
          <w:rFonts w:ascii="Arial" w:hAnsi="Arial" w:cs="Arial"/>
          <w:sz w:val="22"/>
          <w:szCs w:val="22"/>
        </w:rPr>
      </w:pPr>
    </w:p>
    <w:p w14:paraId="28F138CB" w14:textId="7466BC9E" w:rsidR="00A0122E" w:rsidRPr="00E149F5" w:rsidRDefault="00A0122E" w:rsidP="00E149F5">
      <w:pPr>
        <w:pStyle w:val="t-9-8"/>
        <w:shd w:val="clear" w:color="auto" w:fill="FFFFFF"/>
        <w:spacing w:before="0" w:beforeAutospacing="0" w:after="0" w:afterAutospacing="0"/>
        <w:jc w:val="both"/>
        <w:textAlignment w:val="baseline"/>
        <w:rPr>
          <w:rFonts w:ascii="Arial" w:hAnsi="Arial" w:cs="Arial"/>
          <w:sz w:val="22"/>
          <w:szCs w:val="22"/>
        </w:rPr>
      </w:pPr>
      <w:proofErr w:type="spellStart"/>
      <w:r w:rsidRPr="00E149F5">
        <w:rPr>
          <w:rFonts w:ascii="Arial" w:hAnsi="Arial" w:cs="Arial"/>
          <w:sz w:val="22"/>
          <w:szCs w:val="22"/>
        </w:rPr>
        <w:t>Javni</w:t>
      </w:r>
      <w:proofErr w:type="spellEnd"/>
      <w:r w:rsidRPr="00E149F5">
        <w:rPr>
          <w:rFonts w:ascii="Arial" w:hAnsi="Arial" w:cs="Arial"/>
          <w:sz w:val="22"/>
          <w:szCs w:val="22"/>
        </w:rPr>
        <w:t xml:space="preserve"> </w:t>
      </w:r>
      <w:proofErr w:type="spellStart"/>
      <w:r w:rsidRPr="00E149F5">
        <w:rPr>
          <w:rFonts w:ascii="Arial" w:hAnsi="Arial" w:cs="Arial"/>
          <w:sz w:val="22"/>
          <w:szCs w:val="22"/>
        </w:rPr>
        <w:t>naručitelj</w:t>
      </w:r>
      <w:proofErr w:type="spellEnd"/>
      <w:r w:rsidRPr="00E149F5">
        <w:rPr>
          <w:rFonts w:ascii="Arial" w:hAnsi="Arial" w:cs="Arial"/>
          <w:sz w:val="22"/>
          <w:szCs w:val="22"/>
        </w:rPr>
        <w:t xml:space="preserve"> pored </w:t>
      </w:r>
      <w:proofErr w:type="spellStart"/>
      <w:r w:rsidRPr="00E149F5">
        <w:rPr>
          <w:rFonts w:ascii="Arial" w:hAnsi="Arial" w:cs="Arial"/>
          <w:sz w:val="22"/>
          <w:szCs w:val="22"/>
        </w:rPr>
        <w:t>dostavljenog</w:t>
      </w:r>
      <w:proofErr w:type="spellEnd"/>
      <w:r w:rsidRPr="00E149F5">
        <w:rPr>
          <w:rFonts w:ascii="Arial" w:hAnsi="Arial" w:cs="Arial"/>
          <w:sz w:val="22"/>
          <w:szCs w:val="22"/>
        </w:rPr>
        <w:t xml:space="preserve"> </w:t>
      </w:r>
      <w:proofErr w:type="spellStart"/>
      <w:r w:rsidRPr="00E149F5">
        <w:rPr>
          <w:rFonts w:ascii="Arial" w:hAnsi="Arial" w:cs="Arial"/>
          <w:sz w:val="22"/>
          <w:szCs w:val="22"/>
        </w:rPr>
        <w:t>financijskog</w:t>
      </w:r>
      <w:proofErr w:type="spellEnd"/>
      <w:r w:rsidRPr="00E149F5">
        <w:rPr>
          <w:rFonts w:ascii="Arial" w:hAnsi="Arial" w:cs="Arial"/>
          <w:sz w:val="22"/>
          <w:szCs w:val="22"/>
        </w:rPr>
        <w:t xml:space="preserve"> </w:t>
      </w:r>
      <w:proofErr w:type="spellStart"/>
      <w:r w:rsidRPr="00E149F5">
        <w:rPr>
          <w:rFonts w:ascii="Arial" w:hAnsi="Arial" w:cs="Arial"/>
          <w:sz w:val="22"/>
          <w:szCs w:val="22"/>
        </w:rPr>
        <w:t>izvješća</w:t>
      </w:r>
      <w:proofErr w:type="spellEnd"/>
      <w:r w:rsidRPr="00E149F5">
        <w:rPr>
          <w:rFonts w:ascii="Arial" w:hAnsi="Arial" w:cs="Arial"/>
          <w:sz w:val="22"/>
          <w:szCs w:val="22"/>
        </w:rPr>
        <w:t xml:space="preserve"> </w:t>
      </w:r>
      <w:proofErr w:type="spellStart"/>
      <w:r w:rsidRPr="00E149F5">
        <w:rPr>
          <w:rFonts w:ascii="Arial" w:hAnsi="Arial" w:cs="Arial"/>
          <w:sz w:val="22"/>
          <w:szCs w:val="22"/>
        </w:rPr>
        <w:t>može</w:t>
      </w:r>
      <w:proofErr w:type="spellEnd"/>
      <w:r w:rsidRPr="00E149F5">
        <w:rPr>
          <w:rFonts w:ascii="Arial" w:hAnsi="Arial" w:cs="Arial"/>
          <w:sz w:val="22"/>
          <w:szCs w:val="22"/>
        </w:rPr>
        <w:t xml:space="preserve"> </w:t>
      </w:r>
      <w:proofErr w:type="spellStart"/>
      <w:r w:rsidRPr="00E149F5">
        <w:rPr>
          <w:rFonts w:ascii="Arial" w:hAnsi="Arial" w:cs="Arial"/>
          <w:sz w:val="22"/>
          <w:szCs w:val="22"/>
        </w:rPr>
        <w:t>zatražiti</w:t>
      </w:r>
      <w:proofErr w:type="spellEnd"/>
      <w:r w:rsidRPr="00E149F5">
        <w:rPr>
          <w:rFonts w:ascii="Arial" w:hAnsi="Arial" w:cs="Arial"/>
          <w:sz w:val="22"/>
          <w:szCs w:val="22"/>
        </w:rPr>
        <w:t xml:space="preserve"> </w:t>
      </w:r>
      <w:proofErr w:type="spellStart"/>
      <w:r w:rsidRPr="00E149F5">
        <w:rPr>
          <w:rFonts w:ascii="Arial" w:hAnsi="Arial" w:cs="Arial"/>
          <w:sz w:val="22"/>
          <w:szCs w:val="22"/>
        </w:rPr>
        <w:t>stručno</w:t>
      </w:r>
      <w:proofErr w:type="spellEnd"/>
      <w:r w:rsidRPr="00E149F5">
        <w:rPr>
          <w:rFonts w:ascii="Arial" w:hAnsi="Arial" w:cs="Arial"/>
          <w:sz w:val="22"/>
          <w:szCs w:val="22"/>
        </w:rPr>
        <w:t xml:space="preserve"> </w:t>
      </w:r>
      <w:proofErr w:type="spellStart"/>
      <w:r w:rsidRPr="00E149F5">
        <w:rPr>
          <w:rFonts w:ascii="Arial" w:hAnsi="Arial" w:cs="Arial"/>
          <w:sz w:val="22"/>
          <w:szCs w:val="22"/>
        </w:rPr>
        <w:t>mišljenje</w:t>
      </w:r>
      <w:proofErr w:type="spellEnd"/>
      <w:r w:rsidRPr="00E149F5">
        <w:rPr>
          <w:rFonts w:ascii="Arial" w:hAnsi="Arial" w:cs="Arial"/>
          <w:sz w:val="22"/>
          <w:szCs w:val="22"/>
        </w:rPr>
        <w:t xml:space="preserve"> </w:t>
      </w:r>
      <w:proofErr w:type="spellStart"/>
      <w:r w:rsidRPr="00E149F5">
        <w:rPr>
          <w:rFonts w:ascii="Arial" w:hAnsi="Arial" w:cs="Arial"/>
          <w:sz w:val="22"/>
          <w:szCs w:val="22"/>
        </w:rPr>
        <w:t>od</w:t>
      </w:r>
      <w:proofErr w:type="spellEnd"/>
      <w:r w:rsidRPr="00E149F5">
        <w:rPr>
          <w:rFonts w:ascii="Arial" w:hAnsi="Arial" w:cs="Arial"/>
          <w:sz w:val="22"/>
          <w:szCs w:val="22"/>
        </w:rPr>
        <w:t xml:space="preserve"> </w:t>
      </w:r>
      <w:proofErr w:type="spellStart"/>
      <w:r w:rsidRPr="00E149F5">
        <w:rPr>
          <w:rFonts w:ascii="Arial" w:hAnsi="Arial" w:cs="Arial"/>
          <w:sz w:val="22"/>
          <w:szCs w:val="22"/>
        </w:rPr>
        <w:t>nezavisne</w:t>
      </w:r>
      <w:proofErr w:type="spellEnd"/>
      <w:r w:rsidRPr="00E149F5">
        <w:rPr>
          <w:rFonts w:ascii="Arial" w:hAnsi="Arial" w:cs="Arial"/>
          <w:sz w:val="22"/>
          <w:szCs w:val="22"/>
        </w:rPr>
        <w:t xml:space="preserve"> </w:t>
      </w:r>
      <w:proofErr w:type="spellStart"/>
      <w:r w:rsidRPr="00E149F5">
        <w:rPr>
          <w:rFonts w:ascii="Arial" w:hAnsi="Arial" w:cs="Arial"/>
          <w:sz w:val="22"/>
          <w:szCs w:val="22"/>
        </w:rPr>
        <w:t>i</w:t>
      </w:r>
      <w:proofErr w:type="spellEnd"/>
      <w:r w:rsidRPr="00E149F5">
        <w:rPr>
          <w:rFonts w:ascii="Arial" w:hAnsi="Arial" w:cs="Arial"/>
          <w:sz w:val="22"/>
          <w:szCs w:val="22"/>
        </w:rPr>
        <w:t xml:space="preserve"> </w:t>
      </w:r>
      <w:proofErr w:type="spellStart"/>
      <w:r w:rsidRPr="00E149F5">
        <w:rPr>
          <w:rFonts w:ascii="Arial" w:hAnsi="Arial" w:cs="Arial"/>
          <w:sz w:val="22"/>
          <w:szCs w:val="22"/>
        </w:rPr>
        <w:t>ovlaštene</w:t>
      </w:r>
      <w:proofErr w:type="spellEnd"/>
      <w:r w:rsidRPr="00E149F5">
        <w:rPr>
          <w:rFonts w:ascii="Arial" w:hAnsi="Arial" w:cs="Arial"/>
          <w:sz w:val="22"/>
          <w:szCs w:val="22"/>
        </w:rPr>
        <w:t xml:space="preserve"> </w:t>
      </w:r>
      <w:proofErr w:type="spellStart"/>
      <w:r w:rsidRPr="00E149F5">
        <w:rPr>
          <w:rFonts w:ascii="Arial" w:hAnsi="Arial" w:cs="Arial"/>
          <w:sz w:val="22"/>
          <w:szCs w:val="22"/>
        </w:rPr>
        <w:t>pravne</w:t>
      </w:r>
      <w:proofErr w:type="spellEnd"/>
      <w:r w:rsidRPr="00E149F5">
        <w:rPr>
          <w:rFonts w:ascii="Arial" w:hAnsi="Arial" w:cs="Arial"/>
          <w:sz w:val="22"/>
          <w:szCs w:val="22"/>
        </w:rPr>
        <w:t xml:space="preserve"> </w:t>
      </w:r>
      <w:proofErr w:type="spellStart"/>
      <w:r w:rsidRPr="00E149F5">
        <w:rPr>
          <w:rFonts w:ascii="Arial" w:hAnsi="Arial" w:cs="Arial"/>
          <w:sz w:val="22"/>
          <w:szCs w:val="22"/>
        </w:rPr>
        <w:t>ili</w:t>
      </w:r>
      <w:proofErr w:type="spellEnd"/>
      <w:r w:rsidRPr="00E149F5">
        <w:rPr>
          <w:rFonts w:ascii="Arial" w:hAnsi="Arial" w:cs="Arial"/>
          <w:sz w:val="22"/>
          <w:szCs w:val="22"/>
        </w:rPr>
        <w:t xml:space="preserve"> </w:t>
      </w:r>
      <w:proofErr w:type="spellStart"/>
      <w:r w:rsidRPr="00E149F5">
        <w:rPr>
          <w:rFonts w:ascii="Arial" w:hAnsi="Arial" w:cs="Arial"/>
          <w:sz w:val="22"/>
          <w:szCs w:val="22"/>
        </w:rPr>
        <w:t>fizičke</w:t>
      </w:r>
      <w:proofErr w:type="spellEnd"/>
      <w:r w:rsidRPr="00E149F5">
        <w:rPr>
          <w:rFonts w:ascii="Arial" w:hAnsi="Arial" w:cs="Arial"/>
          <w:sz w:val="22"/>
          <w:szCs w:val="22"/>
        </w:rPr>
        <w:t xml:space="preserve"> </w:t>
      </w:r>
      <w:proofErr w:type="spellStart"/>
      <w:r w:rsidRPr="00E149F5">
        <w:rPr>
          <w:rFonts w:ascii="Arial" w:hAnsi="Arial" w:cs="Arial"/>
          <w:sz w:val="22"/>
          <w:szCs w:val="22"/>
        </w:rPr>
        <w:t>osobe</w:t>
      </w:r>
      <w:proofErr w:type="spellEnd"/>
      <w:r w:rsidRPr="00E149F5">
        <w:rPr>
          <w:rFonts w:ascii="Arial" w:hAnsi="Arial" w:cs="Arial"/>
          <w:sz w:val="22"/>
          <w:szCs w:val="22"/>
        </w:rPr>
        <w:t xml:space="preserve">, a </w:t>
      </w:r>
      <w:proofErr w:type="spellStart"/>
      <w:r w:rsidRPr="00E149F5">
        <w:rPr>
          <w:rFonts w:ascii="Arial" w:hAnsi="Arial" w:cs="Arial"/>
          <w:sz w:val="22"/>
          <w:szCs w:val="22"/>
        </w:rPr>
        <w:t>sve</w:t>
      </w:r>
      <w:proofErr w:type="spellEnd"/>
      <w:r w:rsidRPr="00E149F5">
        <w:rPr>
          <w:rFonts w:ascii="Arial" w:hAnsi="Arial" w:cs="Arial"/>
          <w:sz w:val="22"/>
          <w:szCs w:val="22"/>
        </w:rPr>
        <w:t xml:space="preserve"> u </w:t>
      </w:r>
      <w:proofErr w:type="spellStart"/>
      <w:r w:rsidRPr="00E149F5">
        <w:rPr>
          <w:rFonts w:ascii="Arial" w:hAnsi="Arial" w:cs="Arial"/>
          <w:sz w:val="22"/>
          <w:szCs w:val="22"/>
        </w:rPr>
        <w:t>svrhu</w:t>
      </w:r>
      <w:proofErr w:type="spellEnd"/>
      <w:r w:rsidRPr="00E149F5">
        <w:rPr>
          <w:rFonts w:ascii="Arial" w:hAnsi="Arial" w:cs="Arial"/>
          <w:sz w:val="22"/>
          <w:szCs w:val="22"/>
        </w:rPr>
        <w:t xml:space="preserve"> dobro </w:t>
      </w:r>
      <w:proofErr w:type="spellStart"/>
      <w:r w:rsidRPr="00E149F5">
        <w:rPr>
          <w:rFonts w:ascii="Arial" w:hAnsi="Arial" w:cs="Arial"/>
          <w:sz w:val="22"/>
          <w:szCs w:val="22"/>
        </w:rPr>
        <w:t>obavljene</w:t>
      </w:r>
      <w:proofErr w:type="spellEnd"/>
      <w:r w:rsidRPr="00E149F5">
        <w:rPr>
          <w:rFonts w:ascii="Arial" w:hAnsi="Arial" w:cs="Arial"/>
          <w:sz w:val="22"/>
          <w:szCs w:val="22"/>
        </w:rPr>
        <w:t xml:space="preserve"> </w:t>
      </w:r>
      <w:proofErr w:type="spellStart"/>
      <w:r w:rsidRPr="00E149F5">
        <w:rPr>
          <w:rFonts w:ascii="Arial" w:hAnsi="Arial" w:cs="Arial"/>
          <w:sz w:val="22"/>
          <w:szCs w:val="22"/>
        </w:rPr>
        <w:t>računovodstvene</w:t>
      </w:r>
      <w:proofErr w:type="spellEnd"/>
      <w:r w:rsidRPr="00E149F5">
        <w:rPr>
          <w:rFonts w:ascii="Arial" w:hAnsi="Arial" w:cs="Arial"/>
          <w:sz w:val="22"/>
          <w:szCs w:val="22"/>
        </w:rPr>
        <w:t xml:space="preserve"> </w:t>
      </w:r>
      <w:proofErr w:type="spellStart"/>
      <w:r w:rsidRPr="00E149F5">
        <w:rPr>
          <w:rFonts w:ascii="Arial" w:hAnsi="Arial" w:cs="Arial"/>
          <w:sz w:val="22"/>
          <w:szCs w:val="22"/>
        </w:rPr>
        <w:t>kontrole</w:t>
      </w:r>
      <w:proofErr w:type="spellEnd"/>
      <w:r w:rsidRPr="00E149F5">
        <w:rPr>
          <w:rFonts w:ascii="Arial" w:hAnsi="Arial" w:cs="Arial"/>
          <w:sz w:val="22"/>
          <w:szCs w:val="22"/>
        </w:rPr>
        <w:t xml:space="preserve"> </w:t>
      </w:r>
      <w:proofErr w:type="spellStart"/>
      <w:r w:rsidRPr="00E149F5">
        <w:rPr>
          <w:rFonts w:ascii="Arial" w:hAnsi="Arial" w:cs="Arial"/>
          <w:sz w:val="22"/>
          <w:szCs w:val="22"/>
        </w:rPr>
        <w:t>i</w:t>
      </w:r>
      <w:proofErr w:type="spellEnd"/>
      <w:r w:rsidRPr="00E149F5">
        <w:rPr>
          <w:rFonts w:ascii="Arial" w:hAnsi="Arial" w:cs="Arial"/>
          <w:sz w:val="22"/>
          <w:szCs w:val="22"/>
        </w:rPr>
        <w:t xml:space="preserve"> </w:t>
      </w:r>
      <w:proofErr w:type="spellStart"/>
      <w:r w:rsidRPr="00E149F5">
        <w:rPr>
          <w:rFonts w:ascii="Arial" w:hAnsi="Arial" w:cs="Arial"/>
          <w:sz w:val="22"/>
          <w:szCs w:val="22"/>
        </w:rPr>
        <w:t>sprečavanja</w:t>
      </w:r>
      <w:proofErr w:type="spellEnd"/>
      <w:r w:rsidRPr="00E149F5">
        <w:rPr>
          <w:rFonts w:ascii="Arial" w:hAnsi="Arial" w:cs="Arial"/>
          <w:sz w:val="22"/>
          <w:szCs w:val="22"/>
        </w:rPr>
        <w:t xml:space="preserve"> </w:t>
      </w:r>
      <w:proofErr w:type="spellStart"/>
      <w:r w:rsidRPr="00E149F5">
        <w:rPr>
          <w:rFonts w:ascii="Arial" w:hAnsi="Arial" w:cs="Arial"/>
          <w:sz w:val="22"/>
          <w:szCs w:val="22"/>
        </w:rPr>
        <w:t>isplate</w:t>
      </w:r>
      <w:proofErr w:type="spellEnd"/>
      <w:r w:rsidRPr="00E149F5">
        <w:rPr>
          <w:rFonts w:ascii="Arial" w:hAnsi="Arial" w:cs="Arial"/>
          <w:sz w:val="22"/>
          <w:szCs w:val="22"/>
        </w:rPr>
        <w:t xml:space="preserve"> </w:t>
      </w:r>
      <w:proofErr w:type="spellStart"/>
      <w:r w:rsidRPr="00E149F5">
        <w:rPr>
          <w:rFonts w:ascii="Arial" w:hAnsi="Arial" w:cs="Arial"/>
          <w:sz w:val="22"/>
          <w:szCs w:val="22"/>
        </w:rPr>
        <w:t>prekomjerne</w:t>
      </w:r>
      <w:proofErr w:type="spellEnd"/>
      <w:r w:rsidRPr="00E149F5">
        <w:rPr>
          <w:rFonts w:ascii="Arial" w:hAnsi="Arial" w:cs="Arial"/>
          <w:sz w:val="22"/>
          <w:szCs w:val="22"/>
        </w:rPr>
        <w:t xml:space="preserve"> </w:t>
      </w:r>
      <w:proofErr w:type="spellStart"/>
      <w:r w:rsidRPr="00E149F5">
        <w:rPr>
          <w:rFonts w:ascii="Arial" w:hAnsi="Arial" w:cs="Arial"/>
          <w:sz w:val="22"/>
          <w:szCs w:val="22"/>
        </w:rPr>
        <w:t>naknade</w:t>
      </w:r>
      <w:proofErr w:type="spellEnd"/>
      <w:r w:rsidRPr="00E149F5">
        <w:rPr>
          <w:rFonts w:ascii="Arial" w:hAnsi="Arial" w:cs="Arial"/>
          <w:sz w:val="22"/>
          <w:szCs w:val="22"/>
        </w:rPr>
        <w:t xml:space="preserve"> za </w:t>
      </w:r>
      <w:proofErr w:type="spellStart"/>
      <w:r w:rsidRPr="00E149F5">
        <w:rPr>
          <w:rFonts w:ascii="Arial" w:hAnsi="Arial" w:cs="Arial"/>
          <w:sz w:val="22"/>
          <w:szCs w:val="22"/>
        </w:rPr>
        <w:t>obavljanje</w:t>
      </w:r>
      <w:proofErr w:type="spellEnd"/>
      <w:r w:rsidRPr="00E149F5">
        <w:rPr>
          <w:rFonts w:ascii="Arial" w:hAnsi="Arial" w:cs="Arial"/>
          <w:sz w:val="22"/>
          <w:szCs w:val="22"/>
        </w:rPr>
        <w:t xml:space="preserve"> </w:t>
      </w:r>
      <w:proofErr w:type="spellStart"/>
      <w:r w:rsidRPr="00E149F5">
        <w:rPr>
          <w:rFonts w:ascii="Arial" w:hAnsi="Arial" w:cs="Arial"/>
          <w:sz w:val="22"/>
          <w:szCs w:val="22"/>
        </w:rPr>
        <w:t>javne</w:t>
      </w:r>
      <w:proofErr w:type="spellEnd"/>
      <w:r w:rsidRPr="00E149F5">
        <w:rPr>
          <w:rFonts w:ascii="Arial" w:hAnsi="Arial" w:cs="Arial"/>
          <w:sz w:val="22"/>
          <w:szCs w:val="22"/>
        </w:rPr>
        <w:t xml:space="preserve"> </w:t>
      </w:r>
      <w:proofErr w:type="spellStart"/>
      <w:r w:rsidRPr="00E149F5">
        <w:rPr>
          <w:rFonts w:ascii="Arial" w:hAnsi="Arial" w:cs="Arial"/>
          <w:sz w:val="22"/>
          <w:szCs w:val="22"/>
        </w:rPr>
        <w:t>usluge</w:t>
      </w:r>
      <w:proofErr w:type="spellEnd"/>
      <w:r w:rsidRPr="00E149F5">
        <w:rPr>
          <w:rFonts w:ascii="Arial" w:hAnsi="Arial" w:cs="Arial"/>
          <w:sz w:val="22"/>
          <w:szCs w:val="22"/>
        </w:rPr>
        <w:t>.</w:t>
      </w:r>
    </w:p>
    <w:p w14:paraId="032E4882" w14:textId="77777777" w:rsidR="000D28BF" w:rsidRDefault="000D28BF" w:rsidP="000D28BF">
      <w:pPr>
        <w:rPr>
          <w:rFonts w:ascii="Arial" w:hAnsi="Arial" w:cs="Arial"/>
          <w:b/>
          <w:sz w:val="22"/>
          <w:szCs w:val="22"/>
          <w:lang w:val="es-ES"/>
        </w:rPr>
      </w:pPr>
    </w:p>
    <w:p w14:paraId="1D64DD80" w14:textId="77777777" w:rsidR="000D28BF" w:rsidRDefault="000D28BF" w:rsidP="000D28BF">
      <w:pPr>
        <w:rPr>
          <w:rFonts w:ascii="Arial" w:hAnsi="Arial" w:cs="Arial"/>
          <w:b/>
          <w:sz w:val="22"/>
          <w:szCs w:val="22"/>
          <w:lang w:val="es-ES"/>
        </w:rPr>
      </w:pPr>
    </w:p>
    <w:p w14:paraId="0E35CB28" w14:textId="21A04ADE" w:rsidR="00A0122E" w:rsidRPr="00E149F5" w:rsidRDefault="00A0122E" w:rsidP="000D28BF">
      <w:pPr>
        <w:rPr>
          <w:rFonts w:ascii="Arial" w:hAnsi="Arial" w:cs="Arial"/>
          <w:b/>
          <w:sz w:val="22"/>
          <w:szCs w:val="22"/>
          <w:lang w:val="es-ES"/>
        </w:rPr>
      </w:pPr>
      <w:r w:rsidRPr="00E149F5">
        <w:rPr>
          <w:rFonts w:ascii="Arial" w:hAnsi="Arial" w:cs="Arial"/>
          <w:b/>
          <w:sz w:val="22"/>
          <w:szCs w:val="22"/>
          <w:lang w:val="es-ES"/>
        </w:rPr>
        <w:t>10. TRANSPARENTNOST I RASPOLOŽIVOST INFORMACIJA</w:t>
      </w:r>
    </w:p>
    <w:p w14:paraId="22C08561" w14:textId="77777777" w:rsidR="000D28BF" w:rsidRDefault="000D28BF" w:rsidP="00E149F5">
      <w:pPr>
        <w:autoSpaceDE w:val="0"/>
        <w:autoSpaceDN w:val="0"/>
        <w:adjustRightInd w:val="0"/>
        <w:jc w:val="both"/>
        <w:rPr>
          <w:rFonts w:ascii="Arial" w:hAnsi="Arial" w:cs="Arial"/>
          <w:sz w:val="22"/>
          <w:szCs w:val="22"/>
          <w:lang w:val="es-ES"/>
        </w:rPr>
      </w:pPr>
    </w:p>
    <w:p w14:paraId="40BF6877" w14:textId="4192407B" w:rsidR="00A0122E" w:rsidRPr="00E149F5" w:rsidRDefault="00A0122E" w:rsidP="00E149F5">
      <w:pPr>
        <w:autoSpaceDE w:val="0"/>
        <w:autoSpaceDN w:val="0"/>
        <w:adjustRightInd w:val="0"/>
        <w:jc w:val="both"/>
        <w:rPr>
          <w:rFonts w:ascii="Arial" w:hAnsi="Arial" w:cs="Arial"/>
          <w:sz w:val="22"/>
          <w:szCs w:val="22"/>
          <w:lang w:val="es-ES"/>
        </w:rPr>
      </w:pPr>
      <w:proofErr w:type="spellStart"/>
      <w:r w:rsidRPr="00E149F5">
        <w:rPr>
          <w:rFonts w:ascii="Arial" w:hAnsi="Arial" w:cs="Arial"/>
          <w:sz w:val="22"/>
          <w:szCs w:val="22"/>
          <w:lang w:val="es-ES"/>
        </w:rPr>
        <w:t>Transparentnost</w:t>
      </w:r>
      <w:proofErr w:type="spellEnd"/>
      <w:r w:rsidRPr="00E149F5">
        <w:rPr>
          <w:rFonts w:ascii="Arial" w:hAnsi="Arial" w:cs="Arial"/>
          <w:sz w:val="22"/>
          <w:szCs w:val="22"/>
          <w:lang w:val="es-ES"/>
        </w:rPr>
        <w:t xml:space="preserve"> i </w:t>
      </w:r>
      <w:proofErr w:type="spellStart"/>
      <w:r w:rsidRPr="00E149F5">
        <w:rPr>
          <w:rFonts w:ascii="Arial" w:hAnsi="Arial" w:cs="Arial"/>
          <w:sz w:val="22"/>
          <w:szCs w:val="22"/>
          <w:lang w:val="es-ES"/>
        </w:rPr>
        <w:t>raspoloživost</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informacija</w:t>
      </w:r>
      <w:proofErr w:type="spellEnd"/>
      <w:r w:rsidRPr="00E149F5">
        <w:rPr>
          <w:rFonts w:ascii="Arial" w:hAnsi="Arial" w:cs="Arial"/>
          <w:sz w:val="22"/>
          <w:szCs w:val="22"/>
          <w:lang w:val="es-ES"/>
        </w:rPr>
        <w:t xml:space="preserve"> su </w:t>
      </w:r>
      <w:proofErr w:type="spellStart"/>
      <w:r w:rsidRPr="00E149F5">
        <w:rPr>
          <w:rFonts w:ascii="Arial" w:hAnsi="Arial" w:cs="Arial"/>
          <w:sz w:val="22"/>
          <w:szCs w:val="22"/>
          <w:lang w:val="es-ES"/>
        </w:rPr>
        <w:t>osigurani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kroz</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cijeli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postupak</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odabira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brodara</w:t>
      </w:r>
      <w:proofErr w:type="spellEnd"/>
      <w:r w:rsidRPr="00E149F5">
        <w:rPr>
          <w:rFonts w:ascii="Arial" w:hAnsi="Arial" w:cs="Arial"/>
          <w:sz w:val="22"/>
          <w:szCs w:val="22"/>
          <w:lang w:val="es-ES"/>
        </w:rPr>
        <w:t>/</w:t>
      </w:r>
      <w:proofErr w:type="spellStart"/>
      <w:r w:rsidRPr="00E149F5">
        <w:rPr>
          <w:rFonts w:ascii="Arial" w:hAnsi="Arial" w:cs="Arial"/>
          <w:sz w:val="22"/>
          <w:szCs w:val="22"/>
          <w:lang w:val="es-ES"/>
        </w:rPr>
        <w:t>najpovoljnijeg</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ponuditelja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od</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objave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uvjeta</w:t>
      </w:r>
      <w:proofErr w:type="spellEnd"/>
      <w:r w:rsidRPr="00E149F5">
        <w:rPr>
          <w:rFonts w:ascii="Arial" w:hAnsi="Arial" w:cs="Arial"/>
          <w:sz w:val="22"/>
          <w:szCs w:val="22"/>
          <w:lang w:val="es-ES"/>
        </w:rPr>
        <w:t xml:space="preserve"> do </w:t>
      </w:r>
      <w:proofErr w:type="spellStart"/>
      <w:r w:rsidRPr="00E149F5">
        <w:rPr>
          <w:rFonts w:ascii="Arial" w:hAnsi="Arial" w:cs="Arial"/>
          <w:sz w:val="22"/>
          <w:szCs w:val="22"/>
          <w:lang w:val="es-ES"/>
        </w:rPr>
        <w:t>dodjele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naknade</w:t>
      </w:r>
      <w:proofErr w:type="spellEnd"/>
      <w:r w:rsidRPr="00E149F5">
        <w:rPr>
          <w:rFonts w:ascii="Arial" w:hAnsi="Arial" w:cs="Arial"/>
          <w:sz w:val="22"/>
          <w:szCs w:val="22"/>
          <w:lang w:val="es-ES"/>
        </w:rPr>
        <w:t>.</w:t>
      </w:r>
    </w:p>
    <w:p w14:paraId="0A177A25" w14:textId="77777777" w:rsidR="00A0122E" w:rsidRPr="00E149F5" w:rsidRDefault="00A0122E" w:rsidP="00E149F5">
      <w:pPr>
        <w:autoSpaceDE w:val="0"/>
        <w:autoSpaceDN w:val="0"/>
        <w:adjustRightInd w:val="0"/>
        <w:jc w:val="both"/>
        <w:rPr>
          <w:rFonts w:ascii="Arial" w:hAnsi="Arial" w:cs="Arial"/>
          <w:sz w:val="22"/>
          <w:szCs w:val="22"/>
          <w:lang w:val="es-ES"/>
        </w:rPr>
      </w:pPr>
    </w:p>
    <w:p w14:paraId="41B599E9" w14:textId="77777777" w:rsidR="00A0122E" w:rsidRPr="00E149F5" w:rsidRDefault="00A0122E" w:rsidP="00E149F5">
      <w:pPr>
        <w:autoSpaceDE w:val="0"/>
        <w:autoSpaceDN w:val="0"/>
        <w:adjustRightInd w:val="0"/>
        <w:jc w:val="both"/>
        <w:rPr>
          <w:rFonts w:ascii="Arial" w:hAnsi="Arial" w:cs="Arial"/>
          <w:sz w:val="22"/>
          <w:szCs w:val="22"/>
          <w:lang w:val="es-ES"/>
        </w:rPr>
      </w:pPr>
      <w:proofErr w:type="spellStart"/>
      <w:r w:rsidRPr="00E149F5">
        <w:rPr>
          <w:rFonts w:ascii="Arial" w:hAnsi="Arial" w:cs="Arial"/>
          <w:sz w:val="22"/>
          <w:szCs w:val="22"/>
          <w:lang w:val="es-ES"/>
        </w:rPr>
        <w:t>Poziv</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dostavu</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ponuda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objavljuje</w:t>
      </w:r>
      <w:proofErr w:type="spellEnd"/>
      <w:r w:rsidRPr="00E149F5">
        <w:rPr>
          <w:rFonts w:ascii="Arial" w:hAnsi="Arial" w:cs="Arial"/>
          <w:sz w:val="22"/>
          <w:szCs w:val="22"/>
          <w:lang w:val="es-ES"/>
        </w:rPr>
        <w:t xml:space="preserve"> se u </w:t>
      </w:r>
      <w:proofErr w:type="spellStart"/>
      <w:r w:rsidRPr="00E149F5">
        <w:rPr>
          <w:rFonts w:ascii="Arial" w:hAnsi="Arial" w:cs="Arial"/>
          <w:sz w:val="22"/>
          <w:szCs w:val="22"/>
          <w:lang w:val="es-ES"/>
        </w:rPr>
        <w:t>obliku</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odgovarajuće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obavijesti</w:t>
      </w:r>
      <w:proofErr w:type="spellEnd"/>
      <w:r w:rsidRPr="00E149F5">
        <w:rPr>
          <w:rFonts w:ascii="Arial" w:hAnsi="Arial" w:cs="Arial"/>
          <w:sz w:val="22"/>
          <w:szCs w:val="22"/>
          <w:lang w:val="es-ES"/>
        </w:rPr>
        <w:t xml:space="preserve"> u </w:t>
      </w:r>
      <w:proofErr w:type="spellStart"/>
      <w:r w:rsidRPr="00E149F5">
        <w:rPr>
          <w:rFonts w:ascii="Arial" w:hAnsi="Arial" w:cs="Arial"/>
          <w:sz w:val="22"/>
          <w:szCs w:val="22"/>
          <w:lang w:val="es-ES"/>
        </w:rPr>
        <w:t>Elektroničkom</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oglasniku</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javne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nabave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Republike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Hrvatske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Poziv</w:t>
      </w:r>
      <w:proofErr w:type="spellEnd"/>
      <w:r w:rsidRPr="00E149F5">
        <w:rPr>
          <w:rFonts w:ascii="Arial" w:hAnsi="Arial" w:cs="Arial"/>
          <w:sz w:val="22"/>
          <w:szCs w:val="22"/>
          <w:lang w:val="es-ES"/>
        </w:rPr>
        <w:t xml:space="preserve"> je </w:t>
      </w:r>
      <w:proofErr w:type="spellStart"/>
      <w:r w:rsidRPr="00E149F5">
        <w:rPr>
          <w:rFonts w:ascii="Arial" w:hAnsi="Arial" w:cs="Arial"/>
          <w:sz w:val="22"/>
          <w:szCs w:val="22"/>
          <w:lang w:val="es-ES"/>
        </w:rPr>
        <w:t>tako</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dostupam</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svim</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zainteresiranim</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stranama</w:t>
      </w:r>
      <w:proofErr w:type="spellEnd"/>
      <w:r w:rsidRPr="00E149F5">
        <w:rPr>
          <w:rFonts w:ascii="Arial" w:hAnsi="Arial" w:cs="Arial"/>
          <w:sz w:val="22"/>
          <w:szCs w:val="22"/>
          <w:lang w:val="es-ES"/>
        </w:rPr>
        <w:t xml:space="preserve">, a </w:t>
      </w:r>
      <w:proofErr w:type="spellStart"/>
      <w:r w:rsidRPr="00E149F5">
        <w:rPr>
          <w:rFonts w:ascii="Arial" w:hAnsi="Arial" w:cs="Arial"/>
          <w:sz w:val="22"/>
          <w:szCs w:val="22"/>
          <w:lang w:val="es-ES"/>
        </w:rPr>
        <w:t>sadrži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sve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relevantne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podatke</w:t>
      </w:r>
      <w:proofErr w:type="spellEnd"/>
      <w:r w:rsidRPr="00E149F5">
        <w:rPr>
          <w:rFonts w:ascii="Arial" w:hAnsi="Arial" w:cs="Arial"/>
          <w:sz w:val="22"/>
          <w:szCs w:val="22"/>
          <w:lang w:val="es-ES"/>
        </w:rPr>
        <w:t xml:space="preserve"> o </w:t>
      </w:r>
      <w:proofErr w:type="spellStart"/>
      <w:r w:rsidRPr="00E149F5">
        <w:rPr>
          <w:rFonts w:ascii="Arial" w:hAnsi="Arial" w:cs="Arial"/>
          <w:sz w:val="22"/>
          <w:szCs w:val="22"/>
          <w:lang w:val="es-ES"/>
        </w:rPr>
        <w:t>uvjetima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visini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naknade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rokovima</w:t>
      </w:r>
      <w:proofErr w:type="spellEnd"/>
      <w:r w:rsidRPr="00E149F5">
        <w:rPr>
          <w:rFonts w:ascii="Arial" w:hAnsi="Arial" w:cs="Arial"/>
          <w:sz w:val="22"/>
          <w:szCs w:val="22"/>
          <w:lang w:val="es-ES"/>
        </w:rPr>
        <w:t xml:space="preserve"> i </w:t>
      </w:r>
      <w:proofErr w:type="spellStart"/>
      <w:r w:rsidRPr="00E149F5">
        <w:rPr>
          <w:rFonts w:ascii="Arial" w:hAnsi="Arial" w:cs="Arial"/>
          <w:sz w:val="22"/>
          <w:szCs w:val="22"/>
          <w:lang w:val="es-ES"/>
        </w:rPr>
        <w:t>traženoj</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dokumentaciji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Isto</w:t>
      </w:r>
      <w:proofErr w:type="spellEnd"/>
      <w:r w:rsidRPr="00E149F5">
        <w:rPr>
          <w:rFonts w:ascii="Arial" w:hAnsi="Arial" w:cs="Arial"/>
          <w:sz w:val="22"/>
          <w:szCs w:val="22"/>
          <w:lang w:val="es-ES"/>
        </w:rPr>
        <w:t xml:space="preserve"> je </w:t>
      </w:r>
      <w:proofErr w:type="spellStart"/>
      <w:r w:rsidRPr="00E149F5">
        <w:rPr>
          <w:rFonts w:ascii="Arial" w:hAnsi="Arial" w:cs="Arial"/>
          <w:sz w:val="22"/>
          <w:szCs w:val="22"/>
          <w:lang w:val="es-ES"/>
        </w:rPr>
        <w:t>detaljno</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razrađeno</w:t>
      </w:r>
      <w:proofErr w:type="spellEnd"/>
      <w:r w:rsidRPr="00E149F5">
        <w:rPr>
          <w:rFonts w:ascii="Arial" w:hAnsi="Arial" w:cs="Arial"/>
          <w:sz w:val="22"/>
          <w:szCs w:val="22"/>
          <w:lang w:val="es-ES"/>
        </w:rPr>
        <w:t xml:space="preserve"> u </w:t>
      </w:r>
      <w:proofErr w:type="spellStart"/>
      <w:r w:rsidRPr="00E149F5">
        <w:rPr>
          <w:rFonts w:ascii="Arial" w:hAnsi="Arial" w:cs="Arial"/>
          <w:sz w:val="22"/>
          <w:szCs w:val="22"/>
          <w:lang w:val="es-ES"/>
        </w:rPr>
        <w:t>natječajnoj</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dokumentaciji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koju</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ponuditelji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preuzimaju</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Nadalje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po</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okončanju</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postupka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odabira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javno</w:t>
      </w:r>
      <w:proofErr w:type="spellEnd"/>
      <w:r w:rsidRPr="00E149F5">
        <w:rPr>
          <w:rFonts w:ascii="Arial" w:hAnsi="Arial" w:cs="Arial"/>
          <w:sz w:val="22"/>
          <w:szCs w:val="22"/>
          <w:lang w:val="es-ES"/>
        </w:rPr>
        <w:t xml:space="preserve"> se u </w:t>
      </w:r>
      <w:proofErr w:type="spellStart"/>
      <w:r w:rsidRPr="00E149F5">
        <w:rPr>
          <w:rFonts w:ascii="Arial" w:hAnsi="Arial" w:cs="Arial"/>
          <w:sz w:val="22"/>
          <w:szCs w:val="22"/>
          <w:lang w:val="es-ES"/>
        </w:rPr>
        <w:t>Elektroničkom</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oglasniku</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Javne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nabave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Republike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Hrvatske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objavljuje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odluka</w:t>
      </w:r>
      <w:proofErr w:type="spellEnd"/>
      <w:r w:rsidRPr="00E149F5">
        <w:rPr>
          <w:rFonts w:ascii="Arial" w:hAnsi="Arial" w:cs="Arial"/>
          <w:sz w:val="22"/>
          <w:szCs w:val="22"/>
          <w:lang w:val="es-ES"/>
        </w:rPr>
        <w:t xml:space="preserve"> o </w:t>
      </w:r>
      <w:proofErr w:type="spellStart"/>
      <w:r w:rsidRPr="00E149F5">
        <w:rPr>
          <w:rFonts w:ascii="Arial" w:hAnsi="Arial" w:cs="Arial"/>
          <w:sz w:val="22"/>
          <w:szCs w:val="22"/>
          <w:lang w:val="es-ES"/>
        </w:rPr>
        <w:t>odabiru</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ponuditelja</w:t>
      </w:r>
      <w:proofErr w:type="spellEnd"/>
      <w:r w:rsidRPr="00E149F5">
        <w:rPr>
          <w:rFonts w:ascii="Arial" w:hAnsi="Arial" w:cs="Arial"/>
          <w:sz w:val="22"/>
          <w:szCs w:val="22"/>
          <w:lang w:val="es-ES"/>
        </w:rPr>
        <w:t xml:space="preserve">, a </w:t>
      </w:r>
      <w:proofErr w:type="spellStart"/>
      <w:r w:rsidRPr="00E149F5">
        <w:rPr>
          <w:rFonts w:ascii="Arial" w:hAnsi="Arial" w:cs="Arial"/>
          <w:sz w:val="22"/>
          <w:szCs w:val="22"/>
          <w:lang w:val="es-ES"/>
        </w:rPr>
        <w:t>vijest</w:t>
      </w:r>
      <w:proofErr w:type="spellEnd"/>
      <w:r w:rsidRPr="00E149F5">
        <w:rPr>
          <w:rFonts w:ascii="Arial" w:hAnsi="Arial" w:cs="Arial"/>
          <w:sz w:val="22"/>
          <w:szCs w:val="22"/>
          <w:lang w:val="es-ES"/>
        </w:rPr>
        <w:t xml:space="preserve"> o </w:t>
      </w:r>
      <w:proofErr w:type="spellStart"/>
      <w:r w:rsidRPr="00E149F5">
        <w:rPr>
          <w:rFonts w:ascii="Arial" w:hAnsi="Arial" w:cs="Arial"/>
          <w:sz w:val="22"/>
          <w:szCs w:val="22"/>
          <w:lang w:val="es-ES"/>
        </w:rPr>
        <w:t>sklopljenom</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ugovoru</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također</w:t>
      </w:r>
      <w:proofErr w:type="spellEnd"/>
      <w:r w:rsidRPr="00E149F5">
        <w:rPr>
          <w:rFonts w:ascii="Arial" w:hAnsi="Arial" w:cs="Arial"/>
          <w:sz w:val="22"/>
          <w:szCs w:val="22"/>
          <w:lang w:val="es-ES"/>
        </w:rPr>
        <w:t xml:space="preserve"> se </w:t>
      </w:r>
      <w:proofErr w:type="spellStart"/>
      <w:r w:rsidRPr="00E149F5">
        <w:rPr>
          <w:rFonts w:ascii="Arial" w:hAnsi="Arial" w:cs="Arial"/>
          <w:sz w:val="22"/>
          <w:szCs w:val="22"/>
          <w:lang w:val="es-ES"/>
        </w:rPr>
        <w:t>objavljuje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službenoj</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stranici</w:t>
      </w:r>
      <w:proofErr w:type="spellEnd"/>
      <w:r w:rsidRPr="00E149F5">
        <w:rPr>
          <w:rFonts w:ascii="Arial" w:hAnsi="Arial" w:cs="Arial"/>
          <w:sz w:val="22"/>
          <w:szCs w:val="22"/>
          <w:lang w:val="es-ES"/>
        </w:rPr>
        <w:t xml:space="preserve"> Grada </w:t>
      </w:r>
      <w:proofErr w:type="spellStart"/>
      <w:r w:rsidRPr="00E149F5">
        <w:rPr>
          <w:rFonts w:ascii="Arial" w:hAnsi="Arial" w:cs="Arial"/>
          <w:sz w:val="22"/>
          <w:szCs w:val="22"/>
          <w:lang w:val="es-ES"/>
        </w:rPr>
        <w:t>Dubrovnika</w:t>
      </w:r>
      <w:proofErr w:type="spellEnd"/>
      <w:r w:rsidRPr="00E149F5">
        <w:rPr>
          <w:rFonts w:ascii="Arial" w:hAnsi="Arial" w:cs="Arial"/>
          <w:sz w:val="22"/>
          <w:szCs w:val="22"/>
          <w:lang w:val="es-ES"/>
        </w:rPr>
        <w:t>.</w:t>
      </w:r>
    </w:p>
    <w:p w14:paraId="6EDE4985" w14:textId="77777777" w:rsidR="00A0122E" w:rsidRPr="00E149F5" w:rsidRDefault="00A0122E" w:rsidP="00E149F5">
      <w:pPr>
        <w:autoSpaceDE w:val="0"/>
        <w:autoSpaceDN w:val="0"/>
        <w:adjustRightInd w:val="0"/>
        <w:jc w:val="both"/>
        <w:rPr>
          <w:rFonts w:ascii="Arial" w:hAnsi="Arial" w:cs="Arial"/>
          <w:sz w:val="22"/>
          <w:szCs w:val="22"/>
          <w:lang w:val="es-ES"/>
        </w:rPr>
      </w:pPr>
    </w:p>
    <w:p w14:paraId="60B77743" w14:textId="77777777" w:rsidR="00A0122E" w:rsidRPr="00E149F5" w:rsidRDefault="00A0122E" w:rsidP="00E149F5">
      <w:pPr>
        <w:autoSpaceDE w:val="0"/>
        <w:autoSpaceDN w:val="0"/>
        <w:adjustRightInd w:val="0"/>
        <w:jc w:val="both"/>
        <w:rPr>
          <w:rFonts w:ascii="Arial" w:hAnsi="Arial" w:cs="Arial"/>
          <w:sz w:val="22"/>
          <w:szCs w:val="22"/>
          <w:lang w:val="es-ES"/>
        </w:rPr>
      </w:pPr>
      <w:proofErr w:type="spellStart"/>
      <w:r w:rsidRPr="00E149F5">
        <w:rPr>
          <w:rFonts w:ascii="Arial" w:hAnsi="Arial" w:cs="Arial"/>
          <w:sz w:val="22"/>
          <w:szCs w:val="22"/>
          <w:lang w:val="es-ES"/>
        </w:rPr>
        <w:t>Informacije</w:t>
      </w:r>
      <w:proofErr w:type="spellEnd"/>
      <w:r w:rsidRPr="00E149F5">
        <w:rPr>
          <w:rFonts w:ascii="Arial" w:hAnsi="Arial" w:cs="Arial"/>
          <w:sz w:val="22"/>
          <w:szCs w:val="22"/>
          <w:lang w:val="es-ES"/>
        </w:rPr>
        <w:t xml:space="preserve"> se </w:t>
      </w:r>
      <w:proofErr w:type="spellStart"/>
      <w:r w:rsidRPr="00E149F5">
        <w:rPr>
          <w:rFonts w:ascii="Arial" w:hAnsi="Arial" w:cs="Arial"/>
          <w:sz w:val="22"/>
          <w:szCs w:val="22"/>
          <w:lang w:val="es-ES"/>
        </w:rPr>
        <w:t>daju</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zainteresiranim</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stranama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sukladno</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odredbama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Zakona</w:t>
      </w:r>
      <w:proofErr w:type="spellEnd"/>
      <w:r w:rsidRPr="00E149F5">
        <w:rPr>
          <w:rFonts w:ascii="Arial" w:hAnsi="Arial" w:cs="Arial"/>
          <w:sz w:val="22"/>
          <w:szCs w:val="22"/>
          <w:lang w:val="es-ES"/>
        </w:rPr>
        <w:t xml:space="preserve"> o </w:t>
      </w:r>
      <w:proofErr w:type="spellStart"/>
      <w:r w:rsidRPr="00E149F5">
        <w:rPr>
          <w:rFonts w:ascii="Arial" w:hAnsi="Arial" w:cs="Arial"/>
          <w:sz w:val="22"/>
          <w:szCs w:val="22"/>
          <w:lang w:val="es-ES"/>
        </w:rPr>
        <w:t>pravu</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pristup</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informacijama</w:t>
      </w:r>
      <w:proofErr w:type="spellEnd"/>
      <w:r w:rsidRPr="00E149F5">
        <w:rPr>
          <w:rFonts w:ascii="Arial" w:hAnsi="Arial" w:cs="Arial"/>
          <w:sz w:val="22"/>
          <w:szCs w:val="22"/>
          <w:lang w:val="es-ES"/>
        </w:rPr>
        <w:t xml:space="preserve"> (NN 25/13, 85/15 i 69/22).</w:t>
      </w:r>
    </w:p>
    <w:p w14:paraId="79674098" w14:textId="77777777" w:rsidR="00A0122E" w:rsidRPr="00E149F5" w:rsidRDefault="00A0122E" w:rsidP="00E149F5">
      <w:pPr>
        <w:autoSpaceDE w:val="0"/>
        <w:autoSpaceDN w:val="0"/>
        <w:adjustRightInd w:val="0"/>
        <w:jc w:val="both"/>
        <w:rPr>
          <w:rFonts w:ascii="Arial" w:hAnsi="Arial" w:cs="Arial"/>
          <w:sz w:val="22"/>
          <w:szCs w:val="22"/>
          <w:lang w:val="es-ES"/>
        </w:rPr>
      </w:pPr>
    </w:p>
    <w:p w14:paraId="0925FFB5" w14:textId="77777777" w:rsidR="00A0122E" w:rsidRPr="00E149F5" w:rsidRDefault="00A0122E" w:rsidP="00E149F5">
      <w:pPr>
        <w:autoSpaceDE w:val="0"/>
        <w:autoSpaceDN w:val="0"/>
        <w:adjustRightInd w:val="0"/>
        <w:jc w:val="both"/>
        <w:rPr>
          <w:rFonts w:ascii="Arial" w:hAnsi="Arial" w:cs="Arial"/>
          <w:sz w:val="22"/>
          <w:szCs w:val="22"/>
          <w:lang w:val="es-ES"/>
        </w:rPr>
      </w:pPr>
      <w:proofErr w:type="spellStart"/>
      <w:r w:rsidRPr="00E149F5">
        <w:rPr>
          <w:rFonts w:ascii="Arial" w:hAnsi="Arial" w:cs="Arial"/>
          <w:sz w:val="22"/>
          <w:szCs w:val="22"/>
          <w:lang w:val="es-ES"/>
        </w:rPr>
        <w:t>Grad</w:t>
      </w:r>
      <w:proofErr w:type="spellEnd"/>
      <w:r w:rsidRPr="00E149F5">
        <w:rPr>
          <w:rFonts w:ascii="Arial" w:hAnsi="Arial" w:cs="Arial"/>
          <w:sz w:val="22"/>
          <w:szCs w:val="22"/>
          <w:lang w:val="es-ES"/>
        </w:rPr>
        <w:t xml:space="preserve"> Dubrovnik </w:t>
      </w:r>
      <w:proofErr w:type="spellStart"/>
      <w:r w:rsidRPr="00E149F5">
        <w:rPr>
          <w:rFonts w:ascii="Arial" w:hAnsi="Arial" w:cs="Arial"/>
          <w:sz w:val="22"/>
          <w:szCs w:val="22"/>
          <w:lang w:val="es-ES"/>
        </w:rPr>
        <w:t>kao</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javni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naručitelj</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temeljem</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Zakona</w:t>
      </w:r>
      <w:proofErr w:type="spellEnd"/>
      <w:r w:rsidRPr="00E149F5">
        <w:rPr>
          <w:rFonts w:ascii="Arial" w:hAnsi="Arial" w:cs="Arial"/>
          <w:sz w:val="22"/>
          <w:szCs w:val="22"/>
          <w:lang w:val="es-ES"/>
        </w:rPr>
        <w:t xml:space="preserve"> o </w:t>
      </w:r>
      <w:proofErr w:type="spellStart"/>
      <w:r w:rsidRPr="00E149F5">
        <w:rPr>
          <w:rFonts w:ascii="Arial" w:hAnsi="Arial" w:cs="Arial"/>
          <w:sz w:val="22"/>
          <w:szCs w:val="22"/>
          <w:lang w:val="es-ES"/>
        </w:rPr>
        <w:t>javnoj</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nabavi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vodi</w:t>
      </w:r>
      <w:proofErr w:type="spellEnd"/>
      <w:r w:rsidRPr="00E149F5">
        <w:rPr>
          <w:rFonts w:ascii="Arial" w:hAnsi="Arial" w:cs="Arial"/>
          <w:sz w:val="22"/>
          <w:szCs w:val="22"/>
          <w:lang w:val="es-ES"/>
        </w:rPr>
        <w:t xml:space="preserve"> i </w:t>
      </w:r>
      <w:proofErr w:type="spellStart"/>
      <w:r w:rsidRPr="00E149F5">
        <w:rPr>
          <w:rFonts w:ascii="Arial" w:hAnsi="Arial" w:cs="Arial"/>
          <w:sz w:val="22"/>
          <w:szCs w:val="22"/>
          <w:lang w:val="es-ES"/>
        </w:rPr>
        <w:t>objavljuje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javno</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svojim</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službenim</w:t>
      </w:r>
      <w:proofErr w:type="spellEnd"/>
      <w:r w:rsidRPr="00E149F5">
        <w:rPr>
          <w:rFonts w:ascii="Arial" w:hAnsi="Arial" w:cs="Arial"/>
          <w:sz w:val="22"/>
          <w:szCs w:val="22"/>
          <w:lang w:val="es-ES"/>
        </w:rPr>
        <w:t xml:space="preserve"> internet </w:t>
      </w:r>
      <w:proofErr w:type="spellStart"/>
      <w:proofErr w:type="gramStart"/>
      <w:r w:rsidRPr="00E149F5">
        <w:rPr>
          <w:rFonts w:ascii="Arial" w:hAnsi="Arial" w:cs="Arial"/>
          <w:sz w:val="22"/>
          <w:szCs w:val="22"/>
          <w:lang w:val="es-ES"/>
        </w:rPr>
        <w:t>stranicama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registar</w:t>
      </w:r>
      <w:proofErr w:type="spellEnd"/>
      <w:proofErr w:type="gramEnd"/>
      <w:r w:rsidRPr="00E149F5">
        <w:rPr>
          <w:rFonts w:ascii="Arial" w:hAnsi="Arial" w:cs="Arial"/>
          <w:sz w:val="22"/>
          <w:szCs w:val="22"/>
          <w:lang w:val="es-ES"/>
        </w:rPr>
        <w:t xml:space="preserve"> </w:t>
      </w:r>
      <w:proofErr w:type="spellStart"/>
      <w:r w:rsidRPr="00E149F5">
        <w:rPr>
          <w:rFonts w:ascii="Arial" w:hAnsi="Arial" w:cs="Arial"/>
          <w:sz w:val="22"/>
          <w:szCs w:val="22"/>
          <w:lang w:val="es-ES"/>
        </w:rPr>
        <w:t>ugovora</w:t>
      </w:r>
      <w:proofErr w:type="spellEnd"/>
      <w:r w:rsidRPr="00E149F5">
        <w:rPr>
          <w:rFonts w:ascii="Arial" w:hAnsi="Arial" w:cs="Arial"/>
          <w:sz w:val="22"/>
          <w:szCs w:val="22"/>
          <w:lang w:val="es-ES"/>
        </w:rPr>
        <w:t xml:space="preserve"> o </w:t>
      </w:r>
      <w:proofErr w:type="spellStart"/>
      <w:r w:rsidRPr="00E149F5">
        <w:rPr>
          <w:rFonts w:ascii="Arial" w:hAnsi="Arial" w:cs="Arial"/>
          <w:sz w:val="22"/>
          <w:szCs w:val="22"/>
          <w:lang w:val="es-ES"/>
        </w:rPr>
        <w:t>javnoj</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nabavi</w:t>
      </w:r>
      <w:proofErr w:type="spellEnd"/>
      <w:r w:rsidRPr="00E149F5">
        <w:rPr>
          <w:rFonts w:ascii="Arial" w:hAnsi="Arial" w:cs="Arial"/>
          <w:sz w:val="22"/>
          <w:szCs w:val="22"/>
          <w:lang w:val="es-ES"/>
        </w:rPr>
        <w:t>.</w:t>
      </w:r>
    </w:p>
    <w:p w14:paraId="26374CAE" w14:textId="77777777" w:rsidR="000D28BF" w:rsidRDefault="000D28BF" w:rsidP="000D28BF">
      <w:pPr>
        <w:rPr>
          <w:rFonts w:ascii="Arial" w:hAnsi="Arial" w:cs="Arial"/>
          <w:sz w:val="22"/>
          <w:szCs w:val="22"/>
          <w:lang w:val="es-ES"/>
        </w:rPr>
      </w:pPr>
    </w:p>
    <w:p w14:paraId="43CE5899" w14:textId="77777777" w:rsidR="000D28BF" w:rsidRDefault="000D28BF" w:rsidP="000D28BF">
      <w:pPr>
        <w:rPr>
          <w:rFonts w:ascii="Arial" w:hAnsi="Arial" w:cs="Arial"/>
          <w:sz w:val="22"/>
          <w:szCs w:val="22"/>
          <w:lang w:val="es-ES"/>
        </w:rPr>
      </w:pPr>
    </w:p>
    <w:p w14:paraId="14077BD4" w14:textId="32856DB4" w:rsidR="00A0122E" w:rsidRPr="00E149F5" w:rsidRDefault="00A0122E" w:rsidP="000D28BF">
      <w:pPr>
        <w:rPr>
          <w:rFonts w:ascii="Arial" w:hAnsi="Arial" w:cs="Arial"/>
          <w:b/>
          <w:sz w:val="22"/>
          <w:szCs w:val="22"/>
          <w:lang w:val="es-ES"/>
        </w:rPr>
      </w:pPr>
      <w:r w:rsidRPr="00E149F5">
        <w:rPr>
          <w:rFonts w:ascii="Arial" w:hAnsi="Arial" w:cs="Arial"/>
          <w:b/>
          <w:sz w:val="22"/>
          <w:szCs w:val="22"/>
          <w:lang w:val="es-ES"/>
        </w:rPr>
        <w:t>11. TRAJANJE</w:t>
      </w:r>
    </w:p>
    <w:p w14:paraId="7E262ADC" w14:textId="77777777" w:rsidR="00A0122E" w:rsidRPr="00E149F5" w:rsidRDefault="00A0122E" w:rsidP="00E149F5">
      <w:pPr>
        <w:rPr>
          <w:rFonts w:ascii="Arial" w:hAnsi="Arial" w:cs="Arial"/>
          <w:b/>
          <w:color w:val="000000"/>
          <w:sz w:val="22"/>
          <w:szCs w:val="22"/>
          <w:lang w:val="es-ES"/>
        </w:rPr>
      </w:pPr>
    </w:p>
    <w:p w14:paraId="194738A1" w14:textId="2D630224" w:rsidR="00A0122E" w:rsidRDefault="00A0122E" w:rsidP="000D28BF">
      <w:pPr>
        <w:jc w:val="both"/>
        <w:rPr>
          <w:rFonts w:ascii="Arial" w:hAnsi="Arial" w:cs="Arial"/>
          <w:sz w:val="22"/>
          <w:szCs w:val="22"/>
          <w:lang w:val="es-ES"/>
        </w:rPr>
      </w:pPr>
      <w:proofErr w:type="spellStart"/>
      <w:r w:rsidRPr="00E149F5">
        <w:rPr>
          <w:rFonts w:ascii="Arial" w:hAnsi="Arial" w:cs="Arial"/>
          <w:sz w:val="22"/>
          <w:szCs w:val="22"/>
          <w:lang w:val="es-ES"/>
        </w:rPr>
        <w:t>Ovaj</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prijedlog</w:t>
      </w:r>
      <w:proofErr w:type="spellEnd"/>
      <w:r w:rsidRPr="00E149F5">
        <w:rPr>
          <w:rFonts w:ascii="Arial" w:hAnsi="Arial" w:cs="Arial"/>
          <w:sz w:val="22"/>
          <w:szCs w:val="22"/>
          <w:lang w:val="es-ES"/>
        </w:rPr>
        <w:t xml:space="preserve"> Programa </w:t>
      </w:r>
      <w:proofErr w:type="spellStart"/>
      <w:r w:rsidRPr="00E149F5">
        <w:rPr>
          <w:rFonts w:ascii="Arial" w:hAnsi="Arial" w:cs="Arial"/>
          <w:sz w:val="22"/>
          <w:szCs w:val="22"/>
          <w:lang w:val="es-ES"/>
        </w:rPr>
        <w:t>obuhvaća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razdoblje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od</w:t>
      </w:r>
      <w:proofErr w:type="spellEnd"/>
      <w:r w:rsidRPr="00E149F5">
        <w:rPr>
          <w:rFonts w:ascii="Arial" w:hAnsi="Arial" w:cs="Arial"/>
          <w:sz w:val="22"/>
          <w:szCs w:val="22"/>
          <w:lang w:val="es-ES"/>
        </w:rPr>
        <w:t xml:space="preserve"> 3 </w:t>
      </w:r>
      <w:proofErr w:type="spellStart"/>
      <w:r w:rsidRPr="00E149F5">
        <w:rPr>
          <w:rFonts w:ascii="Arial" w:hAnsi="Arial" w:cs="Arial"/>
          <w:sz w:val="22"/>
          <w:szCs w:val="22"/>
          <w:lang w:val="es-ES"/>
        </w:rPr>
        <w:t>godine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odnosno</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očekivano</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razdoblje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od</w:t>
      </w:r>
      <w:proofErr w:type="spellEnd"/>
      <w:r w:rsidRPr="00E149F5">
        <w:rPr>
          <w:rFonts w:ascii="Arial" w:hAnsi="Arial" w:cs="Arial"/>
          <w:sz w:val="22"/>
          <w:szCs w:val="22"/>
          <w:lang w:val="es-ES"/>
        </w:rPr>
        <w:t xml:space="preserve"> 1.1.2023. </w:t>
      </w:r>
      <w:proofErr w:type="spellStart"/>
      <w:r w:rsidRPr="00E149F5">
        <w:rPr>
          <w:rFonts w:ascii="Arial" w:hAnsi="Arial" w:cs="Arial"/>
          <w:sz w:val="22"/>
          <w:szCs w:val="22"/>
          <w:lang w:val="es-ES"/>
        </w:rPr>
        <w:t>godine</w:t>
      </w:r>
      <w:proofErr w:type="spellEnd"/>
      <w:r w:rsidRPr="00E149F5">
        <w:rPr>
          <w:rFonts w:ascii="Arial" w:hAnsi="Arial" w:cs="Arial"/>
          <w:sz w:val="22"/>
          <w:szCs w:val="22"/>
          <w:lang w:val="es-ES"/>
        </w:rPr>
        <w:t xml:space="preserve"> do 31.12.2025. </w:t>
      </w:r>
      <w:proofErr w:type="spellStart"/>
      <w:r w:rsidRPr="00E149F5">
        <w:rPr>
          <w:rFonts w:ascii="Arial" w:hAnsi="Arial" w:cs="Arial"/>
          <w:sz w:val="22"/>
          <w:szCs w:val="22"/>
          <w:lang w:val="es-ES"/>
        </w:rPr>
        <w:t>godine</w:t>
      </w:r>
      <w:proofErr w:type="spellEnd"/>
      <w:r w:rsidRPr="00E149F5">
        <w:rPr>
          <w:rFonts w:ascii="Arial" w:hAnsi="Arial" w:cs="Arial"/>
          <w:sz w:val="22"/>
          <w:szCs w:val="22"/>
          <w:lang w:val="es-ES"/>
        </w:rPr>
        <w:t>.</w:t>
      </w:r>
    </w:p>
    <w:p w14:paraId="4A55E18A" w14:textId="5BBA4964" w:rsidR="000D28BF" w:rsidRDefault="000D28BF" w:rsidP="000D28BF">
      <w:pPr>
        <w:jc w:val="both"/>
        <w:rPr>
          <w:rFonts w:ascii="Arial" w:hAnsi="Arial" w:cs="Arial"/>
          <w:sz w:val="22"/>
          <w:szCs w:val="22"/>
          <w:lang w:val="es-ES"/>
        </w:rPr>
      </w:pPr>
    </w:p>
    <w:p w14:paraId="149E6E80" w14:textId="77777777" w:rsidR="000D28BF" w:rsidRPr="00E149F5" w:rsidRDefault="000D28BF" w:rsidP="000D28BF">
      <w:pPr>
        <w:jc w:val="both"/>
        <w:rPr>
          <w:rFonts w:ascii="Arial" w:hAnsi="Arial" w:cs="Arial"/>
          <w:sz w:val="22"/>
          <w:szCs w:val="22"/>
          <w:lang w:val="es-ES"/>
        </w:rPr>
      </w:pPr>
    </w:p>
    <w:p w14:paraId="250D6A0F" w14:textId="77777777" w:rsidR="00A0122E" w:rsidRPr="00E149F5" w:rsidRDefault="00A0122E" w:rsidP="000D28BF">
      <w:pPr>
        <w:rPr>
          <w:rFonts w:ascii="Arial" w:hAnsi="Arial" w:cs="Arial"/>
          <w:b/>
          <w:sz w:val="22"/>
          <w:szCs w:val="22"/>
          <w:lang w:val="es-ES"/>
        </w:rPr>
      </w:pPr>
      <w:r w:rsidRPr="00E149F5">
        <w:rPr>
          <w:rFonts w:ascii="Arial" w:hAnsi="Arial" w:cs="Arial"/>
          <w:b/>
          <w:sz w:val="22"/>
          <w:szCs w:val="22"/>
          <w:lang w:val="es-ES"/>
        </w:rPr>
        <w:t xml:space="preserve">12. </w:t>
      </w:r>
      <w:proofErr w:type="gramStart"/>
      <w:r w:rsidRPr="00E149F5">
        <w:rPr>
          <w:rFonts w:ascii="Arial" w:hAnsi="Arial" w:cs="Arial"/>
          <w:b/>
          <w:sz w:val="22"/>
          <w:szCs w:val="22"/>
          <w:lang w:val="es-ES"/>
        </w:rPr>
        <w:t>ISPLATA  SREDSTAVA</w:t>
      </w:r>
      <w:proofErr w:type="gramEnd"/>
      <w:r w:rsidRPr="00E149F5">
        <w:rPr>
          <w:rFonts w:ascii="Arial" w:hAnsi="Arial" w:cs="Arial"/>
          <w:b/>
          <w:sz w:val="22"/>
          <w:szCs w:val="22"/>
          <w:lang w:val="es-ES"/>
        </w:rPr>
        <w:t xml:space="preserve">  NAKNADE</w:t>
      </w:r>
    </w:p>
    <w:p w14:paraId="0EAA8410" w14:textId="77777777" w:rsidR="00A0122E" w:rsidRPr="00E149F5" w:rsidRDefault="00A0122E" w:rsidP="00E149F5">
      <w:pPr>
        <w:rPr>
          <w:rFonts w:ascii="Arial" w:hAnsi="Arial" w:cs="Arial"/>
          <w:sz w:val="22"/>
          <w:szCs w:val="22"/>
          <w:lang w:val="es-ES"/>
        </w:rPr>
      </w:pPr>
    </w:p>
    <w:p w14:paraId="3E991FA5" w14:textId="77777777" w:rsidR="00A0122E" w:rsidRPr="00E149F5" w:rsidRDefault="00A0122E" w:rsidP="00E149F5">
      <w:pPr>
        <w:rPr>
          <w:rFonts w:ascii="Arial" w:hAnsi="Arial" w:cs="Arial"/>
          <w:sz w:val="22"/>
          <w:szCs w:val="22"/>
          <w:lang w:val="es-ES"/>
        </w:rPr>
      </w:pPr>
      <w:proofErr w:type="spellStart"/>
      <w:r w:rsidRPr="00E149F5">
        <w:rPr>
          <w:rFonts w:ascii="Arial" w:hAnsi="Arial" w:cs="Arial"/>
          <w:sz w:val="22"/>
          <w:szCs w:val="22"/>
          <w:lang w:val="es-ES"/>
        </w:rPr>
        <w:t>Ugovorena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godišnja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naknada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za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obavljanje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javne</w:t>
      </w:r>
      <w:proofErr w:type="spellEnd"/>
      <w:r w:rsidRPr="00E149F5">
        <w:rPr>
          <w:rFonts w:ascii="Arial" w:hAnsi="Arial" w:cs="Arial"/>
          <w:sz w:val="22"/>
          <w:szCs w:val="22"/>
          <w:lang w:val="es-ES"/>
        </w:rPr>
        <w:t xml:space="preserve"> </w:t>
      </w:r>
      <w:proofErr w:type="spellStart"/>
      <w:proofErr w:type="gramStart"/>
      <w:r w:rsidRPr="00E149F5">
        <w:rPr>
          <w:rFonts w:ascii="Arial" w:hAnsi="Arial" w:cs="Arial"/>
          <w:sz w:val="22"/>
          <w:szCs w:val="22"/>
          <w:lang w:val="es-ES"/>
        </w:rPr>
        <w:t>usluge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isplaćivat</w:t>
      </w:r>
      <w:proofErr w:type="spellEnd"/>
      <w:proofErr w:type="gramEnd"/>
      <w:r w:rsidRPr="00E149F5">
        <w:rPr>
          <w:rFonts w:ascii="Arial" w:hAnsi="Arial" w:cs="Arial"/>
          <w:sz w:val="22"/>
          <w:szCs w:val="22"/>
          <w:lang w:val="es-ES"/>
        </w:rPr>
        <w:t xml:space="preserve"> </w:t>
      </w:r>
      <w:proofErr w:type="spellStart"/>
      <w:r w:rsidRPr="00E149F5">
        <w:rPr>
          <w:rFonts w:ascii="Arial" w:hAnsi="Arial" w:cs="Arial"/>
          <w:sz w:val="22"/>
          <w:szCs w:val="22"/>
          <w:lang w:val="es-ES"/>
        </w:rPr>
        <w:t>će</w:t>
      </w:r>
      <w:proofErr w:type="spellEnd"/>
      <w:r w:rsidRPr="00E149F5">
        <w:rPr>
          <w:rFonts w:ascii="Arial" w:hAnsi="Arial" w:cs="Arial"/>
          <w:sz w:val="22"/>
          <w:szCs w:val="22"/>
          <w:lang w:val="es-ES"/>
        </w:rPr>
        <w:t xml:space="preserve"> se </w:t>
      </w:r>
      <w:proofErr w:type="spellStart"/>
      <w:r w:rsidRPr="00E149F5">
        <w:rPr>
          <w:rFonts w:ascii="Arial" w:hAnsi="Arial" w:cs="Arial"/>
          <w:sz w:val="22"/>
          <w:szCs w:val="22"/>
          <w:lang w:val="es-ES"/>
        </w:rPr>
        <w:t>na</w:t>
      </w:r>
      <w:proofErr w:type="spellEnd"/>
      <w:r w:rsidRPr="00E149F5">
        <w:rPr>
          <w:rFonts w:ascii="Arial" w:hAnsi="Arial" w:cs="Arial"/>
          <w:sz w:val="22"/>
          <w:szCs w:val="22"/>
          <w:lang w:val="es-ES"/>
        </w:rPr>
        <w:t xml:space="preserve"> </w:t>
      </w:r>
      <w:r w:rsidRPr="00E149F5">
        <w:rPr>
          <w:rFonts w:ascii="Arial" w:hAnsi="Arial" w:cs="Arial"/>
          <w:sz w:val="22"/>
          <w:szCs w:val="22"/>
          <w:shd w:val="clear" w:color="auto" w:fill="FFFFFF"/>
        </w:rPr>
        <w:t xml:space="preserve">temelju ovjerenih podataka o isplovljavanju broda  od strane lučke kapetanije, na </w:t>
      </w:r>
      <w:r w:rsidRPr="00E149F5">
        <w:rPr>
          <w:rFonts w:ascii="Arial" w:hAnsi="Arial" w:cs="Arial"/>
          <w:sz w:val="22"/>
          <w:szCs w:val="22"/>
          <w:lang w:val="es-ES"/>
        </w:rPr>
        <w:t xml:space="preserve"> </w:t>
      </w:r>
      <w:proofErr w:type="spellStart"/>
      <w:r w:rsidRPr="00E149F5">
        <w:rPr>
          <w:rFonts w:ascii="Arial" w:hAnsi="Arial" w:cs="Arial"/>
          <w:sz w:val="22"/>
          <w:szCs w:val="22"/>
          <w:lang w:val="es-ES"/>
        </w:rPr>
        <w:t>mjesečnoj</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razini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sukladno</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osiguranim</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proračunskim</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sredstvima</w:t>
      </w:r>
      <w:proofErr w:type="spellEnd"/>
      <w:r w:rsidRPr="00E149F5">
        <w:rPr>
          <w:rFonts w:ascii="Arial" w:hAnsi="Arial" w:cs="Arial"/>
          <w:sz w:val="22"/>
          <w:szCs w:val="22"/>
          <w:lang w:val="es-ES"/>
        </w:rPr>
        <w:t xml:space="preserve">  te </w:t>
      </w:r>
      <w:proofErr w:type="spellStart"/>
      <w:r w:rsidRPr="00E149F5">
        <w:rPr>
          <w:rFonts w:ascii="Arial" w:hAnsi="Arial" w:cs="Arial"/>
          <w:sz w:val="22"/>
          <w:szCs w:val="22"/>
          <w:lang w:val="es-ES"/>
        </w:rPr>
        <w:t>ugovornim</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odredbama</w:t>
      </w:r>
      <w:proofErr w:type="spellEnd"/>
      <w:r w:rsidRPr="00E149F5">
        <w:rPr>
          <w:rFonts w:ascii="Arial" w:hAnsi="Arial" w:cs="Arial"/>
          <w:sz w:val="22"/>
          <w:szCs w:val="22"/>
          <w:lang w:val="es-ES"/>
        </w:rPr>
        <w:t xml:space="preserve">, a do </w:t>
      </w:r>
      <w:proofErr w:type="spellStart"/>
      <w:r w:rsidRPr="00E149F5">
        <w:rPr>
          <w:rFonts w:ascii="Arial" w:hAnsi="Arial" w:cs="Arial"/>
          <w:sz w:val="22"/>
          <w:szCs w:val="22"/>
          <w:lang w:val="es-ES"/>
        </w:rPr>
        <w:t>visine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koja</w:t>
      </w:r>
      <w:proofErr w:type="spellEnd"/>
      <w:r w:rsidRPr="00E149F5">
        <w:rPr>
          <w:rFonts w:ascii="Arial" w:hAnsi="Arial" w:cs="Arial"/>
          <w:sz w:val="22"/>
          <w:szCs w:val="22"/>
          <w:lang w:val="es-ES"/>
        </w:rPr>
        <w:t xml:space="preserve"> je </w:t>
      </w:r>
      <w:proofErr w:type="spellStart"/>
      <w:r w:rsidRPr="00E149F5">
        <w:rPr>
          <w:rFonts w:ascii="Arial" w:hAnsi="Arial" w:cs="Arial"/>
          <w:sz w:val="22"/>
          <w:szCs w:val="22"/>
          <w:lang w:val="es-ES"/>
        </w:rPr>
        <w:t>određena</w:t>
      </w:r>
      <w:proofErr w:type="spellEnd"/>
      <w:r w:rsidRPr="00E149F5">
        <w:rPr>
          <w:rFonts w:ascii="Arial" w:hAnsi="Arial" w:cs="Arial"/>
          <w:sz w:val="22"/>
          <w:szCs w:val="22"/>
          <w:lang w:val="es-ES"/>
        </w:rPr>
        <w:t xml:space="preserve"> u </w:t>
      </w:r>
      <w:proofErr w:type="spellStart"/>
      <w:r w:rsidRPr="00E149F5">
        <w:rPr>
          <w:rFonts w:ascii="Arial" w:hAnsi="Arial" w:cs="Arial"/>
          <w:sz w:val="22"/>
          <w:szCs w:val="22"/>
          <w:lang w:val="es-ES"/>
        </w:rPr>
        <w:t>ponudi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brodara</w:t>
      </w:r>
      <w:proofErr w:type="spellEnd"/>
      <w:r w:rsidRPr="00E149F5">
        <w:rPr>
          <w:rFonts w:ascii="Arial" w:hAnsi="Arial" w:cs="Arial"/>
          <w:sz w:val="22"/>
          <w:szCs w:val="22"/>
          <w:lang w:val="es-ES"/>
        </w:rPr>
        <w:t xml:space="preserve"> i </w:t>
      </w:r>
      <w:proofErr w:type="spellStart"/>
      <w:r w:rsidRPr="00E149F5">
        <w:rPr>
          <w:rFonts w:ascii="Arial" w:hAnsi="Arial" w:cs="Arial"/>
          <w:sz w:val="22"/>
          <w:szCs w:val="22"/>
          <w:lang w:val="es-ES"/>
        </w:rPr>
        <w:t>prihvaćena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ugovorom</w:t>
      </w:r>
      <w:proofErr w:type="spellEnd"/>
      <w:r w:rsidRPr="00E149F5">
        <w:rPr>
          <w:rFonts w:ascii="Arial" w:hAnsi="Arial" w:cs="Arial"/>
          <w:sz w:val="22"/>
          <w:szCs w:val="22"/>
          <w:lang w:val="es-ES"/>
        </w:rPr>
        <w:t>.</w:t>
      </w:r>
    </w:p>
    <w:p w14:paraId="6E84986D" w14:textId="77777777" w:rsidR="000D28BF" w:rsidRDefault="000D28BF" w:rsidP="000D28BF">
      <w:pPr>
        <w:autoSpaceDE w:val="0"/>
        <w:autoSpaceDN w:val="0"/>
        <w:adjustRightInd w:val="0"/>
        <w:spacing w:afterLines="40" w:after="96"/>
        <w:jc w:val="both"/>
        <w:rPr>
          <w:rFonts w:ascii="Arial" w:hAnsi="Arial" w:cs="Arial"/>
          <w:b/>
          <w:color w:val="000000"/>
          <w:sz w:val="22"/>
          <w:szCs w:val="22"/>
        </w:rPr>
      </w:pPr>
    </w:p>
    <w:p w14:paraId="5D441727" w14:textId="77777777" w:rsidR="000D28BF" w:rsidRDefault="000D28BF" w:rsidP="000D28BF">
      <w:pPr>
        <w:autoSpaceDE w:val="0"/>
        <w:autoSpaceDN w:val="0"/>
        <w:adjustRightInd w:val="0"/>
        <w:spacing w:afterLines="40" w:after="96"/>
        <w:jc w:val="both"/>
        <w:rPr>
          <w:rFonts w:ascii="Arial" w:hAnsi="Arial" w:cs="Arial"/>
          <w:b/>
          <w:color w:val="000000"/>
          <w:sz w:val="22"/>
          <w:szCs w:val="22"/>
        </w:rPr>
      </w:pPr>
    </w:p>
    <w:p w14:paraId="65CF0B84" w14:textId="6FD86FC0" w:rsidR="00A0122E" w:rsidRPr="00E149F5" w:rsidRDefault="00A0122E" w:rsidP="000D28BF">
      <w:pPr>
        <w:autoSpaceDE w:val="0"/>
        <w:autoSpaceDN w:val="0"/>
        <w:adjustRightInd w:val="0"/>
        <w:jc w:val="both"/>
        <w:rPr>
          <w:rFonts w:ascii="Arial" w:hAnsi="Arial" w:cs="Arial"/>
          <w:b/>
          <w:color w:val="000000"/>
          <w:sz w:val="22"/>
          <w:szCs w:val="22"/>
        </w:rPr>
      </w:pPr>
      <w:r w:rsidRPr="00E149F5">
        <w:rPr>
          <w:rFonts w:ascii="Arial" w:hAnsi="Arial" w:cs="Arial"/>
          <w:b/>
          <w:color w:val="000000"/>
          <w:sz w:val="22"/>
          <w:szCs w:val="22"/>
        </w:rPr>
        <w:t xml:space="preserve">13. PROVEDBA </w:t>
      </w:r>
    </w:p>
    <w:p w14:paraId="6B264ED7" w14:textId="77777777" w:rsidR="000D28BF" w:rsidRDefault="000D28BF" w:rsidP="00E149F5">
      <w:pPr>
        <w:autoSpaceDE w:val="0"/>
        <w:autoSpaceDN w:val="0"/>
        <w:adjustRightInd w:val="0"/>
        <w:spacing w:afterLines="40" w:after="96"/>
        <w:jc w:val="both"/>
        <w:rPr>
          <w:rFonts w:ascii="Arial" w:hAnsi="Arial" w:cs="Arial"/>
          <w:sz w:val="22"/>
          <w:szCs w:val="22"/>
        </w:rPr>
      </w:pPr>
    </w:p>
    <w:p w14:paraId="52F9A297" w14:textId="6A12B7E9" w:rsidR="00A0122E" w:rsidRPr="00E149F5" w:rsidRDefault="00A0122E" w:rsidP="00E149F5">
      <w:pPr>
        <w:autoSpaceDE w:val="0"/>
        <w:autoSpaceDN w:val="0"/>
        <w:adjustRightInd w:val="0"/>
        <w:spacing w:afterLines="40" w:after="96"/>
        <w:jc w:val="both"/>
        <w:rPr>
          <w:rFonts w:ascii="Arial" w:hAnsi="Arial" w:cs="Arial"/>
          <w:sz w:val="22"/>
          <w:szCs w:val="22"/>
        </w:rPr>
      </w:pPr>
      <w:r w:rsidRPr="00E149F5">
        <w:rPr>
          <w:rFonts w:ascii="Arial" w:hAnsi="Arial" w:cs="Arial"/>
          <w:sz w:val="22"/>
          <w:szCs w:val="22"/>
        </w:rPr>
        <w:t xml:space="preserve">Za provedbu ovog prijedloga Programa nadležan je Grad Dubrovnik, koji će isti primjenjivati kao akt koji određuje način ostvarivanja naknade za pružanje javne usluge, rokove, kriterije i druge uvjete sukladno propisima koji reguliraju uvjete i način davanja  potpora. </w:t>
      </w:r>
    </w:p>
    <w:p w14:paraId="622D3AF2" w14:textId="77777777" w:rsidR="000D28BF" w:rsidRDefault="000D28BF" w:rsidP="000D28BF">
      <w:pPr>
        <w:rPr>
          <w:rFonts w:ascii="Arial" w:hAnsi="Arial" w:cs="Arial"/>
          <w:b/>
          <w:sz w:val="22"/>
          <w:szCs w:val="22"/>
        </w:rPr>
      </w:pPr>
    </w:p>
    <w:p w14:paraId="07AEF940" w14:textId="578A9829" w:rsidR="000D28BF" w:rsidRDefault="000D28BF" w:rsidP="000D28BF">
      <w:pPr>
        <w:rPr>
          <w:rFonts w:ascii="Arial" w:hAnsi="Arial" w:cs="Arial"/>
          <w:b/>
          <w:sz w:val="22"/>
          <w:szCs w:val="22"/>
        </w:rPr>
      </w:pPr>
    </w:p>
    <w:p w14:paraId="7AFC3CF3" w14:textId="77777777" w:rsidR="007B330F" w:rsidRDefault="007B330F" w:rsidP="000D28BF">
      <w:pPr>
        <w:rPr>
          <w:rFonts w:ascii="Arial" w:hAnsi="Arial" w:cs="Arial"/>
          <w:b/>
          <w:sz w:val="22"/>
          <w:szCs w:val="22"/>
        </w:rPr>
      </w:pPr>
    </w:p>
    <w:p w14:paraId="55247C6E" w14:textId="7C3B3D63" w:rsidR="00A0122E" w:rsidRPr="00E149F5" w:rsidRDefault="00A0122E" w:rsidP="000D28BF">
      <w:pPr>
        <w:rPr>
          <w:rFonts w:ascii="Arial" w:hAnsi="Arial" w:cs="Arial"/>
          <w:b/>
          <w:sz w:val="22"/>
          <w:szCs w:val="22"/>
        </w:rPr>
      </w:pPr>
      <w:r w:rsidRPr="00E149F5">
        <w:rPr>
          <w:rFonts w:ascii="Arial" w:hAnsi="Arial" w:cs="Arial"/>
          <w:b/>
          <w:sz w:val="22"/>
          <w:szCs w:val="22"/>
        </w:rPr>
        <w:lastRenderedPageBreak/>
        <w:t xml:space="preserve">14.  ZAHTJEVI ZA OBAVLJANJE USLUGE JAVNOG PRIJEVOZA NA LOKALNOJ   </w:t>
      </w:r>
    </w:p>
    <w:p w14:paraId="73C67248" w14:textId="0D7DECEF" w:rsidR="00A0122E" w:rsidRPr="00E149F5" w:rsidRDefault="00A0122E" w:rsidP="00E149F5">
      <w:pPr>
        <w:rPr>
          <w:rFonts w:ascii="Arial" w:hAnsi="Arial" w:cs="Arial"/>
          <w:b/>
          <w:sz w:val="22"/>
          <w:szCs w:val="22"/>
        </w:rPr>
      </w:pPr>
      <w:r w:rsidRPr="00E149F5">
        <w:rPr>
          <w:rFonts w:ascii="Arial" w:hAnsi="Arial" w:cs="Arial"/>
          <w:b/>
          <w:sz w:val="22"/>
          <w:szCs w:val="22"/>
        </w:rPr>
        <w:t xml:space="preserve">       BRODSKOJ LINIJI   DUBROVNIK (LUKA GRUŽ) –OTOK KOLOČEP (GORNJE  </w:t>
      </w:r>
    </w:p>
    <w:p w14:paraId="1F1B2AB2" w14:textId="420939C3" w:rsidR="00A0122E" w:rsidRPr="00E149F5" w:rsidRDefault="00A0122E" w:rsidP="00E149F5">
      <w:pPr>
        <w:rPr>
          <w:rFonts w:ascii="Arial" w:hAnsi="Arial" w:cs="Arial"/>
          <w:b/>
          <w:sz w:val="22"/>
          <w:szCs w:val="22"/>
        </w:rPr>
      </w:pPr>
      <w:r w:rsidRPr="00E149F5">
        <w:rPr>
          <w:rFonts w:ascii="Arial" w:hAnsi="Arial" w:cs="Arial"/>
          <w:b/>
          <w:sz w:val="22"/>
          <w:szCs w:val="22"/>
        </w:rPr>
        <w:t xml:space="preserve">       ČELO) </w:t>
      </w:r>
    </w:p>
    <w:p w14:paraId="7041AFED" w14:textId="77777777" w:rsidR="00A0122E" w:rsidRPr="00E149F5" w:rsidRDefault="00A0122E" w:rsidP="00E149F5">
      <w:pPr>
        <w:rPr>
          <w:rFonts w:ascii="Arial" w:hAnsi="Arial" w:cs="Arial"/>
          <w:b/>
          <w:sz w:val="22"/>
          <w:szCs w:val="22"/>
        </w:rPr>
      </w:pPr>
    </w:p>
    <w:p w14:paraId="2306F8F5" w14:textId="77777777" w:rsidR="00A0122E" w:rsidRPr="00E149F5" w:rsidRDefault="00A0122E" w:rsidP="00E149F5">
      <w:pPr>
        <w:autoSpaceDE w:val="0"/>
        <w:autoSpaceDN w:val="0"/>
        <w:adjustRightInd w:val="0"/>
        <w:spacing w:afterLines="40" w:after="96"/>
        <w:jc w:val="both"/>
        <w:rPr>
          <w:rFonts w:ascii="Arial" w:hAnsi="Arial" w:cs="Arial"/>
          <w:sz w:val="22"/>
          <w:szCs w:val="22"/>
        </w:rPr>
      </w:pPr>
      <w:r w:rsidRPr="00E149F5">
        <w:rPr>
          <w:rFonts w:ascii="Arial" w:hAnsi="Arial" w:cs="Arial"/>
          <w:sz w:val="22"/>
          <w:szCs w:val="22"/>
        </w:rPr>
        <w:t xml:space="preserve">Detaljni uvjeti koje ponuditelj mora ispuniti, kao i potrebni dokazi koje treba dostaviti te razlozi isključenja ponuditelja, navode se u dokumentaciji za nadmetanje i odgovarajućoj obavijesti. </w:t>
      </w:r>
    </w:p>
    <w:p w14:paraId="5D898B2B" w14:textId="77777777" w:rsidR="00A0122E" w:rsidRPr="00E149F5" w:rsidRDefault="00A0122E" w:rsidP="00E149F5">
      <w:pPr>
        <w:autoSpaceDE w:val="0"/>
        <w:autoSpaceDN w:val="0"/>
        <w:adjustRightInd w:val="0"/>
        <w:spacing w:afterLines="40" w:after="96"/>
        <w:jc w:val="both"/>
        <w:rPr>
          <w:rFonts w:ascii="Arial" w:hAnsi="Arial" w:cs="Arial"/>
          <w:sz w:val="22"/>
          <w:szCs w:val="22"/>
        </w:rPr>
      </w:pPr>
    </w:p>
    <w:p w14:paraId="00ACEB5C" w14:textId="77777777" w:rsidR="00A0122E" w:rsidRPr="00E149F5" w:rsidRDefault="00A0122E" w:rsidP="00E149F5">
      <w:pPr>
        <w:autoSpaceDE w:val="0"/>
        <w:autoSpaceDN w:val="0"/>
        <w:adjustRightInd w:val="0"/>
        <w:spacing w:afterLines="40" w:after="96"/>
        <w:jc w:val="both"/>
        <w:rPr>
          <w:rFonts w:ascii="Arial" w:hAnsi="Arial" w:cs="Arial"/>
          <w:sz w:val="22"/>
          <w:szCs w:val="22"/>
        </w:rPr>
      </w:pPr>
      <w:r w:rsidRPr="00E149F5">
        <w:rPr>
          <w:rFonts w:ascii="Arial" w:hAnsi="Arial" w:cs="Arial"/>
          <w:sz w:val="22"/>
          <w:szCs w:val="22"/>
        </w:rPr>
        <w:t>Ponuditelj mora ispuniti uvjete te za isto dostaviti dokaze kako slijedi:</w:t>
      </w:r>
    </w:p>
    <w:p w14:paraId="04CDC9C5" w14:textId="4B5DB12F" w:rsidR="00A0122E" w:rsidRPr="00E149F5" w:rsidRDefault="00A0122E" w:rsidP="00E149F5">
      <w:pPr>
        <w:pStyle w:val="Odlomakpopisa"/>
        <w:numPr>
          <w:ilvl w:val="0"/>
          <w:numId w:val="25"/>
        </w:numPr>
        <w:autoSpaceDE w:val="0"/>
        <w:autoSpaceDN w:val="0"/>
        <w:adjustRightInd w:val="0"/>
        <w:spacing w:afterLines="40" w:after="96"/>
        <w:jc w:val="both"/>
        <w:rPr>
          <w:rFonts w:ascii="Arial" w:hAnsi="Arial" w:cs="Arial"/>
          <w:sz w:val="22"/>
          <w:szCs w:val="22"/>
          <w:lang w:val="hr-HR" w:eastAsia="hr-HR"/>
        </w:rPr>
      </w:pPr>
      <w:r w:rsidRPr="00E149F5">
        <w:rPr>
          <w:rFonts w:ascii="Arial" w:hAnsi="Arial" w:cs="Arial"/>
          <w:sz w:val="22"/>
          <w:szCs w:val="22"/>
          <w:lang w:val="hr-HR" w:eastAsia="hr-HR"/>
        </w:rPr>
        <w:t xml:space="preserve">uvjete iz članka 25. Zakona o </w:t>
      </w:r>
      <w:r w:rsidRPr="00E149F5">
        <w:rPr>
          <w:rFonts w:ascii="Arial" w:hAnsi="Arial" w:cs="Arial"/>
          <w:sz w:val="22"/>
          <w:szCs w:val="22"/>
        </w:rPr>
        <w:t>prijevozu u linijskom i povremenom obalnom pomorskom prometu (19/22)</w:t>
      </w:r>
    </w:p>
    <w:p w14:paraId="66D8F46A" w14:textId="3F960CAC" w:rsidR="00A0122E" w:rsidRPr="00E149F5" w:rsidRDefault="00A0122E" w:rsidP="00E149F5">
      <w:pPr>
        <w:pStyle w:val="Bezproreda"/>
        <w:numPr>
          <w:ilvl w:val="0"/>
          <w:numId w:val="25"/>
        </w:numPr>
        <w:rPr>
          <w:rFonts w:ascii="Arial" w:hAnsi="Arial" w:cs="Arial"/>
          <w:lang w:eastAsia="hr-HR"/>
        </w:rPr>
      </w:pPr>
      <w:r w:rsidRPr="00E149F5">
        <w:rPr>
          <w:rFonts w:ascii="Arial" w:hAnsi="Arial" w:cs="Arial"/>
          <w:lang w:eastAsia="hr-HR"/>
        </w:rPr>
        <w:t>uvjete propisane odredbama Pravilnika o uvjetima koje mora ispunjavati brod i brodar za obavljanje javnog prijevoza u linijskom obalnom pomorskom prometu (NN 26/14)</w:t>
      </w:r>
    </w:p>
    <w:p w14:paraId="2C257434" w14:textId="57C37710" w:rsidR="00A0122E" w:rsidRPr="00E149F5" w:rsidRDefault="00A0122E" w:rsidP="00E149F5">
      <w:pPr>
        <w:pStyle w:val="Odlomakpopisa"/>
        <w:numPr>
          <w:ilvl w:val="0"/>
          <w:numId w:val="25"/>
        </w:numPr>
        <w:autoSpaceDE w:val="0"/>
        <w:autoSpaceDN w:val="0"/>
        <w:adjustRightInd w:val="0"/>
        <w:spacing w:afterLines="40" w:after="96"/>
        <w:jc w:val="both"/>
        <w:rPr>
          <w:rFonts w:ascii="Arial" w:hAnsi="Arial" w:cs="Arial"/>
          <w:sz w:val="22"/>
          <w:szCs w:val="22"/>
        </w:rPr>
      </w:pPr>
      <w:proofErr w:type="spellStart"/>
      <w:r w:rsidRPr="00E149F5">
        <w:rPr>
          <w:rFonts w:ascii="Arial" w:hAnsi="Arial" w:cs="Arial"/>
          <w:sz w:val="22"/>
          <w:szCs w:val="22"/>
        </w:rPr>
        <w:t>dostaviti</w:t>
      </w:r>
      <w:proofErr w:type="spellEnd"/>
      <w:r w:rsidRPr="00E149F5">
        <w:rPr>
          <w:rFonts w:ascii="Arial" w:hAnsi="Arial" w:cs="Arial"/>
          <w:sz w:val="22"/>
          <w:szCs w:val="22"/>
        </w:rPr>
        <w:t xml:space="preserve"> </w:t>
      </w:r>
      <w:proofErr w:type="spellStart"/>
      <w:r w:rsidRPr="00E149F5">
        <w:rPr>
          <w:rFonts w:ascii="Arial" w:hAnsi="Arial" w:cs="Arial"/>
          <w:sz w:val="22"/>
          <w:szCs w:val="22"/>
        </w:rPr>
        <w:t>podatke</w:t>
      </w:r>
      <w:proofErr w:type="spellEnd"/>
      <w:r w:rsidRPr="00E149F5">
        <w:rPr>
          <w:rFonts w:ascii="Arial" w:hAnsi="Arial" w:cs="Arial"/>
          <w:sz w:val="22"/>
          <w:szCs w:val="22"/>
        </w:rPr>
        <w:t xml:space="preserve"> o </w:t>
      </w:r>
      <w:proofErr w:type="spellStart"/>
      <w:r w:rsidRPr="00E149F5">
        <w:rPr>
          <w:rFonts w:ascii="Arial" w:hAnsi="Arial" w:cs="Arial"/>
          <w:sz w:val="22"/>
          <w:szCs w:val="22"/>
        </w:rPr>
        <w:t>financijskom</w:t>
      </w:r>
      <w:proofErr w:type="spellEnd"/>
      <w:r w:rsidRPr="00E149F5">
        <w:rPr>
          <w:rFonts w:ascii="Arial" w:hAnsi="Arial" w:cs="Arial"/>
          <w:sz w:val="22"/>
          <w:szCs w:val="22"/>
        </w:rPr>
        <w:t xml:space="preserve"> poslovanju, i to: </w:t>
      </w:r>
    </w:p>
    <w:p w14:paraId="33E7C5BC" w14:textId="70B285AA" w:rsidR="00A0122E" w:rsidRPr="00E149F5" w:rsidRDefault="00A0122E" w:rsidP="00E149F5">
      <w:pPr>
        <w:pStyle w:val="Odlomakpopisa"/>
        <w:numPr>
          <w:ilvl w:val="0"/>
          <w:numId w:val="27"/>
        </w:numPr>
        <w:autoSpaceDE w:val="0"/>
        <w:autoSpaceDN w:val="0"/>
        <w:adjustRightInd w:val="0"/>
        <w:spacing w:afterLines="40" w:after="96"/>
        <w:ind w:left="993" w:hanging="284"/>
        <w:jc w:val="both"/>
        <w:rPr>
          <w:rFonts w:ascii="Arial" w:hAnsi="Arial" w:cs="Arial"/>
          <w:sz w:val="22"/>
          <w:szCs w:val="22"/>
        </w:rPr>
      </w:pPr>
      <w:proofErr w:type="spellStart"/>
      <w:r w:rsidRPr="00E149F5">
        <w:rPr>
          <w:rFonts w:ascii="Arial" w:hAnsi="Arial" w:cs="Arial"/>
          <w:sz w:val="22"/>
          <w:szCs w:val="22"/>
        </w:rPr>
        <w:t>podaci</w:t>
      </w:r>
      <w:proofErr w:type="spellEnd"/>
      <w:r w:rsidRPr="00E149F5">
        <w:rPr>
          <w:rFonts w:ascii="Arial" w:hAnsi="Arial" w:cs="Arial"/>
          <w:sz w:val="22"/>
          <w:szCs w:val="22"/>
        </w:rPr>
        <w:t xml:space="preserve"> o </w:t>
      </w:r>
      <w:proofErr w:type="spellStart"/>
      <w:r w:rsidRPr="00E149F5">
        <w:rPr>
          <w:rFonts w:ascii="Arial" w:hAnsi="Arial" w:cs="Arial"/>
          <w:sz w:val="22"/>
          <w:szCs w:val="22"/>
        </w:rPr>
        <w:t>bonitetu</w:t>
      </w:r>
      <w:proofErr w:type="spellEnd"/>
      <w:r w:rsidRPr="00E149F5">
        <w:rPr>
          <w:rFonts w:ascii="Arial" w:hAnsi="Arial" w:cs="Arial"/>
          <w:sz w:val="22"/>
          <w:szCs w:val="22"/>
        </w:rPr>
        <w:t xml:space="preserve">; </w:t>
      </w:r>
    </w:p>
    <w:p w14:paraId="6587AB12" w14:textId="01A19B69" w:rsidR="00A0122E" w:rsidRPr="00E149F5" w:rsidRDefault="00A0122E" w:rsidP="00E149F5">
      <w:pPr>
        <w:pStyle w:val="Bezproreda"/>
        <w:numPr>
          <w:ilvl w:val="0"/>
          <w:numId w:val="27"/>
        </w:numPr>
        <w:ind w:left="993" w:hanging="284"/>
        <w:rPr>
          <w:rFonts w:ascii="Arial" w:hAnsi="Arial" w:cs="Arial"/>
        </w:rPr>
      </w:pPr>
      <w:r w:rsidRPr="00E149F5">
        <w:rPr>
          <w:rFonts w:ascii="Arial" w:hAnsi="Arial" w:cs="Arial"/>
        </w:rPr>
        <w:t>podaci o solventnosti, te Bilancu i Račun dobiti i gubitka (osim za novoosnovana društva i obrte) nakon</w:t>
      </w:r>
      <w:r w:rsidR="00E149F5">
        <w:rPr>
          <w:rFonts w:ascii="Arial" w:hAnsi="Arial" w:cs="Arial"/>
        </w:rPr>
        <w:t xml:space="preserve"> </w:t>
      </w:r>
      <w:r w:rsidRPr="00E149F5">
        <w:rPr>
          <w:rFonts w:ascii="Arial" w:hAnsi="Arial" w:cs="Arial"/>
        </w:rPr>
        <w:t xml:space="preserve">godine dana poslovanja; </w:t>
      </w:r>
    </w:p>
    <w:p w14:paraId="3610C59B" w14:textId="74B0466E" w:rsidR="00A0122E" w:rsidRPr="00E149F5" w:rsidRDefault="00A0122E" w:rsidP="00E149F5">
      <w:pPr>
        <w:pStyle w:val="Bezproreda"/>
        <w:numPr>
          <w:ilvl w:val="0"/>
          <w:numId w:val="27"/>
        </w:numPr>
        <w:ind w:left="993" w:hanging="284"/>
        <w:rPr>
          <w:rFonts w:ascii="Arial" w:hAnsi="Arial" w:cs="Arial"/>
          <w:lang w:eastAsia="hr-HR"/>
        </w:rPr>
      </w:pPr>
      <w:r w:rsidRPr="00E149F5">
        <w:rPr>
          <w:rFonts w:ascii="Arial" w:hAnsi="Arial" w:cs="Arial"/>
          <w:lang w:eastAsia="hr-HR"/>
        </w:rPr>
        <w:t xml:space="preserve">potvrdu nadležnog tijela o plaćenim porezima i doprinosima za obvezno mirovinsko i  zdravstveno osiguranje; </w:t>
      </w:r>
    </w:p>
    <w:p w14:paraId="3C79A9DE" w14:textId="1BC63128" w:rsidR="00A0122E" w:rsidRPr="00E149F5" w:rsidRDefault="00A0122E" w:rsidP="00E149F5">
      <w:pPr>
        <w:pStyle w:val="Odlomakpopisa"/>
        <w:numPr>
          <w:ilvl w:val="0"/>
          <w:numId w:val="27"/>
        </w:numPr>
        <w:autoSpaceDE w:val="0"/>
        <w:autoSpaceDN w:val="0"/>
        <w:adjustRightInd w:val="0"/>
        <w:spacing w:afterLines="40" w:after="96"/>
        <w:ind w:left="993" w:hanging="284"/>
        <w:jc w:val="both"/>
        <w:rPr>
          <w:rFonts w:ascii="Arial" w:hAnsi="Arial" w:cs="Arial"/>
          <w:sz w:val="22"/>
          <w:szCs w:val="22"/>
        </w:rPr>
      </w:pPr>
      <w:r w:rsidRPr="00E149F5">
        <w:rPr>
          <w:rFonts w:ascii="Arial" w:hAnsi="Arial" w:cs="Arial"/>
          <w:sz w:val="22"/>
          <w:szCs w:val="22"/>
        </w:rPr>
        <w:t xml:space="preserve">potvrdu o redovitom plaćanju naknada državnim, županijskim i lokalnim lučkim </w:t>
      </w:r>
      <w:proofErr w:type="gramStart"/>
      <w:r w:rsidRPr="00E149F5">
        <w:rPr>
          <w:rFonts w:ascii="Arial" w:hAnsi="Arial" w:cs="Arial"/>
          <w:sz w:val="22"/>
          <w:szCs w:val="22"/>
        </w:rPr>
        <w:t>upravama  na</w:t>
      </w:r>
      <w:proofErr w:type="gramEnd"/>
      <w:r w:rsidRPr="00E149F5">
        <w:rPr>
          <w:rFonts w:ascii="Arial" w:hAnsi="Arial" w:cs="Arial"/>
          <w:sz w:val="22"/>
          <w:szCs w:val="22"/>
        </w:rPr>
        <w:t xml:space="preserve"> čijem području se raspisuje natječaj/sklapa ugovor za pojedinu liniju, Hrvatskom registru brodova, odnosno priznatoj organizaciji, </w:t>
      </w:r>
      <w:proofErr w:type="spellStart"/>
      <w:r w:rsidRPr="00E149F5">
        <w:rPr>
          <w:rFonts w:ascii="Arial" w:hAnsi="Arial" w:cs="Arial"/>
          <w:sz w:val="22"/>
          <w:szCs w:val="22"/>
        </w:rPr>
        <w:t>te</w:t>
      </w:r>
      <w:proofErr w:type="spellEnd"/>
      <w:r w:rsidRPr="00E149F5">
        <w:rPr>
          <w:rFonts w:ascii="Arial" w:hAnsi="Arial" w:cs="Arial"/>
          <w:sz w:val="22"/>
          <w:szCs w:val="22"/>
        </w:rPr>
        <w:t xml:space="preserve"> </w:t>
      </w:r>
      <w:proofErr w:type="spellStart"/>
      <w:r w:rsidRPr="00E149F5">
        <w:rPr>
          <w:rFonts w:ascii="Arial" w:hAnsi="Arial" w:cs="Arial"/>
          <w:sz w:val="22"/>
          <w:szCs w:val="22"/>
        </w:rPr>
        <w:t>trgovačkom</w:t>
      </w:r>
      <w:proofErr w:type="spellEnd"/>
      <w:r w:rsidRPr="00E149F5">
        <w:rPr>
          <w:rFonts w:ascii="Arial" w:hAnsi="Arial" w:cs="Arial"/>
          <w:sz w:val="22"/>
          <w:szCs w:val="22"/>
        </w:rPr>
        <w:t xml:space="preserve"> </w:t>
      </w:r>
      <w:proofErr w:type="spellStart"/>
      <w:r w:rsidRPr="00E149F5">
        <w:rPr>
          <w:rFonts w:ascii="Arial" w:hAnsi="Arial" w:cs="Arial"/>
          <w:sz w:val="22"/>
          <w:szCs w:val="22"/>
        </w:rPr>
        <w:t>društvu</w:t>
      </w:r>
      <w:proofErr w:type="spellEnd"/>
      <w:r w:rsidRPr="00E149F5">
        <w:rPr>
          <w:rFonts w:ascii="Arial" w:hAnsi="Arial" w:cs="Arial"/>
          <w:sz w:val="22"/>
          <w:szCs w:val="22"/>
        </w:rPr>
        <w:t xml:space="preserve"> </w:t>
      </w:r>
      <w:proofErr w:type="spellStart"/>
      <w:r w:rsidRPr="00E149F5">
        <w:rPr>
          <w:rFonts w:ascii="Arial" w:hAnsi="Arial" w:cs="Arial"/>
          <w:sz w:val="22"/>
          <w:szCs w:val="22"/>
        </w:rPr>
        <w:t>Plovput</w:t>
      </w:r>
      <w:proofErr w:type="spellEnd"/>
      <w:r w:rsidRPr="00E149F5">
        <w:rPr>
          <w:rFonts w:ascii="Arial" w:hAnsi="Arial" w:cs="Arial"/>
          <w:sz w:val="22"/>
          <w:szCs w:val="22"/>
        </w:rPr>
        <w:t xml:space="preserve"> d.o.o.; </w:t>
      </w:r>
    </w:p>
    <w:p w14:paraId="22768C55" w14:textId="298AEE10" w:rsidR="00A0122E" w:rsidRPr="00E149F5" w:rsidRDefault="00A0122E" w:rsidP="000D28BF">
      <w:pPr>
        <w:pStyle w:val="Odlomakpopisa"/>
        <w:numPr>
          <w:ilvl w:val="0"/>
          <w:numId w:val="27"/>
        </w:numPr>
        <w:autoSpaceDE w:val="0"/>
        <w:autoSpaceDN w:val="0"/>
        <w:adjustRightInd w:val="0"/>
        <w:ind w:left="993" w:hanging="284"/>
        <w:jc w:val="both"/>
        <w:rPr>
          <w:rFonts w:ascii="Arial" w:hAnsi="Arial" w:cs="Arial"/>
          <w:sz w:val="22"/>
          <w:szCs w:val="22"/>
        </w:rPr>
      </w:pPr>
      <w:proofErr w:type="spellStart"/>
      <w:r w:rsidRPr="00E149F5">
        <w:rPr>
          <w:rFonts w:ascii="Arial" w:hAnsi="Arial" w:cs="Arial"/>
          <w:sz w:val="22"/>
          <w:szCs w:val="22"/>
        </w:rPr>
        <w:t>ovjerenu</w:t>
      </w:r>
      <w:proofErr w:type="spellEnd"/>
      <w:r w:rsidRPr="00E149F5">
        <w:rPr>
          <w:rFonts w:ascii="Arial" w:hAnsi="Arial" w:cs="Arial"/>
          <w:sz w:val="22"/>
          <w:szCs w:val="22"/>
        </w:rPr>
        <w:t xml:space="preserve"> </w:t>
      </w:r>
      <w:proofErr w:type="spellStart"/>
      <w:r w:rsidRPr="00E149F5">
        <w:rPr>
          <w:rFonts w:ascii="Arial" w:hAnsi="Arial" w:cs="Arial"/>
          <w:sz w:val="22"/>
          <w:szCs w:val="22"/>
        </w:rPr>
        <w:t>potvrdu</w:t>
      </w:r>
      <w:proofErr w:type="spellEnd"/>
      <w:r w:rsidRPr="00E149F5">
        <w:rPr>
          <w:rFonts w:ascii="Arial" w:hAnsi="Arial" w:cs="Arial"/>
          <w:sz w:val="22"/>
          <w:szCs w:val="22"/>
        </w:rPr>
        <w:t xml:space="preserve"> o </w:t>
      </w:r>
      <w:proofErr w:type="spellStart"/>
      <w:r w:rsidRPr="00E149F5">
        <w:rPr>
          <w:rFonts w:ascii="Arial" w:hAnsi="Arial" w:cs="Arial"/>
          <w:sz w:val="22"/>
          <w:szCs w:val="22"/>
        </w:rPr>
        <w:t>urednom</w:t>
      </w:r>
      <w:proofErr w:type="spellEnd"/>
      <w:r w:rsidRPr="00E149F5">
        <w:rPr>
          <w:rFonts w:ascii="Arial" w:hAnsi="Arial" w:cs="Arial"/>
          <w:sz w:val="22"/>
          <w:szCs w:val="22"/>
        </w:rPr>
        <w:t xml:space="preserve"> dosadašnjem ispunjavanju obveza koje su proizlazile </w:t>
      </w:r>
      <w:proofErr w:type="gramStart"/>
      <w:r w:rsidRPr="00E149F5">
        <w:rPr>
          <w:rFonts w:ascii="Arial" w:hAnsi="Arial" w:cs="Arial"/>
          <w:sz w:val="22"/>
          <w:szCs w:val="22"/>
        </w:rPr>
        <w:t>iz  ugovora</w:t>
      </w:r>
      <w:proofErr w:type="gramEnd"/>
      <w:r w:rsidRPr="00E149F5">
        <w:rPr>
          <w:rFonts w:ascii="Arial" w:hAnsi="Arial" w:cs="Arial"/>
          <w:sz w:val="22"/>
          <w:szCs w:val="22"/>
        </w:rPr>
        <w:t xml:space="preserve"> o javnoj usluzi, u slučajevima prethodnog iskustva brodara u obavljanju usluge javnog prijevoza u obalnom linijskom pomorskom prometu. </w:t>
      </w:r>
    </w:p>
    <w:p w14:paraId="4BA1BCE5" w14:textId="77777777" w:rsidR="000D28BF" w:rsidRDefault="000D28BF" w:rsidP="000D28BF">
      <w:pPr>
        <w:rPr>
          <w:rFonts w:ascii="Arial" w:hAnsi="Arial" w:cs="Arial"/>
          <w:b/>
          <w:sz w:val="22"/>
          <w:szCs w:val="22"/>
        </w:rPr>
      </w:pPr>
    </w:p>
    <w:p w14:paraId="08ABE778" w14:textId="77777777" w:rsidR="000D28BF" w:rsidRDefault="000D28BF" w:rsidP="000D28BF">
      <w:pPr>
        <w:rPr>
          <w:rFonts w:ascii="Arial" w:hAnsi="Arial" w:cs="Arial"/>
          <w:b/>
          <w:sz w:val="22"/>
          <w:szCs w:val="22"/>
        </w:rPr>
      </w:pPr>
    </w:p>
    <w:p w14:paraId="43ACE21E" w14:textId="16D87276" w:rsidR="00A0122E" w:rsidRPr="00E149F5" w:rsidRDefault="00A0122E" w:rsidP="000D28BF">
      <w:pPr>
        <w:rPr>
          <w:rFonts w:ascii="Arial" w:hAnsi="Arial" w:cs="Arial"/>
          <w:b/>
          <w:color w:val="C00000"/>
          <w:sz w:val="22"/>
          <w:szCs w:val="22"/>
        </w:rPr>
      </w:pPr>
      <w:r w:rsidRPr="00E149F5">
        <w:rPr>
          <w:rFonts w:ascii="Arial" w:hAnsi="Arial" w:cs="Arial"/>
          <w:b/>
          <w:sz w:val="22"/>
          <w:szCs w:val="22"/>
        </w:rPr>
        <w:t xml:space="preserve">15.  ZAKONSKE POVLASTICE </w:t>
      </w:r>
    </w:p>
    <w:p w14:paraId="5A6B6CF7" w14:textId="77777777" w:rsidR="00A0122E" w:rsidRPr="00E149F5" w:rsidRDefault="00A0122E" w:rsidP="00E149F5">
      <w:pPr>
        <w:ind w:firstLine="720"/>
        <w:jc w:val="both"/>
        <w:rPr>
          <w:rFonts w:ascii="Arial" w:hAnsi="Arial" w:cs="Arial"/>
          <w:b/>
          <w:sz w:val="22"/>
          <w:szCs w:val="22"/>
        </w:rPr>
      </w:pPr>
    </w:p>
    <w:p w14:paraId="48BC52B0" w14:textId="51375972" w:rsidR="00A0122E" w:rsidRPr="000D28BF" w:rsidRDefault="00A0122E" w:rsidP="000D28BF">
      <w:pPr>
        <w:autoSpaceDE w:val="0"/>
        <w:autoSpaceDN w:val="0"/>
        <w:adjustRightInd w:val="0"/>
        <w:jc w:val="both"/>
        <w:rPr>
          <w:rFonts w:ascii="Arial" w:hAnsi="Arial" w:cs="Arial"/>
          <w:bCs/>
          <w:sz w:val="22"/>
          <w:szCs w:val="22"/>
        </w:rPr>
      </w:pPr>
      <w:r w:rsidRPr="00E149F5">
        <w:rPr>
          <w:rFonts w:ascii="Arial" w:hAnsi="Arial" w:cs="Arial"/>
          <w:sz w:val="22"/>
          <w:szCs w:val="22"/>
        </w:rPr>
        <w:t>Temeljem Zakona o prijevozu u linijskom i povremenom obalnom pomorskom prometu</w:t>
      </w:r>
      <w:r w:rsidRPr="00E149F5">
        <w:rPr>
          <w:rFonts w:ascii="Arial" w:hAnsi="Arial" w:cs="Arial"/>
          <w:b/>
          <w:sz w:val="22"/>
          <w:szCs w:val="22"/>
        </w:rPr>
        <w:t xml:space="preserve"> </w:t>
      </w:r>
      <w:r w:rsidRPr="00E149F5">
        <w:rPr>
          <w:rFonts w:ascii="Arial" w:hAnsi="Arial" w:cs="Arial"/>
          <w:sz w:val="22"/>
          <w:szCs w:val="22"/>
        </w:rPr>
        <w:t>(NN19/22),</w:t>
      </w:r>
      <w:r w:rsidRPr="00E149F5">
        <w:rPr>
          <w:rFonts w:ascii="Arial" w:hAnsi="Arial" w:cs="Arial"/>
          <w:b/>
          <w:sz w:val="22"/>
          <w:szCs w:val="22"/>
        </w:rPr>
        <w:t xml:space="preserve"> </w:t>
      </w:r>
      <w:r w:rsidRPr="00E149F5">
        <w:rPr>
          <w:rFonts w:ascii="Arial" w:hAnsi="Arial" w:cs="Arial"/>
          <w:sz w:val="22"/>
          <w:szCs w:val="22"/>
        </w:rPr>
        <w:t>pravo na povlašteni prijevoz s popustom ostvaruju</w:t>
      </w:r>
      <w:r w:rsidRPr="000D28BF">
        <w:rPr>
          <w:rFonts w:ascii="Arial" w:hAnsi="Arial" w:cs="Arial"/>
          <w:bCs/>
          <w:sz w:val="22"/>
          <w:szCs w:val="22"/>
        </w:rPr>
        <w:t>:</w:t>
      </w:r>
    </w:p>
    <w:p w14:paraId="7BBD01AD" w14:textId="2C3A5B84" w:rsidR="00A0122E" w:rsidRPr="000D28BF" w:rsidRDefault="00A0122E" w:rsidP="000D28BF">
      <w:pPr>
        <w:pStyle w:val="Odlomakpopisa"/>
        <w:numPr>
          <w:ilvl w:val="0"/>
          <w:numId w:val="34"/>
        </w:numPr>
        <w:jc w:val="both"/>
        <w:rPr>
          <w:rFonts w:ascii="Arial" w:hAnsi="Arial" w:cs="Arial"/>
          <w:sz w:val="22"/>
          <w:szCs w:val="22"/>
        </w:rPr>
      </w:pPr>
      <w:proofErr w:type="spellStart"/>
      <w:r w:rsidRPr="000D28BF">
        <w:rPr>
          <w:rFonts w:ascii="Arial" w:hAnsi="Arial" w:cs="Arial"/>
          <w:sz w:val="22"/>
          <w:szCs w:val="22"/>
        </w:rPr>
        <w:t>hrvatski</w:t>
      </w:r>
      <w:proofErr w:type="spellEnd"/>
      <w:r w:rsidRPr="000D28BF">
        <w:rPr>
          <w:rFonts w:ascii="Arial" w:hAnsi="Arial" w:cs="Arial"/>
          <w:sz w:val="22"/>
          <w:szCs w:val="22"/>
        </w:rPr>
        <w:t xml:space="preserve"> </w:t>
      </w:r>
      <w:proofErr w:type="spellStart"/>
      <w:r w:rsidRPr="000D28BF">
        <w:rPr>
          <w:rFonts w:ascii="Arial" w:hAnsi="Arial" w:cs="Arial"/>
          <w:sz w:val="22"/>
          <w:szCs w:val="22"/>
        </w:rPr>
        <w:t>državljani</w:t>
      </w:r>
      <w:proofErr w:type="spellEnd"/>
      <w:r w:rsidRPr="000D28BF">
        <w:rPr>
          <w:rFonts w:ascii="Arial" w:hAnsi="Arial" w:cs="Arial"/>
          <w:sz w:val="22"/>
          <w:szCs w:val="22"/>
        </w:rPr>
        <w:t xml:space="preserve"> </w:t>
      </w:r>
      <w:proofErr w:type="spellStart"/>
      <w:r w:rsidRPr="000D28BF">
        <w:rPr>
          <w:rFonts w:ascii="Arial" w:hAnsi="Arial" w:cs="Arial"/>
          <w:sz w:val="22"/>
          <w:szCs w:val="22"/>
        </w:rPr>
        <w:t>koji</w:t>
      </w:r>
      <w:proofErr w:type="spellEnd"/>
      <w:r w:rsidRPr="000D28BF">
        <w:rPr>
          <w:rFonts w:ascii="Arial" w:hAnsi="Arial" w:cs="Arial"/>
          <w:sz w:val="22"/>
          <w:szCs w:val="22"/>
        </w:rPr>
        <w:t xml:space="preserve"> </w:t>
      </w:r>
      <w:proofErr w:type="spellStart"/>
      <w:r w:rsidRPr="000D28BF">
        <w:rPr>
          <w:rFonts w:ascii="Arial" w:hAnsi="Arial" w:cs="Arial"/>
          <w:sz w:val="22"/>
          <w:szCs w:val="22"/>
        </w:rPr>
        <w:t>imaju</w:t>
      </w:r>
      <w:proofErr w:type="spellEnd"/>
      <w:r w:rsidRPr="000D28BF">
        <w:rPr>
          <w:rFonts w:ascii="Arial" w:hAnsi="Arial" w:cs="Arial"/>
          <w:sz w:val="22"/>
          <w:szCs w:val="22"/>
        </w:rPr>
        <w:t xml:space="preserve"> prebivalište na otoku ili na poluotoku Pelješcu (u daljnjem tekstu: otok) i državljani država članica Europskoga gospodarskog prostora koji imaju prijavljen stalni boravak u Republici Hrvatskoj na otoku, a pravo na povlašteni prijevoz ostvaruju na svim linijama s obvezom javne usluge</w:t>
      </w:r>
    </w:p>
    <w:p w14:paraId="1CF63E97" w14:textId="034B89FC" w:rsidR="00A0122E" w:rsidRPr="000D28BF" w:rsidRDefault="00A0122E" w:rsidP="000D28BF">
      <w:pPr>
        <w:pStyle w:val="Odlomakpopisa"/>
        <w:numPr>
          <w:ilvl w:val="0"/>
          <w:numId w:val="34"/>
        </w:numPr>
        <w:jc w:val="both"/>
        <w:rPr>
          <w:rFonts w:ascii="Arial" w:hAnsi="Arial" w:cs="Arial"/>
          <w:sz w:val="22"/>
          <w:szCs w:val="22"/>
        </w:rPr>
      </w:pPr>
      <w:proofErr w:type="spellStart"/>
      <w:r w:rsidRPr="000D28BF">
        <w:rPr>
          <w:rFonts w:ascii="Arial" w:hAnsi="Arial" w:cs="Arial"/>
          <w:sz w:val="22"/>
          <w:szCs w:val="22"/>
        </w:rPr>
        <w:t>djeca</w:t>
      </w:r>
      <w:proofErr w:type="spellEnd"/>
      <w:r w:rsidRPr="000D28BF">
        <w:rPr>
          <w:rFonts w:ascii="Arial" w:hAnsi="Arial" w:cs="Arial"/>
          <w:sz w:val="22"/>
          <w:szCs w:val="22"/>
        </w:rPr>
        <w:t xml:space="preserve"> </w:t>
      </w:r>
      <w:proofErr w:type="spellStart"/>
      <w:r w:rsidRPr="000D28BF">
        <w:rPr>
          <w:rFonts w:ascii="Arial" w:hAnsi="Arial" w:cs="Arial"/>
          <w:sz w:val="22"/>
          <w:szCs w:val="22"/>
        </w:rPr>
        <w:t>starija</w:t>
      </w:r>
      <w:proofErr w:type="spellEnd"/>
      <w:r w:rsidRPr="000D28BF">
        <w:rPr>
          <w:rFonts w:ascii="Arial" w:hAnsi="Arial" w:cs="Arial"/>
          <w:sz w:val="22"/>
          <w:szCs w:val="22"/>
        </w:rPr>
        <w:t xml:space="preserve"> </w:t>
      </w:r>
      <w:proofErr w:type="spellStart"/>
      <w:r w:rsidRPr="000D28BF">
        <w:rPr>
          <w:rFonts w:ascii="Arial" w:hAnsi="Arial" w:cs="Arial"/>
          <w:sz w:val="22"/>
          <w:szCs w:val="22"/>
        </w:rPr>
        <w:t>od</w:t>
      </w:r>
      <w:proofErr w:type="spellEnd"/>
      <w:r w:rsidRPr="000D28BF">
        <w:rPr>
          <w:rFonts w:ascii="Arial" w:hAnsi="Arial" w:cs="Arial"/>
          <w:sz w:val="22"/>
          <w:szCs w:val="22"/>
        </w:rPr>
        <w:t xml:space="preserve"> tri do navršenih 12 godina života, a pravo na povlašteni prijevoz ostvaruju na svim linijama s obvezom javne usluge</w:t>
      </w:r>
    </w:p>
    <w:p w14:paraId="2DCBDA55" w14:textId="589A246D" w:rsidR="00A0122E" w:rsidRPr="000D28BF" w:rsidRDefault="00A0122E" w:rsidP="000D28BF">
      <w:pPr>
        <w:pStyle w:val="Odlomakpopisa"/>
        <w:numPr>
          <w:ilvl w:val="0"/>
          <w:numId w:val="34"/>
        </w:numPr>
        <w:jc w:val="both"/>
        <w:rPr>
          <w:rFonts w:ascii="Arial" w:hAnsi="Arial" w:cs="Arial"/>
          <w:sz w:val="22"/>
          <w:szCs w:val="22"/>
        </w:rPr>
      </w:pPr>
      <w:proofErr w:type="spellStart"/>
      <w:r w:rsidRPr="000D28BF">
        <w:rPr>
          <w:rFonts w:ascii="Arial" w:hAnsi="Arial" w:cs="Arial"/>
          <w:sz w:val="22"/>
          <w:szCs w:val="22"/>
        </w:rPr>
        <w:t>vozila</w:t>
      </w:r>
      <w:proofErr w:type="spellEnd"/>
      <w:r w:rsidRPr="000D28BF">
        <w:rPr>
          <w:rFonts w:ascii="Arial" w:hAnsi="Arial" w:cs="Arial"/>
          <w:sz w:val="22"/>
          <w:szCs w:val="22"/>
        </w:rPr>
        <w:t xml:space="preserve"> </w:t>
      </w:r>
      <w:proofErr w:type="spellStart"/>
      <w:r w:rsidRPr="000D28BF">
        <w:rPr>
          <w:rFonts w:ascii="Arial" w:hAnsi="Arial" w:cs="Arial"/>
          <w:sz w:val="22"/>
          <w:szCs w:val="22"/>
        </w:rPr>
        <w:t>fizičkih</w:t>
      </w:r>
      <w:proofErr w:type="spellEnd"/>
      <w:r w:rsidRPr="000D28BF">
        <w:rPr>
          <w:rFonts w:ascii="Arial" w:hAnsi="Arial" w:cs="Arial"/>
          <w:sz w:val="22"/>
          <w:szCs w:val="22"/>
        </w:rPr>
        <w:t xml:space="preserve"> </w:t>
      </w:r>
      <w:proofErr w:type="spellStart"/>
      <w:r w:rsidRPr="000D28BF">
        <w:rPr>
          <w:rFonts w:ascii="Arial" w:hAnsi="Arial" w:cs="Arial"/>
          <w:sz w:val="22"/>
          <w:szCs w:val="22"/>
        </w:rPr>
        <w:t>osoba</w:t>
      </w:r>
      <w:proofErr w:type="spellEnd"/>
      <w:r w:rsidRPr="000D28BF">
        <w:rPr>
          <w:rFonts w:ascii="Arial" w:hAnsi="Arial" w:cs="Arial"/>
          <w:sz w:val="22"/>
          <w:szCs w:val="22"/>
        </w:rPr>
        <w:t xml:space="preserve"> </w:t>
      </w:r>
      <w:proofErr w:type="spellStart"/>
      <w:r w:rsidRPr="000D28BF">
        <w:rPr>
          <w:rFonts w:ascii="Arial" w:hAnsi="Arial" w:cs="Arial"/>
          <w:sz w:val="22"/>
          <w:szCs w:val="22"/>
        </w:rPr>
        <w:t>iz</w:t>
      </w:r>
      <w:proofErr w:type="spellEnd"/>
      <w:r w:rsidRPr="000D28BF">
        <w:rPr>
          <w:rFonts w:ascii="Arial" w:hAnsi="Arial" w:cs="Arial"/>
          <w:sz w:val="22"/>
          <w:szCs w:val="22"/>
        </w:rPr>
        <w:t xml:space="preserve"> točke 1. ovoga stavka i njihova vozila kao korisnika leasinga, koja su registrirana u nadležnom upravnom tijelu u Republici Hrvatskoj, a pravo na povlašteni prijevoz ostvaruju na svim trajektnim linijama s obvezom javne usluge</w:t>
      </w:r>
    </w:p>
    <w:p w14:paraId="0083C08E" w14:textId="7D5AFA9B" w:rsidR="00A0122E" w:rsidRPr="000D28BF" w:rsidRDefault="00A0122E" w:rsidP="000D28BF">
      <w:pPr>
        <w:pStyle w:val="Odlomakpopisa"/>
        <w:numPr>
          <w:ilvl w:val="0"/>
          <w:numId w:val="34"/>
        </w:numPr>
        <w:jc w:val="both"/>
        <w:rPr>
          <w:rFonts w:ascii="Arial" w:hAnsi="Arial" w:cs="Arial"/>
          <w:sz w:val="22"/>
          <w:szCs w:val="22"/>
        </w:rPr>
      </w:pPr>
      <w:proofErr w:type="spellStart"/>
      <w:r w:rsidRPr="000D28BF">
        <w:rPr>
          <w:rFonts w:ascii="Arial" w:hAnsi="Arial" w:cs="Arial"/>
          <w:sz w:val="22"/>
          <w:szCs w:val="22"/>
        </w:rPr>
        <w:t>vozila</w:t>
      </w:r>
      <w:proofErr w:type="spellEnd"/>
      <w:r w:rsidRPr="000D28BF">
        <w:rPr>
          <w:rFonts w:ascii="Arial" w:hAnsi="Arial" w:cs="Arial"/>
          <w:sz w:val="22"/>
          <w:szCs w:val="22"/>
        </w:rPr>
        <w:t xml:space="preserve"> </w:t>
      </w:r>
      <w:proofErr w:type="spellStart"/>
      <w:r w:rsidRPr="000D28BF">
        <w:rPr>
          <w:rFonts w:ascii="Arial" w:hAnsi="Arial" w:cs="Arial"/>
          <w:sz w:val="22"/>
          <w:szCs w:val="22"/>
        </w:rPr>
        <w:t>domaćih</w:t>
      </w:r>
      <w:proofErr w:type="spellEnd"/>
      <w:r w:rsidRPr="000D28BF">
        <w:rPr>
          <w:rFonts w:ascii="Arial" w:hAnsi="Arial" w:cs="Arial"/>
          <w:sz w:val="22"/>
          <w:szCs w:val="22"/>
        </w:rPr>
        <w:t xml:space="preserve"> </w:t>
      </w:r>
      <w:proofErr w:type="spellStart"/>
      <w:r w:rsidRPr="000D28BF">
        <w:rPr>
          <w:rFonts w:ascii="Arial" w:hAnsi="Arial" w:cs="Arial"/>
          <w:sz w:val="22"/>
          <w:szCs w:val="22"/>
        </w:rPr>
        <w:t>pravnih</w:t>
      </w:r>
      <w:proofErr w:type="spellEnd"/>
      <w:r w:rsidRPr="000D28BF">
        <w:rPr>
          <w:rFonts w:ascii="Arial" w:hAnsi="Arial" w:cs="Arial"/>
          <w:sz w:val="22"/>
          <w:szCs w:val="22"/>
        </w:rPr>
        <w:t xml:space="preserve"> </w:t>
      </w:r>
      <w:proofErr w:type="spellStart"/>
      <w:r w:rsidRPr="000D28BF">
        <w:rPr>
          <w:rFonts w:ascii="Arial" w:hAnsi="Arial" w:cs="Arial"/>
          <w:sz w:val="22"/>
          <w:szCs w:val="22"/>
        </w:rPr>
        <w:t>osoba</w:t>
      </w:r>
      <w:proofErr w:type="spellEnd"/>
      <w:r w:rsidRPr="000D28BF">
        <w:rPr>
          <w:rFonts w:ascii="Arial" w:hAnsi="Arial" w:cs="Arial"/>
          <w:sz w:val="22"/>
          <w:szCs w:val="22"/>
        </w:rPr>
        <w:t xml:space="preserve"> koje aktivno posluju i imaju sjedište na otoku, vozila podružnica domaćih pravnih osoba i pravnih osoba članica Europskoga gospodarskog prostora ako su podružnice upisane u sudski registar u Republici Hrvatskoj i aktivno posluju te imaju sjedište podružnice na otoku.</w:t>
      </w:r>
    </w:p>
    <w:p w14:paraId="597EBA9C" w14:textId="68CD4BBD" w:rsidR="00A0122E" w:rsidRPr="000D28BF" w:rsidRDefault="00A0122E" w:rsidP="000D28BF">
      <w:pPr>
        <w:pStyle w:val="Odlomakpopisa"/>
        <w:numPr>
          <w:ilvl w:val="0"/>
          <w:numId w:val="34"/>
        </w:numPr>
        <w:jc w:val="both"/>
        <w:rPr>
          <w:rFonts w:ascii="Arial" w:hAnsi="Arial" w:cs="Arial"/>
          <w:sz w:val="22"/>
          <w:szCs w:val="22"/>
        </w:rPr>
      </w:pPr>
      <w:proofErr w:type="spellStart"/>
      <w:r w:rsidRPr="000D28BF">
        <w:rPr>
          <w:rFonts w:ascii="Arial" w:hAnsi="Arial" w:cs="Arial"/>
          <w:sz w:val="22"/>
          <w:szCs w:val="22"/>
        </w:rPr>
        <w:t>zdravstveni</w:t>
      </w:r>
      <w:proofErr w:type="spellEnd"/>
      <w:r w:rsidRPr="000D28BF">
        <w:rPr>
          <w:rFonts w:ascii="Arial" w:hAnsi="Arial" w:cs="Arial"/>
          <w:sz w:val="22"/>
          <w:szCs w:val="22"/>
        </w:rPr>
        <w:t xml:space="preserve"> </w:t>
      </w:r>
      <w:proofErr w:type="spellStart"/>
      <w:r w:rsidRPr="000D28BF">
        <w:rPr>
          <w:rFonts w:ascii="Arial" w:hAnsi="Arial" w:cs="Arial"/>
          <w:sz w:val="22"/>
          <w:szCs w:val="22"/>
        </w:rPr>
        <w:t>djelatnici</w:t>
      </w:r>
      <w:proofErr w:type="spellEnd"/>
      <w:r w:rsidRPr="000D28BF">
        <w:rPr>
          <w:rFonts w:ascii="Arial" w:hAnsi="Arial" w:cs="Arial"/>
          <w:sz w:val="22"/>
          <w:szCs w:val="22"/>
        </w:rPr>
        <w:t xml:space="preserve"> </w:t>
      </w:r>
      <w:proofErr w:type="spellStart"/>
      <w:r w:rsidRPr="000D28BF">
        <w:rPr>
          <w:rFonts w:ascii="Arial" w:hAnsi="Arial" w:cs="Arial"/>
          <w:sz w:val="22"/>
          <w:szCs w:val="22"/>
        </w:rPr>
        <w:t>i</w:t>
      </w:r>
      <w:proofErr w:type="spellEnd"/>
      <w:r w:rsidRPr="000D28BF">
        <w:rPr>
          <w:rFonts w:ascii="Arial" w:hAnsi="Arial" w:cs="Arial"/>
          <w:sz w:val="22"/>
          <w:szCs w:val="22"/>
        </w:rPr>
        <w:t xml:space="preserve"> </w:t>
      </w:r>
      <w:proofErr w:type="spellStart"/>
      <w:r w:rsidRPr="000D28BF">
        <w:rPr>
          <w:rFonts w:ascii="Arial" w:hAnsi="Arial" w:cs="Arial"/>
          <w:sz w:val="22"/>
          <w:szCs w:val="22"/>
        </w:rPr>
        <w:t>djelatnici</w:t>
      </w:r>
      <w:proofErr w:type="spellEnd"/>
      <w:r w:rsidRPr="000D28BF">
        <w:rPr>
          <w:rFonts w:ascii="Arial" w:hAnsi="Arial" w:cs="Arial"/>
          <w:sz w:val="22"/>
          <w:szCs w:val="22"/>
        </w:rPr>
        <w:t xml:space="preserve"> policije, oružanih snaga te lučke kapetanije čije je stalno mjesto rada na otoku i njihova službena vozila koja se koriste na otoku, pravo na povlašteni prijevoz ostvaruju na svim trajektnim linijama s obvezom javne usluge koje otok na kojem imaju mjesto rada povezuje s kopnom odnosno koje taj otok povezuju s drugim naseljenim otocima</w:t>
      </w:r>
    </w:p>
    <w:p w14:paraId="6DC9E742" w14:textId="76ABAD89" w:rsidR="00A0122E" w:rsidRPr="000D28BF" w:rsidRDefault="00A0122E" w:rsidP="000D28BF">
      <w:pPr>
        <w:pStyle w:val="Odlomakpopisa"/>
        <w:numPr>
          <w:ilvl w:val="0"/>
          <w:numId w:val="34"/>
        </w:numPr>
        <w:jc w:val="both"/>
        <w:rPr>
          <w:rFonts w:ascii="Arial" w:hAnsi="Arial" w:cs="Arial"/>
          <w:sz w:val="22"/>
          <w:szCs w:val="22"/>
        </w:rPr>
      </w:pPr>
      <w:proofErr w:type="spellStart"/>
      <w:r w:rsidRPr="000D28BF">
        <w:rPr>
          <w:rFonts w:ascii="Arial" w:hAnsi="Arial" w:cs="Arial"/>
          <w:sz w:val="22"/>
          <w:szCs w:val="22"/>
        </w:rPr>
        <w:t>zdravstveni</w:t>
      </w:r>
      <w:proofErr w:type="spellEnd"/>
      <w:r w:rsidRPr="000D28BF">
        <w:rPr>
          <w:rFonts w:ascii="Arial" w:hAnsi="Arial" w:cs="Arial"/>
          <w:sz w:val="22"/>
          <w:szCs w:val="22"/>
        </w:rPr>
        <w:t xml:space="preserve"> </w:t>
      </w:r>
      <w:proofErr w:type="spellStart"/>
      <w:r w:rsidRPr="000D28BF">
        <w:rPr>
          <w:rFonts w:ascii="Arial" w:hAnsi="Arial" w:cs="Arial"/>
          <w:sz w:val="22"/>
          <w:szCs w:val="22"/>
        </w:rPr>
        <w:t>djelatnici</w:t>
      </w:r>
      <w:proofErr w:type="spellEnd"/>
      <w:r w:rsidRPr="000D28BF">
        <w:rPr>
          <w:rFonts w:ascii="Arial" w:hAnsi="Arial" w:cs="Arial"/>
          <w:sz w:val="22"/>
          <w:szCs w:val="22"/>
        </w:rPr>
        <w:t xml:space="preserve"> </w:t>
      </w:r>
      <w:proofErr w:type="spellStart"/>
      <w:r w:rsidRPr="000D28BF">
        <w:rPr>
          <w:rFonts w:ascii="Arial" w:hAnsi="Arial" w:cs="Arial"/>
          <w:sz w:val="22"/>
          <w:szCs w:val="22"/>
        </w:rPr>
        <w:t>i</w:t>
      </w:r>
      <w:proofErr w:type="spellEnd"/>
      <w:r w:rsidRPr="000D28BF">
        <w:rPr>
          <w:rFonts w:ascii="Arial" w:hAnsi="Arial" w:cs="Arial"/>
          <w:sz w:val="22"/>
          <w:szCs w:val="22"/>
        </w:rPr>
        <w:t xml:space="preserve"> </w:t>
      </w:r>
      <w:proofErr w:type="spellStart"/>
      <w:r w:rsidRPr="000D28BF">
        <w:rPr>
          <w:rFonts w:ascii="Arial" w:hAnsi="Arial" w:cs="Arial"/>
          <w:sz w:val="22"/>
          <w:szCs w:val="22"/>
        </w:rPr>
        <w:t>njihova</w:t>
      </w:r>
      <w:proofErr w:type="spellEnd"/>
      <w:r w:rsidRPr="000D28BF">
        <w:rPr>
          <w:rFonts w:ascii="Arial" w:hAnsi="Arial" w:cs="Arial"/>
          <w:sz w:val="22"/>
          <w:szCs w:val="22"/>
        </w:rPr>
        <w:t xml:space="preserve"> službena vozila pri obavljanju sanitetskog prijevoza bolesnika s otoka na kopno i obrnuto</w:t>
      </w:r>
    </w:p>
    <w:p w14:paraId="75B9CC8E" w14:textId="78B07D44" w:rsidR="00A0122E" w:rsidRPr="000D28BF" w:rsidRDefault="00A0122E" w:rsidP="000D28BF">
      <w:pPr>
        <w:pStyle w:val="Odlomakpopisa"/>
        <w:numPr>
          <w:ilvl w:val="0"/>
          <w:numId w:val="34"/>
        </w:numPr>
        <w:jc w:val="both"/>
        <w:rPr>
          <w:rFonts w:ascii="Arial" w:hAnsi="Arial" w:cs="Arial"/>
          <w:sz w:val="22"/>
          <w:szCs w:val="22"/>
        </w:rPr>
      </w:pPr>
      <w:proofErr w:type="spellStart"/>
      <w:r w:rsidRPr="000D28BF">
        <w:rPr>
          <w:rFonts w:ascii="Arial" w:hAnsi="Arial" w:cs="Arial"/>
          <w:sz w:val="22"/>
          <w:szCs w:val="22"/>
        </w:rPr>
        <w:t>ostale</w:t>
      </w:r>
      <w:proofErr w:type="spellEnd"/>
      <w:r w:rsidRPr="000D28BF">
        <w:rPr>
          <w:rFonts w:ascii="Arial" w:hAnsi="Arial" w:cs="Arial"/>
          <w:sz w:val="22"/>
          <w:szCs w:val="22"/>
        </w:rPr>
        <w:t xml:space="preserve"> </w:t>
      </w:r>
      <w:proofErr w:type="spellStart"/>
      <w:r w:rsidRPr="000D28BF">
        <w:rPr>
          <w:rFonts w:ascii="Arial" w:hAnsi="Arial" w:cs="Arial"/>
          <w:sz w:val="22"/>
          <w:szCs w:val="22"/>
        </w:rPr>
        <w:t>osobe</w:t>
      </w:r>
      <w:proofErr w:type="spellEnd"/>
      <w:r w:rsidRPr="000D28BF">
        <w:rPr>
          <w:rFonts w:ascii="Arial" w:hAnsi="Arial" w:cs="Arial"/>
          <w:sz w:val="22"/>
          <w:szCs w:val="22"/>
        </w:rPr>
        <w:t xml:space="preserve"> </w:t>
      </w:r>
      <w:proofErr w:type="spellStart"/>
      <w:r w:rsidRPr="000D28BF">
        <w:rPr>
          <w:rFonts w:ascii="Arial" w:hAnsi="Arial" w:cs="Arial"/>
          <w:sz w:val="22"/>
          <w:szCs w:val="22"/>
        </w:rPr>
        <w:t>koje</w:t>
      </w:r>
      <w:proofErr w:type="spellEnd"/>
      <w:r w:rsidRPr="000D28BF">
        <w:rPr>
          <w:rFonts w:ascii="Arial" w:hAnsi="Arial" w:cs="Arial"/>
          <w:sz w:val="22"/>
          <w:szCs w:val="22"/>
        </w:rPr>
        <w:t xml:space="preserve"> to pravo stječu po posebnom propisu kojim se uređuju povlastice u unutarnjem putničkom prometu, pravo na povlašteni prijevoz ostvaruju u skladu s tim propisom.</w:t>
      </w:r>
    </w:p>
    <w:p w14:paraId="73E94DE8" w14:textId="77777777" w:rsidR="00A0122E" w:rsidRPr="00E149F5" w:rsidRDefault="00A0122E" w:rsidP="00E149F5">
      <w:pPr>
        <w:jc w:val="both"/>
        <w:rPr>
          <w:rFonts w:ascii="Arial" w:hAnsi="Arial" w:cs="Arial"/>
          <w:sz w:val="22"/>
          <w:szCs w:val="22"/>
        </w:rPr>
      </w:pPr>
    </w:p>
    <w:p w14:paraId="706DCC08" w14:textId="536F53C3" w:rsidR="00E149F5" w:rsidRPr="00E149F5" w:rsidRDefault="00A0122E" w:rsidP="000D28BF">
      <w:pPr>
        <w:jc w:val="both"/>
        <w:rPr>
          <w:rFonts w:ascii="Arial" w:hAnsi="Arial" w:cs="Arial"/>
          <w:sz w:val="22"/>
          <w:szCs w:val="22"/>
        </w:rPr>
      </w:pPr>
      <w:r w:rsidRPr="00E149F5">
        <w:rPr>
          <w:rFonts w:ascii="Arial" w:hAnsi="Arial" w:cs="Arial"/>
          <w:sz w:val="22"/>
          <w:szCs w:val="22"/>
        </w:rPr>
        <w:t>Pravo na besplatni prijevoz ostvaruju:</w:t>
      </w:r>
    </w:p>
    <w:p w14:paraId="44282059" w14:textId="49995A36" w:rsidR="00A0122E" w:rsidRPr="00E149F5" w:rsidRDefault="00A0122E" w:rsidP="00E149F5">
      <w:pPr>
        <w:pStyle w:val="Odlomakpopisa"/>
        <w:numPr>
          <w:ilvl w:val="0"/>
          <w:numId w:val="29"/>
        </w:numPr>
        <w:jc w:val="both"/>
        <w:rPr>
          <w:rFonts w:ascii="Arial" w:hAnsi="Arial" w:cs="Arial"/>
          <w:sz w:val="22"/>
          <w:szCs w:val="22"/>
        </w:rPr>
      </w:pPr>
      <w:proofErr w:type="spellStart"/>
      <w:r w:rsidRPr="00E149F5">
        <w:rPr>
          <w:rFonts w:ascii="Arial" w:hAnsi="Arial" w:cs="Arial"/>
          <w:sz w:val="22"/>
          <w:szCs w:val="22"/>
        </w:rPr>
        <w:t>učenici</w:t>
      </w:r>
      <w:proofErr w:type="spellEnd"/>
      <w:r w:rsidRPr="00E149F5">
        <w:rPr>
          <w:rFonts w:ascii="Arial" w:hAnsi="Arial" w:cs="Arial"/>
          <w:sz w:val="22"/>
          <w:szCs w:val="22"/>
        </w:rPr>
        <w:t xml:space="preserve"> </w:t>
      </w:r>
      <w:proofErr w:type="spellStart"/>
      <w:r w:rsidRPr="00E149F5">
        <w:rPr>
          <w:rFonts w:ascii="Arial" w:hAnsi="Arial" w:cs="Arial"/>
          <w:sz w:val="22"/>
          <w:szCs w:val="22"/>
        </w:rPr>
        <w:t>i</w:t>
      </w:r>
      <w:proofErr w:type="spellEnd"/>
      <w:r w:rsidRPr="00E149F5">
        <w:rPr>
          <w:rFonts w:ascii="Arial" w:hAnsi="Arial" w:cs="Arial"/>
          <w:sz w:val="22"/>
          <w:szCs w:val="22"/>
        </w:rPr>
        <w:t xml:space="preserve"> </w:t>
      </w:r>
      <w:proofErr w:type="spellStart"/>
      <w:r w:rsidRPr="00E149F5">
        <w:rPr>
          <w:rFonts w:ascii="Arial" w:hAnsi="Arial" w:cs="Arial"/>
          <w:sz w:val="22"/>
          <w:szCs w:val="22"/>
        </w:rPr>
        <w:t>studenti</w:t>
      </w:r>
      <w:proofErr w:type="spellEnd"/>
      <w:r w:rsidRPr="00E149F5">
        <w:rPr>
          <w:rFonts w:ascii="Arial" w:hAnsi="Arial" w:cs="Arial"/>
          <w:sz w:val="22"/>
          <w:szCs w:val="22"/>
        </w:rPr>
        <w:t xml:space="preserve"> s prebivalištem na otoku koji svakodnevno putuju do škole ili visokoškolske ustanove izvan otoka, a pravo na besplatni prijevoz ostvaruju na svim linijama s obvezom javne usluge</w:t>
      </w:r>
    </w:p>
    <w:p w14:paraId="526DCD19" w14:textId="7740C4B9" w:rsidR="00A0122E" w:rsidRPr="00E149F5" w:rsidRDefault="00A0122E" w:rsidP="00E149F5">
      <w:pPr>
        <w:pStyle w:val="Odlomakpopisa"/>
        <w:numPr>
          <w:ilvl w:val="0"/>
          <w:numId w:val="29"/>
        </w:numPr>
        <w:jc w:val="both"/>
        <w:rPr>
          <w:rFonts w:ascii="Arial" w:hAnsi="Arial" w:cs="Arial"/>
          <w:sz w:val="22"/>
          <w:szCs w:val="22"/>
        </w:rPr>
      </w:pPr>
      <w:proofErr w:type="spellStart"/>
      <w:r w:rsidRPr="00E149F5">
        <w:rPr>
          <w:rFonts w:ascii="Arial" w:hAnsi="Arial" w:cs="Arial"/>
          <w:sz w:val="22"/>
          <w:szCs w:val="22"/>
        </w:rPr>
        <w:t>učenici</w:t>
      </w:r>
      <w:proofErr w:type="spellEnd"/>
      <w:r w:rsidRPr="00E149F5">
        <w:rPr>
          <w:rFonts w:ascii="Arial" w:hAnsi="Arial" w:cs="Arial"/>
          <w:sz w:val="22"/>
          <w:szCs w:val="22"/>
        </w:rPr>
        <w:t xml:space="preserve"> </w:t>
      </w:r>
      <w:proofErr w:type="spellStart"/>
      <w:r w:rsidRPr="00E149F5">
        <w:rPr>
          <w:rFonts w:ascii="Arial" w:hAnsi="Arial" w:cs="Arial"/>
          <w:sz w:val="22"/>
          <w:szCs w:val="22"/>
        </w:rPr>
        <w:t>i</w:t>
      </w:r>
      <w:proofErr w:type="spellEnd"/>
      <w:r w:rsidRPr="00E149F5">
        <w:rPr>
          <w:rFonts w:ascii="Arial" w:hAnsi="Arial" w:cs="Arial"/>
          <w:sz w:val="22"/>
          <w:szCs w:val="22"/>
        </w:rPr>
        <w:t xml:space="preserve"> </w:t>
      </w:r>
      <w:proofErr w:type="spellStart"/>
      <w:r w:rsidRPr="00E149F5">
        <w:rPr>
          <w:rFonts w:ascii="Arial" w:hAnsi="Arial" w:cs="Arial"/>
          <w:sz w:val="22"/>
          <w:szCs w:val="22"/>
        </w:rPr>
        <w:t>studenti</w:t>
      </w:r>
      <w:proofErr w:type="spellEnd"/>
      <w:r w:rsidRPr="00E149F5">
        <w:rPr>
          <w:rFonts w:ascii="Arial" w:hAnsi="Arial" w:cs="Arial"/>
          <w:sz w:val="22"/>
          <w:szCs w:val="22"/>
        </w:rPr>
        <w:t xml:space="preserve"> s prebivalištem na otoku koji za vrijeme školovanja privremeno borave izvan otoka, a vikendom dolaze na otok, a pravo na besplatni prijevoz ostvaruju na svim linijama s obvezom javne usluge</w:t>
      </w:r>
    </w:p>
    <w:p w14:paraId="59621EF5" w14:textId="7C69758B" w:rsidR="00A0122E" w:rsidRPr="00E149F5" w:rsidRDefault="00A0122E" w:rsidP="00E149F5">
      <w:pPr>
        <w:pStyle w:val="Odlomakpopisa"/>
        <w:numPr>
          <w:ilvl w:val="0"/>
          <w:numId w:val="29"/>
        </w:numPr>
        <w:jc w:val="both"/>
        <w:rPr>
          <w:rFonts w:ascii="Arial" w:hAnsi="Arial" w:cs="Arial"/>
          <w:sz w:val="22"/>
          <w:szCs w:val="22"/>
        </w:rPr>
      </w:pPr>
      <w:proofErr w:type="spellStart"/>
      <w:r w:rsidRPr="00E149F5">
        <w:rPr>
          <w:rFonts w:ascii="Arial" w:hAnsi="Arial" w:cs="Arial"/>
          <w:sz w:val="22"/>
          <w:szCs w:val="22"/>
        </w:rPr>
        <w:t>djeca</w:t>
      </w:r>
      <w:proofErr w:type="spellEnd"/>
      <w:r w:rsidRPr="00E149F5">
        <w:rPr>
          <w:rFonts w:ascii="Arial" w:hAnsi="Arial" w:cs="Arial"/>
          <w:sz w:val="22"/>
          <w:szCs w:val="22"/>
        </w:rPr>
        <w:t xml:space="preserve"> </w:t>
      </w:r>
      <w:proofErr w:type="spellStart"/>
      <w:r w:rsidRPr="00E149F5">
        <w:rPr>
          <w:rFonts w:ascii="Arial" w:hAnsi="Arial" w:cs="Arial"/>
          <w:sz w:val="22"/>
          <w:szCs w:val="22"/>
        </w:rPr>
        <w:t>koja</w:t>
      </w:r>
      <w:proofErr w:type="spellEnd"/>
      <w:r w:rsidRPr="00E149F5">
        <w:rPr>
          <w:rFonts w:ascii="Arial" w:hAnsi="Arial" w:cs="Arial"/>
          <w:sz w:val="22"/>
          <w:szCs w:val="22"/>
        </w:rPr>
        <w:t xml:space="preserve"> </w:t>
      </w:r>
      <w:proofErr w:type="spellStart"/>
      <w:r w:rsidRPr="00E149F5">
        <w:rPr>
          <w:rFonts w:ascii="Arial" w:hAnsi="Arial" w:cs="Arial"/>
          <w:sz w:val="22"/>
          <w:szCs w:val="22"/>
        </w:rPr>
        <w:t>pohađaju</w:t>
      </w:r>
      <w:proofErr w:type="spellEnd"/>
      <w:r w:rsidRPr="00E149F5">
        <w:rPr>
          <w:rFonts w:ascii="Arial" w:hAnsi="Arial" w:cs="Arial"/>
          <w:sz w:val="22"/>
          <w:szCs w:val="22"/>
        </w:rPr>
        <w:t xml:space="preserve"> </w:t>
      </w:r>
      <w:proofErr w:type="spellStart"/>
      <w:r w:rsidRPr="00E149F5">
        <w:rPr>
          <w:rFonts w:ascii="Arial" w:hAnsi="Arial" w:cs="Arial"/>
          <w:sz w:val="22"/>
          <w:szCs w:val="22"/>
        </w:rPr>
        <w:t>obvezni</w:t>
      </w:r>
      <w:proofErr w:type="spellEnd"/>
      <w:r w:rsidRPr="00E149F5">
        <w:rPr>
          <w:rFonts w:ascii="Arial" w:hAnsi="Arial" w:cs="Arial"/>
          <w:sz w:val="22"/>
          <w:szCs w:val="22"/>
        </w:rPr>
        <w:t xml:space="preserve"> predškolski program izvan otoka svoga prebivališta, kao i učenici i studenti koji se školuju na otoku svoga prebivališta te djeca koja pohađaju predškolski program na otoku svoga prebivališta, za aktivnosti izvan otoka svoga prebivališta, a pravo na besplatni prijevoz ostvaruju na svim linijama s obvezom javne usluge</w:t>
      </w:r>
    </w:p>
    <w:p w14:paraId="244A85E8" w14:textId="0B5C0228" w:rsidR="00A0122E" w:rsidRPr="00E149F5" w:rsidRDefault="00A0122E" w:rsidP="00E149F5">
      <w:pPr>
        <w:pStyle w:val="Odlomakpopisa"/>
        <w:numPr>
          <w:ilvl w:val="0"/>
          <w:numId w:val="29"/>
        </w:numPr>
        <w:jc w:val="both"/>
        <w:rPr>
          <w:rFonts w:ascii="Arial" w:hAnsi="Arial" w:cs="Arial"/>
          <w:sz w:val="22"/>
          <w:szCs w:val="22"/>
        </w:rPr>
      </w:pPr>
      <w:proofErr w:type="spellStart"/>
      <w:r w:rsidRPr="00E149F5">
        <w:rPr>
          <w:rFonts w:ascii="Arial" w:hAnsi="Arial" w:cs="Arial"/>
          <w:sz w:val="22"/>
          <w:szCs w:val="22"/>
        </w:rPr>
        <w:t>djeca</w:t>
      </w:r>
      <w:proofErr w:type="spellEnd"/>
      <w:r w:rsidRPr="00E149F5">
        <w:rPr>
          <w:rFonts w:ascii="Arial" w:hAnsi="Arial" w:cs="Arial"/>
          <w:sz w:val="22"/>
          <w:szCs w:val="22"/>
        </w:rPr>
        <w:t xml:space="preserve"> od </w:t>
      </w:r>
      <w:proofErr w:type="spellStart"/>
      <w:r w:rsidRPr="00E149F5">
        <w:rPr>
          <w:rFonts w:ascii="Arial" w:hAnsi="Arial" w:cs="Arial"/>
          <w:sz w:val="22"/>
          <w:szCs w:val="22"/>
        </w:rPr>
        <w:t>jedne</w:t>
      </w:r>
      <w:proofErr w:type="spellEnd"/>
      <w:r w:rsidRPr="00E149F5">
        <w:rPr>
          <w:rFonts w:ascii="Arial" w:hAnsi="Arial" w:cs="Arial"/>
          <w:sz w:val="22"/>
          <w:szCs w:val="22"/>
        </w:rPr>
        <w:t xml:space="preserve"> do navršene tri godine života, a pravo na besplatni prijevoz ostvaruju na svim linijama s obvezom javne usluge</w:t>
      </w:r>
    </w:p>
    <w:p w14:paraId="59FFD425" w14:textId="237136E4" w:rsidR="00A0122E" w:rsidRPr="00E149F5" w:rsidRDefault="00A0122E" w:rsidP="00E149F5">
      <w:pPr>
        <w:pStyle w:val="Odlomakpopisa"/>
        <w:numPr>
          <w:ilvl w:val="0"/>
          <w:numId w:val="29"/>
        </w:numPr>
        <w:jc w:val="both"/>
        <w:rPr>
          <w:rFonts w:ascii="Arial" w:hAnsi="Arial" w:cs="Arial"/>
          <w:sz w:val="22"/>
          <w:szCs w:val="22"/>
        </w:rPr>
      </w:pPr>
      <w:proofErr w:type="spellStart"/>
      <w:r w:rsidRPr="00E149F5">
        <w:rPr>
          <w:rFonts w:ascii="Arial" w:hAnsi="Arial" w:cs="Arial"/>
          <w:sz w:val="22"/>
          <w:szCs w:val="22"/>
        </w:rPr>
        <w:t>umirovljenici</w:t>
      </w:r>
      <w:proofErr w:type="spellEnd"/>
      <w:r w:rsidRPr="00E149F5">
        <w:rPr>
          <w:rFonts w:ascii="Arial" w:hAnsi="Arial" w:cs="Arial"/>
          <w:sz w:val="22"/>
          <w:szCs w:val="22"/>
        </w:rPr>
        <w:t xml:space="preserve"> </w:t>
      </w:r>
      <w:proofErr w:type="spellStart"/>
      <w:r w:rsidRPr="00E149F5">
        <w:rPr>
          <w:rFonts w:ascii="Arial" w:hAnsi="Arial" w:cs="Arial"/>
          <w:sz w:val="22"/>
          <w:szCs w:val="22"/>
        </w:rPr>
        <w:t>i</w:t>
      </w:r>
      <w:proofErr w:type="spellEnd"/>
      <w:r w:rsidRPr="00E149F5">
        <w:rPr>
          <w:rFonts w:ascii="Arial" w:hAnsi="Arial" w:cs="Arial"/>
          <w:sz w:val="22"/>
          <w:szCs w:val="22"/>
        </w:rPr>
        <w:t xml:space="preserve"> </w:t>
      </w:r>
      <w:proofErr w:type="spellStart"/>
      <w:r w:rsidRPr="00E149F5">
        <w:rPr>
          <w:rFonts w:ascii="Arial" w:hAnsi="Arial" w:cs="Arial"/>
          <w:sz w:val="22"/>
          <w:szCs w:val="22"/>
        </w:rPr>
        <w:t>osobe</w:t>
      </w:r>
      <w:proofErr w:type="spellEnd"/>
      <w:r w:rsidRPr="00E149F5">
        <w:rPr>
          <w:rFonts w:ascii="Arial" w:hAnsi="Arial" w:cs="Arial"/>
          <w:sz w:val="22"/>
          <w:szCs w:val="22"/>
        </w:rPr>
        <w:t xml:space="preserve"> </w:t>
      </w:r>
      <w:proofErr w:type="spellStart"/>
      <w:r w:rsidRPr="00E149F5">
        <w:rPr>
          <w:rFonts w:ascii="Arial" w:hAnsi="Arial" w:cs="Arial"/>
          <w:sz w:val="22"/>
          <w:szCs w:val="22"/>
        </w:rPr>
        <w:t>starije</w:t>
      </w:r>
      <w:proofErr w:type="spellEnd"/>
      <w:r w:rsidRPr="00E149F5">
        <w:rPr>
          <w:rFonts w:ascii="Arial" w:hAnsi="Arial" w:cs="Arial"/>
          <w:sz w:val="22"/>
          <w:szCs w:val="22"/>
        </w:rPr>
        <w:t xml:space="preserve"> od 65 godina s prebivalištem na otoku, a pravo na besplatni prijevoz ostvaruju na svim linijama s obvezom javne usluge</w:t>
      </w:r>
    </w:p>
    <w:p w14:paraId="467A787E" w14:textId="49B6500D" w:rsidR="00A0122E" w:rsidRPr="00E149F5" w:rsidRDefault="00A0122E" w:rsidP="00E149F5">
      <w:pPr>
        <w:pStyle w:val="Odlomakpopisa"/>
        <w:numPr>
          <w:ilvl w:val="0"/>
          <w:numId w:val="29"/>
        </w:numPr>
        <w:jc w:val="both"/>
        <w:rPr>
          <w:rFonts w:ascii="Arial" w:hAnsi="Arial" w:cs="Arial"/>
          <w:sz w:val="22"/>
          <w:szCs w:val="22"/>
        </w:rPr>
      </w:pPr>
      <w:proofErr w:type="spellStart"/>
      <w:r w:rsidRPr="00E149F5">
        <w:rPr>
          <w:rFonts w:ascii="Arial" w:hAnsi="Arial" w:cs="Arial"/>
          <w:sz w:val="22"/>
          <w:szCs w:val="22"/>
        </w:rPr>
        <w:t>zdravstveni</w:t>
      </w:r>
      <w:proofErr w:type="spellEnd"/>
      <w:r w:rsidRPr="00E149F5">
        <w:rPr>
          <w:rFonts w:ascii="Arial" w:hAnsi="Arial" w:cs="Arial"/>
          <w:sz w:val="22"/>
          <w:szCs w:val="22"/>
        </w:rPr>
        <w:t xml:space="preserve"> </w:t>
      </w:r>
      <w:proofErr w:type="spellStart"/>
      <w:r w:rsidRPr="00E149F5">
        <w:rPr>
          <w:rFonts w:ascii="Arial" w:hAnsi="Arial" w:cs="Arial"/>
          <w:sz w:val="22"/>
          <w:szCs w:val="22"/>
        </w:rPr>
        <w:t>djelatnici</w:t>
      </w:r>
      <w:proofErr w:type="spellEnd"/>
      <w:r w:rsidRPr="00E149F5">
        <w:rPr>
          <w:rFonts w:ascii="Arial" w:hAnsi="Arial" w:cs="Arial"/>
          <w:sz w:val="22"/>
          <w:szCs w:val="22"/>
        </w:rPr>
        <w:t xml:space="preserve"> </w:t>
      </w:r>
      <w:proofErr w:type="spellStart"/>
      <w:r w:rsidRPr="00E149F5">
        <w:rPr>
          <w:rFonts w:ascii="Arial" w:hAnsi="Arial" w:cs="Arial"/>
          <w:sz w:val="22"/>
          <w:szCs w:val="22"/>
        </w:rPr>
        <w:t>i</w:t>
      </w:r>
      <w:proofErr w:type="spellEnd"/>
      <w:r w:rsidRPr="00E149F5">
        <w:rPr>
          <w:rFonts w:ascii="Arial" w:hAnsi="Arial" w:cs="Arial"/>
          <w:sz w:val="22"/>
          <w:szCs w:val="22"/>
        </w:rPr>
        <w:t xml:space="preserve"> </w:t>
      </w:r>
      <w:proofErr w:type="spellStart"/>
      <w:r w:rsidRPr="00E149F5">
        <w:rPr>
          <w:rFonts w:ascii="Arial" w:hAnsi="Arial" w:cs="Arial"/>
          <w:sz w:val="22"/>
          <w:szCs w:val="22"/>
        </w:rPr>
        <w:t>njihova</w:t>
      </w:r>
      <w:proofErr w:type="spellEnd"/>
      <w:r w:rsidRPr="00E149F5">
        <w:rPr>
          <w:rFonts w:ascii="Arial" w:hAnsi="Arial" w:cs="Arial"/>
          <w:sz w:val="22"/>
          <w:szCs w:val="22"/>
        </w:rPr>
        <w:t xml:space="preserve"> službena vozila pri obavljanju hitnog medicinskog prijevoza bolesnika s otoka na kopno i obrnuto, a pravo na besplatni prijevoz ostvaruju na svim trajektnim linijama s obvezom javne usluge</w:t>
      </w:r>
    </w:p>
    <w:p w14:paraId="636D4693" w14:textId="49739E71" w:rsidR="00A0122E" w:rsidRPr="00E149F5" w:rsidRDefault="00A0122E" w:rsidP="00E149F5">
      <w:pPr>
        <w:pStyle w:val="Odlomakpopisa"/>
        <w:numPr>
          <w:ilvl w:val="0"/>
          <w:numId w:val="29"/>
        </w:numPr>
        <w:jc w:val="both"/>
        <w:rPr>
          <w:rFonts w:ascii="Arial" w:hAnsi="Arial" w:cs="Arial"/>
          <w:sz w:val="22"/>
          <w:szCs w:val="22"/>
        </w:rPr>
      </w:pPr>
      <w:proofErr w:type="spellStart"/>
      <w:r w:rsidRPr="00E149F5">
        <w:rPr>
          <w:rFonts w:ascii="Arial" w:hAnsi="Arial" w:cs="Arial"/>
          <w:sz w:val="22"/>
          <w:szCs w:val="22"/>
        </w:rPr>
        <w:t>djelatnici</w:t>
      </w:r>
      <w:proofErr w:type="spellEnd"/>
      <w:r w:rsidRPr="00E149F5">
        <w:rPr>
          <w:rFonts w:ascii="Arial" w:hAnsi="Arial" w:cs="Arial"/>
          <w:sz w:val="22"/>
          <w:szCs w:val="22"/>
        </w:rPr>
        <w:t xml:space="preserve"> </w:t>
      </w:r>
      <w:proofErr w:type="spellStart"/>
      <w:r w:rsidRPr="00E149F5">
        <w:rPr>
          <w:rFonts w:ascii="Arial" w:hAnsi="Arial" w:cs="Arial"/>
          <w:sz w:val="22"/>
          <w:szCs w:val="22"/>
        </w:rPr>
        <w:t>policije</w:t>
      </w:r>
      <w:proofErr w:type="spellEnd"/>
      <w:r w:rsidRPr="00E149F5">
        <w:rPr>
          <w:rFonts w:ascii="Arial" w:hAnsi="Arial" w:cs="Arial"/>
          <w:sz w:val="22"/>
          <w:szCs w:val="22"/>
        </w:rPr>
        <w:t xml:space="preserve"> </w:t>
      </w:r>
      <w:proofErr w:type="spellStart"/>
      <w:r w:rsidRPr="00E149F5">
        <w:rPr>
          <w:rFonts w:ascii="Arial" w:hAnsi="Arial" w:cs="Arial"/>
          <w:sz w:val="22"/>
          <w:szCs w:val="22"/>
        </w:rPr>
        <w:t>i</w:t>
      </w:r>
      <w:proofErr w:type="spellEnd"/>
      <w:r w:rsidRPr="00E149F5">
        <w:rPr>
          <w:rFonts w:ascii="Arial" w:hAnsi="Arial" w:cs="Arial"/>
          <w:sz w:val="22"/>
          <w:szCs w:val="22"/>
        </w:rPr>
        <w:t xml:space="preserve"> </w:t>
      </w:r>
      <w:proofErr w:type="spellStart"/>
      <w:r w:rsidRPr="00E149F5">
        <w:rPr>
          <w:rFonts w:ascii="Arial" w:hAnsi="Arial" w:cs="Arial"/>
          <w:sz w:val="22"/>
          <w:szCs w:val="22"/>
        </w:rPr>
        <w:t>njihova</w:t>
      </w:r>
      <w:proofErr w:type="spellEnd"/>
      <w:r w:rsidRPr="00E149F5">
        <w:rPr>
          <w:rFonts w:ascii="Arial" w:hAnsi="Arial" w:cs="Arial"/>
          <w:sz w:val="22"/>
          <w:szCs w:val="22"/>
        </w:rPr>
        <w:t xml:space="preserve"> službena vozila pri obavljanju dužnosti na brodu ili otocima, a pravo na besplatni prijevoz ostvaruju na svim linijama s obvezom javne usluge</w:t>
      </w:r>
    </w:p>
    <w:p w14:paraId="72395635" w14:textId="16264039" w:rsidR="00A0122E" w:rsidRPr="00E149F5" w:rsidRDefault="00A0122E" w:rsidP="00E149F5">
      <w:pPr>
        <w:pStyle w:val="Odlomakpopisa"/>
        <w:numPr>
          <w:ilvl w:val="0"/>
          <w:numId w:val="29"/>
        </w:numPr>
        <w:jc w:val="both"/>
        <w:rPr>
          <w:rFonts w:ascii="Arial" w:hAnsi="Arial" w:cs="Arial"/>
          <w:sz w:val="22"/>
          <w:szCs w:val="22"/>
        </w:rPr>
      </w:pPr>
      <w:proofErr w:type="spellStart"/>
      <w:r w:rsidRPr="00E149F5">
        <w:rPr>
          <w:rFonts w:ascii="Arial" w:hAnsi="Arial" w:cs="Arial"/>
          <w:sz w:val="22"/>
          <w:szCs w:val="22"/>
        </w:rPr>
        <w:t>inspektori</w:t>
      </w:r>
      <w:proofErr w:type="spellEnd"/>
      <w:r w:rsidRPr="00E149F5">
        <w:rPr>
          <w:rFonts w:ascii="Arial" w:hAnsi="Arial" w:cs="Arial"/>
          <w:sz w:val="22"/>
          <w:szCs w:val="22"/>
        </w:rPr>
        <w:t xml:space="preserve"> </w:t>
      </w:r>
      <w:proofErr w:type="spellStart"/>
      <w:r w:rsidRPr="00E149F5">
        <w:rPr>
          <w:rFonts w:ascii="Arial" w:hAnsi="Arial" w:cs="Arial"/>
          <w:sz w:val="22"/>
          <w:szCs w:val="22"/>
        </w:rPr>
        <w:t>i</w:t>
      </w:r>
      <w:proofErr w:type="spellEnd"/>
      <w:r w:rsidRPr="00E149F5">
        <w:rPr>
          <w:rFonts w:ascii="Arial" w:hAnsi="Arial" w:cs="Arial"/>
          <w:sz w:val="22"/>
          <w:szCs w:val="22"/>
        </w:rPr>
        <w:t xml:space="preserve"> </w:t>
      </w:r>
      <w:proofErr w:type="spellStart"/>
      <w:r w:rsidRPr="00E149F5">
        <w:rPr>
          <w:rFonts w:ascii="Arial" w:hAnsi="Arial" w:cs="Arial"/>
          <w:sz w:val="22"/>
          <w:szCs w:val="22"/>
        </w:rPr>
        <w:t>drugi</w:t>
      </w:r>
      <w:proofErr w:type="spellEnd"/>
      <w:r w:rsidRPr="00E149F5">
        <w:rPr>
          <w:rFonts w:ascii="Arial" w:hAnsi="Arial" w:cs="Arial"/>
          <w:sz w:val="22"/>
          <w:szCs w:val="22"/>
        </w:rPr>
        <w:t xml:space="preserve"> </w:t>
      </w:r>
      <w:proofErr w:type="spellStart"/>
      <w:r w:rsidRPr="00E149F5">
        <w:rPr>
          <w:rFonts w:ascii="Arial" w:hAnsi="Arial" w:cs="Arial"/>
          <w:sz w:val="22"/>
          <w:szCs w:val="22"/>
        </w:rPr>
        <w:t>ovlašteni</w:t>
      </w:r>
      <w:proofErr w:type="spellEnd"/>
      <w:r w:rsidRPr="00E149F5">
        <w:rPr>
          <w:rFonts w:ascii="Arial" w:hAnsi="Arial" w:cs="Arial"/>
          <w:sz w:val="22"/>
          <w:szCs w:val="22"/>
        </w:rPr>
        <w:t xml:space="preserve"> službenici Ministarstva i Agencije te njihova službena vozila pri obavljanju dužnosti na brodu ili otocima, a pravo na besplatni prijevoz ostvaruju na svim linijama s obvezom javne usluge</w:t>
      </w:r>
    </w:p>
    <w:p w14:paraId="1CAD232C" w14:textId="58AE2005" w:rsidR="00A0122E" w:rsidRPr="00E149F5" w:rsidRDefault="00A0122E" w:rsidP="00E149F5">
      <w:pPr>
        <w:pStyle w:val="Odlomakpopisa"/>
        <w:numPr>
          <w:ilvl w:val="0"/>
          <w:numId w:val="29"/>
        </w:numPr>
        <w:jc w:val="both"/>
        <w:rPr>
          <w:rFonts w:ascii="Arial" w:hAnsi="Arial" w:cs="Arial"/>
          <w:sz w:val="22"/>
          <w:szCs w:val="22"/>
        </w:rPr>
      </w:pPr>
      <w:proofErr w:type="spellStart"/>
      <w:r w:rsidRPr="00E149F5">
        <w:rPr>
          <w:rFonts w:ascii="Arial" w:hAnsi="Arial" w:cs="Arial"/>
          <w:sz w:val="22"/>
          <w:szCs w:val="22"/>
        </w:rPr>
        <w:t>djelatnici</w:t>
      </w:r>
      <w:proofErr w:type="spellEnd"/>
      <w:r w:rsidRPr="00E149F5">
        <w:rPr>
          <w:rFonts w:ascii="Arial" w:hAnsi="Arial" w:cs="Arial"/>
          <w:sz w:val="22"/>
          <w:szCs w:val="22"/>
        </w:rPr>
        <w:t xml:space="preserve"> </w:t>
      </w:r>
      <w:proofErr w:type="spellStart"/>
      <w:r w:rsidRPr="00E149F5">
        <w:rPr>
          <w:rFonts w:ascii="Arial" w:hAnsi="Arial" w:cs="Arial"/>
          <w:sz w:val="22"/>
          <w:szCs w:val="22"/>
        </w:rPr>
        <w:t>policije</w:t>
      </w:r>
      <w:proofErr w:type="spellEnd"/>
      <w:r w:rsidRPr="00E149F5">
        <w:rPr>
          <w:rFonts w:ascii="Arial" w:hAnsi="Arial" w:cs="Arial"/>
          <w:sz w:val="22"/>
          <w:szCs w:val="22"/>
        </w:rPr>
        <w:t xml:space="preserve">, </w:t>
      </w:r>
      <w:proofErr w:type="spellStart"/>
      <w:r w:rsidRPr="00E149F5">
        <w:rPr>
          <w:rFonts w:ascii="Arial" w:hAnsi="Arial" w:cs="Arial"/>
          <w:sz w:val="22"/>
          <w:szCs w:val="22"/>
        </w:rPr>
        <w:t>oružanih</w:t>
      </w:r>
      <w:proofErr w:type="spellEnd"/>
      <w:r w:rsidRPr="00E149F5">
        <w:rPr>
          <w:rFonts w:ascii="Arial" w:hAnsi="Arial" w:cs="Arial"/>
          <w:sz w:val="22"/>
          <w:szCs w:val="22"/>
        </w:rPr>
        <w:t xml:space="preserve"> </w:t>
      </w:r>
      <w:proofErr w:type="spellStart"/>
      <w:r w:rsidRPr="00E149F5">
        <w:rPr>
          <w:rFonts w:ascii="Arial" w:hAnsi="Arial" w:cs="Arial"/>
          <w:sz w:val="22"/>
          <w:szCs w:val="22"/>
        </w:rPr>
        <w:t>snaga</w:t>
      </w:r>
      <w:proofErr w:type="spellEnd"/>
      <w:r w:rsidRPr="00E149F5">
        <w:rPr>
          <w:rFonts w:ascii="Arial" w:hAnsi="Arial" w:cs="Arial"/>
          <w:sz w:val="22"/>
          <w:szCs w:val="22"/>
        </w:rPr>
        <w:t>, lučke kapetanije i pripadnici Hrvatske gorske službe spašavanja te njihova službena vozila u slučajevima prirodne katastrofe, kao i u slučajevima izvanrednih događaja te traganja i spašavanja, a pravo na besplatni prijevoz ostvaruju na svim trajektnim linijama s obvezom javne usluge</w:t>
      </w:r>
    </w:p>
    <w:p w14:paraId="392B0276" w14:textId="7F9AD357" w:rsidR="00A0122E" w:rsidRPr="00E149F5" w:rsidRDefault="00A0122E" w:rsidP="00E149F5">
      <w:pPr>
        <w:pStyle w:val="Odlomakpopisa"/>
        <w:numPr>
          <w:ilvl w:val="0"/>
          <w:numId w:val="29"/>
        </w:numPr>
        <w:jc w:val="both"/>
        <w:rPr>
          <w:rFonts w:ascii="Arial" w:hAnsi="Arial" w:cs="Arial"/>
          <w:sz w:val="22"/>
          <w:szCs w:val="22"/>
        </w:rPr>
      </w:pPr>
      <w:proofErr w:type="spellStart"/>
      <w:r w:rsidRPr="00E149F5">
        <w:rPr>
          <w:rFonts w:ascii="Arial" w:hAnsi="Arial" w:cs="Arial"/>
          <w:sz w:val="22"/>
          <w:szCs w:val="22"/>
        </w:rPr>
        <w:t>osobe</w:t>
      </w:r>
      <w:proofErr w:type="spellEnd"/>
      <w:r w:rsidRPr="00E149F5">
        <w:rPr>
          <w:rFonts w:ascii="Arial" w:hAnsi="Arial" w:cs="Arial"/>
          <w:sz w:val="22"/>
          <w:szCs w:val="22"/>
        </w:rPr>
        <w:t xml:space="preserve"> s </w:t>
      </w:r>
      <w:proofErr w:type="spellStart"/>
      <w:r w:rsidRPr="00E149F5">
        <w:rPr>
          <w:rFonts w:ascii="Arial" w:hAnsi="Arial" w:cs="Arial"/>
          <w:sz w:val="22"/>
          <w:szCs w:val="22"/>
        </w:rPr>
        <w:t>invaliditetom</w:t>
      </w:r>
      <w:proofErr w:type="spellEnd"/>
      <w:r w:rsidRPr="00E149F5">
        <w:rPr>
          <w:rFonts w:ascii="Arial" w:hAnsi="Arial" w:cs="Arial"/>
          <w:sz w:val="22"/>
          <w:szCs w:val="22"/>
        </w:rPr>
        <w:t xml:space="preserve"> </w:t>
      </w:r>
      <w:proofErr w:type="spellStart"/>
      <w:r w:rsidRPr="00E149F5">
        <w:rPr>
          <w:rFonts w:ascii="Arial" w:hAnsi="Arial" w:cs="Arial"/>
          <w:sz w:val="22"/>
          <w:szCs w:val="22"/>
        </w:rPr>
        <w:t>kod</w:t>
      </w:r>
      <w:proofErr w:type="spellEnd"/>
      <w:r w:rsidRPr="00E149F5">
        <w:rPr>
          <w:rFonts w:ascii="Arial" w:hAnsi="Arial" w:cs="Arial"/>
          <w:sz w:val="22"/>
          <w:szCs w:val="22"/>
        </w:rPr>
        <w:t xml:space="preserve"> kojih je utvrđeno tjelesno oštećenje donjih ekstremiteta 80% i više, hrvatski ratni vojni invalidi sa 100% tjelesnog oštećenja te osobe s invaliditetom kojima je utvrđen III. i IV. stupanj funkcionalnog oštećenja, uključujući i osobno vozilo kojim se te osobe prevoze, a pravo na besplatni prijevoz ostvaruju na svim trajektnim linijama s obvezom javne usluge</w:t>
      </w:r>
    </w:p>
    <w:p w14:paraId="420A3A8A" w14:textId="019B73FC" w:rsidR="00A0122E" w:rsidRPr="00E149F5" w:rsidRDefault="00A0122E" w:rsidP="00E149F5">
      <w:pPr>
        <w:pStyle w:val="Odlomakpopisa"/>
        <w:numPr>
          <w:ilvl w:val="0"/>
          <w:numId w:val="29"/>
        </w:numPr>
        <w:jc w:val="both"/>
        <w:rPr>
          <w:rFonts w:ascii="Arial" w:hAnsi="Arial" w:cs="Arial"/>
          <w:sz w:val="22"/>
          <w:szCs w:val="22"/>
        </w:rPr>
      </w:pPr>
      <w:proofErr w:type="spellStart"/>
      <w:r w:rsidRPr="00E149F5">
        <w:rPr>
          <w:rFonts w:ascii="Arial" w:hAnsi="Arial" w:cs="Arial"/>
          <w:sz w:val="22"/>
          <w:szCs w:val="22"/>
        </w:rPr>
        <w:t>djeca</w:t>
      </w:r>
      <w:proofErr w:type="spellEnd"/>
      <w:r w:rsidRPr="00E149F5">
        <w:rPr>
          <w:rFonts w:ascii="Arial" w:hAnsi="Arial" w:cs="Arial"/>
          <w:sz w:val="22"/>
          <w:szCs w:val="22"/>
        </w:rPr>
        <w:t xml:space="preserve"> s </w:t>
      </w:r>
      <w:proofErr w:type="spellStart"/>
      <w:r w:rsidRPr="00E149F5">
        <w:rPr>
          <w:rFonts w:ascii="Arial" w:hAnsi="Arial" w:cs="Arial"/>
          <w:sz w:val="22"/>
          <w:szCs w:val="22"/>
        </w:rPr>
        <w:t>teškoćama</w:t>
      </w:r>
      <w:proofErr w:type="spellEnd"/>
      <w:r w:rsidRPr="00E149F5">
        <w:rPr>
          <w:rFonts w:ascii="Arial" w:hAnsi="Arial" w:cs="Arial"/>
          <w:sz w:val="22"/>
          <w:szCs w:val="22"/>
        </w:rPr>
        <w:t xml:space="preserve"> u razvoju s prebivalištem na otoku te sva djeca s teškoćama u razvoju kojima je utvrđen III. i IV. stupanj funkcionalnog oštećenja bez obzira na mjesto prebivališta i osobno vozilo kojim se ta djeca prevoze, a pravo na besplatni prijevoz ostvaruju na svim trajektnim linijama s obvezom javne usluge</w:t>
      </w:r>
    </w:p>
    <w:p w14:paraId="1D749986" w14:textId="35B69D04" w:rsidR="00A0122E" w:rsidRPr="00E149F5" w:rsidRDefault="00A0122E" w:rsidP="00E149F5">
      <w:pPr>
        <w:pStyle w:val="Odlomakpopisa"/>
        <w:numPr>
          <w:ilvl w:val="0"/>
          <w:numId w:val="29"/>
        </w:numPr>
        <w:jc w:val="both"/>
        <w:rPr>
          <w:rFonts w:ascii="Arial" w:hAnsi="Arial" w:cs="Arial"/>
          <w:sz w:val="22"/>
          <w:szCs w:val="22"/>
        </w:rPr>
      </w:pPr>
      <w:proofErr w:type="spellStart"/>
      <w:r w:rsidRPr="00E149F5">
        <w:rPr>
          <w:rFonts w:ascii="Arial" w:hAnsi="Arial" w:cs="Arial"/>
          <w:sz w:val="22"/>
          <w:szCs w:val="22"/>
        </w:rPr>
        <w:t>vozila</w:t>
      </w:r>
      <w:proofErr w:type="spellEnd"/>
      <w:r w:rsidRPr="00E149F5">
        <w:rPr>
          <w:rFonts w:ascii="Arial" w:hAnsi="Arial" w:cs="Arial"/>
          <w:sz w:val="22"/>
          <w:szCs w:val="22"/>
        </w:rPr>
        <w:t xml:space="preserve"> </w:t>
      </w:r>
      <w:proofErr w:type="spellStart"/>
      <w:r w:rsidRPr="00E149F5">
        <w:rPr>
          <w:rFonts w:ascii="Arial" w:hAnsi="Arial" w:cs="Arial"/>
          <w:sz w:val="22"/>
          <w:szCs w:val="22"/>
        </w:rPr>
        <w:t>dobrovoljnih</w:t>
      </w:r>
      <w:proofErr w:type="spellEnd"/>
      <w:r w:rsidRPr="00E149F5">
        <w:rPr>
          <w:rFonts w:ascii="Arial" w:hAnsi="Arial" w:cs="Arial"/>
          <w:sz w:val="22"/>
          <w:szCs w:val="22"/>
        </w:rPr>
        <w:t xml:space="preserve"> </w:t>
      </w:r>
      <w:proofErr w:type="spellStart"/>
      <w:r w:rsidRPr="00E149F5">
        <w:rPr>
          <w:rFonts w:ascii="Arial" w:hAnsi="Arial" w:cs="Arial"/>
          <w:sz w:val="22"/>
          <w:szCs w:val="22"/>
        </w:rPr>
        <w:t>i</w:t>
      </w:r>
      <w:proofErr w:type="spellEnd"/>
      <w:r w:rsidRPr="00E149F5">
        <w:rPr>
          <w:rFonts w:ascii="Arial" w:hAnsi="Arial" w:cs="Arial"/>
          <w:sz w:val="22"/>
          <w:szCs w:val="22"/>
        </w:rPr>
        <w:t xml:space="preserve"> </w:t>
      </w:r>
      <w:proofErr w:type="spellStart"/>
      <w:r w:rsidRPr="00E149F5">
        <w:rPr>
          <w:rFonts w:ascii="Arial" w:hAnsi="Arial" w:cs="Arial"/>
          <w:sz w:val="22"/>
          <w:szCs w:val="22"/>
        </w:rPr>
        <w:t>profesionalnih</w:t>
      </w:r>
      <w:proofErr w:type="spellEnd"/>
      <w:r w:rsidRPr="00E149F5">
        <w:rPr>
          <w:rFonts w:ascii="Arial" w:hAnsi="Arial" w:cs="Arial"/>
          <w:sz w:val="22"/>
          <w:szCs w:val="22"/>
        </w:rPr>
        <w:t xml:space="preserve"> vatrogasnih postrojbi, djelatnici profesionalnih postrojbi i članovi dobrovoljnih vatrogasnih društava.</w:t>
      </w:r>
    </w:p>
    <w:p w14:paraId="03492CDF" w14:textId="77777777" w:rsidR="00E149F5" w:rsidRDefault="00E149F5" w:rsidP="00E149F5">
      <w:pPr>
        <w:jc w:val="both"/>
        <w:rPr>
          <w:rFonts w:ascii="Arial" w:hAnsi="Arial" w:cs="Arial"/>
          <w:sz w:val="22"/>
          <w:szCs w:val="22"/>
        </w:rPr>
      </w:pPr>
    </w:p>
    <w:p w14:paraId="1D3277E8" w14:textId="294B2BF3" w:rsidR="00A0122E" w:rsidRDefault="00A0122E" w:rsidP="00E149F5">
      <w:pPr>
        <w:jc w:val="both"/>
        <w:rPr>
          <w:rFonts w:ascii="Arial" w:hAnsi="Arial" w:cs="Arial"/>
          <w:sz w:val="22"/>
          <w:szCs w:val="22"/>
        </w:rPr>
      </w:pPr>
      <w:r w:rsidRPr="00E149F5">
        <w:rPr>
          <w:rFonts w:ascii="Arial" w:hAnsi="Arial" w:cs="Arial"/>
          <w:sz w:val="22"/>
          <w:szCs w:val="22"/>
        </w:rPr>
        <w:t>Pravilnikom o povlaštenom prijevozu određenih kategorija osoba u javnom linijskom pomorskom prijevozu s obvezom javne usluge utvrđuje se dokumentacija na temelju koje se dokazuje pravo na povlašteni i besplatni prijevoz, utvrđuju se pravila i kriteriji za korištenje iskaznice za povlašteni prijevoz, kao i kriteriji za određivanje visine popusta prema kategorijama osoba koje ostvaruju pravo na popust, utvrđuje se sadržaj zahtjeva za izdavanje iskaznica o povlaštenom prijevozu, otvaranje pretplatnog računa, kao i druga pitanja važna za organizaciju i nadzor sustava povlaštenog prijevoza putnika i vozila na linijama s obvezom javne usluge.</w:t>
      </w:r>
    </w:p>
    <w:p w14:paraId="43E1C0F4" w14:textId="77777777" w:rsidR="00E149F5" w:rsidRPr="00E149F5" w:rsidRDefault="00E149F5" w:rsidP="00E149F5">
      <w:pPr>
        <w:jc w:val="both"/>
        <w:rPr>
          <w:rFonts w:ascii="Arial" w:hAnsi="Arial" w:cs="Arial"/>
          <w:sz w:val="22"/>
          <w:szCs w:val="22"/>
        </w:rPr>
      </w:pPr>
    </w:p>
    <w:p w14:paraId="342ECB09" w14:textId="70ED4883" w:rsidR="00A0122E" w:rsidRDefault="00A0122E" w:rsidP="00E149F5">
      <w:pPr>
        <w:jc w:val="both"/>
        <w:rPr>
          <w:rFonts w:ascii="Arial" w:hAnsi="Arial" w:cs="Arial"/>
          <w:sz w:val="22"/>
          <w:szCs w:val="22"/>
        </w:rPr>
      </w:pPr>
      <w:r w:rsidRPr="00E149F5">
        <w:rPr>
          <w:rFonts w:ascii="Arial" w:hAnsi="Arial" w:cs="Arial"/>
          <w:sz w:val="22"/>
          <w:szCs w:val="22"/>
        </w:rPr>
        <w:t>Predmetni Pravilnik donosi ministar, uz prethodnu suglasnost ministra nadležnog za financije i ministra nadležnog za razvoj otoka.</w:t>
      </w:r>
    </w:p>
    <w:p w14:paraId="5A03C046" w14:textId="77777777" w:rsidR="000D28BF" w:rsidRPr="00E149F5" w:rsidRDefault="000D28BF" w:rsidP="00E149F5">
      <w:pPr>
        <w:jc w:val="both"/>
        <w:rPr>
          <w:rFonts w:ascii="Arial" w:hAnsi="Arial" w:cs="Arial"/>
          <w:sz w:val="22"/>
          <w:szCs w:val="22"/>
        </w:rPr>
      </w:pPr>
    </w:p>
    <w:p w14:paraId="022FE440" w14:textId="77777777" w:rsidR="00A0122E" w:rsidRPr="00E149F5" w:rsidRDefault="00A0122E" w:rsidP="00E149F5">
      <w:pPr>
        <w:jc w:val="both"/>
        <w:rPr>
          <w:rFonts w:ascii="Arial" w:hAnsi="Arial" w:cs="Arial"/>
          <w:sz w:val="22"/>
          <w:szCs w:val="22"/>
        </w:rPr>
      </w:pPr>
      <w:r w:rsidRPr="00E149F5">
        <w:rPr>
          <w:rFonts w:ascii="Arial" w:hAnsi="Arial" w:cs="Arial"/>
          <w:sz w:val="22"/>
          <w:szCs w:val="22"/>
        </w:rPr>
        <w:t xml:space="preserve">Pravo na povlašteni i besplatni prijevoz u sustavu javnog linijskog pomorskog prijevoza s obvezom javne usluge utvrđuje se izvršnim rješenjem Agencije nakon provedenog upravnog postupka pokrenutog na zahtjev stranke, a ostvaruje se predočenjem otočne iskaznice za </w:t>
      </w:r>
      <w:r w:rsidRPr="00E149F5">
        <w:rPr>
          <w:rFonts w:ascii="Arial" w:hAnsi="Arial" w:cs="Arial"/>
          <w:sz w:val="22"/>
          <w:szCs w:val="22"/>
        </w:rPr>
        <w:lastRenderedPageBreak/>
        <w:t xml:space="preserve">pomorski prijevoz putnika, otočne iskaznice za pomorski prijevoz vozila, studentske iskaznice i iskaznice za pomorski prijevoz osoba s invaliditetom i djece s teškoćama u razvoju. </w:t>
      </w:r>
    </w:p>
    <w:p w14:paraId="0644DF96" w14:textId="77777777" w:rsidR="00E149F5" w:rsidRDefault="00E149F5" w:rsidP="00E149F5">
      <w:pPr>
        <w:pStyle w:val="Bezproreda"/>
        <w:ind w:firstLine="720"/>
        <w:rPr>
          <w:rFonts w:ascii="Arial" w:hAnsi="Arial" w:cs="Arial"/>
          <w:b/>
        </w:rPr>
      </w:pPr>
    </w:p>
    <w:p w14:paraId="56E45A2D" w14:textId="77777777" w:rsidR="00E149F5" w:rsidRDefault="00E149F5" w:rsidP="00E149F5">
      <w:pPr>
        <w:pStyle w:val="Bezproreda"/>
        <w:rPr>
          <w:rFonts w:ascii="Arial" w:hAnsi="Arial" w:cs="Arial"/>
          <w:b/>
        </w:rPr>
      </w:pPr>
    </w:p>
    <w:p w14:paraId="7139CB16" w14:textId="1B423B29" w:rsidR="00A0122E" w:rsidRPr="00E149F5" w:rsidRDefault="00A0122E" w:rsidP="00E149F5">
      <w:pPr>
        <w:pStyle w:val="Bezproreda"/>
        <w:rPr>
          <w:rFonts w:ascii="Arial" w:hAnsi="Arial" w:cs="Arial"/>
          <w:b/>
        </w:rPr>
      </w:pPr>
      <w:r w:rsidRPr="00E149F5">
        <w:rPr>
          <w:rFonts w:ascii="Arial" w:hAnsi="Arial" w:cs="Arial"/>
          <w:b/>
        </w:rPr>
        <w:t>16.  MINIMALNI TEHNIČKO – OPERATIVNI UVJETI UGOVORA O OBAVLJANJU</w:t>
      </w:r>
    </w:p>
    <w:p w14:paraId="237E4E65" w14:textId="77777777" w:rsidR="00E149F5" w:rsidRDefault="00A0122E" w:rsidP="00E149F5">
      <w:pPr>
        <w:pStyle w:val="Bezproreda"/>
        <w:rPr>
          <w:rFonts w:ascii="Arial" w:hAnsi="Arial" w:cs="Arial"/>
          <w:b/>
        </w:rPr>
      </w:pPr>
      <w:r w:rsidRPr="00E149F5">
        <w:rPr>
          <w:rFonts w:ascii="Arial" w:hAnsi="Arial" w:cs="Arial"/>
          <w:b/>
        </w:rPr>
        <w:t xml:space="preserve"> </w:t>
      </w:r>
      <w:r w:rsidR="00E149F5">
        <w:rPr>
          <w:rFonts w:ascii="Arial" w:hAnsi="Arial" w:cs="Arial"/>
          <w:b/>
        </w:rPr>
        <w:t xml:space="preserve">      </w:t>
      </w:r>
      <w:r w:rsidRPr="00E149F5">
        <w:rPr>
          <w:rFonts w:ascii="Arial" w:hAnsi="Arial" w:cs="Arial"/>
          <w:b/>
        </w:rPr>
        <w:t xml:space="preserve">JAVNOG PRIJEVOZA NA LOKALNOJ BRODSKOJ LINIJI   DUBROVNIK (LUKA </w:t>
      </w:r>
      <w:r w:rsidR="00E149F5">
        <w:rPr>
          <w:rFonts w:ascii="Arial" w:hAnsi="Arial" w:cs="Arial"/>
          <w:b/>
        </w:rPr>
        <w:t xml:space="preserve">  </w:t>
      </w:r>
    </w:p>
    <w:p w14:paraId="5E98E2BB" w14:textId="3CB57A66" w:rsidR="00A0122E" w:rsidRPr="00E149F5" w:rsidRDefault="00E149F5" w:rsidP="00E149F5">
      <w:pPr>
        <w:pStyle w:val="Bezproreda"/>
        <w:rPr>
          <w:rFonts w:ascii="Arial" w:hAnsi="Arial" w:cs="Arial"/>
          <w:b/>
        </w:rPr>
      </w:pPr>
      <w:r>
        <w:rPr>
          <w:rFonts w:ascii="Arial" w:hAnsi="Arial" w:cs="Arial"/>
          <w:b/>
        </w:rPr>
        <w:t xml:space="preserve">       </w:t>
      </w:r>
      <w:r w:rsidR="00A0122E" w:rsidRPr="00E149F5">
        <w:rPr>
          <w:rFonts w:ascii="Arial" w:hAnsi="Arial" w:cs="Arial"/>
          <w:b/>
        </w:rPr>
        <w:t>GRUŽ) - OTOK KOLOČEP (GORNJE ČELO)</w:t>
      </w:r>
    </w:p>
    <w:p w14:paraId="2A3F1AD1" w14:textId="19256756" w:rsidR="00A0122E" w:rsidRDefault="00A0122E" w:rsidP="00E149F5">
      <w:pPr>
        <w:pStyle w:val="Bezproreda"/>
        <w:rPr>
          <w:rFonts w:ascii="Arial" w:hAnsi="Arial" w:cs="Arial"/>
          <w:b/>
        </w:rPr>
      </w:pPr>
    </w:p>
    <w:p w14:paraId="4AF9FE45" w14:textId="77777777" w:rsidR="00E149F5" w:rsidRPr="00E149F5" w:rsidRDefault="00E149F5" w:rsidP="00E149F5">
      <w:pPr>
        <w:pStyle w:val="Bezproreda"/>
        <w:rPr>
          <w:rFonts w:ascii="Arial" w:hAnsi="Arial" w:cs="Arial"/>
          <w:b/>
        </w:rPr>
      </w:pPr>
    </w:p>
    <w:p w14:paraId="51F49991" w14:textId="133EA24B" w:rsidR="00A0122E" w:rsidRPr="000D28BF" w:rsidRDefault="00A0122E" w:rsidP="000D28BF">
      <w:pPr>
        <w:pStyle w:val="Odlomakpopisa"/>
        <w:numPr>
          <w:ilvl w:val="0"/>
          <w:numId w:val="31"/>
        </w:numPr>
        <w:autoSpaceDE w:val="0"/>
        <w:autoSpaceDN w:val="0"/>
        <w:adjustRightInd w:val="0"/>
        <w:ind w:left="709" w:hanging="283"/>
        <w:jc w:val="both"/>
        <w:rPr>
          <w:rFonts w:ascii="Arial" w:hAnsi="Arial" w:cs="Arial"/>
          <w:bCs/>
          <w:sz w:val="22"/>
          <w:szCs w:val="22"/>
          <w:lang w:val="es-ES"/>
        </w:rPr>
      </w:pPr>
      <w:r w:rsidRPr="000D28BF">
        <w:rPr>
          <w:rFonts w:ascii="Arial" w:hAnsi="Arial" w:cs="Arial"/>
          <w:bCs/>
          <w:sz w:val="22"/>
          <w:szCs w:val="22"/>
          <w:lang w:val="es-ES"/>
        </w:rPr>
        <w:t>LUKE KOJE SE MORAJU USLUŽITI</w:t>
      </w:r>
    </w:p>
    <w:p w14:paraId="64E4C0FB" w14:textId="77777777" w:rsidR="000D28BF" w:rsidRPr="003C0215" w:rsidRDefault="000D28BF" w:rsidP="000D28BF">
      <w:pPr>
        <w:pStyle w:val="Odlomakpopisa"/>
        <w:autoSpaceDE w:val="0"/>
        <w:autoSpaceDN w:val="0"/>
        <w:adjustRightInd w:val="0"/>
        <w:ind w:left="709"/>
        <w:jc w:val="both"/>
        <w:rPr>
          <w:rFonts w:ascii="Arial" w:hAnsi="Arial" w:cs="Arial"/>
          <w:b/>
          <w:sz w:val="22"/>
          <w:szCs w:val="22"/>
          <w:lang w:val="es-ES"/>
        </w:rPr>
      </w:pPr>
    </w:p>
    <w:p w14:paraId="2FB4411E" w14:textId="77777777" w:rsidR="00A0122E" w:rsidRPr="00E149F5" w:rsidRDefault="00A0122E" w:rsidP="000D28BF">
      <w:pPr>
        <w:jc w:val="both"/>
        <w:rPr>
          <w:rFonts w:ascii="Arial" w:hAnsi="Arial" w:cs="Arial"/>
          <w:sz w:val="22"/>
          <w:szCs w:val="22"/>
          <w:lang w:val="es-ES"/>
        </w:rPr>
      </w:pPr>
      <w:proofErr w:type="spellStart"/>
      <w:r w:rsidRPr="00E149F5">
        <w:rPr>
          <w:rFonts w:ascii="Arial" w:hAnsi="Arial" w:cs="Arial"/>
          <w:sz w:val="22"/>
          <w:szCs w:val="22"/>
          <w:lang w:val="es-ES"/>
        </w:rPr>
        <w:t>Javna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usluga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obuhvaća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obvezu</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obavljanja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javnog</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prijevoza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putnika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između</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luke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Gruž</w:t>
      </w:r>
      <w:proofErr w:type="spellEnd"/>
      <w:r w:rsidRPr="00E149F5">
        <w:rPr>
          <w:rFonts w:ascii="Arial" w:hAnsi="Arial" w:cs="Arial"/>
          <w:sz w:val="22"/>
          <w:szCs w:val="22"/>
          <w:lang w:val="es-ES"/>
        </w:rPr>
        <w:t xml:space="preserve"> u </w:t>
      </w:r>
      <w:proofErr w:type="spellStart"/>
      <w:r w:rsidRPr="00E149F5">
        <w:rPr>
          <w:rFonts w:ascii="Arial" w:hAnsi="Arial" w:cs="Arial"/>
          <w:sz w:val="22"/>
          <w:szCs w:val="22"/>
          <w:lang w:val="es-ES"/>
        </w:rPr>
        <w:t>Dubrovniku</w:t>
      </w:r>
      <w:proofErr w:type="spellEnd"/>
      <w:r w:rsidRPr="00E149F5">
        <w:rPr>
          <w:rFonts w:ascii="Arial" w:hAnsi="Arial" w:cs="Arial"/>
          <w:sz w:val="22"/>
          <w:szCs w:val="22"/>
          <w:lang w:val="es-ES"/>
        </w:rPr>
        <w:t xml:space="preserve"> i </w:t>
      </w:r>
      <w:proofErr w:type="spellStart"/>
      <w:r w:rsidRPr="00E149F5">
        <w:rPr>
          <w:rFonts w:ascii="Arial" w:hAnsi="Arial" w:cs="Arial"/>
          <w:sz w:val="22"/>
          <w:szCs w:val="22"/>
          <w:lang w:val="es-ES"/>
        </w:rPr>
        <w:t>luke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Gornje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čelo</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otoku</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Koločepu</w:t>
      </w:r>
      <w:proofErr w:type="spellEnd"/>
      <w:r w:rsidRPr="00E149F5">
        <w:rPr>
          <w:rFonts w:ascii="Arial" w:hAnsi="Arial" w:cs="Arial"/>
          <w:sz w:val="22"/>
          <w:szCs w:val="22"/>
          <w:lang w:val="es-ES"/>
        </w:rPr>
        <w:t xml:space="preserve">, te </w:t>
      </w:r>
      <w:proofErr w:type="spellStart"/>
      <w:r w:rsidRPr="00E149F5">
        <w:rPr>
          <w:rFonts w:ascii="Arial" w:hAnsi="Arial" w:cs="Arial"/>
          <w:sz w:val="22"/>
          <w:szCs w:val="22"/>
          <w:lang w:val="es-ES"/>
        </w:rPr>
        <w:t>obratno</w:t>
      </w:r>
      <w:proofErr w:type="spellEnd"/>
      <w:r w:rsidRPr="00E149F5">
        <w:rPr>
          <w:rFonts w:ascii="Arial" w:hAnsi="Arial" w:cs="Arial"/>
          <w:sz w:val="22"/>
          <w:szCs w:val="22"/>
          <w:lang w:val="es-ES"/>
        </w:rPr>
        <w:t xml:space="preserve">. </w:t>
      </w:r>
    </w:p>
    <w:p w14:paraId="1F4F5426" w14:textId="77777777" w:rsidR="000D28BF" w:rsidRDefault="000D28BF" w:rsidP="000D28BF">
      <w:pPr>
        <w:ind w:left="1440" w:hanging="1014"/>
        <w:jc w:val="both"/>
        <w:rPr>
          <w:rFonts w:ascii="Arial" w:hAnsi="Arial" w:cs="Arial"/>
          <w:b/>
          <w:sz w:val="22"/>
          <w:szCs w:val="22"/>
          <w:lang w:val="es-ES"/>
        </w:rPr>
      </w:pPr>
    </w:p>
    <w:p w14:paraId="3132F5E3" w14:textId="36CC3DB1" w:rsidR="00A0122E" w:rsidRDefault="003C0215" w:rsidP="000D28BF">
      <w:pPr>
        <w:ind w:left="1440" w:hanging="1014"/>
        <w:jc w:val="both"/>
        <w:rPr>
          <w:rFonts w:ascii="Arial" w:hAnsi="Arial" w:cs="Arial"/>
          <w:bCs/>
          <w:sz w:val="22"/>
          <w:szCs w:val="22"/>
          <w:lang w:val="es-ES"/>
        </w:rPr>
      </w:pPr>
      <w:r w:rsidRPr="000D28BF">
        <w:rPr>
          <w:rFonts w:ascii="Arial" w:hAnsi="Arial" w:cs="Arial"/>
          <w:bCs/>
          <w:sz w:val="22"/>
          <w:szCs w:val="22"/>
          <w:lang w:val="es-ES"/>
        </w:rPr>
        <w:t>2.</w:t>
      </w:r>
      <w:r w:rsidR="00A0122E" w:rsidRPr="000D28BF">
        <w:rPr>
          <w:rFonts w:ascii="Arial" w:hAnsi="Arial" w:cs="Arial"/>
          <w:bCs/>
          <w:sz w:val="22"/>
          <w:szCs w:val="22"/>
          <w:lang w:val="es-ES"/>
        </w:rPr>
        <w:t>TRAJNOST JAVNE USLUGE</w:t>
      </w:r>
    </w:p>
    <w:p w14:paraId="54678757" w14:textId="77777777" w:rsidR="000D28BF" w:rsidRPr="000D28BF" w:rsidRDefault="000D28BF" w:rsidP="000D28BF">
      <w:pPr>
        <w:ind w:left="1440" w:hanging="1014"/>
        <w:jc w:val="both"/>
        <w:rPr>
          <w:rFonts w:ascii="Arial" w:hAnsi="Arial" w:cs="Arial"/>
          <w:bCs/>
          <w:sz w:val="22"/>
          <w:szCs w:val="22"/>
          <w:lang w:val="es-ES"/>
        </w:rPr>
      </w:pPr>
    </w:p>
    <w:p w14:paraId="0B0FE514" w14:textId="30C0753A" w:rsidR="00A0122E" w:rsidRDefault="00A0122E" w:rsidP="000D28BF">
      <w:pPr>
        <w:jc w:val="both"/>
        <w:rPr>
          <w:rFonts w:ascii="Arial" w:hAnsi="Arial" w:cs="Arial"/>
          <w:sz w:val="22"/>
          <w:szCs w:val="22"/>
          <w:lang w:val="es-ES"/>
        </w:rPr>
      </w:pPr>
      <w:proofErr w:type="spellStart"/>
      <w:r w:rsidRPr="00E149F5">
        <w:rPr>
          <w:rFonts w:ascii="Arial" w:hAnsi="Arial" w:cs="Arial"/>
          <w:sz w:val="22"/>
          <w:szCs w:val="22"/>
          <w:lang w:val="es-ES"/>
        </w:rPr>
        <w:t>Rok</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trajanja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obavljanja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usluge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javnog</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prijevoza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liniji</w:t>
      </w:r>
      <w:proofErr w:type="spellEnd"/>
      <w:r w:rsidRPr="00E149F5">
        <w:rPr>
          <w:rFonts w:ascii="Arial" w:hAnsi="Arial" w:cs="Arial"/>
          <w:sz w:val="22"/>
          <w:szCs w:val="22"/>
          <w:lang w:val="es-ES"/>
        </w:rPr>
        <w:t xml:space="preserve"> je 3 </w:t>
      </w:r>
      <w:proofErr w:type="spellStart"/>
      <w:r w:rsidRPr="00E149F5">
        <w:rPr>
          <w:rFonts w:ascii="Arial" w:hAnsi="Arial" w:cs="Arial"/>
          <w:sz w:val="22"/>
          <w:szCs w:val="22"/>
          <w:lang w:val="es-ES"/>
        </w:rPr>
        <w:t>godine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odnosno</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očekivano</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za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razdoblje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od</w:t>
      </w:r>
      <w:proofErr w:type="spellEnd"/>
      <w:r w:rsidRPr="00E149F5">
        <w:rPr>
          <w:rFonts w:ascii="Arial" w:hAnsi="Arial" w:cs="Arial"/>
          <w:sz w:val="22"/>
          <w:szCs w:val="22"/>
          <w:lang w:val="es-ES"/>
        </w:rPr>
        <w:t xml:space="preserve"> 1. </w:t>
      </w:r>
      <w:proofErr w:type="spellStart"/>
      <w:r w:rsidRPr="00E149F5">
        <w:rPr>
          <w:rFonts w:ascii="Arial" w:hAnsi="Arial" w:cs="Arial"/>
          <w:sz w:val="22"/>
          <w:szCs w:val="22"/>
          <w:lang w:val="es-ES"/>
        </w:rPr>
        <w:t>siječnja</w:t>
      </w:r>
      <w:proofErr w:type="spellEnd"/>
      <w:r w:rsidRPr="00E149F5">
        <w:rPr>
          <w:rFonts w:ascii="Arial" w:hAnsi="Arial" w:cs="Arial"/>
          <w:sz w:val="22"/>
          <w:szCs w:val="22"/>
          <w:lang w:val="es-ES"/>
        </w:rPr>
        <w:t xml:space="preserve"> 2023. </w:t>
      </w:r>
      <w:proofErr w:type="spellStart"/>
      <w:r w:rsidRPr="00E149F5">
        <w:rPr>
          <w:rFonts w:ascii="Arial" w:hAnsi="Arial" w:cs="Arial"/>
          <w:sz w:val="22"/>
          <w:szCs w:val="22"/>
          <w:lang w:val="es-ES"/>
        </w:rPr>
        <w:t>godine</w:t>
      </w:r>
      <w:proofErr w:type="spellEnd"/>
      <w:r w:rsidRPr="00E149F5">
        <w:rPr>
          <w:rFonts w:ascii="Arial" w:hAnsi="Arial" w:cs="Arial"/>
          <w:sz w:val="22"/>
          <w:szCs w:val="22"/>
          <w:lang w:val="es-ES"/>
        </w:rPr>
        <w:t xml:space="preserve"> do 31. </w:t>
      </w:r>
      <w:proofErr w:type="spellStart"/>
      <w:r w:rsidRPr="00E149F5">
        <w:rPr>
          <w:rFonts w:ascii="Arial" w:hAnsi="Arial" w:cs="Arial"/>
          <w:sz w:val="22"/>
          <w:szCs w:val="22"/>
          <w:lang w:val="es-ES"/>
        </w:rPr>
        <w:t>prosinca</w:t>
      </w:r>
      <w:proofErr w:type="spellEnd"/>
      <w:r w:rsidRPr="00E149F5">
        <w:rPr>
          <w:rFonts w:ascii="Arial" w:hAnsi="Arial" w:cs="Arial"/>
          <w:sz w:val="22"/>
          <w:szCs w:val="22"/>
          <w:lang w:val="es-ES"/>
        </w:rPr>
        <w:t xml:space="preserve"> 2025. </w:t>
      </w:r>
      <w:proofErr w:type="spellStart"/>
      <w:r w:rsidRPr="00E149F5">
        <w:rPr>
          <w:rFonts w:ascii="Arial" w:hAnsi="Arial" w:cs="Arial"/>
          <w:sz w:val="22"/>
          <w:szCs w:val="22"/>
          <w:lang w:val="es-ES"/>
        </w:rPr>
        <w:t>godine</w:t>
      </w:r>
      <w:proofErr w:type="spellEnd"/>
      <w:r w:rsidRPr="00E149F5">
        <w:rPr>
          <w:rFonts w:ascii="Arial" w:hAnsi="Arial" w:cs="Arial"/>
          <w:sz w:val="22"/>
          <w:szCs w:val="22"/>
          <w:lang w:val="es-ES"/>
        </w:rPr>
        <w:t>.</w:t>
      </w:r>
    </w:p>
    <w:p w14:paraId="625E00D1" w14:textId="77777777" w:rsidR="003C0215" w:rsidRPr="00E149F5" w:rsidRDefault="003C0215" w:rsidP="000D28BF">
      <w:pPr>
        <w:jc w:val="both"/>
        <w:rPr>
          <w:rFonts w:ascii="Arial" w:hAnsi="Arial" w:cs="Arial"/>
          <w:sz w:val="22"/>
          <w:szCs w:val="22"/>
          <w:lang w:val="es-ES"/>
        </w:rPr>
      </w:pPr>
    </w:p>
    <w:p w14:paraId="7BD3DB0C" w14:textId="22BFFEDB" w:rsidR="00A0122E" w:rsidRPr="000D28BF" w:rsidRDefault="003C0215" w:rsidP="000D28BF">
      <w:pPr>
        <w:jc w:val="both"/>
        <w:rPr>
          <w:rFonts w:ascii="Arial" w:hAnsi="Arial" w:cs="Arial"/>
          <w:bCs/>
          <w:sz w:val="22"/>
          <w:szCs w:val="22"/>
          <w:lang w:val="es-ES"/>
        </w:rPr>
      </w:pPr>
      <w:r w:rsidRPr="000D28BF">
        <w:rPr>
          <w:rFonts w:ascii="Arial" w:hAnsi="Arial" w:cs="Arial"/>
          <w:bCs/>
          <w:sz w:val="22"/>
          <w:szCs w:val="22"/>
          <w:lang w:val="es-ES"/>
        </w:rPr>
        <w:t xml:space="preserve">      3. </w:t>
      </w:r>
      <w:r w:rsidR="00A0122E" w:rsidRPr="000D28BF">
        <w:rPr>
          <w:rFonts w:ascii="Arial" w:hAnsi="Arial" w:cs="Arial"/>
          <w:bCs/>
          <w:sz w:val="22"/>
          <w:szCs w:val="22"/>
          <w:lang w:val="es-ES"/>
        </w:rPr>
        <w:t>REDOVNOST JAVNE USLUGE</w:t>
      </w:r>
    </w:p>
    <w:p w14:paraId="3AA0E0C4" w14:textId="77777777" w:rsidR="000D28BF" w:rsidRPr="003C0215" w:rsidRDefault="000D28BF" w:rsidP="000D28BF">
      <w:pPr>
        <w:jc w:val="both"/>
        <w:rPr>
          <w:rFonts w:ascii="Arial" w:hAnsi="Arial" w:cs="Arial"/>
          <w:b/>
          <w:sz w:val="22"/>
          <w:szCs w:val="22"/>
          <w:lang w:val="es-ES"/>
        </w:rPr>
      </w:pPr>
    </w:p>
    <w:p w14:paraId="098750B3" w14:textId="3E20152D" w:rsidR="00A0122E" w:rsidRDefault="00A0122E" w:rsidP="000D28BF">
      <w:pPr>
        <w:jc w:val="both"/>
        <w:rPr>
          <w:rFonts w:ascii="Arial" w:hAnsi="Arial" w:cs="Arial"/>
          <w:sz w:val="22"/>
          <w:szCs w:val="22"/>
          <w:lang w:val="es-ES"/>
        </w:rPr>
      </w:pPr>
      <w:proofErr w:type="spellStart"/>
      <w:r w:rsidRPr="00E149F5">
        <w:rPr>
          <w:rFonts w:ascii="Arial" w:hAnsi="Arial" w:cs="Arial"/>
          <w:sz w:val="22"/>
          <w:szCs w:val="22"/>
          <w:lang w:val="es-ES"/>
        </w:rPr>
        <w:t>Usluga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obavljanja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javnog</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prijevoza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predmetnoj</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liniji</w:t>
      </w:r>
      <w:proofErr w:type="spellEnd"/>
      <w:r w:rsidRPr="00E149F5">
        <w:rPr>
          <w:rFonts w:ascii="Arial" w:hAnsi="Arial" w:cs="Arial"/>
          <w:sz w:val="22"/>
          <w:szCs w:val="22"/>
          <w:lang w:val="es-ES"/>
        </w:rPr>
        <w:t xml:space="preserve"> se </w:t>
      </w:r>
      <w:proofErr w:type="spellStart"/>
      <w:r w:rsidRPr="00E149F5">
        <w:rPr>
          <w:rFonts w:ascii="Arial" w:hAnsi="Arial" w:cs="Arial"/>
          <w:sz w:val="22"/>
          <w:szCs w:val="22"/>
          <w:lang w:val="es-ES"/>
        </w:rPr>
        <w:t>obavlja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tijekom</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cijele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godine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odnosno</w:t>
      </w:r>
      <w:proofErr w:type="spellEnd"/>
      <w:r w:rsidRPr="00E149F5">
        <w:rPr>
          <w:rFonts w:ascii="Arial" w:hAnsi="Arial" w:cs="Arial"/>
          <w:sz w:val="22"/>
          <w:szCs w:val="22"/>
          <w:lang w:val="es-ES"/>
        </w:rPr>
        <w:t xml:space="preserve"> 12 </w:t>
      </w:r>
      <w:proofErr w:type="spellStart"/>
      <w:r w:rsidRPr="00E149F5">
        <w:rPr>
          <w:rFonts w:ascii="Arial" w:hAnsi="Arial" w:cs="Arial"/>
          <w:sz w:val="22"/>
          <w:szCs w:val="22"/>
          <w:lang w:val="es-ES"/>
        </w:rPr>
        <w:t>mjeseci</w:t>
      </w:r>
      <w:proofErr w:type="spellEnd"/>
      <w:r w:rsidRPr="00E149F5">
        <w:rPr>
          <w:rFonts w:ascii="Arial" w:hAnsi="Arial" w:cs="Arial"/>
          <w:sz w:val="22"/>
          <w:szCs w:val="22"/>
          <w:lang w:val="es-ES"/>
        </w:rPr>
        <w:t xml:space="preserve"> u </w:t>
      </w:r>
      <w:proofErr w:type="spellStart"/>
      <w:r w:rsidRPr="00E149F5">
        <w:rPr>
          <w:rFonts w:ascii="Arial" w:hAnsi="Arial" w:cs="Arial"/>
          <w:sz w:val="22"/>
          <w:szCs w:val="22"/>
          <w:lang w:val="es-ES"/>
        </w:rPr>
        <w:t>godini</w:t>
      </w:r>
      <w:proofErr w:type="spellEnd"/>
      <w:r w:rsidRPr="00E149F5">
        <w:rPr>
          <w:rFonts w:ascii="Arial" w:hAnsi="Arial" w:cs="Arial"/>
          <w:sz w:val="22"/>
          <w:szCs w:val="22"/>
          <w:lang w:val="es-ES"/>
        </w:rPr>
        <w:t>.</w:t>
      </w:r>
    </w:p>
    <w:p w14:paraId="6FD92747" w14:textId="77777777" w:rsidR="003C0215" w:rsidRPr="00E149F5" w:rsidRDefault="003C0215" w:rsidP="000D28BF">
      <w:pPr>
        <w:jc w:val="both"/>
        <w:rPr>
          <w:rFonts w:ascii="Arial" w:hAnsi="Arial" w:cs="Arial"/>
          <w:sz w:val="22"/>
          <w:szCs w:val="22"/>
          <w:lang w:val="es-ES"/>
        </w:rPr>
      </w:pPr>
    </w:p>
    <w:p w14:paraId="272FA7E3" w14:textId="3B0A7D3B" w:rsidR="00A0122E" w:rsidRDefault="00A0122E" w:rsidP="000D28BF">
      <w:pPr>
        <w:pStyle w:val="Odlomakpopisa"/>
        <w:numPr>
          <w:ilvl w:val="0"/>
          <w:numId w:val="25"/>
        </w:numPr>
        <w:jc w:val="both"/>
        <w:rPr>
          <w:rFonts w:ascii="Arial" w:hAnsi="Arial" w:cs="Arial"/>
          <w:bCs/>
          <w:sz w:val="22"/>
          <w:szCs w:val="22"/>
          <w:lang w:val="es-ES"/>
        </w:rPr>
      </w:pPr>
      <w:r w:rsidRPr="000D28BF">
        <w:rPr>
          <w:rFonts w:ascii="Arial" w:hAnsi="Arial" w:cs="Arial"/>
          <w:bCs/>
          <w:sz w:val="22"/>
          <w:szCs w:val="22"/>
          <w:lang w:val="es-ES"/>
        </w:rPr>
        <w:t>UČESTALOST PRUŽANJA JAVNE USLUGE</w:t>
      </w:r>
    </w:p>
    <w:p w14:paraId="1C730B11" w14:textId="77777777" w:rsidR="000D28BF" w:rsidRPr="000D28BF" w:rsidRDefault="000D28BF" w:rsidP="000D28BF">
      <w:pPr>
        <w:pStyle w:val="Odlomakpopisa"/>
        <w:jc w:val="both"/>
        <w:rPr>
          <w:rFonts w:ascii="Arial" w:hAnsi="Arial" w:cs="Arial"/>
          <w:bCs/>
          <w:sz w:val="22"/>
          <w:szCs w:val="22"/>
          <w:lang w:val="es-ES"/>
        </w:rPr>
      </w:pPr>
    </w:p>
    <w:p w14:paraId="6A488687" w14:textId="77777777" w:rsidR="00A0122E" w:rsidRPr="00E149F5" w:rsidRDefault="00A0122E" w:rsidP="000D28BF">
      <w:pPr>
        <w:jc w:val="both"/>
        <w:rPr>
          <w:rFonts w:ascii="Arial" w:hAnsi="Arial" w:cs="Arial"/>
          <w:sz w:val="22"/>
          <w:szCs w:val="22"/>
          <w:lang w:val="es-ES"/>
        </w:rPr>
      </w:pPr>
      <w:proofErr w:type="spellStart"/>
      <w:r w:rsidRPr="00E149F5">
        <w:rPr>
          <w:rFonts w:ascii="Arial" w:hAnsi="Arial" w:cs="Arial"/>
          <w:sz w:val="22"/>
          <w:szCs w:val="22"/>
          <w:lang w:val="es-ES"/>
        </w:rPr>
        <w:t>Učestalost</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prijevoza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predmetnoj</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liniji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utvrđena</w:t>
      </w:r>
      <w:proofErr w:type="spellEnd"/>
      <w:r w:rsidRPr="00E149F5">
        <w:rPr>
          <w:rFonts w:ascii="Arial" w:hAnsi="Arial" w:cs="Arial"/>
          <w:sz w:val="22"/>
          <w:szCs w:val="22"/>
          <w:lang w:val="es-ES"/>
        </w:rPr>
        <w:t xml:space="preserve"> je </w:t>
      </w:r>
      <w:proofErr w:type="spellStart"/>
      <w:r w:rsidRPr="00E149F5">
        <w:rPr>
          <w:rFonts w:ascii="Arial" w:hAnsi="Arial" w:cs="Arial"/>
          <w:sz w:val="22"/>
          <w:szCs w:val="22"/>
          <w:lang w:val="es-ES"/>
        </w:rPr>
        <w:t>Odlukom</w:t>
      </w:r>
      <w:proofErr w:type="spellEnd"/>
      <w:r w:rsidRPr="00E149F5">
        <w:rPr>
          <w:rFonts w:ascii="Arial" w:hAnsi="Arial" w:cs="Arial"/>
          <w:sz w:val="22"/>
          <w:szCs w:val="22"/>
          <w:lang w:val="es-ES"/>
        </w:rPr>
        <w:t xml:space="preserve"> o </w:t>
      </w:r>
      <w:proofErr w:type="spellStart"/>
      <w:r w:rsidRPr="00E149F5">
        <w:rPr>
          <w:rFonts w:ascii="Arial" w:hAnsi="Arial" w:cs="Arial"/>
          <w:sz w:val="22"/>
          <w:szCs w:val="22"/>
          <w:lang w:val="es-ES"/>
        </w:rPr>
        <w:t>utvrđivanju</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lokalne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brodske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linije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relaciji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Grad</w:t>
      </w:r>
      <w:proofErr w:type="spellEnd"/>
      <w:r w:rsidRPr="00E149F5">
        <w:rPr>
          <w:rFonts w:ascii="Arial" w:hAnsi="Arial" w:cs="Arial"/>
          <w:sz w:val="22"/>
          <w:szCs w:val="22"/>
          <w:lang w:val="es-ES"/>
        </w:rPr>
        <w:t xml:space="preserve"> Dubrovnik (Luka </w:t>
      </w:r>
      <w:proofErr w:type="spellStart"/>
      <w:r w:rsidRPr="00E149F5">
        <w:rPr>
          <w:rFonts w:ascii="Arial" w:hAnsi="Arial" w:cs="Arial"/>
          <w:sz w:val="22"/>
          <w:szCs w:val="22"/>
          <w:lang w:val="es-ES"/>
        </w:rPr>
        <w:t>Gruž</w:t>
      </w:r>
      <w:proofErr w:type="spellEnd"/>
      <w:r w:rsidRPr="00E149F5">
        <w:rPr>
          <w:rFonts w:ascii="Arial" w:hAnsi="Arial" w:cs="Arial"/>
          <w:sz w:val="22"/>
          <w:szCs w:val="22"/>
          <w:lang w:val="es-ES"/>
        </w:rPr>
        <w:t>)-</w:t>
      </w:r>
      <w:proofErr w:type="spellStart"/>
      <w:r w:rsidRPr="00E149F5">
        <w:rPr>
          <w:rFonts w:ascii="Arial" w:hAnsi="Arial" w:cs="Arial"/>
          <w:sz w:val="22"/>
          <w:szCs w:val="22"/>
          <w:lang w:val="es-ES"/>
        </w:rPr>
        <w:t>otok</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Koločep</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Gornje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čelo</w:t>
      </w:r>
      <w:proofErr w:type="spellEnd"/>
      <w:r w:rsidRPr="00E149F5">
        <w:rPr>
          <w:rFonts w:ascii="Arial" w:hAnsi="Arial" w:cs="Arial"/>
          <w:sz w:val="22"/>
          <w:szCs w:val="22"/>
          <w:lang w:val="es-ES"/>
        </w:rPr>
        <w:t>) – (“</w:t>
      </w:r>
      <w:proofErr w:type="spellStart"/>
      <w:r w:rsidRPr="00E149F5">
        <w:rPr>
          <w:rFonts w:ascii="Arial" w:hAnsi="Arial" w:cs="Arial"/>
          <w:sz w:val="22"/>
          <w:szCs w:val="22"/>
          <w:lang w:val="es-ES"/>
        </w:rPr>
        <w:t>Službeni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glasnik</w:t>
      </w:r>
      <w:proofErr w:type="spellEnd"/>
      <w:r w:rsidRPr="00E149F5">
        <w:rPr>
          <w:rFonts w:ascii="Arial" w:hAnsi="Arial" w:cs="Arial"/>
          <w:sz w:val="22"/>
          <w:szCs w:val="22"/>
          <w:lang w:val="es-ES"/>
        </w:rPr>
        <w:t xml:space="preserve"> Grada </w:t>
      </w:r>
      <w:proofErr w:type="spellStart"/>
      <w:r w:rsidRPr="00E149F5">
        <w:rPr>
          <w:rFonts w:ascii="Arial" w:hAnsi="Arial" w:cs="Arial"/>
          <w:sz w:val="22"/>
          <w:szCs w:val="22"/>
          <w:lang w:val="es-ES"/>
        </w:rPr>
        <w:t>Dubrovnika</w:t>
      </w:r>
      <w:proofErr w:type="spellEnd"/>
      <w:r w:rsidRPr="00E149F5">
        <w:rPr>
          <w:rFonts w:ascii="Arial" w:hAnsi="Arial" w:cs="Arial"/>
          <w:sz w:val="22"/>
          <w:szCs w:val="22"/>
          <w:lang w:val="es-ES"/>
        </w:rPr>
        <w:t xml:space="preserve">” broj:5/13 i 7/18), a </w:t>
      </w:r>
      <w:proofErr w:type="spellStart"/>
      <w:r w:rsidRPr="00E149F5">
        <w:rPr>
          <w:rFonts w:ascii="Arial" w:hAnsi="Arial" w:cs="Arial"/>
          <w:sz w:val="22"/>
          <w:szCs w:val="22"/>
          <w:lang w:val="es-ES"/>
        </w:rPr>
        <w:t>uz</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prethodnu</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suglasnost</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Agencije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za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obalni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linijski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pomorski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promet</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Propisana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učestalost</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predmetnoj</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liniji</w:t>
      </w:r>
      <w:proofErr w:type="spellEnd"/>
      <w:r w:rsidRPr="00E149F5">
        <w:rPr>
          <w:rFonts w:ascii="Arial" w:hAnsi="Arial" w:cs="Arial"/>
          <w:sz w:val="22"/>
          <w:szCs w:val="22"/>
          <w:lang w:val="es-ES"/>
        </w:rPr>
        <w:t xml:space="preserve"> je (2</w:t>
      </w:r>
      <w:proofErr w:type="gramStart"/>
      <w:r w:rsidRPr="00E149F5">
        <w:rPr>
          <w:rFonts w:ascii="Arial" w:hAnsi="Arial" w:cs="Arial"/>
          <w:sz w:val="22"/>
          <w:szCs w:val="22"/>
          <w:lang w:val="es-ES"/>
        </w:rPr>
        <w:t xml:space="preserve">)  </w:t>
      </w:r>
      <w:proofErr w:type="spellStart"/>
      <w:r w:rsidRPr="00E149F5">
        <w:rPr>
          <w:rFonts w:ascii="Arial" w:hAnsi="Arial" w:cs="Arial"/>
          <w:sz w:val="22"/>
          <w:szCs w:val="22"/>
          <w:lang w:val="es-ES"/>
        </w:rPr>
        <w:t>polazno</w:t>
      </w:r>
      <w:proofErr w:type="spellEnd"/>
      <w:proofErr w:type="gramEnd"/>
      <w:r w:rsidRPr="00E149F5">
        <w:rPr>
          <w:rFonts w:ascii="Arial" w:hAnsi="Arial" w:cs="Arial"/>
          <w:sz w:val="22"/>
          <w:szCs w:val="22"/>
          <w:lang w:val="es-ES"/>
        </w:rPr>
        <w:t xml:space="preserve"> – </w:t>
      </w:r>
      <w:proofErr w:type="spellStart"/>
      <w:r w:rsidRPr="00E149F5">
        <w:rPr>
          <w:rFonts w:ascii="Arial" w:hAnsi="Arial" w:cs="Arial"/>
          <w:sz w:val="22"/>
          <w:szCs w:val="22"/>
          <w:lang w:val="es-ES"/>
        </w:rPr>
        <w:t>povratne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veze</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dnevno</w:t>
      </w:r>
      <w:proofErr w:type="spellEnd"/>
      <w:r w:rsidRPr="00E149F5">
        <w:rPr>
          <w:rFonts w:ascii="Arial" w:hAnsi="Arial" w:cs="Arial"/>
          <w:sz w:val="22"/>
          <w:szCs w:val="22"/>
          <w:lang w:val="es-ES"/>
        </w:rPr>
        <w:t xml:space="preserve">,  u </w:t>
      </w:r>
      <w:proofErr w:type="spellStart"/>
      <w:r w:rsidRPr="00E149F5">
        <w:rPr>
          <w:rFonts w:ascii="Arial" w:hAnsi="Arial" w:cs="Arial"/>
          <w:sz w:val="22"/>
          <w:szCs w:val="22"/>
          <w:lang w:val="es-ES"/>
        </w:rPr>
        <w:t>vremenu</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od</w:t>
      </w:r>
      <w:proofErr w:type="spellEnd"/>
      <w:r w:rsidRPr="00E149F5">
        <w:rPr>
          <w:rFonts w:ascii="Arial" w:hAnsi="Arial" w:cs="Arial"/>
          <w:sz w:val="22"/>
          <w:szCs w:val="22"/>
          <w:lang w:val="es-ES"/>
        </w:rPr>
        <w:t xml:space="preserve"> 1. </w:t>
      </w:r>
      <w:proofErr w:type="spellStart"/>
      <w:r w:rsidRPr="00E149F5">
        <w:rPr>
          <w:rFonts w:ascii="Arial" w:hAnsi="Arial" w:cs="Arial"/>
          <w:sz w:val="22"/>
          <w:szCs w:val="22"/>
          <w:lang w:val="es-ES"/>
        </w:rPr>
        <w:t>listopada</w:t>
      </w:r>
      <w:proofErr w:type="spellEnd"/>
      <w:r w:rsidRPr="00E149F5">
        <w:rPr>
          <w:rFonts w:ascii="Arial" w:hAnsi="Arial" w:cs="Arial"/>
          <w:sz w:val="22"/>
          <w:szCs w:val="22"/>
          <w:lang w:val="es-ES"/>
        </w:rPr>
        <w:t xml:space="preserve"> do 31. </w:t>
      </w:r>
      <w:proofErr w:type="spellStart"/>
      <w:proofErr w:type="gramStart"/>
      <w:r w:rsidRPr="00E149F5">
        <w:rPr>
          <w:rFonts w:ascii="Arial" w:hAnsi="Arial" w:cs="Arial"/>
          <w:sz w:val="22"/>
          <w:szCs w:val="22"/>
          <w:lang w:val="es-ES"/>
        </w:rPr>
        <w:t>svibnja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prijevoz</w:t>
      </w:r>
      <w:proofErr w:type="spellEnd"/>
      <w:proofErr w:type="gramEnd"/>
      <w:r w:rsidRPr="00E149F5">
        <w:rPr>
          <w:rFonts w:ascii="Arial" w:hAnsi="Arial" w:cs="Arial"/>
          <w:sz w:val="22"/>
          <w:szCs w:val="22"/>
          <w:lang w:val="es-ES"/>
        </w:rPr>
        <w:t xml:space="preserve"> </w:t>
      </w:r>
      <w:proofErr w:type="spellStart"/>
      <w:r w:rsidRPr="00E149F5">
        <w:rPr>
          <w:rFonts w:ascii="Arial" w:hAnsi="Arial" w:cs="Arial"/>
          <w:sz w:val="22"/>
          <w:szCs w:val="22"/>
          <w:lang w:val="es-ES"/>
        </w:rPr>
        <w:t>će</w:t>
      </w:r>
      <w:proofErr w:type="spellEnd"/>
      <w:r w:rsidRPr="00E149F5">
        <w:rPr>
          <w:rFonts w:ascii="Arial" w:hAnsi="Arial" w:cs="Arial"/>
          <w:sz w:val="22"/>
          <w:szCs w:val="22"/>
          <w:lang w:val="es-ES"/>
        </w:rPr>
        <w:t xml:space="preserve"> se </w:t>
      </w:r>
      <w:proofErr w:type="spellStart"/>
      <w:r w:rsidRPr="00E149F5">
        <w:rPr>
          <w:rFonts w:ascii="Arial" w:hAnsi="Arial" w:cs="Arial"/>
          <w:sz w:val="22"/>
          <w:szCs w:val="22"/>
          <w:lang w:val="es-ES"/>
        </w:rPr>
        <w:t>subotom</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nedjeljom</w:t>
      </w:r>
      <w:proofErr w:type="spellEnd"/>
      <w:r w:rsidRPr="00E149F5">
        <w:rPr>
          <w:rFonts w:ascii="Arial" w:hAnsi="Arial" w:cs="Arial"/>
          <w:sz w:val="22"/>
          <w:szCs w:val="22"/>
          <w:lang w:val="es-ES"/>
        </w:rPr>
        <w:t xml:space="preserve"> i </w:t>
      </w:r>
      <w:proofErr w:type="spellStart"/>
      <w:r w:rsidRPr="00E149F5">
        <w:rPr>
          <w:rFonts w:ascii="Arial" w:hAnsi="Arial" w:cs="Arial"/>
          <w:sz w:val="22"/>
          <w:szCs w:val="22"/>
          <w:lang w:val="es-ES"/>
        </w:rPr>
        <w:t>praznikom</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obavljati</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jednom</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povratnom</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vezom</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dnevno</w:t>
      </w:r>
      <w:proofErr w:type="spellEnd"/>
      <w:r w:rsidRPr="00E149F5">
        <w:rPr>
          <w:rFonts w:ascii="Arial" w:hAnsi="Arial" w:cs="Arial"/>
          <w:sz w:val="22"/>
          <w:szCs w:val="22"/>
          <w:lang w:val="es-ES"/>
        </w:rPr>
        <w:t>.</w:t>
      </w:r>
    </w:p>
    <w:p w14:paraId="7B5DEBCA" w14:textId="77777777" w:rsidR="00A0122E" w:rsidRPr="00E149F5" w:rsidRDefault="00A0122E" w:rsidP="000D28BF">
      <w:pPr>
        <w:jc w:val="both"/>
        <w:rPr>
          <w:rFonts w:ascii="Arial" w:hAnsi="Arial" w:cs="Arial"/>
          <w:sz w:val="22"/>
          <w:szCs w:val="22"/>
          <w:lang w:val="es-ES"/>
        </w:rPr>
      </w:pPr>
      <w:proofErr w:type="spellStart"/>
      <w:r w:rsidRPr="00E149F5">
        <w:rPr>
          <w:rFonts w:ascii="Arial" w:hAnsi="Arial" w:cs="Arial"/>
          <w:sz w:val="22"/>
          <w:szCs w:val="22"/>
          <w:lang w:val="es-ES"/>
        </w:rPr>
        <w:t>Brodska</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linija</w:t>
      </w:r>
      <w:proofErr w:type="spellEnd"/>
      <w:r w:rsidRPr="00E149F5">
        <w:rPr>
          <w:rFonts w:ascii="Arial" w:hAnsi="Arial" w:cs="Arial"/>
          <w:sz w:val="22"/>
          <w:szCs w:val="22"/>
          <w:lang w:val="es-ES"/>
        </w:rPr>
        <w:t xml:space="preserve"> je </w:t>
      </w:r>
      <w:proofErr w:type="spellStart"/>
      <w:r w:rsidRPr="00E149F5">
        <w:rPr>
          <w:rFonts w:ascii="Arial" w:hAnsi="Arial" w:cs="Arial"/>
          <w:sz w:val="22"/>
          <w:szCs w:val="22"/>
          <w:lang w:val="es-ES"/>
        </w:rPr>
        <w:t>cjelogodišnjeg</w:t>
      </w:r>
      <w:proofErr w:type="spellEnd"/>
      <w:r w:rsidRPr="00E149F5">
        <w:rPr>
          <w:rFonts w:ascii="Arial" w:hAnsi="Arial" w:cs="Arial"/>
          <w:sz w:val="22"/>
          <w:szCs w:val="22"/>
          <w:lang w:val="es-ES"/>
        </w:rPr>
        <w:t xml:space="preserve"> </w:t>
      </w:r>
      <w:proofErr w:type="spellStart"/>
      <w:r w:rsidRPr="00E149F5">
        <w:rPr>
          <w:rFonts w:ascii="Arial" w:hAnsi="Arial" w:cs="Arial"/>
          <w:sz w:val="22"/>
          <w:szCs w:val="22"/>
          <w:lang w:val="es-ES"/>
        </w:rPr>
        <w:t>karaktera</w:t>
      </w:r>
      <w:proofErr w:type="spellEnd"/>
      <w:r w:rsidRPr="00E149F5">
        <w:rPr>
          <w:rFonts w:ascii="Arial" w:hAnsi="Arial" w:cs="Arial"/>
          <w:sz w:val="22"/>
          <w:szCs w:val="22"/>
          <w:lang w:val="es-ES"/>
        </w:rPr>
        <w:t xml:space="preserve">. </w:t>
      </w:r>
    </w:p>
    <w:p w14:paraId="5D2BA329" w14:textId="77777777" w:rsidR="00A0122E" w:rsidRPr="00E149F5" w:rsidRDefault="00A0122E" w:rsidP="000D28BF">
      <w:pPr>
        <w:ind w:left="720" w:firstLine="720"/>
        <w:rPr>
          <w:rFonts w:ascii="Arial" w:hAnsi="Arial" w:cs="Arial"/>
          <w:b/>
          <w:i/>
          <w:sz w:val="22"/>
          <w:szCs w:val="22"/>
          <w:lang w:val="es-ES"/>
        </w:rPr>
      </w:pPr>
    </w:p>
    <w:p w14:paraId="6E1F429E" w14:textId="77777777" w:rsidR="00A0122E" w:rsidRPr="00E149F5" w:rsidRDefault="00A0122E" w:rsidP="00E149F5">
      <w:pPr>
        <w:ind w:left="720" w:firstLine="720"/>
        <w:rPr>
          <w:rFonts w:ascii="Arial" w:hAnsi="Arial" w:cs="Arial"/>
          <w:b/>
          <w:sz w:val="22"/>
          <w:szCs w:val="22"/>
          <w:lang w:val="es-ES"/>
        </w:rPr>
      </w:pPr>
      <w:r w:rsidRPr="00E149F5">
        <w:rPr>
          <w:rFonts w:ascii="Arial" w:hAnsi="Arial" w:cs="Arial"/>
          <w:b/>
          <w:i/>
          <w:sz w:val="22"/>
          <w:szCs w:val="22"/>
          <w:lang w:val="es-ES"/>
        </w:rPr>
        <w:t xml:space="preserve">    </w:t>
      </w:r>
      <w:proofErr w:type="spellStart"/>
      <w:r w:rsidRPr="00E149F5">
        <w:rPr>
          <w:rFonts w:ascii="Arial" w:hAnsi="Arial" w:cs="Arial"/>
          <w:b/>
          <w:sz w:val="22"/>
          <w:szCs w:val="22"/>
          <w:lang w:val="es-ES"/>
        </w:rPr>
        <w:t>Primjer</w:t>
      </w:r>
      <w:proofErr w:type="spellEnd"/>
      <w:r w:rsidRPr="00E149F5">
        <w:rPr>
          <w:rFonts w:ascii="Arial" w:hAnsi="Arial" w:cs="Arial"/>
          <w:b/>
          <w:sz w:val="22"/>
          <w:szCs w:val="22"/>
          <w:lang w:val="es-ES"/>
        </w:rPr>
        <w:t xml:space="preserve"> </w:t>
      </w:r>
      <w:proofErr w:type="spellStart"/>
      <w:r w:rsidRPr="00E149F5">
        <w:rPr>
          <w:rFonts w:ascii="Arial" w:hAnsi="Arial" w:cs="Arial"/>
          <w:b/>
          <w:sz w:val="22"/>
          <w:szCs w:val="22"/>
          <w:lang w:val="es-ES"/>
        </w:rPr>
        <w:t>plovidbenog</w:t>
      </w:r>
      <w:proofErr w:type="spellEnd"/>
      <w:r w:rsidRPr="00E149F5">
        <w:rPr>
          <w:rFonts w:ascii="Arial" w:hAnsi="Arial" w:cs="Arial"/>
          <w:b/>
          <w:sz w:val="22"/>
          <w:szCs w:val="22"/>
          <w:lang w:val="es-ES"/>
        </w:rPr>
        <w:t xml:space="preserve"> reda:</w:t>
      </w:r>
    </w:p>
    <w:tbl>
      <w:tblPr>
        <w:tblStyle w:val="Reetkatablice"/>
        <w:tblW w:w="0" w:type="auto"/>
        <w:tblInd w:w="137" w:type="dxa"/>
        <w:tblLook w:val="04A0" w:firstRow="1" w:lastRow="0" w:firstColumn="1" w:lastColumn="0" w:noHBand="0" w:noVBand="1"/>
      </w:tblPr>
      <w:tblGrid>
        <w:gridCol w:w="4202"/>
        <w:gridCol w:w="4452"/>
      </w:tblGrid>
      <w:tr w:rsidR="00A0122E" w:rsidRPr="003C0215" w14:paraId="3194AED4" w14:textId="77777777" w:rsidTr="007B330F">
        <w:trPr>
          <w:trHeight w:val="401"/>
        </w:trPr>
        <w:tc>
          <w:tcPr>
            <w:tcW w:w="8654" w:type="dxa"/>
            <w:gridSpan w:val="2"/>
          </w:tcPr>
          <w:p w14:paraId="404BA8BA" w14:textId="77777777" w:rsidR="00A0122E" w:rsidRPr="003C0215" w:rsidRDefault="00A0122E" w:rsidP="00E149F5">
            <w:pPr>
              <w:pStyle w:val="Bezproreda"/>
              <w:jc w:val="center"/>
              <w:rPr>
                <w:rFonts w:ascii="Arial" w:hAnsi="Arial" w:cs="Arial"/>
                <w:b/>
              </w:rPr>
            </w:pPr>
            <w:r w:rsidRPr="003C0215">
              <w:rPr>
                <w:rFonts w:ascii="Arial" w:hAnsi="Arial" w:cs="Arial"/>
                <w:b/>
              </w:rPr>
              <w:t>LOKALNA BRODSKA LINIJA</w:t>
            </w:r>
          </w:p>
        </w:tc>
      </w:tr>
      <w:tr w:rsidR="00A0122E" w:rsidRPr="003C0215" w14:paraId="7D694E69" w14:textId="77777777" w:rsidTr="007B330F">
        <w:trPr>
          <w:trHeight w:val="620"/>
        </w:trPr>
        <w:tc>
          <w:tcPr>
            <w:tcW w:w="8654" w:type="dxa"/>
            <w:gridSpan w:val="2"/>
          </w:tcPr>
          <w:p w14:paraId="3003CAE4" w14:textId="77777777" w:rsidR="00A0122E" w:rsidRPr="003C0215" w:rsidRDefault="00A0122E" w:rsidP="00E149F5">
            <w:pPr>
              <w:pStyle w:val="Bezproreda"/>
              <w:rPr>
                <w:rFonts w:ascii="Arial" w:hAnsi="Arial" w:cs="Arial"/>
                <w:b/>
              </w:rPr>
            </w:pPr>
            <w:r w:rsidRPr="003C0215">
              <w:rPr>
                <w:rFonts w:ascii="Arial" w:hAnsi="Arial" w:cs="Arial"/>
                <w:b/>
              </w:rPr>
              <w:t xml:space="preserve">             DUBROVNIK    -     OTOK KOLOČEP</w:t>
            </w:r>
          </w:p>
          <w:p w14:paraId="6EE9BB4D" w14:textId="6E1DB0D1" w:rsidR="003C0215" w:rsidRDefault="003C0215" w:rsidP="000D28BF">
            <w:pPr>
              <w:pStyle w:val="Bezproreda"/>
              <w:rPr>
                <w:rFonts w:ascii="Arial" w:hAnsi="Arial" w:cs="Arial"/>
                <w:b/>
              </w:rPr>
            </w:pPr>
            <w:r>
              <w:rPr>
                <w:rFonts w:ascii="Arial" w:hAnsi="Arial" w:cs="Arial"/>
                <w:b/>
              </w:rPr>
              <w:t xml:space="preserve">           </w:t>
            </w:r>
            <w:r w:rsidR="00A0122E" w:rsidRPr="003C0215">
              <w:rPr>
                <w:rFonts w:ascii="Arial" w:hAnsi="Arial" w:cs="Arial"/>
                <w:b/>
              </w:rPr>
              <w:t xml:space="preserve"> (LUKA GRUŽ)         (LUKA GORNJE ČELO)</w:t>
            </w:r>
          </w:p>
          <w:p w14:paraId="4266D0E9" w14:textId="7A955BFE" w:rsidR="00A0122E" w:rsidRPr="003C0215" w:rsidRDefault="003C0215" w:rsidP="000D28BF">
            <w:pPr>
              <w:pStyle w:val="Bezproreda"/>
              <w:rPr>
                <w:rFonts w:ascii="Arial" w:hAnsi="Arial" w:cs="Arial"/>
                <w:b/>
              </w:rPr>
            </w:pPr>
            <w:r>
              <w:rPr>
                <w:rFonts w:ascii="Arial" w:hAnsi="Arial" w:cs="Arial"/>
                <w:b/>
              </w:rPr>
              <w:t xml:space="preserve">                                 </w:t>
            </w:r>
            <w:r w:rsidR="00A0122E" w:rsidRPr="003C0215">
              <w:rPr>
                <w:rFonts w:ascii="Arial" w:hAnsi="Arial" w:cs="Arial"/>
                <w:b/>
              </w:rPr>
              <w:t>I OBRATNO</w:t>
            </w:r>
          </w:p>
        </w:tc>
      </w:tr>
      <w:tr w:rsidR="00A0122E" w:rsidRPr="003C0215" w14:paraId="082F0703" w14:textId="77777777" w:rsidTr="007B330F">
        <w:trPr>
          <w:trHeight w:val="444"/>
        </w:trPr>
        <w:tc>
          <w:tcPr>
            <w:tcW w:w="4202" w:type="dxa"/>
            <w:vMerge w:val="restart"/>
          </w:tcPr>
          <w:p w14:paraId="4BF21532" w14:textId="77777777" w:rsidR="00A0122E" w:rsidRPr="003C0215" w:rsidRDefault="00A0122E" w:rsidP="00E149F5">
            <w:pPr>
              <w:pStyle w:val="Bezproreda"/>
              <w:numPr>
                <w:ilvl w:val="0"/>
                <w:numId w:val="15"/>
              </w:numPr>
              <w:rPr>
                <w:rFonts w:ascii="Arial" w:hAnsi="Arial" w:cs="Arial"/>
                <w:b/>
              </w:rPr>
            </w:pPr>
            <w:r w:rsidRPr="003C0215">
              <w:rPr>
                <w:rFonts w:ascii="Arial" w:hAnsi="Arial" w:cs="Arial"/>
                <w:b/>
              </w:rPr>
              <w:t>PONEDJELJAK</w:t>
            </w:r>
          </w:p>
          <w:p w14:paraId="2123ED2B" w14:textId="77777777" w:rsidR="00A0122E" w:rsidRPr="003C0215" w:rsidRDefault="00A0122E" w:rsidP="00E149F5">
            <w:pPr>
              <w:pStyle w:val="Bezproreda"/>
              <w:numPr>
                <w:ilvl w:val="0"/>
                <w:numId w:val="15"/>
              </w:numPr>
              <w:rPr>
                <w:rFonts w:ascii="Arial" w:hAnsi="Arial" w:cs="Arial"/>
                <w:b/>
              </w:rPr>
            </w:pPr>
            <w:r w:rsidRPr="003C0215">
              <w:rPr>
                <w:rFonts w:ascii="Arial" w:hAnsi="Arial" w:cs="Arial"/>
                <w:b/>
              </w:rPr>
              <w:t>UTORAK</w:t>
            </w:r>
          </w:p>
          <w:p w14:paraId="7A4E4177" w14:textId="77777777" w:rsidR="00A0122E" w:rsidRPr="003C0215" w:rsidRDefault="00A0122E" w:rsidP="00E149F5">
            <w:pPr>
              <w:pStyle w:val="Bezproreda"/>
              <w:numPr>
                <w:ilvl w:val="0"/>
                <w:numId w:val="15"/>
              </w:numPr>
              <w:rPr>
                <w:rFonts w:ascii="Arial" w:hAnsi="Arial" w:cs="Arial"/>
                <w:b/>
              </w:rPr>
            </w:pPr>
            <w:r w:rsidRPr="003C0215">
              <w:rPr>
                <w:rFonts w:ascii="Arial" w:hAnsi="Arial" w:cs="Arial"/>
                <w:b/>
              </w:rPr>
              <w:t>SRIJEDA</w:t>
            </w:r>
          </w:p>
          <w:p w14:paraId="273270F0" w14:textId="77777777" w:rsidR="00A0122E" w:rsidRPr="003C0215" w:rsidRDefault="00A0122E" w:rsidP="00E149F5">
            <w:pPr>
              <w:pStyle w:val="Bezproreda"/>
              <w:numPr>
                <w:ilvl w:val="0"/>
                <w:numId w:val="15"/>
              </w:numPr>
              <w:rPr>
                <w:rFonts w:ascii="Arial" w:hAnsi="Arial" w:cs="Arial"/>
                <w:b/>
              </w:rPr>
            </w:pPr>
            <w:r w:rsidRPr="003C0215">
              <w:rPr>
                <w:rFonts w:ascii="Arial" w:hAnsi="Arial" w:cs="Arial"/>
                <w:b/>
              </w:rPr>
              <w:t>ČETVRTAK</w:t>
            </w:r>
          </w:p>
          <w:p w14:paraId="552360A8" w14:textId="77777777" w:rsidR="00A0122E" w:rsidRPr="003C0215" w:rsidRDefault="00A0122E" w:rsidP="00E149F5">
            <w:pPr>
              <w:pStyle w:val="Bezproreda"/>
              <w:numPr>
                <w:ilvl w:val="0"/>
                <w:numId w:val="15"/>
              </w:numPr>
              <w:rPr>
                <w:rFonts w:ascii="Arial" w:hAnsi="Arial" w:cs="Arial"/>
                <w:b/>
              </w:rPr>
            </w:pPr>
            <w:r w:rsidRPr="003C0215">
              <w:rPr>
                <w:rFonts w:ascii="Arial" w:hAnsi="Arial" w:cs="Arial"/>
                <w:b/>
              </w:rPr>
              <w:t>PETAK</w:t>
            </w:r>
          </w:p>
          <w:p w14:paraId="493FF315" w14:textId="77777777" w:rsidR="00A0122E" w:rsidRPr="003C0215" w:rsidRDefault="00A0122E" w:rsidP="00E149F5">
            <w:pPr>
              <w:pStyle w:val="Bezproreda"/>
              <w:rPr>
                <w:rFonts w:ascii="Arial" w:hAnsi="Arial" w:cs="Arial"/>
                <w:b/>
              </w:rPr>
            </w:pPr>
          </w:p>
        </w:tc>
        <w:tc>
          <w:tcPr>
            <w:tcW w:w="4451" w:type="dxa"/>
          </w:tcPr>
          <w:p w14:paraId="355D559B" w14:textId="77777777" w:rsidR="00A0122E" w:rsidRPr="003C0215" w:rsidRDefault="00A0122E" w:rsidP="00E149F5">
            <w:pPr>
              <w:pStyle w:val="Bezproreda"/>
              <w:rPr>
                <w:rFonts w:ascii="Arial" w:hAnsi="Arial" w:cs="Arial"/>
                <w:b/>
              </w:rPr>
            </w:pPr>
            <w:r w:rsidRPr="003C0215">
              <w:rPr>
                <w:rFonts w:ascii="Arial" w:hAnsi="Arial" w:cs="Arial"/>
                <w:b/>
              </w:rPr>
              <w:t>GRUŽ – KOLOČEP   6:30</w:t>
            </w:r>
          </w:p>
          <w:p w14:paraId="58A9E124" w14:textId="77777777" w:rsidR="00A0122E" w:rsidRPr="003C0215" w:rsidRDefault="00A0122E" w:rsidP="00E149F5">
            <w:pPr>
              <w:pStyle w:val="Bezproreda"/>
              <w:rPr>
                <w:rFonts w:ascii="Arial" w:hAnsi="Arial" w:cs="Arial"/>
                <w:b/>
              </w:rPr>
            </w:pPr>
            <w:r w:rsidRPr="003C0215">
              <w:rPr>
                <w:rFonts w:ascii="Arial" w:hAnsi="Arial" w:cs="Arial"/>
                <w:b/>
              </w:rPr>
              <w:t>KOLOČEP –GRUŽ    7:00</w:t>
            </w:r>
          </w:p>
        </w:tc>
      </w:tr>
      <w:tr w:rsidR="00A0122E" w:rsidRPr="003C0215" w14:paraId="05E8092B" w14:textId="77777777" w:rsidTr="007B330F">
        <w:trPr>
          <w:trHeight w:val="545"/>
        </w:trPr>
        <w:tc>
          <w:tcPr>
            <w:tcW w:w="4202" w:type="dxa"/>
            <w:vMerge/>
          </w:tcPr>
          <w:p w14:paraId="0F2CA4E8" w14:textId="77777777" w:rsidR="00A0122E" w:rsidRPr="003C0215" w:rsidRDefault="00A0122E" w:rsidP="00E149F5">
            <w:pPr>
              <w:pStyle w:val="Bezproreda"/>
              <w:rPr>
                <w:rFonts w:ascii="Arial" w:hAnsi="Arial" w:cs="Arial"/>
                <w:b/>
              </w:rPr>
            </w:pPr>
          </w:p>
        </w:tc>
        <w:tc>
          <w:tcPr>
            <w:tcW w:w="4451" w:type="dxa"/>
          </w:tcPr>
          <w:p w14:paraId="3EBF0F34" w14:textId="77777777" w:rsidR="00A0122E" w:rsidRPr="003C0215" w:rsidRDefault="00A0122E" w:rsidP="00E149F5">
            <w:pPr>
              <w:pStyle w:val="Bezproreda"/>
              <w:rPr>
                <w:rFonts w:ascii="Arial" w:hAnsi="Arial" w:cs="Arial"/>
                <w:b/>
              </w:rPr>
            </w:pPr>
            <w:r w:rsidRPr="003C0215">
              <w:rPr>
                <w:rFonts w:ascii="Arial" w:hAnsi="Arial" w:cs="Arial"/>
                <w:b/>
              </w:rPr>
              <w:t>GRUŽ – KOLOČEP   18:30</w:t>
            </w:r>
          </w:p>
          <w:p w14:paraId="42B71D33" w14:textId="77777777" w:rsidR="00A0122E" w:rsidRPr="003C0215" w:rsidRDefault="00A0122E" w:rsidP="00E149F5">
            <w:pPr>
              <w:pStyle w:val="Bezproreda"/>
              <w:rPr>
                <w:rFonts w:ascii="Arial" w:hAnsi="Arial" w:cs="Arial"/>
                <w:b/>
              </w:rPr>
            </w:pPr>
            <w:r w:rsidRPr="003C0215">
              <w:rPr>
                <w:rFonts w:ascii="Arial" w:hAnsi="Arial" w:cs="Arial"/>
                <w:b/>
              </w:rPr>
              <w:t>KOLOČEP –GRUŽ    19:00</w:t>
            </w:r>
          </w:p>
        </w:tc>
      </w:tr>
      <w:tr w:rsidR="00A0122E" w:rsidRPr="003C0215" w14:paraId="640E14C8" w14:textId="77777777" w:rsidTr="007B330F">
        <w:trPr>
          <w:trHeight w:val="447"/>
        </w:trPr>
        <w:tc>
          <w:tcPr>
            <w:tcW w:w="4202" w:type="dxa"/>
            <w:vMerge w:val="restart"/>
          </w:tcPr>
          <w:p w14:paraId="31B46FB8" w14:textId="77777777" w:rsidR="00A0122E" w:rsidRPr="003C0215" w:rsidRDefault="00A0122E" w:rsidP="00E149F5">
            <w:pPr>
              <w:pStyle w:val="Bezproreda"/>
              <w:numPr>
                <w:ilvl w:val="0"/>
                <w:numId w:val="15"/>
              </w:numPr>
              <w:rPr>
                <w:rFonts w:ascii="Arial" w:hAnsi="Arial" w:cs="Arial"/>
                <w:b/>
              </w:rPr>
            </w:pPr>
            <w:r w:rsidRPr="003C0215">
              <w:rPr>
                <w:rFonts w:ascii="Arial" w:hAnsi="Arial" w:cs="Arial"/>
                <w:b/>
              </w:rPr>
              <w:t>SUBOTA</w:t>
            </w:r>
          </w:p>
          <w:p w14:paraId="722EA90D" w14:textId="77777777" w:rsidR="00A0122E" w:rsidRPr="003C0215" w:rsidRDefault="00A0122E" w:rsidP="00E149F5">
            <w:pPr>
              <w:pStyle w:val="Bezproreda"/>
              <w:numPr>
                <w:ilvl w:val="0"/>
                <w:numId w:val="15"/>
              </w:numPr>
              <w:rPr>
                <w:rFonts w:ascii="Arial" w:hAnsi="Arial" w:cs="Arial"/>
                <w:b/>
              </w:rPr>
            </w:pPr>
            <w:r w:rsidRPr="003C0215">
              <w:rPr>
                <w:rFonts w:ascii="Arial" w:hAnsi="Arial" w:cs="Arial"/>
                <w:b/>
              </w:rPr>
              <w:t>NEDJELJA</w:t>
            </w:r>
          </w:p>
        </w:tc>
        <w:tc>
          <w:tcPr>
            <w:tcW w:w="4451" w:type="dxa"/>
          </w:tcPr>
          <w:p w14:paraId="0318554E" w14:textId="77777777" w:rsidR="00A0122E" w:rsidRPr="003C0215" w:rsidRDefault="00A0122E" w:rsidP="00E149F5">
            <w:pPr>
              <w:pStyle w:val="Bezproreda"/>
              <w:rPr>
                <w:rFonts w:ascii="Arial" w:hAnsi="Arial" w:cs="Arial"/>
                <w:b/>
              </w:rPr>
            </w:pPr>
            <w:r w:rsidRPr="003C0215">
              <w:rPr>
                <w:rFonts w:ascii="Arial" w:hAnsi="Arial" w:cs="Arial"/>
                <w:b/>
              </w:rPr>
              <w:t>GRUŽ – KOLOČEP   9:00</w:t>
            </w:r>
          </w:p>
          <w:p w14:paraId="578D554B" w14:textId="77777777" w:rsidR="00A0122E" w:rsidRPr="003C0215" w:rsidRDefault="00A0122E" w:rsidP="00E149F5">
            <w:pPr>
              <w:pStyle w:val="Bezproreda"/>
              <w:rPr>
                <w:rFonts w:ascii="Arial" w:hAnsi="Arial" w:cs="Arial"/>
                <w:b/>
              </w:rPr>
            </w:pPr>
            <w:r w:rsidRPr="003C0215">
              <w:rPr>
                <w:rFonts w:ascii="Arial" w:hAnsi="Arial" w:cs="Arial"/>
                <w:b/>
              </w:rPr>
              <w:t>KOLOČEP –GRUŽ    9:30</w:t>
            </w:r>
          </w:p>
        </w:tc>
      </w:tr>
      <w:tr w:rsidR="00A0122E" w:rsidRPr="003C0215" w14:paraId="6B73173B" w14:textId="77777777" w:rsidTr="007B330F">
        <w:trPr>
          <w:trHeight w:val="447"/>
        </w:trPr>
        <w:tc>
          <w:tcPr>
            <w:tcW w:w="4202" w:type="dxa"/>
            <w:vMerge/>
          </w:tcPr>
          <w:p w14:paraId="0B403B24" w14:textId="77777777" w:rsidR="00A0122E" w:rsidRPr="003C0215" w:rsidRDefault="00A0122E" w:rsidP="00E149F5">
            <w:pPr>
              <w:pStyle w:val="Bezproreda"/>
              <w:rPr>
                <w:rFonts w:ascii="Arial" w:hAnsi="Arial" w:cs="Arial"/>
                <w:b/>
              </w:rPr>
            </w:pPr>
          </w:p>
        </w:tc>
        <w:tc>
          <w:tcPr>
            <w:tcW w:w="4451" w:type="dxa"/>
          </w:tcPr>
          <w:p w14:paraId="3A297892" w14:textId="77777777" w:rsidR="00A0122E" w:rsidRPr="003C0215" w:rsidRDefault="00A0122E" w:rsidP="00E149F5">
            <w:pPr>
              <w:pStyle w:val="Bezproreda"/>
              <w:rPr>
                <w:rFonts w:ascii="Arial" w:hAnsi="Arial" w:cs="Arial"/>
                <w:b/>
              </w:rPr>
            </w:pPr>
            <w:r w:rsidRPr="003C0215">
              <w:rPr>
                <w:rFonts w:ascii="Arial" w:hAnsi="Arial" w:cs="Arial"/>
                <w:b/>
              </w:rPr>
              <w:t>GRUŽ – KOLOČEP   18:30</w:t>
            </w:r>
          </w:p>
          <w:p w14:paraId="64033E1F" w14:textId="77777777" w:rsidR="00A0122E" w:rsidRPr="003C0215" w:rsidRDefault="00A0122E" w:rsidP="00E149F5">
            <w:pPr>
              <w:pStyle w:val="Bezproreda"/>
              <w:rPr>
                <w:rFonts w:ascii="Arial" w:hAnsi="Arial" w:cs="Arial"/>
                <w:b/>
              </w:rPr>
            </w:pPr>
            <w:r w:rsidRPr="003C0215">
              <w:rPr>
                <w:rFonts w:ascii="Arial" w:hAnsi="Arial" w:cs="Arial"/>
                <w:b/>
              </w:rPr>
              <w:t>KOLOČEP –GRUŽ    19:00</w:t>
            </w:r>
          </w:p>
        </w:tc>
      </w:tr>
    </w:tbl>
    <w:p w14:paraId="2CDDD9D4" w14:textId="3C77118A" w:rsidR="00A0122E" w:rsidRPr="00E149F5" w:rsidRDefault="00A0122E" w:rsidP="00E149F5">
      <w:pPr>
        <w:rPr>
          <w:rFonts w:ascii="Arial" w:hAnsi="Arial" w:cs="Arial"/>
          <w:b/>
          <w:sz w:val="22"/>
          <w:szCs w:val="22"/>
          <w:lang w:val="es-ES"/>
        </w:rPr>
      </w:pPr>
    </w:p>
    <w:p w14:paraId="55FA762D" w14:textId="77777777" w:rsidR="00A0122E" w:rsidRPr="00E149F5" w:rsidRDefault="00A0122E" w:rsidP="00E149F5">
      <w:pPr>
        <w:rPr>
          <w:rFonts w:ascii="Arial" w:hAnsi="Arial" w:cs="Arial"/>
          <w:b/>
          <w:sz w:val="22"/>
          <w:szCs w:val="22"/>
          <w:lang w:val="es-ES"/>
        </w:rPr>
      </w:pPr>
    </w:p>
    <w:p w14:paraId="50EE056F" w14:textId="405A9F7C" w:rsidR="00A0122E" w:rsidRPr="007B330F" w:rsidRDefault="00A0122E" w:rsidP="007B330F">
      <w:pPr>
        <w:pStyle w:val="Odlomakpopisa"/>
        <w:numPr>
          <w:ilvl w:val="0"/>
          <w:numId w:val="25"/>
        </w:numPr>
        <w:rPr>
          <w:rFonts w:ascii="Arial" w:hAnsi="Arial" w:cs="Arial"/>
          <w:bCs/>
          <w:sz w:val="22"/>
          <w:szCs w:val="22"/>
          <w:lang w:val="es-ES"/>
        </w:rPr>
      </w:pPr>
      <w:r w:rsidRPr="000D28BF">
        <w:rPr>
          <w:rFonts w:ascii="Arial" w:hAnsi="Arial" w:cs="Arial"/>
          <w:bCs/>
          <w:sz w:val="22"/>
          <w:szCs w:val="22"/>
          <w:lang w:val="es-ES"/>
        </w:rPr>
        <w:t>VISINA CIJENE NAPLATE USLUGE JAVNOG PRIJEVOZA</w:t>
      </w:r>
    </w:p>
    <w:p w14:paraId="5D5CA77B" w14:textId="77777777" w:rsidR="007B330F" w:rsidRPr="00E149F5" w:rsidRDefault="007B330F" w:rsidP="00E149F5">
      <w:pPr>
        <w:pStyle w:val="Odlomakpopisa"/>
        <w:ind w:left="2160"/>
        <w:rPr>
          <w:rFonts w:ascii="Arial" w:hAnsi="Arial" w:cs="Arial"/>
          <w:b/>
          <w:color w:val="FF0000"/>
          <w:sz w:val="22"/>
          <w:szCs w:val="22"/>
          <w:lang w:val="es-ES"/>
        </w:rPr>
      </w:pPr>
    </w:p>
    <w:p w14:paraId="54C415EE" w14:textId="77777777" w:rsidR="00A0122E" w:rsidRPr="00E149F5" w:rsidRDefault="00A0122E" w:rsidP="00E149F5">
      <w:pPr>
        <w:pStyle w:val="Bezproreda"/>
        <w:rPr>
          <w:rStyle w:val="Naslov2Char"/>
          <w:rFonts w:ascii="Arial" w:hAnsi="Arial" w:cs="Arial"/>
          <w:b w:val="0"/>
          <w:sz w:val="22"/>
          <w:szCs w:val="22"/>
        </w:rPr>
      </w:pPr>
      <w:r w:rsidRPr="00E149F5">
        <w:rPr>
          <w:rStyle w:val="Naslov2Char"/>
          <w:rFonts w:ascii="Arial" w:hAnsi="Arial" w:cs="Arial"/>
          <w:sz w:val="22"/>
          <w:szCs w:val="22"/>
        </w:rPr>
        <w:t xml:space="preserve">                                            C J E N I K    P U T N E    K A R T E</w:t>
      </w:r>
    </w:p>
    <w:p w14:paraId="018A24DB" w14:textId="77777777" w:rsidR="00A0122E" w:rsidRPr="00E149F5" w:rsidRDefault="00A0122E" w:rsidP="00E149F5">
      <w:pPr>
        <w:pStyle w:val="Bezproreda"/>
        <w:rPr>
          <w:rFonts w:ascii="Arial" w:hAnsi="Arial" w:cs="Arial"/>
        </w:rPr>
      </w:pPr>
      <w:r w:rsidRPr="00E149F5">
        <w:rPr>
          <w:rStyle w:val="Naslov2Char"/>
          <w:rFonts w:ascii="Arial" w:hAnsi="Arial" w:cs="Arial"/>
          <w:sz w:val="22"/>
          <w:szCs w:val="22"/>
        </w:rPr>
        <w:t xml:space="preserve">                                             </w:t>
      </w:r>
      <w:r w:rsidRPr="00E149F5">
        <w:rPr>
          <w:rFonts w:ascii="Arial" w:hAnsi="Arial" w:cs="Arial"/>
        </w:rPr>
        <w:t xml:space="preserve"> Grad Dubrovnik – Otok Koločep i obratno</w:t>
      </w:r>
      <w:r w:rsidRPr="00E149F5">
        <w:rPr>
          <w:rFonts w:ascii="Arial" w:hAnsi="Arial" w:cs="Arial"/>
        </w:rPr>
        <w:br/>
      </w:r>
      <w:r w:rsidRPr="00E149F5">
        <w:rPr>
          <w:rFonts w:ascii="Arial" w:hAnsi="Arial" w:cs="Arial"/>
        </w:rPr>
        <w:tab/>
      </w:r>
    </w:p>
    <w:p w14:paraId="2BB48D6C" w14:textId="2409286F" w:rsidR="00A0122E" w:rsidRPr="00E149F5" w:rsidRDefault="00A0122E" w:rsidP="00E149F5">
      <w:pPr>
        <w:pStyle w:val="Bezproreda"/>
        <w:ind w:left="2160" w:firstLine="720"/>
        <w:rPr>
          <w:rFonts w:ascii="Arial" w:hAnsi="Arial" w:cs="Arial"/>
        </w:rPr>
      </w:pPr>
      <w:r w:rsidRPr="00E149F5">
        <w:rPr>
          <w:rFonts w:ascii="Arial" w:hAnsi="Arial" w:cs="Arial"/>
        </w:rPr>
        <w:lastRenderedPageBreak/>
        <w:t xml:space="preserve">           IZVAN SEZONSKI CJENIK </w:t>
      </w:r>
      <w:r w:rsidRPr="00E149F5">
        <w:rPr>
          <w:rFonts w:ascii="Arial" w:hAnsi="Arial" w:cs="Arial"/>
        </w:rPr>
        <w:tab/>
        <w:t xml:space="preserve">         SEZONSKI CJENIK</w:t>
      </w:r>
    </w:p>
    <w:p w14:paraId="48A233FD" w14:textId="77777777" w:rsidR="00A0122E" w:rsidRPr="00E149F5" w:rsidRDefault="00A0122E" w:rsidP="00E149F5">
      <w:pPr>
        <w:pStyle w:val="Bezproreda"/>
        <w:rPr>
          <w:rFonts w:ascii="Arial" w:eastAsia="Times New Roman" w:hAnsi="Arial" w:cs="Arial"/>
          <w:color w:val="000000"/>
          <w:lang w:val="es-ES"/>
        </w:rPr>
      </w:pPr>
    </w:p>
    <w:tbl>
      <w:tblPr>
        <w:tblStyle w:val="Reetkatablice"/>
        <w:tblW w:w="0" w:type="auto"/>
        <w:tblInd w:w="137" w:type="dxa"/>
        <w:tblLook w:val="04A0" w:firstRow="1" w:lastRow="0" w:firstColumn="1" w:lastColumn="0" w:noHBand="0" w:noVBand="1"/>
      </w:tblPr>
      <w:tblGrid>
        <w:gridCol w:w="3386"/>
        <w:gridCol w:w="2957"/>
        <w:gridCol w:w="2562"/>
      </w:tblGrid>
      <w:tr w:rsidR="00A0122E" w:rsidRPr="00E149F5" w14:paraId="6E429E04" w14:textId="77777777" w:rsidTr="00117208">
        <w:tc>
          <w:tcPr>
            <w:tcW w:w="3544" w:type="dxa"/>
            <w:tcBorders>
              <w:top w:val="single" w:sz="12" w:space="0" w:color="auto"/>
              <w:left w:val="single" w:sz="12" w:space="0" w:color="auto"/>
              <w:bottom w:val="single" w:sz="4" w:space="0" w:color="auto"/>
            </w:tcBorders>
          </w:tcPr>
          <w:p w14:paraId="11B14864" w14:textId="77777777" w:rsidR="00A0122E" w:rsidRPr="00E149F5" w:rsidRDefault="00A0122E" w:rsidP="00E149F5">
            <w:pPr>
              <w:autoSpaceDE w:val="0"/>
              <w:autoSpaceDN w:val="0"/>
              <w:adjustRightInd w:val="0"/>
              <w:spacing w:afterLines="40" w:after="96"/>
              <w:jc w:val="both"/>
              <w:rPr>
                <w:rFonts w:ascii="Arial" w:hAnsi="Arial" w:cs="Arial"/>
                <w:i/>
                <w:color w:val="000000"/>
                <w:sz w:val="22"/>
                <w:szCs w:val="22"/>
                <w:u w:val="single"/>
                <w:lang w:val="es-ES"/>
              </w:rPr>
            </w:pPr>
            <w:r w:rsidRPr="00E149F5">
              <w:rPr>
                <w:rFonts w:ascii="Arial" w:hAnsi="Arial" w:cs="Arial"/>
                <w:sz w:val="22"/>
                <w:szCs w:val="22"/>
              </w:rPr>
              <w:t>PO OSOBI - za putnike</w:t>
            </w:r>
            <w:r w:rsidRPr="00E149F5">
              <w:rPr>
                <w:rFonts w:ascii="Arial" w:hAnsi="Arial" w:cs="Arial"/>
                <w:sz w:val="22"/>
                <w:szCs w:val="22"/>
              </w:rPr>
              <w:br/>
              <w:t>(jedan smjer)</w:t>
            </w:r>
          </w:p>
        </w:tc>
        <w:tc>
          <w:tcPr>
            <w:tcW w:w="3118" w:type="dxa"/>
            <w:tcBorders>
              <w:top w:val="single" w:sz="12" w:space="0" w:color="auto"/>
              <w:bottom w:val="single" w:sz="4" w:space="0" w:color="auto"/>
            </w:tcBorders>
          </w:tcPr>
          <w:p w14:paraId="5932ED75" w14:textId="77777777" w:rsidR="00A0122E" w:rsidRPr="00E149F5" w:rsidRDefault="00A0122E" w:rsidP="00E149F5">
            <w:pPr>
              <w:autoSpaceDE w:val="0"/>
              <w:autoSpaceDN w:val="0"/>
              <w:adjustRightInd w:val="0"/>
              <w:spacing w:afterLines="40" w:after="96"/>
              <w:jc w:val="center"/>
              <w:rPr>
                <w:rFonts w:ascii="Arial" w:hAnsi="Arial" w:cs="Arial"/>
                <w:color w:val="000000"/>
                <w:sz w:val="22"/>
                <w:szCs w:val="22"/>
                <w:lang w:val="es-ES"/>
              </w:rPr>
            </w:pPr>
            <w:r w:rsidRPr="00E149F5">
              <w:rPr>
                <w:rFonts w:ascii="Arial" w:hAnsi="Arial" w:cs="Arial"/>
                <w:color w:val="000000"/>
                <w:sz w:val="22"/>
                <w:szCs w:val="22"/>
                <w:lang w:val="es-ES"/>
              </w:rPr>
              <w:t>20,00</w:t>
            </w:r>
          </w:p>
        </w:tc>
        <w:tc>
          <w:tcPr>
            <w:tcW w:w="2694" w:type="dxa"/>
            <w:tcBorders>
              <w:top w:val="single" w:sz="12" w:space="0" w:color="auto"/>
              <w:bottom w:val="single" w:sz="4" w:space="0" w:color="auto"/>
              <w:right w:val="single" w:sz="12" w:space="0" w:color="auto"/>
            </w:tcBorders>
          </w:tcPr>
          <w:p w14:paraId="11CC8623" w14:textId="77777777" w:rsidR="00A0122E" w:rsidRPr="00E149F5" w:rsidRDefault="00A0122E" w:rsidP="00E149F5">
            <w:pPr>
              <w:autoSpaceDE w:val="0"/>
              <w:autoSpaceDN w:val="0"/>
              <w:adjustRightInd w:val="0"/>
              <w:spacing w:afterLines="40" w:after="96"/>
              <w:jc w:val="center"/>
              <w:rPr>
                <w:rFonts w:ascii="Arial" w:hAnsi="Arial" w:cs="Arial"/>
                <w:color w:val="000000"/>
                <w:sz w:val="22"/>
                <w:szCs w:val="22"/>
                <w:lang w:val="es-ES"/>
              </w:rPr>
            </w:pPr>
            <w:r w:rsidRPr="00E149F5">
              <w:rPr>
                <w:rFonts w:ascii="Arial" w:hAnsi="Arial" w:cs="Arial"/>
                <w:color w:val="000000"/>
                <w:sz w:val="22"/>
                <w:szCs w:val="22"/>
                <w:lang w:val="es-ES"/>
              </w:rPr>
              <w:t>40,00</w:t>
            </w:r>
          </w:p>
        </w:tc>
      </w:tr>
      <w:tr w:rsidR="00A0122E" w:rsidRPr="00E149F5" w14:paraId="57DAD1E4" w14:textId="77777777" w:rsidTr="00117208">
        <w:tc>
          <w:tcPr>
            <w:tcW w:w="3544" w:type="dxa"/>
            <w:tcBorders>
              <w:left w:val="single" w:sz="12" w:space="0" w:color="auto"/>
              <w:bottom w:val="single" w:sz="12" w:space="0" w:color="auto"/>
            </w:tcBorders>
          </w:tcPr>
          <w:p w14:paraId="0CB4ED3A" w14:textId="77777777" w:rsidR="00A0122E" w:rsidRPr="00E149F5" w:rsidRDefault="00A0122E" w:rsidP="00E149F5">
            <w:pPr>
              <w:autoSpaceDE w:val="0"/>
              <w:autoSpaceDN w:val="0"/>
              <w:adjustRightInd w:val="0"/>
              <w:spacing w:afterLines="40" w:after="96"/>
              <w:jc w:val="both"/>
              <w:rPr>
                <w:rFonts w:ascii="Arial" w:hAnsi="Arial" w:cs="Arial"/>
                <w:i/>
                <w:color w:val="000000"/>
                <w:sz w:val="22"/>
                <w:szCs w:val="22"/>
                <w:u w:val="single"/>
                <w:lang w:val="es-ES"/>
              </w:rPr>
            </w:pPr>
            <w:r w:rsidRPr="00E149F5">
              <w:rPr>
                <w:rFonts w:ascii="Arial" w:hAnsi="Arial" w:cs="Arial"/>
                <w:sz w:val="22"/>
                <w:szCs w:val="22"/>
              </w:rPr>
              <w:t>PO OSOBI - za putnike</w:t>
            </w:r>
            <w:r w:rsidRPr="00E149F5">
              <w:rPr>
                <w:rFonts w:ascii="Arial" w:hAnsi="Arial" w:cs="Arial"/>
                <w:sz w:val="22"/>
                <w:szCs w:val="22"/>
              </w:rPr>
              <w:br/>
              <w:t>(povratna)</w:t>
            </w:r>
          </w:p>
        </w:tc>
        <w:tc>
          <w:tcPr>
            <w:tcW w:w="3118" w:type="dxa"/>
            <w:tcBorders>
              <w:bottom w:val="single" w:sz="12" w:space="0" w:color="auto"/>
            </w:tcBorders>
          </w:tcPr>
          <w:p w14:paraId="13FD8198" w14:textId="77777777" w:rsidR="00A0122E" w:rsidRPr="00E149F5" w:rsidRDefault="00A0122E" w:rsidP="00E149F5">
            <w:pPr>
              <w:autoSpaceDE w:val="0"/>
              <w:autoSpaceDN w:val="0"/>
              <w:adjustRightInd w:val="0"/>
              <w:spacing w:afterLines="40" w:after="96"/>
              <w:jc w:val="center"/>
              <w:rPr>
                <w:rFonts w:ascii="Arial" w:hAnsi="Arial" w:cs="Arial"/>
                <w:color w:val="000000"/>
                <w:sz w:val="22"/>
                <w:szCs w:val="22"/>
                <w:lang w:val="es-ES"/>
              </w:rPr>
            </w:pPr>
            <w:r w:rsidRPr="00E149F5">
              <w:rPr>
                <w:rFonts w:ascii="Arial" w:hAnsi="Arial" w:cs="Arial"/>
                <w:color w:val="000000"/>
                <w:sz w:val="22"/>
                <w:szCs w:val="22"/>
                <w:lang w:val="es-ES"/>
              </w:rPr>
              <w:t>40,00</w:t>
            </w:r>
          </w:p>
        </w:tc>
        <w:tc>
          <w:tcPr>
            <w:tcW w:w="2694" w:type="dxa"/>
            <w:tcBorders>
              <w:bottom w:val="single" w:sz="12" w:space="0" w:color="auto"/>
              <w:right w:val="single" w:sz="12" w:space="0" w:color="auto"/>
            </w:tcBorders>
          </w:tcPr>
          <w:p w14:paraId="7F616E8B" w14:textId="77777777" w:rsidR="00A0122E" w:rsidRPr="00E149F5" w:rsidRDefault="00A0122E" w:rsidP="00E149F5">
            <w:pPr>
              <w:autoSpaceDE w:val="0"/>
              <w:autoSpaceDN w:val="0"/>
              <w:adjustRightInd w:val="0"/>
              <w:spacing w:afterLines="40" w:after="96"/>
              <w:jc w:val="center"/>
              <w:rPr>
                <w:rFonts w:ascii="Arial" w:hAnsi="Arial" w:cs="Arial"/>
                <w:color w:val="000000"/>
                <w:sz w:val="22"/>
                <w:szCs w:val="22"/>
                <w:lang w:val="es-ES"/>
              </w:rPr>
            </w:pPr>
            <w:r w:rsidRPr="00E149F5">
              <w:rPr>
                <w:rFonts w:ascii="Arial" w:hAnsi="Arial" w:cs="Arial"/>
                <w:color w:val="000000"/>
                <w:sz w:val="22"/>
                <w:szCs w:val="22"/>
                <w:lang w:val="es-ES"/>
              </w:rPr>
              <w:t>80,00</w:t>
            </w:r>
          </w:p>
        </w:tc>
      </w:tr>
    </w:tbl>
    <w:p w14:paraId="00B2FA5D" w14:textId="77777777" w:rsidR="00A0122E" w:rsidRPr="00E149F5" w:rsidRDefault="00A0122E" w:rsidP="00E149F5">
      <w:pPr>
        <w:autoSpaceDE w:val="0"/>
        <w:autoSpaceDN w:val="0"/>
        <w:adjustRightInd w:val="0"/>
        <w:spacing w:afterLines="40" w:after="96"/>
        <w:ind w:left="720" w:firstLine="720"/>
        <w:jc w:val="both"/>
        <w:rPr>
          <w:rFonts w:ascii="Arial" w:hAnsi="Arial" w:cs="Arial"/>
          <w:i/>
          <w:color w:val="000000"/>
          <w:sz w:val="22"/>
          <w:szCs w:val="22"/>
          <w:u w:val="single"/>
          <w:lang w:val="es-ES"/>
        </w:rPr>
      </w:pPr>
    </w:p>
    <w:tbl>
      <w:tblPr>
        <w:tblStyle w:val="Reetkatablice"/>
        <w:tblW w:w="0" w:type="auto"/>
        <w:tblInd w:w="137" w:type="dxa"/>
        <w:tblLook w:val="04A0" w:firstRow="1" w:lastRow="0" w:firstColumn="1" w:lastColumn="0" w:noHBand="0" w:noVBand="1"/>
      </w:tblPr>
      <w:tblGrid>
        <w:gridCol w:w="3386"/>
        <w:gridCol w:w="2957"/>
        <w:gridCol w:w="2562"/>
      </w:tblGrid>
      <w:tr w:rsidR="00A0122E" w:rsidRPr="00E149F5" w14:paraId="47268B10" w14:textId="77777777" w:rsidTr="00117208">
        <w:tc>
          <w:tcPr>
            <w:tcW w:w="3544" w:type="dxa"/>
            <w:tcBorders>
              <w:top w:val="single" w:sz="12" w:space="0" w:color="auto"/>
              <w:left w:val="single" w:sz="12" w:space="0" w:color="auto"/>
              <w:bottom w:val="single" w:sz="4" w:space="0" w:color="auto"/>
            </w:tcBorders>
          </w:tcPr>
          <w:p w14:paraId="6D3B6FCA" w14:textId="77777777" w:rsidR="00A0122E" w:rsidRPr="00E149F5" w:rsidRDefault="00A0122E" w:rsidP="00E149F5">
            <w:pPr>
              <w:autoSpaceDE w:val="0"/>
              <w:autoSpaceDN w:val="0"/>
              <w:adjustRightInd w:val="0"/>
              <w:spacing w:afterLines="40" w:after="96"/>
              <w:jc w:val="both"/>
              <w:rPr>
                <w:rFonts w:ascii="Arial" w:hAnsi="Arial" w:cs="Arial"/>
                <w:i/>
                <w:color w:val="000000"/>
                <w:sz w:val="22"/>
                <w:szCs w:val="22"/>
                <w:u w:val="single"/>
                <w:lang w:val="es-ES"/>
              </w:rPr>
            </w:pPr>
            <w:r w:rsidRPr="00E149F5">
              <w:rPr>
                <w:rFonts w:ascii="Arial" w:hAnsi="Arial" w:cs="Arial"/>
                <w:sz w:val="22"/>
                <w:szCs w:val="22"/>
              </w:rPr>
              <w:t>PO OSOBI - za otočane</w:t>
            </w:r>
            <w:r w:rsidRPr="00E149F5">
              <w:rPr>
                <w:rFonts w:ascii="Arial" w:hAnsi="Arial" w:cs="Arial"/>
                <w:sz w:val="22"/>
                <w:szCs w:val="22"/>
              </w:rPr>
              <w:br/>
              <w:t>(jedan smjer)</w:t>
            </w:r>
          </w:p>
        </w:tc>
        <w:tc>
          <w:tcPr>
            <w:tcW w:w="3118" w:type="dxa"/>
            <w:tcBorders>
              <w:top w:val="single" w:sz="12" w:space="0" w:color="auto"/>
              <w:bottom w:val="single" w:sz="4" w:space="0" w:color="auto"/>
            </w:tcBorders>
          </w:tcPr>
          <w:p w14:paraId="1C3C8675" w14:textId="77777777" w:rsidR="00A0122E" w:rsidRPr="00E149F5" w:rsidRDefault="00A0122E" w:rsidP="00E149F5">
            <w:pPr>
              <w:autoSpaceDE w:val="0"/>
              <w:autoSpaceDN w:val="0"/>
              <w:adjustRightInd w:val="0"/>
              <w:spacing w:afterLines="40" w:after="96"/>
              <w:jc w:val="center"/>
              <w:rPr>
                <w:rFonts w:ascii="Arial" w:hAnsi="Arial" w:cs="Arial"/>
                <w:color w:val="000000"/>
                <w:sz w:val="22"/>
                <w:szCs w:val="22"/>
                <w:lang w:val="es-ES"/>
              </w:rPr>
            </w:pPr>
            <w:r w:rsidRPr="00E149F5">
              <w:rPr>
                <w:rFonts w:ascii="Arial" w:hAnsi="Arial" w:cs="Arial"/>
                <w:color w:val="000000"/>
                <w:sz w:val="22"/>
                <w:szCs w:val="22"/>
                <w:lang w:val="es-ES"/>
              </w:rPr>
              <w:t>10,00</w:t>
            </w:r>
          </w:p>
        </w:tc>
        <w:tc>
          <w:tcPr>
            <w:tcW w:w="2694" w:type="dxa"/>
            <w:tcBorders>
              <w:top w:val="single" w:sz="12" w:space="0" w:color="auto"/>
              <w:bottom w:val="single" w:sz="4" w:space="0" w:color="auto"/>
              <w:right w:val="single" w:sz="12" w:space="0" w:color="auto"/>
            </w:tcBorders>
          </w:tcPr>
          <w:p w14:paraId="58FEEF13" w14:textId="77777777" w:rsidR="00A0122E" w:rsidRPr="00E149F5" w:rsidRDefault="00A0122E" w:rsidP="00E149F5">
            <w:pPr>
              <w:autoSpaceDE w:val="0"/>
              <w:autoSpaceDN w:val="0"/>
              <w:adjustRightInd w:val="0"/>
              <w:spacing w:afterLines="40" w:after="96"/>
              <w:jc w:val="center"/>
              <w:rPr>
                <w:rFonts w:ascii="Arial" w:hAnsi="Arial" w:cs="Arial"/>
                <w:color w:val="000000"/>
                <w:sz w:val="22"/>
                <w:szCs w:val="22"/>
                <w:lang w:val="es-ES"/>
              </w:rPr>
            </w:pPr>
            <w:r w:rsidRPr="00E149F5">
              <w:rPr>
                <w:rFonts w:ascii="Arial" w:hAnsi="Arial" w:cs="Arial"/>
                <w:color w:val="000000"/>
                <w:sz w:val="22"/>
                <w:szCs w:val="22"/>
                <w:lang w:val="es-ES"/>
              </w:rPr>
              <w:t>10,00</w:t>
            </w:r>
          </w:p>
        </w:tc>
      </w:tr>
      <w:tr w:rsidR="00A0122E" w:rsidRPr="00E149F5" w14:paraId="73F2AC03" w14:textId="77777777" w:rsidTr="00117208">
        <w:tc>
          <w:tcPr>
            <w:tcW w:w="3544" w:type="dxa"/>
            <w:tcBorders>
              <w:left w:val="single" w:sz="12" w:space="0" w:color="auto"/>
              <w:bottom w:val="single" w:sz="12" w:space="0" w:color="auto"/>
            </w:tcBorders>
          </w:tcPr>
          <w:p w14:paraId="2CB1B284" w14:textId="77777777" w:rsidR="00A0122E" w:rsidRPr="00E149F5" w:rsidRDefault="00A0122E" w:rsidP="00E149F5">
            <w:pPr>
              <w:autoSpaceDE w:val="0"/>
              <w:autoSpaceDN w:val="0"/>
              <w:adjustRightInd w:val="0"/>
              <w:spacing w:afterLines="40" w:after="96"/>
              <w:jc w:val="both"/>
              <w:rPr>
                <w:rFonts w:ascii="Arial" w:hAnsi="Arial" w:cs="Arial"/>
                <w:i/>
                <w:color w:val="000000"/>
                <w:sz w:val="22"/>
                <w:szCs w:val="22"/>
                <w:u w:val="single"/>
                <w:lang w:val="es-ES"/>
              </w:rPr>
            </w:pPr>
            <w:r w:rsidRPr="00E149F5">
              <w:rPr>
                <w:rFonts w:ascii="Arial" w:hAnsi="Arial" w:cs="Arial"/>
                <w:sz w:val="22"/>
                <w:szCs w:val="22"/>
              </w:rPr>
              <w:t>PO OSOBI - za otočane</w:t>
            </w:r>
            <w:r w:rsidRPr="00E149F5">
              <w:rPr>
                <w:rFonts w:ascii="Arial" w:hAnsi="Arial" w:cs="Arial"/>
                <w:sz w:val="22"/>
                <w:szCs w:val="22"/>
              </w:rPr>
              <w:br/>
              <w:t>(povratna)</w:t>
            </w:r>
          </w:p>
        </w:tc>
        <w:tc>
          <w:tcPr>
            <w:tcW w:w="3118" w:type="dxa"/>
            <w:tcBorders>
              <w:bottom w:val="single" w:sz="12" w:space="0" w:color="auto"/>
            </w:tcBorders>
          </w:tcPr>
          <w:p w14:paraId="381A334B" w14:textId="77777777" w:rsidR="00A0122E" w:rsidRPr="00E149F5" w:rsidRDefault="00A0122E" w:rsidP="00E149F5">
            <w:pPr>
              <w:autoSpaceDE w:val="0"/>
              <w:autoSpaceDN w:val="0"/>
              <w:adjustRightInd w:val="0"/>
              <w:spacing w:afterLines="40" w:after="96"/>
              <w:jc w:val="center"/>
              <w:rPr>
                <w:rFonts w:ascii="Arial" w:hAnsi="Arial" w:cs="Arial"/>
                <w:color w:val="000000"/>
                <w:sz w:val="22"/>
                <w:szCs w:val="22"/>
                <w:lang w:val="es-ES"/>
              </w:rPr>
            </w:pPr>
            <w:r w:rsidRPr="00E149F5">
              <w:rPr>
                <w:rFonts w:ascii="Arial" w:hAnsi="Arial" w:cs="Arial"/>
                <w:color w:val="000000"/>
                <w:sz w:val="22"/>
                <w:szCs w:val="22"/>
                <w:lang w:val="es-ES"/>
              </w:rPr>
              <w:t>20,00</w:t>
            </w:r>
          </w:p>
        </w:tc>
        <w:tc>
          <w:tcPr>
            <w:tcW w:w="2694" w:type="dxa"/>
            <w:tcBorders>
              <w:bottom w:val="single" w:sz="12" w:space="0" w:color="auto"/>
              <w:right w:val="single" w:sz="12" w:space="0" w:color="auto"/>
            </w:tcBorders>
          </w:tcPr>
          <w:p w14:paraId="602E86B5" w14:textId="77777777" w:rsidR="00A0122E" w:rsidRPr="00E149F5" w:rsidRDefault="00A0122E" w:rsidP="00E149F5">
            <w:pPr>
              <w:autoSpaceDE w:val="0"/>
              <w:autoSpaceDN w:val="0"/>
              <w:adjustRightInd w:val="0"/>
              <w:spacing w:afterLines="40" w:after="96"/>
              <w:jc w:val="center"/>
              <w:rPr>
                <w:rFonts w:ascii="Arial" w:hAnsi="Arial" w:cs="Arial"/>
                <w:color w:val="000000"/>
                <w:sz w:val="22"/>
                <w:szCs w:val="22"/>
                <w:lang w:val="es-ES"/>
              </w:rPr>
            </w:pPr>
            <w:r w:rsidRPr="00E149F5">
              <w:rPr>
                <w:rFonts w:ascii="Arial" w:hAnsi="Arial" w:cs="Arial"/>
                <w:color w:val="000000"/>
                <w:sz w:val="22"/>
                <w:szCs w:val="22"/>
                <w:lang w:val="es-ES"/>
              </w:rPr>
              <w:t>20,00</w:t>
            </w:r>
          </w:p>
        </w:tc>
      </w:tr>
    </w:tbl>
    <w:p w14:paraId="31BA9D67" w14:textId="46920DF9" w:rsidR="00A0122E" w:rsidRDefault="00A0122E" w:rsidP="000D28BF">
      <w:pPr>
        <w:autoSpaceDE w:val="0"/>
        <w:autoSpaceDN w:val="0"/>
        <w:adjustRightInd w:val="0"/>
        <w:spacing w:afterLines="40" w:after="96"/>
        <w:ind w:left="2880" w:firstLine="720"/>
        <w:jc w:val="both"/>
        <w:rPr>
          <w:rFonts w:ascii="Arial" w:hAnsi="Arial" w:cs="Arial"/>
          <w:sz w:val="22"/>
          <w:szCs w:val="22"/>
        </w:rPr>
      </w:pPr>
      <w:r w:rsidRPr="00E149F5">
        <w:rPr>
          <w:rFonts w:ascii="Arial" w:hAnsi="Arial" w:cs="Arial"/>
          <w:sz w:val="22"/>
          <w:szCs w:val="22"/>
        </w:rPr>
        <w:t xml:space="preserve">             U cijenu karte uključena je lučka pristojba i PDV.</w:t>
      </w:r>
    </w:p>
    <w:p w14:paraId="48F444F2" w14:textId="77777777" w:rsidR="007B330F" w:rsidRPr="000D28BF" w:rsidRDefault="007B330F" w:rsidP="000D28BF">
      <w:pPr>
        <w:autoSpaceDE w:val="0"/>
        <w:autoSpaceDN w:val="0"/>
        <w:adjustRightInd w:val="0"/>
        <w:spacing w:afterLines="40" w:after="96"/>
        <w:ind w:left="2880" w:firstLine="720"/>
        <w:jc w:val="both"/>
        <w:rPr>
          <w:rFonts w:ascii="Arial" w:hAnsi="Arial" w:cs="Arial"/>
          <w:i/>
          <w:color w:val="000000"/>
          <w:sz w:val="22"/>
          <w:szCs w:val="22"/>
          <w:u w:val="single"/>
          <w:lang w:val="es-ES"/>
        </w:rPr>
      </w:pPr>
    </w:p>
    <w:p w14:paraId="5F355674" w14:textId="77777777" w:rsidR="00A0122E" w:rsidRPr="000D28BF" w:rsidRDefault="00A0122E" w:rsidP="003C0215">
      <w:pPr>
        <w:pStyle w:val="Odlomakpopisa"/>
        <w:numPr>
          <w:ilvl w:val="0"/>
          <w:numId w:val="25"/>
        </w:numPr>
        <w:spacing w:afterLines="40" w:after="96"/>
        <w:rPr>
          <w:rFonts w:ascii="Arial" w:hAnsi="Arial" w:cs="Arial"/>
          <w:bCs/>
          <w:sz w:val="22"/>
          <w:szCs w:val="22"/>
          <w:lang w:val="hr-HR"/>
        </w:rPr>
      </w:pPr>
      <w:r w:rsidRPr="000D28BF">
        <w:rPr>
          <w:rFonts w:ascii="Arial" w:hAnsi="Arial" w:cs="Arial"/>
          <w:bCs/>
          <w:sz w:val="22"/>
          <w:szCs w:val="22"/>
          <w:lang w:val="hr-HR"/>
        </w:rPr>
        <w:t>UVJETI ZA POSADU BRODA</w:t>
      </w:r>
    </w:p>
    <w:p w14:paraId="1C427869" w14:textId="77777777" w:rsidR="00A0122E" w:rsidRPr="00E149F5" w:rsidRDefault="00A0122E" w:rsidP="00E149F5">
      <w:pPr>
        <w:pStyle w:val="Odlomakpopisa"/>
        <w:spacing w:afterLines="40" w:after="96"/>
        <w:ind w:left="2160"/>
        <w:rPr>
          <w:rFonts w:ascii="Arial" w:hAnsi="Arial" w:cs="Arial"/>
          <w:sz w:val="22"/>
          <w:szCs w:val="22"/>
          <w:lang w:val="hr-HR"/>
        </w:rPr>
      </w:pPr>
    </w:p>
    <w:p w14:paraId="5B64213E" w14:textId="33C87CD8" w:rsidR="00A0122E" w:rsidRPr="003C0215" w:rsidRDefault="00A0122E" w:rsidP="003C0215">
      <w:pPr>
        <w:spacing w:afterLines="40" w:after="96"/>
        <w:rPr>
          <w:rFonts w:ascii="Arial" w:hAnsi="Arial" w:cs="Arial"/>
          <w:sz w:val="22"/>
          <w:szCs w:val="22"/>
        </w:rPr>
      </w:pPr>
      <w:r w:rsidRPr="00E149F5">
        <w:rPr>
          <w:rFonts w:ascii="Arial" w:hAnsi="Arial" w:cs="Arial"/>
          <w:sz w:val="22"/>
          <w:szCs w:val="22"/>
        </w:rPr>
        <w:t>Posada broda treba udovoljavati uvjetima propisanima Pravilnikom o uvjetima za obavljanje pomorske kabotaže u Republici Hrvatskoj (NN 109/19).</w:t>
      </w:r>
    </w:p>
    <w:p w14:paraId="2B5C36F2" w14:textId="77777777" w:rsidR="00A0122E" w:rsidRPr="000D28BF" w:rsidRDefault="00A0122E" w:rsidP="00E149F5">
      <w:pPr>
        <w:pStyle w:val="Bezproreda"/>
        <w:ind w:left="720" w:firstLine="720"/>
        <w:rPr>
          <w:rFonts w:ascii="Arial" w:hAnsi="Arial" w:cs="Arial"/>
          <w:bCs/>
        </w:rPr>
      </w:pPr>
    </w:p>
    <w:p w14:paraId="0BB49937" w14:textId="16CEB14E" w:rsidR="00A0122E" w:rsidRPr="000D28BF" w:rsidRDefault="00A0122E" w:rsidP="000D28BF">
      <w:pPr>
        <w:pStyle w:val="Bezproreda"/>
        <w:numPr>
          <w:ilvl w:val="0"/>
          <w:numId w:val="25"/>
        </w:numPr>
        <w:rPr>
          <w:rFonts w:ascii="Arial" w:hAnsi="Arial" w:cs="Arial"/>
          <w:bCs/>
        </w:rPr>
      </w:pPr>
      <w:r w:rsidRPr="000D28BF">
        <w:rPr>
          <w:rFonts w:ascii="Arial" w:hAnsi="Arial" w:cs="Arial"/>
          <w:bCs/>
        </w:rPr>
        <w:t>SPOSOBNOST OPERATIVNOG PRUŽANJA USLUGE JAVNOG PRIJEVOZA NA</w:t>
      </w:r>
    </w:p>
    <w:p w14:paraId="2A668868" w14:textId="171DCF67" w:rsidR="00A0122E" w:rsidRPr="000D28BF" w:rsidRDefault="00A0122E" w:rsidP="00E149F5">
      <w:pPr>
        <w:pStyle w:val="Bezproreda"/>
        <w:rPr>
          <w:rFonts w:ascii="Arial" w:hAnsi="Arial" w:cs="Arial"/>
          <w:bCs/>
        </w:rPr>
      </w:pPr>
      <w:r w:rsidRPr="000D28BF">
        <w:rPr>
          <w:rFonts w:ascii="Arial" w:hAnsi="Arial" w:cs="Arial"/>
          <w:bCs/>
        </w:rPr>
        <w:t xml:space="preserve">    </w:t>
      </w:r>
      <w:r w:rsidR="003C0215" w:rsidRPr="000D28BF">
        <w:rPr>
          <w:rFonts w:ascii="Arial" w:hAnsi="Arial" w:cs="Arial"/>
          <w:bCs/>
        </w:rPr>
        <w:t xml:space="preserve"> </w:t>
      </w:r>
      <w:r w:rsidRPr="000D28BF">
        <w:rPr>
          <w:rFonts w:ascii="Arial" w:hAnsi="Arial" w:cs="Arial"/>
          <w:bCs/>
        </w:rPr>
        <w:t xml:space="preserve"> </w:t>
      </w:r>
      <w:r w:rsidR="003C0215" w:rsidRPr="000D28BF">
        <w:rPr>
          <w:rFonts w:ascii="Arial" w:hAnsi="Arial" w:cs="Arial"/>
          <w:bCs/>
        </w:rPr>
        <w:t xml:space="preserve"> </w:t>
      </w:r>
      <w:r w:rsidR="000D28BF">
        <w:rPr>
          <w:rFonts w:ascii="Arial" w:hAnsi="Arial" w:cs="Arial"/>
          <w:bCs/>
        </w:rPr>
        <w:t xml:space="preserve">     </w:t>
      </w:r>
      <w:r w:rsidRPr="000D28BF">
        <w:rPr>
          <w:rFonts w:ascii="Arial" w:hAnsi="Arial" w:cs="Arial"/>
          <w:bCs/>
        </w:rPr>
        <w:t>LOKALNOJ BRODSKOJ LINIJI  DUBROVNIK (LUKA  GRUŽ)</w:t>
      </w:r>
      <w:r w:rsidR="003C0215" w:rsidRPr="000D28BF">
        <w:rPr>
          <w:rFonts w:ascii="Arial" w:hAnsi="Arial" w:cs="Arial"/>
          <w:bCs/>
        </w:rPr>
        <w:t xml:space="preserve"> </w:t>
      </w:r>
      <w:r w:rsidRPr="000D28BF">
        <w:rPr>
          <w:rFonts w:ascii="Arial" w:hAnsi="Arial" w:cs="Arial"/>
          <w:bCs/>
        </w:rPr>
        <w:t>-</w:t>
      </w:r>
      <w:r w:rsidR="003C0215" w:rsidRPr="000D28BF">
        <w:rPr>
          <w:rFonts w:ascii="Arial" w:hAnsi="Arial" w:cs="Arial"/>
          <w:bCs/>
        </w:rPr>
        <w:t xml:space="preserve"> </w:t>
      </w:r>
      <w:r w:rsidRPr="000D28BF">
        <w:rPr>
          <w:rFonts w:ascii="Arial" w:hAnsi="Arial" w:cs="Arial"/>
          <w:bCs/>
        </w:rPr>
        <w:t xml:space="preserve">OTOK KOLOČEP    </w:t>
      </w:r>
    </w:p>
    <w:p w14:paraId="3A8BC4D0" w14:textId="7764A389" w:rsidR="00A0122E" w:rsidRPr="000D28BF" w:rsidRDefault="00A0122E" w:rsidP="00E149F5">
      <w:pPr>
        <w:pStyle w:val="Bezproreda"/>
        <w:rPr>
          <w:rFonts w:ascii="Arial" w:hAnsi="Arial" w:cs="Arial"/>
          <w:bCs/>
        </w:rPr>
      </w:pPr>
      <w:r w:rsidRPr="000D28BF">
        <w:rPr>
          <w:rFonts w:ascii="Arial" w:hAnsi="Arial" w:cs="Arial"/>
          <w:bCs/>
        </w:rPr>
        <w:t xml:space="preserve">    </w:t>
      </w:r>
      <w:r w:rsidR="003C0215" w:rsidRPr="000D28BF">
        <w:rPr>
          <w:rFonts w:ascii="Arial" w:hAnsi="Arial" w:cs="Arial"/>
          <w:bCs/>
        </w:rPr>
        <w:t xml:space="preserve"> </w:t>
      </w:r>
      <w:r w:rsidRPr="000D28BF">
        <w:rPr>
          <w:rFonts w:ascii="Arial" w:hAnsi="Arial" w:cs="Arial"/>
          <w:bCs/>
        </w:rPr>
        <w:t xml:space="preserve">  </w:t>
      </w:r>
      <w:r w:rsidR="000D28BF">
        <w:rPr>
          <w:rFonts w:ascii="Arial" w:hAnsi="Arial" w:cs="Arial"/>
          <w:bCs/>
        </w:rPr>
        <w:t xml:space="preserve">     </w:t>
      </w:r>
      <w:r w:rsidRPr="000D28BF">
        <w:rPr>
          <w:rFonts w:ascii="Arial" w:hAnsi="Arial" w:cs="Arial"/>
          <w:bCs/>
        </w:rPr>
        <w:t>(GORNJE ČELO)</w:t>
      </w:r>
    </w:p>
    <w:p w14:paraId="1F0A40E6" w14:textId="77777777" w:rsidR="00A0122E" w:rsidRPr="000D28BF" w:rsidRDefault="00A0122E" w:rsidP="00E149F5">
      <w:pPr>
        <w:autoSpaceDE w:val="0"/>
        <w:autoSpaceDN w:val="0"/>
        <w:adjustRightInd w:val="0"/>
        <w:spacing w:afterLines="40" w:after="96"/>
        <w:jc w:val="both"/>
        <w:rPr>
          <w:rFonts w:ascii="Arial" w:hAnsi="Arial" w:cs="Arial"/>
          <w:bCs/>
          <w:color w:val="000000"/>
          <w:sz w:val="22"/>
          <w:szCs w:val="22"/>
        </w:rPr>
      </w:pPr>
    </w:p>
    <w:p w14:paraId="67686928" w14:textId="77777777" w:rsidR="00A0122E" w:rsidRPr="00E149F5" w:rsidRDefault="00A0122E" w:rsidP="00E149F5">
      <w:pPr>
        <w:autoSpaceDE w:val="0"/>
        <w:autoSpaceDN w:val="0"/>
        <w:adjustRightInd w:val="0"/>
        <w:spacing w:afterLines="40" w:after="96"/>
        <w:jc w:val="both"/>
        <w:rPr>
          <w:rFonts w:ascii="Arial" w:hAnsi="Arial" w:cs="Arial"/>
          <w:color w:val="000000"/>
          <w:sz w:val="22"/>
          <w:szCs w:val="22"/>
        </w:rPr>
      </w:pPr>
      <w:r w:rsidRPr="00E149F5">
        <w:rPr>
          <w:rFonts w:ascii="Arial" w:hAnsi="Arial" w:cs="Arial"/>
          <w:color w:val="000000"/>
          <w:sz w:val="22"/>
          <w:szCs w:val="22"/>
        </w:rPr>
        <w:t xml:space="preserve">Karakteristike linije kojima brod i brodar moraju udovoljavati:  </w:t>
      </w:r>
    </w:p>
    <w:p w14:paraId="2B9706D0" w14:textId="77777777" w:rsidR="00A0122E" w:rsidRPr="00E149F5" w:rsidRDefault="00A0122E" w:rsidP="00E149F5">
      <w:pPr>
        <w:pStyle w:val="Bezproreda"/>
        <w:ind w:left="720" w:firstLine="720"/>
        <w:rPr>
          <w:rFonts w:ascii="Arial" w:hAnsi="Arial" w:cs="Arial"/>
        </w:rPr>
      </w:pPr>
      <w:r w:rsidRPr="00E149F5">
        <w:rPr>
          <w:rFonts w:ascii="Arial" w:hAnsi="Arial" w:cs="Arial"/>
        </w:rPr>
        <w:t>Minimalna brzina u liniji: 10 čvorova</w:t>
      </w:r>
      <w:r w:rsidRPr="00E149F5">
        <w:rPr>
          <w:rFonts w:ascii="Arial" w:hAnsi="Arial" w:cs="Arial"/>
        </w:rPr>
        <w:tab/>
      </w:r>
      <w:r w:rsidRPr="00E149F5">
        <w:rPr>
          <w:rFonts w:ascii="Arial" w:hAnsi="Arial" w:cs="Arial"/>
        </w:rPr>
        <w:tab/>
      </w:r>
      <w:r w:rsidRPr="00E149F5">
        <w:rPr>
          <w:rFonts w:ascii="Arial" w:hAnsi="Arial" w:cs="Arial"/>
        </w:rPr>
        <w:tab/>
      </w:r>
      <w:r w:rsidRPr="00E149F5">
        <w:rPr>
          <w:rFonts w:ascii="Arial" w:hAnsi="Arial" w:cs="Arial"/>
        </w:rPr>
        <w:tab/>
      </w:r>
      <w:r w:rsidRPr="00E149F5">
        <w:rPr>
          <w:rFonts w:ascii="Arial" w:hAnsi="Arial" w:cs="Arial"/>
        </w:rPr>
        <w:tab/>
      </w:r>
    </w:p>
    <w:p w14:paraId="5BED26E3" w14:textId="77777777" w:rsidR="00A0122E" w:rsidRPr="00E149F5" w:rsidRDefault="00A0122E" w:rsidP="00E149F5">
      <w:pPr>
        <w:pStyle w:val="Bezproreda"/>
        <w:ind w:left="720" w:firstLine="720"/>
        <w:rPr>
          <w:rFonts w:ascii="Arial" w:hAnsi="Arial" w:cs="Arial"/>
          <w:lang w:val="es-ES"/>
        </w:rPr>
      </w:pPr>
      <w:proofErr w:type="spellStart"/>
      <w:r w:rsidRPr="00E149F5">
        <w:rPr>
          <w:rFonts w:ascii="Arial" w:hAnsi="Arial" w:cs="Arial"/>
          <w:lang w:val="es-ES"/>
        </w:rPr>
        <w:t>Udaljenost</w:t>
      </w:r>
      <w:proofErr w:type="spellEnd"/>
      <w:r w:rsidRPr="00E149F5">
        <w:rPr>
          <w:rFonts w:ascii="Arial" w:hAnsi="Arial" w:cs="Arial"/>
          <w:lang w:val="es-ES"/>
        </w:rPr>
        <w:t xml:space="preserve"> Grada </w:t>
      </w:r>
      <w:proofErr w:type="spellStart"/>
      <w:r w:rsidRPr="00E149F5">
        <w:rPr>
          <w:rFonts w:ascii="Arial" w:hAnsi="Arial" w:cs="Arial"/>
          <w:lang w:val="es-ES"/>
        </w:rPr>
        <w:t>Dubrovnika</w:t>
      </w:r>
      <w:proofErr w:type="spellEnd"/>
      <w:r w:rsidRPr="00E149F5">
        <w:rPr>
          <w:rFonts w:ascii="Arial" w:hAnsi="Arial" w:cs="Arial"/>
          <w:lang w:val="es-ES"/>
        </w:rPr>
        <w:t xml:space="preserve"> i </w:t>
      </w:r>
      <w:proofErr w:type="spellStart"/>
      <w:r w:rsidRPr="00E149F5">
        <w:rPr>
          <w:rFonts w:ascii="Arial" w:hAnsi="Arial" w:cs="Arial"/>
          <w:lang w:val="es-ES"/>
        </w:rPr>
        <w:t>otoka</w:t>
      </w:r>
      <w:proofErr w:type="spellEnd"/>
      <w:r w:rsidRPr="00E149F5">
        <w:rPr>
          <w:rFonts w:ascii="Arial" w:hAnsi="Arial" w:cs="Arial"/>
          <w:lang w:val="es-ES"/>
        </w:rPr>
        <w:t xml:space="preserve"> </w:t>
      </w:r>
      <w:proofErr w:type="spellStart"/>
      <w:r w:rsidRPr="00E149F5">
        <w:rPr>
          <w:rFonts w:ascii="Arial" w:hAnsi="Arial" w:cs="Arial"/>
          <w:lang w:val="es-ES"/>
        </w:rPr>
        <w:t>Koločepa</w:t>
      </w:r>
      <w:proofErr w:type="spellEnd"/>
      <w:r w:rsidRPr="00E149F5">
        <w:rPr>
          <w:rFonts w:ascii="Arial" w:hAnsi="Arial" w:cs="Arial"/>
          <w:lang w:val="es-ES"/>
        </w:rPr>
        <w:t xml:space="preserve"> </w:t>
      </w:r>
      <w:proofErr w:type="spellStart"/>
      <w:r w:rsidRPr="00E149F5">
        <w:rPr>
          <w:rFonts w:ascii="Arial" w:hAnsi="Arial" w:cs="Arial"/>
          <w:lang w:val="es-ES"/>
        </w:rPr>
        <w:t>iznosi</w:t>
      </w:r>
      <w:proofErr w:type="spellEnd"/>
      <w:r w:rsidRPr="00E149F5">
        <w:rPr>
          <w:rFonts w:ascii="Arial" w:hAnsi="Arial" w:cs="Arial"/>
          <w:lang w:val="es-ES"/>
        </w:rPr>
        <w:t xml:space="preserve"> 3,3 NM</w:t>
      </w:r>
    </w:p>
    <w:p w14:paraId="33F9BDB0" w14:textId="77777777" w:rsidR="00A0122E" w:rsidRPr="00E149F5" w:rsidRDefault="00A0122E" w:rsidP="00E149F5">
      <w:pPr>
        <w:pStyle w:val="Bezproreda"/>
        <w:ind w:left="720" w:firstLine="720"/>
        <w:rPr>
          <w:rFonts w:ascii="Arial" w:hAnsi="Arial" w:cs="Arial"/>
        </w:rPr>
      </w:pPr>
      <w:r w:rsidRPr="00E149F5">
        <w:rPr>
          <w:rFonts w:ascii="Arial" w:hAnsi="Arial" w:cs="Arial"/>
        </w:rPr>
        <w:t>Očekivani broj putnika godišnje: 9457</w:t>
      </w:r>
      <w:r w:rsidRPr="00E149F5">
        <w:rPr>
          <w:rFonts w:ascii="Arial" w:hAnsi="Arial" w:cs="Arial"/>
        </w:rPr>
        <w:tab/>
      </w:r>
      <w:r w:rsidRPr="00E149F5">
        <w:rPr>
          <w:rFonts w:ascii="Arial" w:hAnsi="Arial" w:cs="Arial"/>
        </w:rPr>
        <w:tab/>
      </w:r>
      <w:r w:rsidRPr="00E149F5">
        <w:rPr>
          <w:rFonts w:ascii="Arial" w:hAnsi="Arial" w:cs="Arial"/>
        </w:rPr>
        <w:tab/>
      </w:r>
      <w:r w:rsidRPr="00E149F5">
        <w:rPr>
          <w:rFonts w:ascii="Arial" w:hAnsi="Arial" w:cs="Arial"/>
        </w:rPr>
        <w:tab/>
      </w:r>
    </w:p>
    <w:p w14:paraId="0EEEE002" w14:textId="77777777" w:rsidR="00A0122E" w:rsidRPr="00E149F5" w:rsidRDefault="00A0122E" w:rsidP="00E149F5">
      <w:pPr>
        <w:pStyle w:val="Bezproreda"/>
        <w:ind w:left="720" w:firstLine="720"/>
        <w:rPr>
          <w:rFonts w:ascii="Arial" w:hAnsi="Arial" w:cs="Arial"/>
        </w:rPr>
      </w:pPr>
      <w:r w:rsidRPr="00E149F5">
        <w:rPr>
          <w:rFonts w:ascii="Arial" w:hAnsi="Arial" w:cs="Arial"/>
        </w:rPr>
        <w:t xml:space="preserve">Očekivani broj vožnji godišnje:1042 </w:t>
      </w:r>
      <w:r w:rsidRPr="00E149F5">
        <w:rPr>
          <w:rFonts w:ascii="Arial" w:hAnsi="Arial" w:cs="Arial"/>
        </w:rPr>
        <w:tab/>
      </w:r>
      <w:r w:rsidRPr="00E149F5">
        <w:rPr>
          <w:rFonts w:ascii="Arial" w:hAnsi="Arial" w:cs="Arial"/>
        </w:rPr>
        <w:tab/>
      </w:r>
    </w:p>
    <w:p w14:paraId="7D1462BF" w14:textId="77777777" w:rsidR="00A0122E" w:rsidRPr="00E149F5" w:rsidRDefault="00A0122E" w:rsidP="00E149F5">
      <w:pPr>
        <w:pStyle w:val="Bezproreda"/>
        <w:ind w:left="720" w:firstLine="720"/>
        <w:rPr>
          <w:rFonts w:ascii="Arial" w:hAnsi="Arial" w:cs="Arial"/>
        </w:rPr>
      </w:pPr>
      <w:r w:rsidRPr="00E149F5">
        <w:rPr>
          <w:rFonts w:ascii="Arial" w:hAnsi="Arial" w:cs="Arial"/>
        </w:rPr>
        <w:t>Maksimalni rok za uvođenje zamjenskog broda u liniju: 24 sata</w:t>
      </w:r>
      <w:r w:rsidRPr="00E149F5">
        <w:rPr>
          <w:rFonts w:ascii="Arial" w:hAnsi="Arial" w:cs="Arial"/>
        </w:rPr>
        <w:tab/>
      </w:r>
    </w:p>
    <w:p w14:paraId="121D382B" w14:textId="77777777" w:rsidR="00A0122E" w:rsidRPr="00E149F5" w:rsidRDefault="00A0122E" w:rsidP="00E149F5">
      <w:pPr>
        <w:pStyle w:val="Bezproreda"/>
        <w:ind w:left="720" w:firstLine="720"/>
        <w:rPr>
          <w:rFonts w:ascii="Arial" w:hAnsi="Arial" w:cs="Arial"/>
        </w:rPr>
      </w:pPr>
      <w:r w:rsidRPr="00E149F5">
        <w:rPr>
          <w:rFonts w:ascii="Arial" w:hAnsi="Arial" w:cs="Arial"/>
        </w:rPr>
        <w:t xml:space="preserve">Minimalni kapacitet broda : 20 putnika </w:t>
      </w:r>
    </w:p>
    <w:p w14:paraId="5DBA6382" w14:textId="77777777" w:rsidR="00A0122E" w:rsidRPr="00E149F5" w:rsidRDefault="00A0122E" w:rsidP="00E149F5">
      <w:pPr>
        <w:rPr>
          <w:rFonts w:ascii="Arial" w:hAnsi="Arial" w:cs="Arial"/>
          <w:b/>
          <w:i/>
          <w:color w:val="FF0000"/>
          <w:sz w:val="22"/>
          <w:szCs w:val="22"/>
          <w:highlight w:val="yellow"/>
          <w:u w:val="single"/>
        </w:rPr>
      </w:pPr>
    </w:p>
    <w:p w14:paraId="52885FB2" w14:textId="0A4C829A" w:rsidR="00A0122E" w:rsidRPr="000D28BF" w:rsidRDefault="00A0122E" w:rsidP="000D28BF">
      <w:pPr>
        <w:pStyle w:val="Odlomakpopisa"/>
        <w:numPr>
          <w:ilvl w:val="0"/>
          <w:numId w:val="25"/>
        </w:numPr>
        <w:rPr>
          <w:rFonts w:ascii="Arial" w:hAnsi="Arial" w:cs="Arial"/>
          <w:bCs/>
          <w:sz w:val="22"/>
          <w:szCs w:val="22"/>
        </w:rPr>
      </w:pPr>
      <w:r w:rsidRPr="000D28BF">
        <w:rPr>
          <w:rFonts w:ascii="Arial" w:hAnsi="Arial" w:cs="Arial"/>
          <w:bCs/>
          <w:sz w:val="22"/>
          <w:szCs w:val="22"/>
        </w:rPr>
        <w:t xml:space="preserve">NAKNADA ZA OBAVLJANJE JAVNE USLUGE  </w:t>
      </w:r>
    </w:p>
    <w:p w14:paraId="00EFBC24" w14:textId="77777777" w:rsidR="003C0215" w:rsidRDefault="003C0215" w:rsidP="00E149F5">
      <w:pPr>
        <w:widowControl w:val="0"/>
        <w:autoSpaceDE w:val="0"/>
        <w:autoSpaceDN w:val="0"/>
        <w:adjustRightInd w:val="0"/>
        <w:ind w:right="131"/>
        <w:jc w:val="both"/>
        <w:rPr>
          <w:rFonts w:ascii="Arial" w:hAnsi="Arial" w:cs="Arial"/>
          <w:sz w:val="22"/>
          <w:szCs w:val="22"/>
        </w:rPr>
      </w:pPr>
    </w:p>
    <w:p w14:paraId="54CC17F7" w14:textId="16C0E3CC" w:rsidR="00A0122E" w:rsidRPr="00E149F5" w:rsidRDefault="00A0122E" w:rsidP="00E149F5">
      <w:pPr>
        <w:widowControl w:val="0"/>
        <w:autoSpaceDE w:val="0"/>
        <w:autoSpaceDN w:val="0"/>
        <w:adjustRightInd w:val="0"/>
        <w:ind w:right="131"/>
        <w:jc w:val="both"/>
        <w:rPr>
          <w:rFonts w:ascii="Arial" w:hAnsi="Arial" w:cs="Arial"/>
          <w:sz w:val="22"/>
          <w:szCs w:val="22"/>
        </w:rPr>
      </w:pPr>
      <w:r w:rsidRPr="00E149F5">
        <w:rPr>
          <w:rFonts w:ascii="Arial" w:hAnsi="Arial" w:cs="Arial"/>
          <w:sz w:val="22"/>
          <w:szCs w:val="22"/>
        </w:rPr>
        <w:t xml:space="preserve">U razdoblju od 2023. do 2025. godine planirana je naknada za obavljanje javne usluge na predmetnoj neprofitabilnoj liniji u </w:t>
      </w:r>
      <w:proofErr w:type="spellStart"/>
      <w:r w:rsidRPr="00E149F5">
        <w:rPr>
          <w:rFonts w:ascii="Arial" w:hAnsi="Arial" w:cs="Arial"/>
          <w:sz w:val="22"/>
          <w:szCs w:val="22"/>
        </w:rPr>
        <w:t>max</w:t>
      </w:r>
      <w:proofErr w:type="spellEnd"/>
      <w:r w:rsidRPr="00E149F5">
        <w:rPr>
          <w:rFonts w:ascii="Arial" w:hAnsi="Arial" w:cs="Arial"/>
          <w:sz w:val="22"/>
          <w:szCs w:val="22"/>
        </w:rPr>
        <w:t xml:space="preserve"> iznosu do 480.000 kuna godišnje, a utvrđena je procjenom troškova brodara na bazi 12 mjesečnog broja putnika i to:</w:t>
      </w:r>
    </w:p>
    <w:p w14:paraId="34C03294" w14:textId="77777777" w:rsidR="00A0122E" w:rsidRPr="00E149F5" w:rsidRDefault="00A0122E" w:rsidP="00E149F5">
      <w:pPr>
        <w:autoSpaceDE w:val="0"/>
        <w:autoSpaceDN w:val="0"/>
        <w:adjustRightInd w:val="0"/>
        <w:spacing w:afterLines="40" w:after="96"/>
        <w:jc w:val="both"/>
        <w:rPr>
          <w:rFonts w:ascii="Arial" w:hAnsi="Arial" w:cs="Arial"/>
          <w:sz w:val="22"/>
          <w:szCs w:val="22"/>
        </w:rPr>
      </w:pPr>
    </w:p>
    <w:p w14:paraId="4C61150E" w14:textId="77777777" w:rsidR="00A0122E" w:rsidRPr="00E149F5" w:rsidRDefault="00A0122E" w:rsidP="00E149F5">
      <w:pPr>
        <w:widowControl w:val="0"/>
        <w:autoSpaceDE w:val="0"/>
        <w:autoSpaceDN w:val="0"/>
        <w:adjustRightInd w:val="0"/>
        <w:ind w:right="131" w:firstLine="176"/>
        <w:jc w:val="both"/>
        <w:rPr>
          <w:rFonts w:ascii="Arial" w:hAnsi="Arial" w:cs="Arial"/>
          <w:sz w:val="22"/>
          <w:szCs w:val="22"/>
        </w:rPr>
      </w:pPr>
      <w:r w:rsidRPr="00E149F5">
        <w:rPr>
          <w:rFonts w:ascii="Arial" w:hAnsi="Arial" w:cs="Arial"/>
          <w:sz w:val="22"/>
          <w:szCs w:val="22"/>
        </w:rPr>
        <w:t xml:space="preserve">Broj prevezenih putnika u prethodnom razdoblju po analitici </w:t>
      </w:r>
    </w:p>
    <w:p w14:paraId="4371AA41" w14:textId="77777777" w:rsidR="00A0122E" w:rsidRPr="00E149F5" w:rsidRDefault="00A0122E" w:rsidP="00E149F5">
      <w:pPr>
        <w:widowControl w:val="0"/>
        <w:autoSpaceDE w:val="0"/>
        <w:autoSpaceDN w:val="0"/>
        <w:adjustRightInd w:val="0"/>
        <w:ind w:left="176" w:right="131"/>
        <w:jc w:val="both"/>
        <w:rPr>
          <w:rFonts w:ascii="Arial" w:hAnsi="Arial" w:cs="Arial"/>
          <w:color w:val="C00000"/>
          <w:sz w:val="22"/>
          <w:szCs w:val="22"/>
        </w:rPr>
      </w:pPr>
      <w:r w:rsidRPr="00E149F5">
        <w:rPr>
          <w:rFonts w:ascii="Arial" w:hAnsi="Arial" w:cs="Arial"/>
          <w:noProof/>
          <w:color w:val="C00000"/>
          <w:sz w:val="22"/>
          <w:szCs w:val="22"/>
        </w:rPr>
        <w:drawing>
          <wp:inline distT="0" distB="0" distL="0" distR="0" wp14:anchorId="226AA62A" wp14:editId="707562AF">
            <wp:extent cx="5905500" cy="1942465"/>
            <wp:effectExtent l="0" t="0" r="0" b="635"/>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1942465"/>
                    </a:xfrm>
                    <a:prstGeom prst="rect">
                      <a:avLst/>
                    </a:prstGeom>
                    <a:noFill/>
                    <a:ln>
                      <a:noFill/>
                    </a:ln>
                  </pic:spPr>
                </pic:pic>
              </a:graphicData>
            </a:graphic>
          </wp:inline>
        </w:drawing>
      </w:r>
    </w:p>
    <w:p w14:paraId="7A9D563A" w14:textId="77777777" w:rsidR="00A0122E" w:rsidRPr="00E149F5" w:rsidRDefault="00A0122E" w:rsidP="00E149F5">
      <w:pPr>
        <w:widowControl w:val="0"/>
        <w:autoSpaceDE w:val="0"/>
        <w:autoSpaceDN w:val="0"/>
        <w:adjustRightInd w:val="0"/>
        <w:ind w:left="176" w:right="131"/>
        <w:jc w:val="both"/>
        <w:rPr>
          <w:rFonts w:ascii="Arial" w:hAnsi="Arial" w:cs="Arial"/>
          <w:color w:val="C00000"/>
          <w:sz w:val="22"/>
          <w:szCs w:val="22"/>
        </w:rPr>
      </w:pPr>
    </w:p>
    <w:p w14:paraId="0101EE61" w14:textId="77777777" w:rsidR="00A0122E" w:rsidRPr="00E149F5" w:rsidRDefault="00A0122E" w:rsidP="00E149F5">
      <w:pPr>
        <w:widowControl w:val="0"/>
        <w:autoSpaceDE w:val="0"/>
        <w:autoSpaceDN w:val="0"/>
        <w:adjustRightInd w:val="0"/>
        <w:ind w:left="176" w:right="131"/>
        <w:jc w:val="both"/>
        <w:rPr>
          <w:rFonts w:ascii="Arial" w:hAnsi="Arial" w:cs="Arial"/>
          <w:sz w:val="22"/>
          <w:szCs w:val="22"/>
        </w:rPr>
      </w:pPr>
      <w:r w:rsidRPr="00E149F5">
        <w:rPr>
          <w:rFonts w:ascii="Arial" w:hAnsi="Arial" w:cs="Arial"/>
          <w:sz w:val="22"/>
          <w:szCs w:val="22"/>
        </w:rPr>
        <w:t>Broj i iznos djelomično ili u potpunosti subvencioniranih karata</w:t>
      </w:r>
    </w:p>
    <w:p w14:paraId="4222A3BB" w14:textId="77777777" w:rsidR="00A0122E" w:rsidRPr="00E149F5" w:rsidRDefault="00A0122E" w:rsidP="00E149F5">
      <w:pPr>
        <w:widowControl w:val="0"/>
        <w:autoSpaceDE w:val="0"/>
        <w:autoSpaceDN w:val="0"/>
        <w:adjustRightInd w:val="0"/>
        <w:ind w:left="176" w:right="131"/>
        <w:jc w:val="both"/>
        <w:rPr>
          <w:rFonts w:ascii="Arial" w:hAnsi="Arial" w:cs="Arial"/>
          <w:color w:val="C00000"/>
          <w:sz w:val="22"/>
          <w:szCs w:val="22"/>
        </w:rPr>
      </w:pPr>
      <w:r w:rsidRPr="003C0215">
        <w:rPr>
          <w:rFonts w:ascii="Arial" w:hAnsi="Arial" w:cs="Arial"/>
          <w:noProof/>
          <w:color w:val="C00000"/>
          <w:sz w:val="20"/>
          <w:szCs w:val="20"/>
        </w:rPr>
        <w:lastRenderedPageBreak/>
        <w:drawing>
          <wp:inline distT="0" distB="0" distL="0" distR="0" wp14:anchorId="6257D413" wp14:editId="6BCF6E42">
            <wp:extent cx="2875915" cy="2162175"/>
            <wp:effectExtent l="0" t="0" r="635" b="9525"/>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1682" cy="2279284"/>
                    </a:xfrm>
                    <a:prstGeom prst="rect">
                      <a:avLst/>
                    </a:prstGeom>
                    <a:noFill/>
                    <a:ln>
                      <a:noFill/>
                    </a:ln>
                  </pic:spPr>
                </pic:pic>
              </a:graphicData>
            </a:graphic>
          </wp:inline>
        </w:drawing>
      </w:r>
    </w:p>
    <w:p w14:paraId="45F00205" w14:textId="77777777" w:rsidR="00A0122E" w:rsidRPr="00E149F5" w:rsidRDefault="00A0122E" w:rsidP="00E149F5">
      <w:pPr>
        <w:widowControl w:val="0"/>
        <w:autoSpaceDE w:val="0"/>
        <w:autoSpaceDN w:val="0"/>
        <w:adjustRightInd w:val="0"/>
        <w:ind w:left="176" w:right="131"/>
        <w:jc w:val="both"/>
        <w:rPr>
          <w:rFonts w:ascii="Arial" w:hAnsi="Arial" w:cs="Arial"/>
          <w:color w:val="C00000"/>
          <w:sz w:val="22"/>
          <w:szCs w:val="22"/>
        </w:rPr>
      </w:pPr>
    </w:p>
    <w:p w14:paraId="238A4AE4" w14:textId="77777777" w:rsidR="00A0122E" w:rsidRPr="00E149F5" w:rsidRDefault="00A0122E" w:rsidP="00E149F5">
      <w:pPr>
        <w:widowControl w:val="0"/>
        <w:autoSpaceDE w:val="0"/>
        <w:autoSpaceDN w:val="0"/>
        <w:adjustRightInd w:val="0"/>
        <w:ind w:left="176" w:right="131"/>
        <w:jc w:val="both"/>
        <w:rPr>
          <w:rFonts w:ascii="Arial" w:hAnsi="Arial" w:cs="Arial"/>
          <w:sz w:val="22"/>
          <w:szCs w:val="22"/>
        </w:rPr>
      </w:pPr>
      <w:r w:rsidRPr="00E149F5">
        <w:rPr>
          <w:rFonts w:ascii="Arial" w:hAnsi="Arial" w:cs="Arial"/>
          <w:sz w:val="22"/>
          <w:szCs w:val="22"/>
        </w:rPr>
        <w:t xml:space="preserve">Trošak besplatnih karata predstavlja subvenciju prikazanu u gornjim tablicama, a koja korespondira sa brojem đaka, studenata, umirovljenika (20 kn) i otočana  (10 kn). </w:t>
      </w:r>
    </w:p>
    <w:p w14:paraId="0B67D4D6" w14:textId="77777777" w:rsidR="00A0122E" w:rsidRPr="00E149F5" w:rsidRDefault="00A0122E" w:rsidP="00E149F5">
      <w:pPr>
        <w:widowControl w:val="0"/>
        <w:autoSpaceDE w:val="0"/>
        <w:autoSpaceDN w:val="0"/>
        <w:adjustRightInd w:val="0"/>
        <w:ind w:left="176" w:right="131"/>
        <w:jc w:val="both"/>
        <w:rPr>
          <w:rFonts w:ascii="Arial" w:hAnsi="Arial" w:cs="Arial"/>
          <w:sz w:val="22"/>
          <w:szCs w:val="22"/>
        </w:rPr>
      </w:pPr>
    </w:p>
    <w:p w14:paraId="295CDE93" w14:textId="77777777" w:rsidR="00A0122E" w:rsidRPr="00E149F5" w:rsidRDefault="00A0122E" w:rsidP="00E149F5">
      <w:pPr>
        <w:widowControl w:val="0"/>
        <w:autoSpaceDE w:val="0"/>
        <w:autoSpaceDN w:val="0"/>
        <w:adjustRightInd w:val="0"/>
        <w:ind w:left="176" w:right="131"/>
        <w:jc w:val="both"/>
        <w:rPr>
          <w:rFonts w:ascii="Arial" w:hAnsi="Arial" w:cs="Arial"/>
          <w:sz w:val="22"/>
          <w:szCs w:val="22"/>
        </w:rPr>
      </w:pPr>
      <w:r w:rsidRPr="00E149F5">
        <w:rPr>
          <w:rFonts w:ascii="Arial" w:hAnsi="Arial" w:cs="Arial"/>
          <w:sz w:val="22"/>
          <w:szCs w:val="22"/>
        </w:rPr>
        <w:t xml:space="preserve">Pored navedenog uračunat je trošak plaće djelatnika na pola radnoga vremena s obzirom da dvije vožnje u danu zahtijevaju ukupno četiri radna sata. </w:t>
      </w:r>
    </w:p>
    <w:p w14:paraId="6AD37628" w14:textId="77777777" w:rsidR="00A0122E" w:rsidRPr="00E149F5" w:rsidRDefault="00A0122E" w:rsidP="00E149F5">
      <w:pPr>
        <w:widowControl w:val="0"/>
        <w:autoSpaceDE w:val="0"/>
        <w:autoSpaceDN w:val="0"/>
        <w:adjustRightInd w:val="0"/>
        <w:ind w:left="176" w:right="131"/>
        <w:jc w:val="both"/>
        <w:rPr>
          <w:rFonts w:ascii="Arial" w:hAnsi="Arial" w:cs="Arial"/>
          <w:color w:val="C00000"/>
          <w:sz w:val="22"/>
          <w:szCs w:val="22"/>
        </w:rPr>
      </w:pPr>
    </w:p>
    <w:p w14:paraId="4D68C4AE" w14:textId="77777777" w:rsidR="00A0122E" w:rsidRPr="00E149F5" w:rsidRDefault="00A0122E" w:rsidP="00E149F5">
      <w:pPr>
        <w:widowControl w:val="0"/>
        <w:autoSpaceDE w:val="0"/>
        <w:autoSpaceDN w:val="0"/>
        <w:adjustRightInd w:val="0"/>
        <w:ind w:left="176" w:right="131"/>
        <w:jc w:val="both"/>
        <w:rPr>
          <w:rFonts w:ascii="Arial" w:hAnsi="Arial" w:cs="Arial"/>
          <w:color w:val="C00000"/>
          <w:sz w:val="22"/>
          <w:szCs w:val="22"/>
        </w:rPr>
      </w:pPr>
      <w:r w:rsidRPr="00E149F5">
        <w:rPr>
          <w:rFonts w:ascii="Arial" w:hAnsi="Arial" w:cs="Arial"/>
          <w:noProof/>
          <w:color w:val="C00000"/>
          <w:sz w:val="22"/>
          <w:szCs w:val="22"/>
        </w:rPr>
        <w:drawing>
          <wp:inline distT="0" distB="0" distL="0" distR="0" wp14:anchorId="01B9468F" wp14:editId="3BD48130">
            <wp:extent cx="3936365" cy="397510"/>
            <wp:effectExtent l="0" t="0" r="6985" b="254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6365" cy="397510"/>
                    </a:xfrm>
                    <a:prstGeom prst="rect">
                      <a:avLst/>
                    </a:prstGeom>
                    <a:noFill/>
                    <a:ln>
                      <a:noFill/>
                    </a:ln>
                  </pic:spPr>
                </pic:pic>
              </a:graphicData>
            </a:graphic>
          </wp:inline>
        </w:drawing>
      </w:r>
    </w:p>
    <w:p w14:paraId="474E33A2" w14:textId="77777777" w:rsidR="00A0122E" w:rsidRPr="00E149F5" w:rsidRDefault="00A0122E" w:rsidP="00E149F5">
      <w:pPr>
        <w:widowControl w:val="0"/>
        <w:autoSpaceDE w:val="0"/>
        <w:autoSpaceDN w:val="0"/>
        <w:adjustRightInd w:val="0"/>
        <w:ind w:left="176" w:right="131"/>
        <w:jc w:val="both"/>
        <w:rPr>
          <w:rFonts w:ascii="Arial" w:hAnsi="Arial" w:cs="Arial"/>
          <w:color w:val="C00000"/>
          <w:sz w:val="22"/>
          <w:szCs w:val="22"/>
        </w:rPr>
      </w:pPr>
    </w:p>
    <w:p w14:paraId="1E1FA153" w14:textId="77777777" w:rsidR="00A0122E" w:rsidRPr="00E149F5" w:rsidRDefault="00A0122E" w:rsidP="00E149F5">
      <w:pPr>
        <w:widowControl w:val="0"/>
        <w:autoSpaceDE w:val="0"/>
        <w:autoSpaceDN w:val="0"/>
        <w:adjustRightInd w:val="0"/>
        <w:ind w:left="176" w:right="131"/>
        <w:jc w:val="both"/>
        <w:rPr>
          <w:rFonts w:ascii="Arial" w:hAnsi="Arial" w:cs="Arial"/>
          <w:sz w:val="22"/>
          <w:szCs w:val="22"/>
        </w:rPr>
      </w:pPr>
      <w:r w:rsidRPr="00E149F5">
        <w:rPr>
          <w:rFonts w:ascii="Arial" w:hAnsi="Arial" w:cs="Arial"/>
          <w:sz w:val="22"/>
          <w:szCs w:val="22"/>
        </w:rPr>
        <w:t xml:space="preserve">Procjena troškova (gorivo, mazivo,) koji nastaju ovom linijom prikazani su u nastavku, sa osnovnim izračunom da je potrošna po liniji 21 l** plavoga dizela, te sukladno prethodnom razdoblju izračunat prosječan trošak. </w:t>
      </w:r>
    </w:p>
    <w:p w14:paraId="3E7CADF7" w14:textId="77777777" w:rsidR="00A0122E" w:rsidRPr="00E149F5" w:rsidRDefault="00A0122E" w:rsidP="00E149F5">
      <w:pPr>
        <w:widowControl w:val="0"/>
        <w:autoSpaceDE w:val="0"/>
        <w:autoSpaceDN w:val="0"/>
        <w:adjustRightInd w:val="0"/>
        <w:ind w:left="176" w:right="131"/>
        <w:jc w:val="both"/>
        <w:rPr>
          <w:rFonts w:ascii="Arial" w:hAnsi="Arial" w:cs="Arial"/>
          <w:color w:val="C00000"/>
          <w:sz w:val="22"/>
          <w:szCs w:val="22"/>
        </w:rPr>
      </w:pPr>
    </w:p>
    <w:p w14:paraId="502ABB24" w14:textId="77777777" w:rsidR="00A0122E" w:rsidRPr="00E149F5" w:rsidRDefault="00A0122E" w:rsidP="00E149F5">
      <w:pPr>
        <w:widowControl w:val="0"/>
        <w:autoSpaceDE w:val="0"/>
        <w:autoSpaceDN w:val="0"/>
        <w:adjustRightInd w:val="0"/>
        <w:ind w:left="176" w:right="131"/>
        <w:jc w:val="both"/>
        <w:rPr>
          <w:rFonts w:ascii="Arial" w:hAnsi="Arial" w:cs="Arial"/>
          <w:sz w:val="22"/>
          <w:szCs w:val="22"/>
        </w:rPr>
      </w:pPr>
      <w:r w:rsidRPr="00E149F5">
        <w:rPr>
          <w:rFonts w:ascii="Arial" w:hAnsi="Arial" w:cs="Arial"/>
          <w:sz w:val="22"/>
          <w:szCs w:val="22"/>
        </w:rPr>
        <w:t>**Potrošnja motora po katalogu uvećana za 15% odstupanja na više u stvarnim uvjetima.</w:t>
      </w:r>
    </w:p>
    <w:p w14:paraId="125A28D3" w14:textId="77777777" w:rsidR="00A0122E" w:rsidRPr="00E149F5" w:rsidRDefault="00A0122E" w:rsidP="00E149F5">
      <w:pPr>
        <w:widowControl w:val="0"/>
        <w:autoSpaceDE w:val="0"/>
        <w:autoSpaceDN w:val="0"/>
        <w:adjustRightInd w:val="0"/>
        <w:ind w:left="176" w:right="131"/>
        <w:jc w:val="both"/>
        <w:rPr>
          <w:rFonts w:ascii="Arial" w:hAnsi="Arial" w:cs="Arial"/>
          <w:color w:val="C00000"/>
          <w:sz w:val="22"/>
          <w:szCs w:val="22"/>
        </w:rPr>
      </w:pPr>
      <w:r w:rsidRPr="00E149F5">
        <w:rPr>
          <w:rFonts w:ascii="Arial" w:hAnsi="Arial" w:cs="Arial"/>
          <w:noProof/>
          <w:color w:val="C00000"/>
          <w:sz w:val="22"/>
          <w:szCs w:val="22"/>
        </w:rPr>
        <w:drawing>
          <wp:inline distT="0" distB="0" distL="0" distR="0" wp14:anchorId="626CF2D8" wp14:editId="08AD223D">
            <wp:extent cx="5905500" cy="369570"/>
            <wp:effectExtent l="0" t="0" r="0" b="0"/>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0" cy="369570"/>
                    </a:xfrm>
                    <a:prstGeom prst="rect">
                      <a:avLst/>
                    </a:prstGeom>
                    <a:noFill/>
                    <a:ln>
                      <a:noFill/>
                    </a:ln>
                  </pic:spPr>
                </pic:pic>
              </a:graphicData>
            </a:graphic>
          </wp:inline>
        </w:drawing>
      </w:r>
    </w:p>
    <w:p w14:paraId="27DCEAD7" w14:textId="77777777" w:rsidR="00A0122E" w:rsidRPr="00E149F5" w:rsidRDefault="00A0122E" w:rsidP="00E149F5">
      <w:pPr>
        <w:widowControl w:val="0"/>
        <w:autoSpaceDE w:val="0"/>
        <w:autoSpaceDN w:val="0"/>
        <w:adjustRightInd w:val="0"/>
        <w:ind w:left="176" w:right="131"/>
        <w:jc w:val="both"/>
        <w:rPr>
          <w:rFonts w:ascii="Arial" w:hAnsi="Arial" w:cs="Arial"/>
          <w:color w:val="C00000"/>
          <w:sz w:val="22"/>
          <w:szCs w:val="22"/>
        </w:rPr>
      </w:pPr>
    </w:p>
    <w:p w14:paraId="6129F8D2" w14:textId="2A5676C7" w:rsidR="00A0122E" w:rsidRDefault="00A0122E" w:rsidP="00E149F5">
      <w:pPr>
        <w:widowControl w:val="0"/>
        <w:autoSpaceDE w:val="0"/>
        <w:autoSpaceDN w:val="0"/>
        <w:adjustRightInd w:val="0"/>
        <w:ind w:left="176" w:right="131"/>
        <w:jc w:val="both"/>
        <w:rPr>
          <w:rFonts w:ascii="Arial" w:hAnsi="Arial" w:cs="Arial"/>
          <w:sz w:val="22"/>
          <w:szCs w:val="22"/>
        </w:rPr>
      </w:pPr>
      <w:r w:rsidRPr="00E149F5">
        <w:rPr>
          <w:rFonts w:ascii="Arial" w:hAnsi="Arial" w:cs="Arial"/>
          <w:sz w:val="22"/>
          <w:szCs w:val="22"/>
        </w:rPr>
        <w:t xml:space="preserve">Pored navedenog uračunati su troškovi amortizacije i održavanja broda na bazi izračuna vrijednosti broda od 1.0 </w:t>
      </w:r>
      <w:proofErr w:type="spellStart"/>
      <w:r w:rsidRPr="00E149F5">
        <w:rPr>
          <w:rFonts w:ascii="Arial" w:hAnsi="Arial" w:cs="Arial"/>
          <w:sz w:val="22"/>
          <w:szCs w:val="22"/>
        </w:rPr>
        <w:t>mil</w:t>
      </w:r>
      <w:proofErr w:type="spellEnd"/>
      <w:r w:rsidRPr="00E149F5">
        <w:rPr>
          <w:rFonts w:ascii="Arial" w:hAnsi="Arial" w:cs="Arial"/>
          <w:sz w:val="22"/>
          <w:szCs w:val="22"/>
        </w:rPr>
        <w:t xml:space="preserve">. kn uz stopu </w:t>
      </w:r>
      <w:proofErr w:type="spellStart"/>
      <w:r w:rsidRPr="00E149F5">
        <w:rPr>
          <w:rFonts w:ascii="Arial" w:hAnsi="Arial" w:cs="Arial"/>
          <w:sz w:val="22"/>
          <w:szCs w:val="22"/>
        </w:rPr>
        <w:t>rabaćenja</w:t>
      </w:r>
      <w:proofErr w:type="spellEnd"/>
      <w:r w:rsidRPr="00E149F5">
        <w:rPr>
          <w:rFonts w:ascii="Arial" w:hAnsi="Arial" w:cs="Arial"/>
          <w:sz w:val="22"/>
          <w:szCs w:val="22"/>
        </w:rPr>
        <w:t xml:space="preserve"> /održavanja od 9,9 % za pripadajući trošak korištenja broda u svrhe </w:t>
      </w:r>
      <w:proofErr w:type="spellStart"/>
      <w:r w:rsidRPr="00E149F5">
        <w:rPr>
          <w:rFonts w:ascii="Arial" w:hAnsi="Arial" w:cs="Arial"/>
          <w:sz w:val="22"/>
          <w:szCs w:val="22"/>
        </w:rPr>
        <w:t>koncesioniranog</w:t>
      </w:r>
      <w:proofErr w:type="spellEnd"/>
      <w:r w:rsidRPr="00E149F5">
        <w:rPr>
          <w:rFonts w:ascii="Arial" w:hAnsi="Arial" w:cs="Arial"/>
          <w:sz w:val="22"/>
          <w:szCs w:val="22"/>
        </w:rPr>
        <w:t xml:space="preserve"> prijevoza. </w:t>
      </w:r>
    </w:p>
    <w:p w14:paraId="52178795" w14:textId="77777777" w:rsidR="003C0215" w:rsidRPr="00E149F5" w:rsidRDefault="003C0215" w:rsidP="00E149F5">
      <w:pPr>
        <w:widowControl w:val="0"/>
        <w:autoSpaceDE w:val="0"/>
        <w:autoSpaceDN w:val="0"/>
        <w:adjustRightInd w:val="0"/>
        <w:ind w:left="176" w:right="131"/>
        <w:jc w:val="both"/>
        <w:rPr>
          <w:rFonts w:ascii="Arial" w:hAnsi="Arial" w:cs="Arial"/>
          <w:sz w:val="22"/>
          <w:szCs w:val="22"/>
        </w:rPr>
      </w:pPr>
    </w:p>
    <w:p w14:paraId="223B6B67" w14:textId="77777777" w:rsidR="00A0122E" w:rsidRPr="00E149F5" w:rsidRDefault="00A0122E" w:rsidP="00E149F5">
      <w:pPr>
        <w:widowControl w:val="0"/>
        <w:autoSpaceDE w:val="0"/>
        <w:autoSpaceDN w:val="0"/>
        <w:adjustRightInd w:val="0"/>
        <w:ind w:left="176" w:right="131"/>
        <w:jc w:val="both"/>
        <w:rPr>
          <w:rFonts w:ascii="Arial" w:hAnsi="Arial" w:cs="Arial"/>
          <w:color w:val="C00000"/>
          <w:sz w:val="22"/>
          <w:szCs w:val="22"/>
        </w:rPr>
      </w:pPr>
      <w:r w:rsidRPr="00E149F5">
        <w:rPr>
          <w:rFonts w:ascii="Arial" w:hAnsi="Arial" w:cs="Arial"/>
          <w:noProof/>
          <w:color w:val="C00000"/>
          <w:sz w:val="22"/>
          <w:szCs w:val="22"/>
        </w:rPr>
        <w:drawing>
          <wp:inline distT="0" distB="0" distL="0" distR="0" wp14:anchorId="7507227F" wp14:editId="2DC36603">
            <wp:extent cx="3932555" cy="401955"/>
            <wp:effectExtent l="0" t="0" r="0" b="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2555" cy="401955"/>
                    </a:xfrm>
                    <a:prstGeom prst="rect">
                      <a:avLst/>
                    </a:prstGeom>
                    <a:noFill/>
                    <a:ln>
                      <a:noFill/>
                    </a:ln>
                  </pic:spPr>
                </pic:pic>
              </a:graphicData>
            </a:graphic>
          </wp:inline>
        </w:drawing>
      </w:r>
    </w:p>
    <w:p w14:paraId="420607C8" w14:textId="77777777" w:rsidR="003C0215" w:rsidRDefault="003C0215" w:rsidP="00E149F5">
      <w:pPr>
        <w:widowControl w:val="0"/>
        <w:autoSpaceDE w:val="0"/>
        <w:autoSpaceDN w:val="0"/>
        <w:adjustRightInd w:val="0"/>
        <w:ind w:left="176" w:right="131"/>
        <w:jc w:val="both"/>
        <w:rPr>
          <w:rFonts w:ascii="Arial" w:hAnsi="Arial" w:cs="Arial"/>
          <w:sz w:val="22"/>
          <w:szCs w:val="22"/>
        </w:rPr>
      </w:pPr>
    </w:p>
    <w:p w14:paraId="5C942376" w14:textId="7C65558D" w:rsidR="00A0122E" w:rsidRDefault="00A0122E" w:rsidP="00E149F5">
      <w:pPr>
        <w:widowControl w:val="0"/>
        <w:autoSpaceDE w:val="0"/>
        <w:autoSpaceDN w:val="0"/>
        <w:adjustRightInd w:val="0"/>
        <w:ind w:left="176" w:right="131"/>
        <w:jc w:val="both"/>
        <w:rPr>
          <w:rFonts w:ascii="Arial" w:hAnsi="Arial" w:cs="Arial"/>
          <w:sz w:val="22"/>
          <w:szCs w:val="22"/>
        </w:rPr>
      </w:pPr>
      <w:r w:rsidRPr="00E149F5">
        <w:rPr>
          <w:rFonts w:ascii="Arial" w:hAnsi="Arial" w:cs="Arial"/>
          <w:sz w:val="22"/>
          <w:szCs w:val="22"/>
        </w:rPr>
        <w:t>Sveukupno dolazimo do procijenjenog iznos od 485.908 kn.</w:t>
      </w:r>
    </w:p>
    <w:p w14:paraId="568FF084" w14:textId="77777777" w:rsidR="003C0215" w:rsidRPr="00E149F5" w:rsidRDefault="003C0215" w:rsidP="00E149F5">
      <w:pPr>
        <w:widowControl w:val="0"/>
        <w:autoSpaceDE w:val="0"/>
        <w:autoSpaceDN w:val="0"/>
        <w:adjustRightInd w:val="0"/>
        <w:ind w:left="176" w:right="131"/>
        <w:jc w:val="both"/>
        <w:rPr>
          <w:rFonts w:ascii="Arial" w:hAnsi="Arial" w:cs="Arial"/>
          <w:sz w:val="22"/>
          <w:szCs w:val="22"/>
        </w:rPr>
      </w:pPr>
    </w:p>
    <w:p w14:paraId="3A2145ED" w14:textId="77777777" w:rsidR="00A0122E" w:rsidRPr="00E149F5" w:rsidRDefault="00A0122E" w:rsidP="00E149F5">
      <w:pPr>
        <w:widowControl w:val="0"/>
        <w:autoSpaceDE w:val="0"/>
        <w:autoSpaceDN w:val="0"/>
        <w:adjustRightInd w:val="0"/>
        <w:ind w:left="176" w:right="131"/>
        <w:jc w:val="both"/>
        <w:rPr>
          <w:rFonts w:ascii="Arial" w:hAnsi="Arial" w:cs="Arial"/>
          <w:color w:val="C00000"/>
          <w:sz w:val="22"/>
          <w:szCs w:val="22"/>
        </w:rPr>
      </w:pPr>
      <w:r w:rsidRPr="00E149F5">
        <w:rPr>
          <w:rFonts w:ascii="Arial" w:hAnsi="Arial" w:cs="Arial"/>
          <w:noProof/>
          <w:color w:val="C00000"/>
          <w:sz w:val="22"/>
          <w:szCs w:val="22"/>
        </w:rPr>
        <w:drawing>
          <wp:inline distT="0" distB="0" distL="0" distR="0" wp14:anchorId="3C2D4EF1" wp14:editId="313A42D3">
            <wp:extent cx="3266440" cy="1178560"/>
            <wp:effectExtent l="0" t="0" r="0" b="2540"/>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6440" cy="1178560"/>
                    </a:xfrm>
                    <a:prstGeom prst="rect">
                      <a:avLst/>
                    </a:prstGeom>
                    <a:noFill/>
                    <a:ln>
                      <a:noFill/>
                    </a:ln>
                  </pic:spPr>
                </pic:pic>
              </a:graphicData>
            </a:graphic>
          </wp:inline>
        </w:drawing>
      </w:r>
      <w:r w:rsidRPr="00E149F5">
        <w:rPr>
          <w:rFonts w:ascii="Arial" w:hAnsi="Arial" w:cs="Arial"/>
          <w:color w:val="C00000"/>
          <w:sz w:val="22"/>
          <w:szCs w:val="22"/>
        </w:rPr>
        <w:t xml:space="preserve"> </w:t>
      </w:r>
    </w:p>
    <w:p w14:paraId="298469B2" w14:textId="77777777" w:rsidR="00A0122E" w:rsidRPr="00E149F5" w:rsidRDefault="00A0122E" w:rsidP="00E149F5">
      <w:pPr>
        <w:widowControl w:val="0"/>
        <w:autoSpaceDE w:val="0"/>
        <w:autoSpaceDN w:val="0"/>
        <w:adjustRightInd w:val="0"/>
        <w:ind w:left="176" w:right="131"/>
        <w:jc w:val="both"/>
        <w:rPr>
          <w:rFonts w:ascii="Arial" w:hAnsi="Arial" w:cs="Arial"/>
          <w:color w:val="C00000"/>
          <w:sz w:val="22"/>
          <w:szCs w:val="22"/>
        </w:rPr>
      </w:pPr>
    </w:p>
    <w:p w14:paraId="57D787E9" w14:textId="6B0AE02D" w:rsidR="00A0122E" w:rsidRDefault="00A0122E" w:rsidP="00E149F5">
      <w:pPr>
        <w:widowControl w:val="0"/>
        <w:autoSpaceDE w:val="0"/>
        <w:autoSpaceDN w:val="0"/>
        <w:adjustRightInd w:val="0"/>
        <w:ind w:left="176" w:right="131"/>
        <w:jc w:val="both"/>
        <w:rPr>
          <w:rFonts w:ascii="Arial" w:hAnsi="Arial" w:cs="Arial"/>
          <w:sz w:val="22"/>
          <w:szCs w:val="22"/>
        </w:rPr>
      </w:pPr>
      <w:r w:rsidRPr="00E149F5">
        <w:rPr>
          <w:rFonts w:ascii="Arial" w:hAnsi="Arial" w:cs="Arial"/>
          <w:sz w:val="22"/>
          <w:szCs w:val="22"/>
        </w:rPr>
        <w:t>Uz navedene troškove pojavljuju se i prihodi u ljetnim mjesecima ostvareni od turističkog prometa za plaćene karte u punom iznosu i 50% iznosa subvencije:</w:t>
      </w:r>
    </w:p>
    <w:p w14:paraId="1B471197" w14:textId="77777777" w:rsidR="003C0215" w:rsidRPr="00E149F5" w:rsidRDefault="003C0215" w:rsidP="00E149F5">
      <w:pPr>
        <w:widowControl w:val="0"/>
        <w:autoSpaceDE w:val="0"/>
        <w:autoSpaceDN w:val="0"/>
        <w:adjustRightInd w:val="0"/>
        <w:ind w:left="176" w:right="131"/>
        <w:jc w:val="both"/>
        <w:rPr>
          <w:rFonts w:ascii="Arial" w:hAnsi="Arial" w:cs="Arial"/>
          <w:sz w:val="22"/>
          <w:szCs w:val="22"/>
        </w:rPr>
      </w:pPr>
    </w:p>
    <w:p w14:paraId="0285E2F8" w14:textId="77777777" w:rsidR="00A0122E" w:rsidRPr="00E149F5" w:rsidRDefault="00A0122E" w:rsidP="00E149F5">
      <w:pPr>
        <w:widowControl w:val="0"/>
        <w:autoSpaceDE w:val="0"/>
        <w:autoSpaceDN w:val="0"/>
        <w:adjustRightInd w:val="0"/>
        <w:ind w:left="176" w:right="131"/>
        <w:jc w:val="both"/>
        <w:rPr>
          <w:rFonts w:ascii="Arial" w:hAnsi="Arial" w:cs="Arial"/>
          <w:color w:val="C00000"/>
          <w:sz w:val="22"/>
          <w:szCs w:val="22"/>
        </w:rPr>
      </w:pPr>
      <w:r w:rsidRPr="00E149F5">
        <w:rPr>
          <w:rFonts w:ascii="Arial" w:hAnsi="Arial" w:cs="Arial"/>
          <w:noProof/>
          <w:color w:val="C00000"/>
          <w:sz w:val="22"/>
          <w:szCs w:val="22"/>
        </w:rPr>
        <w:lastRenderedPageBreak/>
        <w:drawing>
          <wp:inline distT="0" distB="0" distL="0" distR="0" wp14:anchorId="2322793D" wp14:editId="7C91D1CD">
            <wp:extent cx="5116195" cy="998855"/>
            <wp:effectExtent l="0" t="0" r="8255" b="0"/>
            <wp:docPr id="26"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16195" cy="998855"/>
                    </a:xfrm>
                    <a:prstGeom prst="rect">
                      <a:avLst/>
                    </a:prstGeom>
                    <a:noFill/>
                    <a:ln>
                      <a:noFill/>
                    </a:ln>
                  </pic:spPr>
                </pic:pic>
              </a:graphicData>
            </a:graphic>
          </wp:inline>
        </w:drawing>
      </w:r>
    </w:p>
    <w:p w14:paraId="6560F818" w14:textId="77777777" w:rsidR="00A0122E" w:rsidRPr="00E149F5" w:rsidRDefault="00A0122E" w:rsidP="00E149F5">
      <w:pPr>
        <w:widowControl w:val="0"/>
        <w:autoSpaceDE w:val="0"/>
        <w:autoSpaceDN w:val="0"/>
        <w:adjustRightInd w:val="0"/>
        <w:ind w:left="176" w:right="131"/>
        <w:jc w:val="both"/>
        <w:rPr>
          <w:rFonts w:ascii="Arial" w:hAnsi="Arial" w:cs="Arial"/>
          <w:color w:val="C00000"/>
          <w:sz w:val="22"/>
          <w:szCs w:val="22"/>
        </w:rPr>
      </w:pPr>
    </w:p>
    <w:p w14:paraId="48DCD33D" w14:textId="0FC5C1E8" w:rsidR="003C0215" w:rsidRPr="00E149F5" w:rsidRDefault="00A0122E" w:rsidP="000D28BF">
      <w:pPr>
        <w:autoSpaceDE w:val="0"/>
        <w:autoSpaceDN w:val="0"/>
        <w:adjustRightInd w:val="0"/>
        <w:spacing w:afterLines="40" w:after="96"/>
        <w:ind w:left="176"/>
        <w:jc w:val="both"/>
        <w:rPr>
          <w:rFonts w:ascii="Arial" w:hAnsi="Arial" w:cs="Arial"/>
          <w:sz w:val="22"/>
          <w:szCs w:val="22"/>
          <w:lang w:val="en-GB"/>
        </w:rPr>
      </w:pPr>
      <w:proofErr w:type="spellStart"/>
      <w:r w:rsidRPr="00E149F5">
        <w:rPr>
          <w:rFonts w:ascii="Arial" w:hAnsi="Arial" w:cs="Arial"/>
          <w:sz w:val="22"/>
          <w:szCs w:val="22"/>
          <w:lang w:val="en-GB"/>
        </w:rPr>
        <w:t>Prihod</w:t>
      </w:r>
      <w:proofErr w:type="spellEnd"/>
      <w:r w:rsidRPr="00E149F5">
        <w:rPr>
          <w:rFonts w:ascii="Arial" w:hAnsi="Arial" w:cs="Arial"/>
          <w:sz w:val="22"/>
          <w:szCs w:val="22"/>
          <w:lang w:val="en-GB"/>
        </w:rPr>
        <w:t xml:space="preserve"> od </w:t>
      </w:r>
      <w:proofErr w:type="spellStart"/>
      <w:r w:rsidRPr="00E149F5">
        <w:rPr>
          <w:rFonts w:ascii="Arial" w:hAnsi="Arial" w:cs="Arial"/>
          <w:sz w:val="22"/>
          <w:szCs w:val="22"/>
          <w:lang w:val="en-GB"/>
        </w:rPr>
        <w:t>poreza</w:t>
      </w:r>
      <w:proofErr w:type="spellEnd"/>
      <w:r w:rsidRPr="00E149F5">
        <w:rPr>
          <w:rFonts w:ascii="Arial" w:hAnsi="Arial" w:cs="Arial"/>
          <w:sz w:val="22"/>
          <w:szCs w:val="22"/>
          <w:lang w:val="en-GB"/>
        </w:rPr>
        <w:t xml:space="preserve"> </w:t>
      </w:r>
      <w:proofErr w:type="spellStart"/>
      <w:r w:rsidRPr="00E149F5">
        <w:rPr>
          <w:rFonts w:ascii="Arial" w:hAnsi="Arial" w:cs="Arial"/>
          <w:sz w:val="22"/>
          <w:szCs w:val="22"/>
          <w:lang w:val="en-GB"/>
        </w:rPr>
        <w:t>na</w:t>
      </w:r>
      <w:proofErr w:type="spellEnd"/>
      <w:r w:rsidRPr="00E149F5">
        <w:rPr>
          <w:rFonts w:ascii="Arial" w:hAnsi="Arial" w:cs="Arial"/>
          <w:sz w:val="22"/>
          <w:szCs w:val="22"/>
          <w:lang w:val="en-GB"/>
        </w:rPr>
        <w:t xml:space="preserve"> </w:t>
      </w:r>
      <w:proofErr w:type="spellStart"/>
      <w:r w:rsidRPr="00E149F5">
        <w:rPr>
          <w:rFonts w:ascii="Arial" w:hAnsi="Arial" w:cs="Arial"/>
          <w:sz w:val="22"/>
          <w:szCs w:val="22"/>
          <w:lang w:val="en-GB"/>
        </w:rPr>
        <w:t>dobit</w:t>
      </w:r>
      <w:proofErr w:type="spellEnd"/>
      <w:r w:rsidRPr="00E149F5">
        <w:rPr>
          <w:rFonts w:ascii="Arial" w:hAnsi="Arial" w:cs="Arial"/>
          <w:sz w:val="22"/>
          <w:szCs w:val="22"/>
          <w:lang w:val="en-GB"/>
        </w:rPr>
        <w:t xml:space="preserve">- </w:t>
      </w:r>
      <w:proofErr w:type="spellStart"/>
      <w:r w:rsidRPr="00E149F5">
        <w:rPr>
          <w:rFonts w:ascii="Arial" w:hAnsi="Arial" w:cs="Arial"/>
          <w:sz w:val="22"/>
          <w:szCs w:val="22"/>
          <w:lang w:val="en-GB"/>
        </w:rPr>
        <w:t>obzirom</w:t>
      </w:r>
      <w:proofErr w:type="spellEnd"/>
      <w:r w:rsidRPr="00E149F5">
        <w:rPr>
          <w:rFonts w:ascii="Arial" w:hAnsi="Arial" w:cs="Arial"/>
          <w:sz w:val="22"/>
          <w:szCs w:val="22"/>
          <w:lang w:val="en-GB"/>
        </w:rPr>
        <w:t xml:space="preserve"> da se </w:t>
      </w:r>
      <w:proofErr w:type="spellStart"/>
      <w:r w:rsidRPr="00E149F5">
        <w:rPr>
          <w:rFonts w:ascii="Arial" w:hAnsi="Arial" w:cs="Arial"/>
          <w:sz w:val="22"/>
          <w:szCs w:val="22"/>
          <w:lang w:val="en-GB"/>
        </w:rPr>
        <w:t>radi</w:t>
      </w:r>
      <w:proofErr w:type="spellEnd"/>
      <w:r w:rsidRPr="00E149F5">
        <w:rPr>
          <w:rFonts w:ascii="Arial" w:hAnsi="Arial" w:cs="Arial"/>
          <w:sz w:val="22"/>
          <w:szCs w:val="22"/>
          <w:lang w:val="en-GB"/>
        </w:rPr>
        <w:t xml:space="preserve"> o </w:t>
      </w:r>
      <w:proofErr w:type="spellStart"/>
      <w:r w:rsidRPr="00E149F5">
        <w:rPr>
          <w:rFonts w:ascii="Arial" w:hAnsi="Arial" w:cs="Arial"/>
          <w:sz w:val="22"/>
          <w:szCs w:val="22"/>
          <w:lang w:val="en-GB"/>
        </w:rPr>
        <w:t>neprofitabilnoj</w:t>
      </w:r>
      <w:proofErr w:type="spellEnd"/>
      <w:r w:rsidRPr="00E149F5">
        <w:rPr>
          <w:rFonts w:ascii="Arial" w:hAnsi="Arial" w:cs="Arial"/>
          <w:sz w:val="22"/>
          <w:szCs w:val="22"/>
          <w:lang w:val="en-GB"/>
        </w:rPr>
        <w:t xml:space="preserve"> </w:t>
      </w:r>
      <w:proofErr w:type="spellStart"/>
      <w:r w:rsidRPr="00E149F5">
        <w:rPr>
          <w:rFonts w:ascii="Arial" w:hAnsi="Arial" w:cs="Arial"/>
          <w:sz w:val="22"/>
          <w:szCs w:val="22"/>
          <w:lang w:val="en-GB"/>
        </w:rPr>
        <w:t>liniji</w:t>
      </w:r>
      <w:proofErr w:type="spellEnd"/>
      <w:r w:rsidRPr="00E149F5">
        <w:rPr>
          <w:rFonts w:ascii="Arial" w:hAnsi="Arial" w:cs="Arial"/>
          <w:sz w:val="22"/>
          <w:szCs w:val="22"/>
          <w:lang w:val="en-GB"/>
        </w:rPr>
        <w:t xml:space="preserve"> ne </w:t>
      </w:r>
      <w:proofErr w:type="spellStart"/>
      <w:r w:rsidRPr="00E149F5">
        <w:rPr>
          <w:rFonts w:ascii="Arial" w:hAnsi="Arial" w:cs="Arial"/>
          <w:sz w:val="22"/>
          <w:szCs w:val="22"/>
          <w:lang w:val="en-GB"/>
        </w:rPr>
        <w:t>može</w:t>
      </w:r>
      <w:proofErr w:type="spellEnd"/>
      <w:r w:rsidRPr="00E149F5">
        <w:rPr>
          <w:rFonts w:ascii="Arial" w:hAnsi="Arial" w:cs="Arial"/>
          <w:sz w:val="22"/>
          <w:szCs w:val="22"/>
          <w:lang w:val="en-GB"/>
        </w:rPr>
        <w:t xml:space="preserve"> se </w:t>
      </w:r>
      <w:proofErr w:type="spellStart"/>
      <w:r w:rsidRPr="00E149F5">
        <w:rPr>
          <w:rFonts w:ascii="Arial" w:hAnsi="Arial" w:cs="Arial"/>
          <w:sz w:val="22"/>
          <w:szCs w:val="22"/>
          <w:lang w:val="en-GB"/>
        </w:rPr>
        <w:t>govoriti</w:t>
      </w:r>
      <w:proofErr w:type="spellEnd"/>
      <w:r w:rsidRPr="00E149F5">
        <w:rPr>
          <w:rFonts w:ascii="Arial" w:hAnsi="Arial" w:cs="Arial"/>
          <w:sz w:val="22"/>
          <w:szCs w:val="22"/>
          <w:lang w:val="en-GB"/>
        </w:rPr>
        <w:t xml:space="preserve"> o </w:t>
      </w:r>
      <w:proofErr w:type="spellStart"/>
      <w:r w:rsidRPr="00E149F5">
        <w:rPr>
          <w:rFonts w:ascii="Arial" w:hAnsi="Arial" w:cs="Arial"/>
          <w:sz w:val="22"/>
          <w:szCs w:val="22"/>
          <w:lang w:val="en-GB"/>
        </w:rPr>
        <w:t>ostvarivanju</w:t>
      </w:r>
      <w:proofErr w:type="spellEnd"/>
      <w:r w:rsidRPr="00E149F5">
        <w:rPr>
          <w:rFonts w:ascii="Arial" w:hAnsi="Arial" w:cs="Arial"/>
          <w:sz w:val="22"/>
          <w:szCs w:val="22"/>
          <w:lang w:val="en-GB"/>
        </w:rPr>
        <w:t xml:space="preserve"> </w:t>
      </w:r>
      <w:proofErr w:type="spellStart"/>
      <w:r w:rsidRPr="00E149F5">
        <w:rPr>
          <w:rFonts w:ascii="Arial" w:hAnsi="Arial" w:cs="Arial"/>
          <w:sz w:val="22"/>
          <w:szCs w:val="22"/>
          <w:lang w:val="en-GB"/>
        </w:rPr>
        <w:t>dobiti</w:t>
      </w:r>
      <w:proofErr w:type="spellEnd"/>
      <w:r w:rsidRPr="00E149F5">
        <w:rPr>
          <w:rFonts w:ascii="Arial" w:hAnsi="Arial" w:cs="Arial"/>
          <w:sz w:val="22"/>
          <w:szCs w:val="22"/>
          <w:lang w:val="en-GB"/>
        </w:rPr>
        <w:t>.</w:t>
      </w:r>
    </w:p>
    <w:tbl>
      <w:tblPr>
        <w:tblStyle w:val="Reetkatablice"/>
        <w:tblW w:w="0" w:type="auto"/>
        <w:tblInd w:w="1443" w:type="dxa"/>
        <w:tblLook w:val="04A0" w:firstRow="1" w:lastRow="0" w:firstColumn="1" w:lastColumn="0" w:noHBand="0" w:noVBand="1"/>
      </w:tblPr>
      <w:tblGrid>
        <w:gridCol w:w="1410"/>
        <w:gridCol w:w="1410"/>
      </w:tblGrid>
      <w:tr w:rsidR="00A0122E" w:rsidRPr="00E149F5" w14:paraId="40310AE9" w14:textId="77777777" w:rsidTr="00117208">
        <w:trPr>
          <w:trHeight w:val="357"/>
        </w:trPr>
        <w:tc>
          <w:tcPr>
            <w:tcW w:w="1410" w:type="dxa"/>
          </w:tcPr>
          <w:p w14:paraId="1998B4BF" w14:textId="77777777" w:rsidR="00A0122E" w:rsidRPr="00E149F5" w:rsidRDefault="00A0122E" w:rsidP="00E149F5">
            <w:pPr>
              <w:autoSpaceDE w:val="0"/>
              <w:autoSpaceDN w:val="0"/>
              <w:adjustRightInd w:val="0"/>
              <w:spacing w:afterLines="40" w:after="96"/>
              <w:jc w:val="both"/>
              <w:rPr>
                <w:rFonts w:ascii="Arial" w:hAnsi="Arial" w:cs="Arial"/>
                <w:sz w:val="22"/>
                <w:szCs w:val="22"/>
                <w:lang w:val="en-GB"/>
              </w:rPr>
            </w:pPr>
            <w:proofErr w:type="spellStart"/>
            <w:r w:rsidRPr="00E149F5">
              <w:rPr>
                <w:rFonts w:ascii="Arial" w:hAnsi="Arial" w:cs="Arial"/>
                <w:sz w:val="22"/>
                <w:szCs w:val="22"/>
                <w:lang w:val="en-GB"/>
              </w:rPr>
              <w:t>Godina</w:t>
            </w:r>
            <w:proofErr w:type="spellEnd"/>
          </w:p>
        </w:tc>
        <w:tc>
          <w:tcPr>
            <w:tcW w:w="1410" w:type="dxa"/>
          </w:tcPr>
          <w:p w14:paraId="125ACB2C" w14:textId="77777777" w:rsidR="00A0122E" w:rsidRPr="00E149F5" w:rsidRDefault="00A0122E" w:rsidP="00E149F5">
            <w:pPr>
              <w:autoSpaceDE w:val="0"/>
              <w:autoSpaceDN w:val="0"/>
              <w:adjustRightInd w:val="0"/>
              <w:spacing w:afterLines="40" w:after="96"/>
              <w:jc w:val="both"/>
              <w:rPr>
                <w:rFonts w:ascii="Arial" w:hAnsi="Arial" w:cs="Arial"/>
                <w:sz w:val="22"/>
                <w:szCs w:val="22"/>
                <w:lang w:val="en-GB"/>
              </w:rPr>
            </w:pPr>
            <w:proofErr w:type="spellStart"/>
            <w:r w:rsidRPr="00E149F5">
              <w:rPr>
                <w:rFonts w:ascii="Arial" w:hAnsi="Arial" w:cs="Arial"/>
                <w:sz w:val="22"/>
                <w:szCs w:val="22"/>
                <w:lang w:val="en-GB"/>
              </w:rPr>
              <w:t>Dobit</w:t>
            </w:r>
            <w:proofErr w:type="spellEnd"/>
          </w:p>
        </w:tc>
      </w:tr>
      <w:tr w:rsidR="00A0122E" w:rsidRPr="00E149F5" w14:paraId="225A8120" w14:textId="77777777" w:rsidTr="00117208">
        <w:trPr>
          <w:trHeight w:val="357"/>
        </w:trPr>
        <w:tc>
          <w:tcPr>
            <w:tcW w:w="1410" w:type="dxa"/>
          </w:tcPr>
          <w:p w14:paraId="347C61C4" w14:textId="77777777" w:rsidR="00A0122E" w:rsidRPr="00E149F5" w:rsidRDefault="00A0122E" w:rsidP="00E149F5">
            <w:pPr>
              <w:autoSpaceDE w:val="0"/>
              <w:autoSpaceDN w:val="0"/>
              <w:adjustRightInd w:val="0"/>
              <w:spacing w:afterLines="40" w:after="96"/>
              <w:jc w:val="both"/>
              <w:rPr>
                <w:rFonts w:ascii="Arial" w:hAnsi="Arial" w:cs="Arial"/>
                <w:sz w:val="22"/>
                <w:szCs w:val="22"/>
                <w:lang w:val="en-GB"/>
              </w:rPr>
            </w:pPr>
            <w:r w:rsidRPr="00E149F5">
              <w:rPr>
                <w:rFonts w:ascii="Arial" w:hAnsi="Arial" w:cs="Arial"/>
                <w:sz w:val="22"/>
                <w:szCs w:val="22"/>
                <w:lang w:val="en-GB"/>
              </w:rPr>
              <w:t>1</w:t>
            </w:r>
          </w:p>
        </w:tc>
        <w:tc>
          <w:tcPr>
            <w:tcW w:w="1410" w:type="dxa"/>
          </w:tcPr>
          <w:p w14:paraId="22BF5CDE" w14:textId="77777777" w:rsidR="00A0122E" w:rsidRPr="00E149F5" w:rsidRDefault="00A0122E" w:rsidP="00E149F5">
            <w:pPr>
              <w:autoSpaceDE w:val="0"/>
              <w:autoSpaceDN w:val="0"/>
              <w:adjustRightInd w:val="0"/>
              <w:spacing w:afterLines="40" w:after="96"/>
              <w:jc w:val="right"/>
              <w:rPr>
                <w:rFonts w:ascii="Arial" w:hAnsi="Arial" w:cs="Arial"/>
                <w:sz w:val="22"/>
                <w:szCs w:val="22"/>
                <w:lang w:val="en-GB"/>
              </w:rPr>
            </w:pPr>
            <w:r w:rsidRPr="00E149F5">
              <w:rPr>
                <w:rFonts w:ascii="Arial" w:hAnsi="Arial" w:cs="Arial"/>
                <w:sz w:val="22"/>
                <w:szCs w:val="22"/>
                <w:lang w:val="en-GB"/>
              </w:rPr>
              <w:t>0,00kn</w:t>
            </w:r>
          </w:p>
        </w:tc>
      </w:tr>
      <w:tr w:rsidR="00A0122E" w:rsidRPr="00E149F5" w14:paraId="22E76EB3" w14:textId="77777777" w:rsidTr="00117208">
        <w:trPr>
          <w:trHeight w:val="357"/>
        </w:trPr>
        <w:tc>
          <w:tcPr>
            <w:tcW w:w="1410" w:type="dxa"/>
          </w:tcPr>
          <w:p w14:paraId="05185F40" w14:textId="77777777" w:rsidR="00A0122E" w:rsidRPr="00E149F5" w:rsidRDefault="00A0122E" w:rsidP="00E149F5">
            <w:pPr>
              <w:autoSpaceDE w:val="0"/>
              <w:autoSpaceDN w:val="0"/>
              <w:adjustRightInd w:val="0"/>
              <w:spacing w:afterLines="40" w:after="96"/>
              <w:jc w:val="both"/>
              <w:rPr>
                <w:rFonts w:ascii="Arial" w:hAnsi="Arial" w:cs="Arial"/>
                <w:sz w:val="22"/>
                <w:szCs w:val="22"/>
                <w:lang w:val="en-GB"/>
              </w:rPr>
            </w:pPr>
            <w:r w:rsidRPr="00E149F5">
              <w:rPr>
                <w:rFonts w:ascii="Arial" w:hAnsi="Arial" w:cs="Arial"/>
                <w:sz w:val="22"/>
                <w:szCs w:val="22"/>
                <w:lang w:val="en-GB"/>
              </w:rPr>
              <w:t>2</w:t>
            </w:r>
          </w:p>
        </w:tc>
        <w:tc>
          <w:tcPr>
            <w:tcW w:w="1410" w:type="dxa"/>
          </w:tcPr>
          <w:p w14:paraId="130ADDB0" w14:textId="77777777" w:rsidR="00A0122E" w:rsidRPr="00E149F5" w:rsidRDefault="00A0122E" w:rsidP="00E149F5">
            <w:pPr>
              <w:autoSpaceDE w:val="0"/>
              <w:autoSpaceDN w:val="0"/>
              <w:adjustRightInd w:val="0"/>
              <w:spacing w:afterLines="40" w:after="96"/>
              <w:jc w:val="right"/>
              <w:rPr>
                <w:rFonts w:ascii="Arial" w:hAnsi="Arial" w:cs="Arial"/>
                <w:sz w:val="22"/>
                <w:szCs w:val="22"/>
                <w:lang w:val="en-GB"/>
              </w:rPr>
            </w:pPr>
            <w:r w:rsidRPr="00E149F5">
              <w:rPr>
                <w:rFonts w:ascii="Arial" w:hAnsi="Arial" w:cs="Arial"/>
                <w:sz w:val="22"/>
                <w:szCs w:val="22"/>
                <w:lang w:val="en-GB"/>
              </w:rPr>
              <w:t>0,00kn</w:t>
            </w:r>
          </w:p>
        </w:tc>
      </w:tr>
      <w:tr w:rsidR="00A0122E" w:rsidRPr="00E149F5" w14:paraId="0CFF4B26" w14:textId="77777777" w:rsidTr="00117208">
        <w:trPr>
          <w:trHeight w:val="357"/>
        </w:trPr>
        <w:tc>
          <w:tcPr>
            <w:tcW w:w="1410" w:type="dxa"/>
          </w:tcPr>
          <w:p w14:paraId="238E80A0" w14:textId="77777777" w:rsidR="00A0122E" w:rsidRPr="00E149F5" w:rsidRDefault="00A0122E" w:rsidP="00E149F5">
            <w:pPr>
              <w:autoSpaceDE w:val="0"/>
              <w:autoSpaceDN w:val="0"/>
              <w:adjustRightInd w:val="0"/>
              <w:spacing w:afterLines="40" w:after="96"/>
              <w:jc w:val="both"/>
              <w:rPr>
                <w:rFonts w:ascii="Arial" w:hAnsi="Arial" w:cs="Arial"/>
                <w:sz w:val="22"/>
                <w:szCs w:val="22"/>
                <w:lang w:val="en-GB"/>
              </w:rPr>
            </w:pPr>
            <w:r w:rsidRPr="00E149F5">
              <w:rPr>
                <w:rFonts w:ascii="Arial" w:hAnsi="Arial" w:cs="Arial"/>
                <w:sz w:val="22"/>
                <w:szCs w:val="22"/>
                <w:lang w:val="en-GB"/>
              </w:rPr>
              <w:t>3</w:t>
            </w:r>
          </w:p>
        </w:tc>
        <w:tc>
          <w:tcPr>
            <w:tcW w:w="1410" w:type="dxa"/>
          </w:tcPr>
          <w:p w14:paraId="2CE94B6C" w14:textId="77777777" w:rsidR="00A0122E" w:rsidRPr="00E149F5" w:rsidRDefault="00A0122E" w:rsidP="00E149F5">
            <w:pPr>
              <w:autoSpaceDE w:val="0"/>
              <w:autoSpaceDN w:val="0"/>
              <w:adjustRightInd w:val="0"/>
              <w:spacing w:afterLines="40" w:after="96"/>
              <w:jc w:val="right"/>
              <w:rPr>
                <w:rFonts w:ascii="Arial" w:hAnsi="Arial" w:cs="Arial"/>
                <w:sz w:val="22"/>
                <w:szCs w:val="22"/>
                <w:lang w:val="en-GB"/>
              </w:rPr>
            </w:pPr>
            <w:r w:rsidRPr="00E149F5">
              <w:rPr>
                <w:rFonts w:ascii="Arial" w:hAnsi="Arial" w:cs="Arial"/>
                <w:sz w:val="22"/>
                <w:szCs w:val="22"/>
                <w:lang w:val="en-GB"/>
              </w:rPr>
              <w:t>0,00kn</w:t>
            </w:r>
          </w:p>
        </w:tc>
      </w:tr>
      <w:tr w:rsidR="00A0122E" w:rsidRPr="00E149F5" w14:paraId="5A5A5449" w14:textId="77777777" w:rsidTr="00117208">
        <w:trPr>
          <w:trHeight w:val="357"/>
        </w:trPr>
        <w:tc>
          <w:tcPr>
            <w:tcW w:w="1410" w:type="dxa"/>
          </w:tcPr>
          <w:p w14:paraId="38F2AD46" w14:textId="77777777" w:rsidR="00A0122E" w:rsidRPr="00E149F5" w:rsidRDefault="00A0122E" w:rsidP="00E149F5">
            <w:pPr>
              <w:autoSpaceDE w:val="0"/>
              <w:autoSpaceDN w:val="0"/>
              <w:adjustRightInd w:val="0"/>
              <w:spacing w:afterLines="40" w:after="96"/>
              <w:jc w:val="both"/>
              <w:rPr>
                <w:rFonts w:ascii="Arial" w:hAnsi="Arial" w:cs="Arial"/>
                <w:sz w:val="22"/>
                <w:szCs w:val="22"/>
                <w:lang w:val="en-GB"/>
              </w:rPr>
            </w:pPr>
            <w:proofErr w:type="spellStart"/>
            <w:r w:rsidRPr="00E149F5">
              <w:rPr>
                <w:rFonts w:ascii="Arial" w:hAnsi="Arial" w:cs="Arial"/>
                <w:sz w:val="22"/>
                <w:szCs w:val="22"/>
                <w:lang w:val="en-GB"/>
              </w:rPr>
              <w:t>Ukupno</w:t>
            </w:r>
            <w:proofErr w:type="spellEnd"/>
          </w:p>
        </w:tc>
        <w:tc>
          <w:tcPr>
            <w:tcW w:w="1410" w:type="dxa"/>
          </w:tcPr>
          <w:p w14:paraId="50EE204F" w14:textId="77777777" w:rsidR="00A0122E" w:rsidRPr="00E149F5" w:rsidRDefault="00A0122E" w:rsidP="00E149F5">
            <w:pPr>
              <w:autoSpaceDE w:val="0"/>
              <w:autoSpaceDN w:val="0"/>
              <w:adjustRightInd w:val="0"/>
              <w:spacing w:afterLines="40" w:after="96"/>
              <w:jc w:val="right"/>
              <w:rPr>
                <w:rFonts w:ascii="Arial" w:hAnsi="Arial" w:cs="Arial"/>
                <w:sz w:val="22"/>
                <w:szCs w:val="22"/>
                <w:lang w:val="en-GB"/>
              </w:rPr>
            </w:pPr>
            <w:r w:rsidRPr="00E149F5">
              <w:rPr>
                <w:rFonts w:ascii="Arial" w:hAnsi="Arial" w:cs="Arial"/>
                <w:sz w:val="22"/>
                <w:szCs w:val="22"/>
                <w:lang w:val="en-GB"/>
              </w:rPr>
              <w:t>0,00kn</w:t>
            </w:r>
          </w:p>
        </w:tc>
      </w:tr>
    </w:tbl>
    <w:p w14:paraId="1DF3E5D1" w14:textId="77777777" w:rsidR="007B330F" w:rsidRDefault="007B330F" w:rsidP="000D28BF">
      <w:pPr>
        <w:widowControl w:val="0"/>
        <w:autoSpaceDE w:val="0"/>
        <w:autoSpaceDN w:val="0"/>
        <w:adjustRightInd w:val="0"/>
        <w:ind w:right="131"/>
        <w:jc w:val="both"/>
        <w:rPr>
          <w:rFonts w:ascii="Arial" w:hAnsi="Arial" w:cs="Arial"/>
          <w:sz w:val="22"/>
          <w:szCs w:val="22"/>
        </w:rPr>
      </w:pPr>
    </w:p>
    <w:p w14:paraId="46EA59C2" w14:textId="30C44743" w:rsidR="00A0122E" w:rsidRDefault="00A0122E" w:rsidP="000D28BF">
      <w:pPr>
        <w:widowControl w:val="0"/>
        <w:autoSpaceDE w:val="0"/>
        <w:autoSpaceDN w:val="0"/>
        <w:adjustRightInd w:val="0"/>
        <w:ind w:right="131"/>
        <w:jc w:val="both"/>
        <w:rPr>
          <w:rFonts w:ascii="Arial" w:hAnsi="Arial" w:cs="Arial"/>
          <w:sz w:val="22"/>
          <w:szCs w:val="22"/>
        </w:rPr>
      </w:pPr>
      <w:r w:rsidRPr="00E149F5">
        <w:rPr>
          <w:rFonts w:ascii="Arial" w:hAnsi="Arial" w:cs="Arial"/>
          <w:sz w:val="22"/>
          <w:szCs w:val="22"/>
        </w:rPr>
        <w:t xml:space="preserve">Iz svega gore navedenog vidljivo je da naknada za obavljanje javne usluge uzimajući u obzir ukupne troškove proizašle iz usluge u iznosu od 485.908 kn, te umanjene za iznos prihoda od 67.736 kn, ne bi smjela biti veća od </w:t>
      </w:r>
      <w:bookmarkStart w:id="2" w:name="_Hlk103684652"/>
      <w:r w:rsidRPr="00E149F5">
        <w:rPr>
          <w:rFonts w:ascii="Arial" w:hAnsi="Arial" w:cs="Arial"/>
          <w:sz w:val="22"/>
          <w:szCs w:val="22"/>
        </w:rPr>
        <w:t>34.847,67</w:t>
      </w:r>
      <w:bookmarkEnd w:id="2"/>
      <w:r w:rsidRPr="00E149F5">
        <w:rPr>
          <w:rFonts w:ascii="Arial" w:hAnsi="Arial" w:cs="Arial"/>
          <w:sz w:val="22"/>
          <w:szCs w:val="22"/>
        </w:rPr>
        <w:t xml:space="preserve"> kn  mjesečno, odnosno 418.171,98 kn godišnje, a ista će se utvrđivati po mjesečnim izvješćima brodara/pružatelja javne usluge.</w:t>
      </w:r>
    </w:p>
    <w:p w14:paraId="74EEA1FD" w14:textId="77777777" w:rsidR="007B330F" w:rsidRPr="00E149F5" w:rsidRDefault="007B330F" w:rsidP="000D28BF">
      <w:pPr>
        <w:widowControl w:val="0"/>
        <w:autoSpaceDE w:val="0"/>
        <w:autoSpaceDN w:val="0"/>
        <w:adjustRightInd w:val="0"/>
        <w:ind w:right="131"/>
        <w:jc w:val="both"/>
        <w:rPr>
          <w:rFonts w:ascii="Arial" w:hAnsi="Arial" w:cs="Arial"/>
          <w:sz w:val="22"/>
          <w:szCs w:val="22"/>
        </w:rPr>
      </w:pPr>
    </w:p>
    <w:p w14:paraId="27824870" w14:textId="77777777" w:rsidR="00A0122E" w:rsidRPr="00E149F5" w:rsidRDefault="00A0122E" w:rsidP="000D28BF">
      <w:pPr>
        <w:autoSpaceDE w:val="0"/>
        <w:autoSpaceDN w:val="0"/>
        <w:adjustRightInd w:val="0"/>
        <w:spacing w:afterLines="40" w:after="96"/>
        <w:jc w:val="both"/>
        <w:rPr>
          <w:rFonts w:ascii="Arial" w:hAnsi="Arial" w:cs="Arial"/>
          <w:sz w:val="22"/>
          <w:szCs w:val="22"/>
        </w:rPr>
      </w:pPr>
      <w:r w:rsidRPr="00E149F5">
        <w:rPr>
          <w:rFonts w:ascii="Arial" w:hAnsi="Arial" w:cs="Arial"/>
          <w:sz w:val="22"/>
          <w:szCs w:val="22"/>
        </w:rPr>
        <w:t>Posebnu pozornost treba obratiti na to da je javni naručitelj  (Grad Dubrovnik) dužan u natječajnoj dokumentaciji  predvidjeti  opciju godišnjeg poravnanja naknade za javnu uslugu na neprofitabilnoj liniji od općega gospodarskog interesa i to u obliku odredbi  o poravnanju naknade za vrijeme trajanja ugovora o obavljanju javne usluge na neprofitabilnoj lokalnoj liniji, tako da parametri koji služe za izračun naknade moraju biti unaprijed definirani te da se godišnje poravnanje naknade za javnu uslugu temelji na unaprijed definiranom mehanizmu naknade i parametrima za izračun, kontrolu i reviziju naknade, te mjerama za izbjegavanje i povrat moguće prekomjerne naknade, u protivnom se poravnanje naknade ne može obaviti u skladu s odredbama zakona.  Nastavno na izneseno, javni naručitelj i operator neprofitabilne linije s obvezom javne usluge mogu do 31. prosinca tekuće godine pristupiti poravnanju naknade za javnu uslugu, a koju je operator primio u prethodnoj godini iz proračuna javnog naručitelja.</w:t>
      </w:r>
    </w:p>
    <w:p w14:paraId="4C21A5D0" w14:textId="77777777" w:rsidR="00A0122E" w:rsidRPr="00E149F5" w:rsidRDefault="00A0122E" w:rsidP="000D28BF">
      <w:pPr>
        <w:widowControl w:val="0"/>
        <w:autoSpaceDE w:val="0"/>
        <w:autoSpaceDN w:val="0"/>
        <w:adjustRightInd w:val="0"/>
        <w:ind w:right="131"/>
        <w:jc w:val="both"/>
        <w:rPr>
          <w:rFonts w:ascii="Arial" w:hAnsi="Arial" w:cs="Arial"/>
          <w:sz w:val="22"/>
          <w:szCs w:val="22"/>
        </w:rPr>
      </w:pPr>
      <w:r w:rsidRPr="00E149F5">
        <w:rPr>
          <w:rFonts w:ascii="Arial" w:hAnsi="Arial" w:cs="Arial"/>
          <w:sz w:val="22"/>
          <w:szCs w:val="22"/>
        </w:rPr>
        <w:t>Godišnje poravnanje naknade obavlja se prema pravilima o državnim potporama. Postupak    poravnanja naknade provodi se na pisani zahtjev operatora neprofitabilne linije. U postupku poravnanja naknade javni naručitelj dužan je prije svega ispitati jesu li prihodi operatora po osnovi primljene naknade za javnu uslugu doveli do zabranjene prekomjerne naknade, uzimajući pritom u obzir razumnu dobit operatora te ostale prihode koje je operator ostvario od prodaje putnih karata i drugih usluga koje uobičajeno pruža putnicima na toj liniji.  Ako se u postupku godišnjeg poravnanja naknade za javnu uslugu utvrdi da nije došlo do zabranjene prekomjerne naknade, nego da je operator neprofitabilne linije ostvario gubitak obavljajući javnu uslugu unatoč primljenoj naknadi za njezino obavljanje, tada javni naručitelj može djelomično ili u potpunosti pokriti taj gubitak operatora, pod sljedećim kumulativno ispunjenim uvjetima:</w:t>
      </w:r>
    </w:p>
    <w:p w14:paraId="41E2EE16" w14:textId="77777777" w:rsidR="00A0122E" w:rsidRPr="00E149F5" w:rsidRDefault="00A0122E" w:rsidP="00E149F5">
      <w:pPr>
        <w:widowControl w:val="0"/>
        <w:autoSpaceDE w:val="0"/>
        <w:autoSpaceDN w:val="0"/>
        <w:adjustRightInd w:val="0"/>
        <w:ind w:left="176" w:right="131"/>
        <w:jc w:val="both"/>
        <w:rPr>
          <w:rFonts w:ascii="Arial" w:hAnsi="Arial" w:cs="Arial"/>
          <w:color w:val="C00000"/>
          <w:sz w:val="22"/>
          <w:szCs w:val="22"/>
        </w:rPr>
      </w:pPr>
    </w:p>
    <w:p w14:paraId="39D48D72" w14:textId="6F0D88D0" w:rsidR="00A0122E" w:rsidRPr="003C0215" w:rsidRDefault="00A0122E" w:rsidP="003C0215">
      <w:pPr>
        <w:pStyle w:val="Odlomakpopisa"/>
        <w:widowControl w:val="0"/>
        <w:numPr>
          <w:ilvl w:val="0"/>
          <w:numId w:val="32"/>
        </w:numPr>
        <w:autoSpaceDE w:val="0"/>
        <w:autoSpaceDN w:val="0"/>
        <w:adjustRightInd w:val="0"/>
        <w:ind w:right="131"/>
        <w:jc w:val="both"/>
        <w:rPr>
          <w:rFonts w:ascii="Arial" w:hAnsi="Arial" w:cs="Arial"/>
          <w:sz w:val="22"/>
          <w:szCs w:val="22"/>
        </w:rPr>
      </w:pPr>
      <w:r w:rsidRPr="003C0215">
        <w:rPr>
          <w:rFonts w:ascii="Arial" w:hAnsi="Arial" w:cs="Arial"/>
          <w:sz w:val="22"/>
          <w:szCs w:val="22"/>
        </w:rPr>
        <w:t xml:space="preserve">da </w:t>
      </w:r>
      <w:proofErr w:type="spellStart"/>
      <w:r w:rsidRPr="003C0215">
        <w:rPr>
          <w:rFonts w:ascii="Arial" w:hAnsi="Arial" w:cs="Arial"/>
          <w:sz w:val="22"/>
          <w:szCs w:val="22"/>
        </w:rPr>
        <w:t>ostvareni</w:t>
      </w:r>
      <w:proofErr w:type="spellEnd"/>
      <w:r w:rsidRPr="003C0215">
        <w:rPr>
          <w:rFonts w:ascii="Arial" w:hAnsi="Arial" w:cs="Arial"/>
          <w:sz w:val="22"/>
          <w:szCs w:val="22"/>
        </w:rPr>
        <w:t xml:space="preserve"> </w:t>
      </w:r>
      <w:proofErr w:type="spellStart"/>
      <w:r w:rsidRPr="003C0215">
        <w:rPr>
          <w:rFonts w:ascii="Arial" w:hAnsi="Arial" w:cs="Arial"/>
          <w:sz w:val="22"/>
          <w:szCs w:val="22"/>
        </w:rPr>
        <w:t>ukupan</w:t>
      </w:r>
      <w:proofErr w:type="spellEnd"/>
      <w:r w:rsidRPr="003C0215">
        <w:rPr>
          <w:rFonts w:ascii="Arial" w:hAnsi="Arial" w:cs="Arial"/>
          <w:sz w:val="22"/>
          <w:szCs w:val="22"/>
        </w:rPr>
        <w:t xml:space="preserve"> </w:t>
      </w:r>
      <w:proofErr w:type="spellStart"/>
      <w:r w:rsidRPr="003C0215">
        <w:rPr>
          <w:rFonts w:ascii="Arial" w:hAnsi="Arial" w:cs="Arial"/>
          <w:sz w:val="22"/>
          <w:szCs w:val="22"/>
        </w:rPr>
        <w:t>prihod</w:t>
      </w:r>
      <w:proofErr w:type="spellEnd"/>
      <w:r w:rsidRPr="003C0215">
        <w:rPr>
          <w:rFonts w:ascii="Arial" w:hAnsi="Arial" w:cs="Arial"/>
          <w:sz w:val="22"/>
          <w:szCs w:val="22"/>
        </w:rPr>
        <w:t xml:space="preserve"> </w:t>
      </w:r>
      <w:proofErr w:type="spellStart"/>
      <w:r w:rsidRPr="003C0215">
        <w:rPr>
          <w:rFonts w:ascii="Arial" w:hAnsi="Arial" w:cs="Arial"/>
          <w:sz w:val="22"/>
          <w:szCs w:val="22"/>
        </w:rPr>
        <w:t>od</w:t>
      </w:r>
      <w:proofErr w:type="spellEnd"/>
      <w:r w:rsidRPr="003C0215">
        <w:rPr>
          <w:rFonts w:ascii="Arial" w:hAnsi="Arial" w:cs="Arial"/>
          <w:sz w:val="22"/>
          <w:szCs w:val="22"/>
        </w:rPr>
        <w:t xml:space="preserve"> prodaje putnih karata i ostalih usluga koje operator uobičajeno pruža putnicima na toj liniji, uvećan za primljenu naknadu za javnu uslugu, nije bio dostatan za pokriće neto troškova obavljanja javne usluge,</w:t>
      </w:r>
    </w:p>
    <w:p w14:paraId="2A4324E2" w14:textId="0C52066B" w:rsidR="00A0122E" w:rsidRPr="003C0215" w:rsidRDefault="00A0122E" w:rsidP="003C0215">
      <w:pPr>
        <w:pStyle w:val="Odlomakpopisa"/>
        <w:widowControl w:val="0"/>
        <w:numPr>
          <w:ilvl w:val="0"/>
          <w:numId w:val="32"/>
        </w:numPr>
        <w:autoSpaceDE w:val="0"/>
        <w:autoSpaceDN w:val="0"/>
        <w:adjustRightInd w:val="0"/>
        <w:ind w:right="131"/>
        <w:jc w:val="both"/>
        <w:rPr>
          <w:rFonts w:ascii="Arial" w:hAnsi="Arial" w:cs="Arial"/>
          <w:sz w:val="22"/>
          <w:szCs w:val="22"/>
        </w:rPr>
      </w:pPr>
      <w:r w:rsidRPr="003C0215">
        <w:rPr>
          <w:rFonts w:ascii="Arial" w:hAnsi="Arial" w:cs="Arial"/>
          <w:sz w:val="22"/>
          <w:szCs w:val="22"/>
        </w:rPr>
        <w:t xml:space="preserve">da operator </w:t>
      </w:r>
      <w:proofErr w:type="spellStart"/>
      <w:r w:rsidRPr="003C0215">
        <w:rPr>
          <w:rFonts w:ascii="Arial" w:hAnsi="Arial" w:cs="Arial"/>
          <w:sz w:val="22"/>
          <w:szCs w:val="22"/>
        </w:rPr>
        <w:t>na</w:t>
      </w:r>
      <w:proofErr w:type="spellEnd"/>
      <w:r w:rsidRPr="003C0215">
        <w:rPr>
          <w:rFonts w:ascii="Arial" w:hAnsi="Arial" w:cs="Arial"/>
          <w:sz w:val="22"/>
          <w:szCs w:val="22"/>
        </w:rPr>
        <w:t xml:space="preserve"> </w:t>
      </w:r>
      <w:proofErr w:type="spellStart"/>
      <w:r w:rsidRPr="003C0215">
        <w:rPr>
          <w:rFonts w:ascii="Arial" w:hAnsi="Arial" w:cs="Arial"/>
          <w:sz w:val="22"/>
          <w:szCs w:val="22"/>
        </w:rPr>
        <w:t>ostvareni</w:t>
      </w:r>
      <w:proofErr w:type="spellEnd"/>
      <w:r w:rsidRPr="003C0215">
        <w:rPr>
          <w:rFonts w:ascii="Arial" w:hAnsi="Arial" w:cs="Arial"/>
          <w:sz w:val="22"/>
          <w:szCs w:val="22"/>
        </w:rPr>
        <w:t xml:space="preserve"> </w:t>
      </w:r>
      <w:proofErr w:type="spellStart"/>
      <w:r w:rsidRPr="003C0215">
        <w:rPr>
          <w:rFonts w:ascii="Arial" w:hAnsi="Arial" w:cs="Arial"/>
          <w:sz w:val="22"/>
          <w:szCs w:val="22"/>
        </w:rPr>
        <w:t>gubitak</w:t>
      </w:r>
      <w:proofErr w:type="spellEnd"/>
      <w:r w:rsidRPr="003C0215">
        <w:rPr>
          <w:rFonts w:ascii="Arial" w:hAnsi="Arial" w:cs="Arial"/>
          <w:sz w:val="22"/>
          <w:szCs w:val="22"/>
        </w:rPr>
        <w:t xml:space="preserve"> </w:t>
      </w:r>
      <w:proofErr w:type="spellStart"/>
      <w:r w:rsidRPr="003C0215">
        <w:rPr>
          <w:rFonts w:ascii="Arial" w:hAnsi="Arial" w:cs="Arial"/>
          <w:sz w:val="22"/>
          <w:szCs w:val="22"/>
        </w:rPr>
        <w:t>nije</w:t>
      </w:r>
      <w:proofErr w:type="spellEnd"/>
      <w:r w:rsidRPr="003C0215">
        <w:rPr>
          <w:rFonts w:ascii="Arial" w:hAnsi="Arial" w:cs="Arial"/>
          <w:sz w:val="22"/>
          <w:szCs w:val="22"/>
        </w:rPr>
        <w:t xml:space="preserve"> mogao utjecati pažnjom dobroga gospodarstvenika,</w:t>
      </w:r>
    </w:p>
    <w:p w14:paraId="6CEABD1A" w14:textId="2B1F639B" w:rsidR="00A0122E" w:rsidRPr="003C0215" w:rsidRDefault="00A0122E" w:rsidP="003C0215">
      <w:pPr>
        <w:pStyle w:val="Odlomakpopisa"/>
        <w:widowControl w:val="0"/>
        <w:numPr>
          <w:ilvl w:val="0"/>
          <w:numId w:val="32"/>
        </w:numPr>
        <w:autoSpaceDE w:val="0"/>
        <w:autoSpaceDN w:val="0"/>
        <w:adjustRightInd w:val="0"/>
        <w:ind w:right="131"/>
        <w:jc w:val="both"/>
        <w:rPr>
          <w:rFonts w:ascii="Arial" w:hAnsi="Arial" w:cs="Arial"/>
          <w:sz w:val="22"/>
          <w:szCs w:val="22"/>
        </w:rPr>
      </w:pPr>
      <w:r w:rsidRPr="003C0215">
        <w:rPr>
          <w:rFonts w:ascii="Arial" w:hAnsi="Arial" w:cs="Arial"/>
          <w:sz w:val="22"/>
          <w:szCs w:val="22"/>
        </w:rPr>
        <w:t xml:space="preserve">da </w:t>
      </w:r>
      <w:proofErr w:type="spellStart"/>
      <w:r w:rsidRPr="003C0215">
        <w:rPr>
          <w:rFonts w:ascii="Arial" w:hAnsi="Arial" w:cs="Arial"/>
          <w:sz w:val="22"/>
          <w:szCs w:val="22"/>
        </w:rPr>
        <w:t>sredstva</w:t>
      </w:r>
      <w:proofErr w:type="spellEnd"/>
      <w:r w:rsidRPr="003C0215">
        <w:rPr>
          <w:rFonts w:ascii="Arial" w:hAnsi="Arial" w:cs="Arial"/>
          <w:sz w:val="22"/>
          <w:szCs w:val="22"/>
        </w:rPr>
        <w:t xml:space="preserve"> </w:t>
      </w:r>
      <w:proofErr w:type="spellStart"/>
      <w:r w:rsidRPr="003C0215">
        <w:rPr>
          <w:rFonts w:ascii="Arial" w:hAnsi="Arial" w:cs="Arial"/>
          <w:sz w:val="22"/>
          <w:szCs w:val="22"/>
        </w:rPr>
        <w:t>primljene</w:t>
      </w:r>
      <w:proofErr w:type="spellEnd"/>
      <w:r w:rsidRPr="003C0215">
        <w:rPr>
          <w:rFonts w:ascii="Arial" w:hAnsi="Arial" w:cs="Arial"/>
          <w:sz w:val="22"/>
          <w:szCs w:val="22"/>
        </w:rPr>
        <w:t xml:space="preserve"> </w:t>
      </w:r>
      <w:proofErr w:type="spellStart"/>
      <w:r w:rsidRPr="003C0215">
        <w:rPr>
          <w:rFonts w:ascii="Arial" w:hAnsi="Arial" w:cs="Arial"/>
          <w:sz w:val="22"/>
          <w:szCs w:val="22"/>
        </w:rPr>
        <w:t>naknade</w:t>
      </w:r>
      <w:proofErr w:type="spellEnd"/>
      <w:r w:rsidRPr="003C0215">
        <w:rPr>
          <w:rFonts w:ascii="Arial" w:hAnsi="Arial" w:cs="Arial"/>
          <w:sz w:val="22"/>
          <w:szCs w:val="22"/>
        </w:rPr>
        <w:t xml:space="preserve"> za javnu uslugu operator nije koristio za pokriće drugih troškova koji nisu nužni za obavljanje javne usluge,</w:t>
      </w:r>
    </w:p>
    <w:p w14:paraId="046587D5" w14:textId="73FCEAAA" w:rsidR="00A0122E" w:rsidRPr="003C0215" w:rsidRDefault="00A0122E" w:rsidP="003C0215">
      <w:pPr>
        <w:pStyle w:val="Odlomakpopisa"/>
        <w:widowControl w:val="0"/>
        <w:numPr>
          <w:ilvl w:val="0"/>
          <w:numId w:val="32"/>
        </w:numPr>
        <w:autoSpaceDE w:val="0"/>
        <w:autoSpaceDN w:val="0"/>
        <w:adjustRightInd w:val="0"/>
        <w:ind w:right="131"/>
        <w:jc w:val="both"/>
        <w:rPr>
          <w:rFonts w:ascii="Arial" w:hAnsi="Arial" w:cs="Arial"/>
          <w:sz w:val="22"/>
          <w:szCs w:val="22"/>
        </w:rPr>
      </w:pPr>
      <w:r w:rsidRPr="003C0215">
        <w:rPr>
          <w:rFonts w:ascii="Arial" w:hAnsi="Arial" w:cs="Arial"/>
          <w:sz w:val="22"/>
          <w:szCs w:val="22"/>
        </w:rPr>
        <w:t xml:space="preserve">da operator u </w:t>
      </w:r>
      <w:proofErr w:type="spellStart"/>
      <w:r w:rsidRPr="003C0215">
        <w:rPr>
          <w:rFonts w:ascii="Arial" w:hAnsi="Arial" w:cs="Arial"/>
          <w:sz w:val="22"/>
          <w:szCs w:val="22"/>
        </w:rPr>
        <w:t>svom</w:t>
      </w:r>
      <w:proofErr w:type="spellEnd"/>
      <w:r w:rsidRPr="003C0215">
        <w:rPr>
          <w:rFonts w:ascii="Arial" w:hAnsi="Arial" w:cs="Arial"/>
          <w:sz w:val="22"/>
          <w:szCs w:val="22"/>
        </w:rPr>
        <w:t xml:space="preserve"> </w:t>
      </w:r>
      <w:proofErr w:type="spellStart"/>
      <w:r w:rsidRPr="003C0215">
        <w:rPr>
          <w:rFonts w:ascii="Arial" w:hAnsi="Arial" w:cs="Arial"/>
          <w:sz w:val="22"/>
          <w:szCs w:val="22"/>
        </w:rPr>
        <w:t>poslovanju</w:t>
      </w:r>
      <w:proofErr w:type="spellEnd"/>
      <w:r w:rsidRPr="003C0215">
        <w:rPr>
          <w:rFonts w:ascii="Arial" w:hAnsi="Arial" w:cs="Arial"/>
          <w:sz w:val="22"/>
          <w:szCs w:val="22"/>
        </w:rPr>
        <w:t xml:space="preserve"> </w:t>
      </w:r>
      <w:proofErr w:type="spellStart"/>
      <w:r w:rsidRPr="003C0215">
        <w:rPr>
          <w:rFonts w:ascii="Arial" w:hAnsi="Arial" w:cs="Arial"/>
          <w:sz w:val="22"/>
          <w:szCs w:val="22"/>
        </w:rPr>
        <w:t>ima</w:t>
      </w:r>
      <w:proofErr w:type="spellEnd"/>
      <w:r w:rsidRPr="003C0215">
        <w:rPr>
          <w:rFonts w:ascii="Arial" w:hAnsi="Arial" w:cs="Arial"/>
          <w:sz w:val="22"/>
          <w:szCs w:val="22"/>
        </w:rPr>
        <w:t xml:space="preserve"> </w:t>
      </w:r>
      <w:proofErr w:type="spellStart"/>
      <w:r w:rsidRPr="003C0215">
        <w:rPr>
          <w:rFonts w:ascii="Arial" w:hAnsi="Arial" w:cs="Arial"/>
          <w:sz w:val="22"/>
          <w:szCs w:val="22"/>
        </w:rPr>
        <w:t>i</w:t>
      </w:r>
      <w:proofErr w:type="spellEnd"/>
      <w:r w:rsidRPr="003C0215">
        <w:rPr>
          <w:rFonts w:ascii="Arial" w:hAnsi="Arial" w:cs="Arial"/>
          <w:sz w:val="22"/>
          <w:szCs w:val="22"/>
        </w:rPr>
        <w:t xml:space="preserve"> primjenjuje metodologiju računovodstvenog odvajanja i troškovnog računovodstva u skladu sa zahtjevima utvrđenim Zakonom i </w:t>
      </w:r>
      <w:r w:rsidRPr="003C0215">
        <w:rPr>
          <w:rFonts w:ascii="Arial" w:hAnsi="Arial" w:cs="Arial"/>
          <w:sz w:val="22"/>
          <w:szCs w:val="22"/>
        </w:rPr>
        <w:lastRenderedPageBreak/>
        <w:t>propisima donesenim na temelju njega,</w:t>
      </w:r>
    </w:p>
    <w:p w14:paraId="4618B3BF" w14:textId="367CE046" w:rsidR="00A0122E" w:rsidRPr="003C0215" w:rsidRDefault="00A0122E" w:rsidP="003C0215">
      <w:pPr>
        <w:pStyle w:val="Odlomakpopisa"/>
        <w:widowControl w:val="0"/>
        <w:numPr>
          <w:ilvl w:val="0"/>
          <w:numId w:val="32"/>
        </w:numPr>
        <w:autoSpaceDE w:val="0"/>
        <w:autoSpaceDN w:val="0"/>
        <w:adjustRightInd w:val="0"/>
        <w:ind w:right="131"/>
        <w:jc w:val="both"/>
        <w:rPr>
          <w:rFonts w:ascii="Arial" w:hAnsi="Arial" w:cs="Arial"/>
          <w:sz w:val="22"/>
          <w:szCs w:val="22"/>
        </w:rPr>
      </w:pPr>
      <w:r w:rsidRPr="003C0215">
        <w:rPr>
          <w:rFonts w:ascii="Arial" w:hAnsi="Arial" w:cs="Arial"/>
          <w:sz w:val="22"/>
          <w:szCs w:val="22"/>
        </w:rPr>
        <w:t xml:space="preserve">da </w:t>
      </w:r>
      <w:proofErr w:type="spellStart"/>
      <w:r w:rsidRPr="003C0215">
        <w:rPr>
          <w:rFonts w:ascii="Arial" w:hAnsi="Arial" w:cs="Arial"/>
          <w:sz w:val="22"/>
          <w:szCs w:val="22"/>
        </w:rPr>
        <w:t>poravnanje</w:t>
      </w:r>
      <w:proofErr w:type="spellEnd"/>
      <w:r w:rsidRPr="003C0215">
        <w:rPr>
          <w:rFonts w:ascii="Arial" w:hAnsi="Arial" w:cs="Arial"/>
          <w:sz w:val="22"/>
          <w:szCs w:val="22"/>
        </w:rPr>
        <w:t xml:space="preserve"> </w:t>
      </w:r>
      <w:proofErr w:type="spellStart"/>
      <w:r w:rsidRPr="003C0215">
        <w:rPr>
          <w:rFonts w:ascii="Arial" w:hAnsi="Arial" w:cs="Arial"/>
          <w:sz w:val="22"/>
          <w:szCs w:val="22"/>
        </w:rPr>
        <w:t>naknade</w:t>
      </w:r>
      <w:proofErr w:type="spellEnd"/>
      <w:r w:rsidRPr="003C0215">
        <w:rPr>
          <w:rFonts w:ascii="Arial" w:hAnsi="Arial" w:cs="Arial"/>
          <w:sz w:val="22"/>
          <w:szCs w:val="22"/>
        </w:rPr>
        <w:t xml:space="preserve">, pod </w:t>
      </w:r>
      <w:proofErr w:type="spellStart"/>
      <w:r w:rsidRPr="003C0215">
        <w:rPr>
          <w:rFonts w:ascii="Arial" w:hAnsi="Arial" w:cs="Arial"/>
          <w:sz w:val="22"/>
          <w:szCs w:val="22"/>
        </w:rPr>
        <w:t>jednakim</w:t>
      </w:r>
      <w:proofErr w:type="spellEnd"/>
      <w:r w:rsidRPr="003C0215">
        <w:rPr>
          <w:rFonts w:ascii="Arial" w:hAnsi="Arial" w:cs="Arial"/>
          <w:sz w:val="22"/>
          <w:szCs w:val="22"/>
        </w:rPr>
        <w:t xml:space="preserve"> uvjetima, nije diskriminatorno u odnosu na druge operatore neprofitabilnih linija s kojima javni naručitelj eventualno ima sklopljene ugovore o javnoj usluzi,</w:t>
      </w:r>
    </w:p>
    <w:p w14:paraId="3CB47729" w14:textId="6B3D1FED" w:rsidR="00A0122E" w:rsidRPr="003C0215" w:rsidRDefault="00A0122E" w:rsidP="003C0215">
      <w:pPr>
        <w:pStyle w:val="Odlomakpopisa"/>
        <w:widowControl w:val="0"/>
        <w:numPr>
          <w:ilvl w:val="0"/>
          <w:numId w:val="32"/>
        </w:numPr>
        <w:autoSpaceDE w:val="0"/>
        <w:autoSpaceDN w:val="0"/>
        <w:adjustRightInd w:val="0"/>
        <w:ind w:right="131"/>
        <w:jc w:val="both"/>
        <w:rPr>
          <w:rFonts w:ascii="Arial" w:hAnsi="Arial" w:cs="Arial"/>
          <w:sz w:val="22"/>
          <w:szCs w:val="22"/>
        </w:rPr>
      </w:pPr>
      <w:r w:rsidRPr="003C0215">
        <w:rPr>
          <w:rFonts w:ascii="Arial" w:hAnsi="Arial" w:cs="Arial"/>
          <w:sz w:val="22"/>
          <w:szCs w:val="22"/>
        </w:rPr>
        <w:t xml:space="preserve">da u </w:t>
      </w:r>
      <w:proofErr w:type="spellStart"/>
      <w:r w:rsidRPr="003C0215">
        <w:rPr>
          <w:rFonts w:ascii="Arial" w:hAnsi="Arial" w:cs="Arial"/>
          <w:sz w:val="22"/>
          <w:szCs w:val="22"/>
        </w:rPr>
        <w:t>svom</w:t>
      </w:r>
      <w:proofErr w:type="spellEnd"/>
      <w:r w:rsidRPr="003C0215">
        <w:rPr>
          <w:rFonts w:ascii="Arial" w:hAnsi="Arial" w:cs="Arial"/>
          <w:sz w:val="22"/>
          <w:szCs w:val="22"/>
        </w:rPr>
        <w:t xml:space="preserve"> </w:t>
      </w:r>
      <w:proofErr w:type="spellStart"/>
      <w:r w:rsidRPr="003C0215">
        <w:rPr>
          <w:rFonts w:ascii="Arial" w:hAnsi="Arial" w:cs="Arial"/>
          <w:sz w:val="22"/>
          <w:szCs w:val="22"/>
        </w:rPr>
        <w:t>proračunu</w:t>
      </w:r>
      <w:proofErr w:type="spellEnd"/>
      <w:r w:rsidRPr="003C0215">
        <w:rPr>
          <w:rFonts w:ascii="Arial" w:hAnsi="Arial" w:cs="Arial"/>
          <w:sz w:val="22"/>
          <w:szCs w:val="22"/>
        </w:rPr>
        <w:t xml:space="preserve"> </w:t>
      </w:r>
      <w:proofErr w:type="spellStart"/>
      <w:r w:rsidRPr="003C0215">
        <w:rPr>
          <w:rFonts w:ascii="Arial" w:hAnsi="Arial" w:cs="Arial"/>
          <w:sz w:val="22"/>
          <w:szCs w:val="22"/>
        </w:rPr>
        <w:t>ima</w:t>
      </w:r>
      <w:proofErr w:type="spellEnd"/>
      <w:r w:rsidRPr="003C0215">
        <w:rPr>
          <w:rFonts w:ascii="Arial" w:hAnsi="Arial" w:cs="Arial"/>
          <w:sz w:val="22"/>
          <w:szCs w:val="22"/>
        </w:rPr>
        <w:t xml:space="preserve"> </w:t>
      </w:r>
      <w:proofErr w:type="spellStart"/>
      <w:r w:rsidRPr="003C0215">
        <w:rPr>
          <w:rFonts w:ascii="Arial" w:hAnsi="Arial" w:cs="Arial"/>
          <w:sz w:val="22"/>
          <w:szCs w:val="22"/>
        </w:rPr>
        <w:t>osigurana</w:t>
      </w:r>
      <w:proofErr w:type="spellEnd"/>
      <w:r w:rsidRPr="003C0215">
        <w:rPr>
          <w:rFonts w:ascii="Arial" w:hAnsi="Arial" w:cs="Arial"/>
          <w:sz w:val="22"/>
          <w:szCs w:val="22"/>
        </w:rPr>
        <w:t xml:space="preserve"> sredstva za tu namjenu.</w:t>
      </w:r>
    </w:p>
    <w:p w14:paraId="724C3263" w14:textId="77777777" w:rsidR="00A0122E" w:rsidRPr="00E149F5" w:rsidRDefault="00A0122E" w:rsidP="00E149F5">
      <w:pPr>
        <w:widowControl w:val="0"/>
        <w:autoSpaceDE w:val="0"/>
        <w:autoSpaceDN w:val="0"/>
        <w:adjustRightInd w:val="0"/>
        <w:ind w:left="176" w:right="131"/>
        <w:jc w:val="both"/>
        <w:rPr>
          <w:rFonts w:ascii="Arial" w:hAnsi="Arial" w:cs="Arial"/>
          <w:sz w:val="22"/>
          <w:szCs w:val="22"/>
        </w:rPr>
      </w:pPr>
    </w:p>
    <w:p w14:paraId="7035FFA4" w14:textId="77777777" w:rsidR="00A0122E" w:rsidRPr="00E149F5" w:rsidRDefault="00A0122E" w:rsidP="000D28BF">
      <w:pPr>
        <w:widowControl w:val="0"/>
        <w:autoSpaceDE w:val="0"/>
        <w:autoSpaceDN w:val="0"/>
        <w:adjustRightInd w:val="0"/>
        <w:ind w:right="131"/>
        <w:jc w:val="both"/>
        <w:rPr>
          <w:rFonts w:ascii="Arial" w:hAnsi="Arial" w:cs="Arial"/>
          <w:sz w:val="22"/>
          <w:szCs w:val="22"/>
        </w:rPr>
      </w:pPr>
      <w:r w:rsidRPr="00E149F5">
        <w:rPr>
          <w:rFonts w:ascii="Arial" w:hAnsi="Arial" w:cs="Arial"/>
          <w:sz w:val="22"/>
          <w:szCs w:val="22"/>
        </w:rPr>
        <w:t>Odluka o poravnanju naknade nije upravni akt, nego predstavlja poslovnu odluku javnog naručitelja.</w:t>
      </w:r>
    </w:p>
    <w:p w14:paraId="6777AC49" w14:textId="77777777" w:rsidR="000D28BF" w:rsidRDefault="000D28BF" w:rsidP="000D28BF">
      <w:pPr>
        <w:widowControl w:val="0"/>
        <w:autoSpaceDE w:val="0"/>
        <w:autoSpaceDN w:val="0"/>
        <w:adjustRightInd w:val="0"/>
        <w:ind w:right="131"/>
        <w:jc w:val="both"/>
        <w:rPr>
          <w:rFonts w:ascii="Arial" w:hAnsi="Arial" w:cs="Arial"/>
          <w:sz w:val="22"/>
          <w:szCs w:val="22"/>
        </w:rPr>
      </w:pPr>
    </w:p>
    <w:p w14:paraId="629D2432" w14:textId="30AC925C" w:rsidR="00A0122E" w:rsidRPr="00E149F5" w:rsidRDefault="00A0122E" w:rsidP="000D28BF">
      <w:pPr>
        <w:widowControl w:val="0"/>
        <w:autoSpaceDE w:val="0"/>
        <w:autoSpaceDN w:val="0"/>
        <w:adjustRightInd w:val="0"/>
        <w:ind w:right="131"/>
        <w:jc w:val="both"/>
        <w:rPr>
          <w:rFonts w:ascii="Arial" w:hAnsi="Arial" w:cs="Arial"/>
          <w:sz w:val="22"/>
          <w:szCs w:val="22"/>
        </w:rPr>
      </w:pPr>
      <w:r w:rsidRPr="00E149F5">
        <w:rPr>
          <w:rFonts w:ascii="Arial" w:hAnsi="Arial" w:cs="Arial"/>
          <w:sz w:val="22"/>
          <w:szCs w:val="22"/>
        </w:rPr>
        <w:t>Odluku o poravnanju naknade na državnim linijama donosi Upravno vijeće Agencije, a na županijskim, međužupanijskim i lokalnim linijama odluku o poravnanju naknade donosi izvršno tijelo jedinice područne (regionalne) samouprave.</w:t>
      </w:r>
    </w:p>
    <w:p w14:paraId="4182887A" w14:textId="77777777" w:rsidR="00A0122E" w:rsidRPr="00E149F5" w:rsidRDefault="00A0122E" w:rsidP="00E149F5">
      <w:pPr>
        <w:widowControl w:val="0"/>
        <w:autoSpaceDE w:val="0"/>
        <w:autoSpaceDN w:val="0"/>
        <w:adjustRightInd w:val="0"/>
        <w:ind w:right="131"/>
        <w:jc w:val="both"/>
        <w:rPr>
          <w:rFonts w:ascii="Arial" w:hAnsi="Arial" w:cs="Arial"/>
          <w:color w:val="C00000"/>
          <w:sz w:val="22"/>
          <w:szCs w:val="22"/>
        </w:rPr>
      </w:pPr>
    </w:p>
    <w:p w14:paraId="47BA82E4" w14:textId="77777777" w:rsidR="00A0122E" w:rsidRPr="00E149F5" w:rsidRDefault="00A0122E" w:rsidP="00E149F5">
      <w:pPr>
        <w:widowControl w:val="0"/>
        <w:autoSpaceDE w:val="0"/>
        <w:autoSpaceDN w:val="0"/>
        <w:adjustRightInd w:val="0"/>
        <w:ind w:right="131"/>
        <w:jc w:val="both"/>
        <w:rPr>
          <w:rFonts w:ascii="Arial" w:hAnsi="Arial" w:cs="Arial"/>
          <w:color w:val="C00000"/>
          <w:sz w:val="22"/>
          <w:szCs w:val="22"/>
        </w:rPr>
      </w:pPr>
    </w:p>
    <w:p w14:paraId="593C451C" w14:textId="2238E346" w:rsidR="00A0122E" w:rsidRPr="00E149F5" w:rsidRDefault="00A0122E" w:rsidP="00E149F5">
      <w:pPr>
        <w:autoSpaceDE w:val="0"/>
        <w:autoSpaceDN w:val="0"/>
        <w:adjustRightInd w:val="0"/>
        <w:spacing w:afterLines="40" w:after="96"/>
        <w:jc w:val="both"/>
        <w:rPr>
          <w:rFonts w:ascii="Arial" w:hAnsi="Arial" w:cs="Arial"/>
          <w:b/>
          <w:sz w:val="22"/>
          <w:szCs w:val="22"/>
          <w:lang w:val="en-GB"/>
        </w:rPr>
      </w:pPr>
      <w:r w:rsidRPr="00E149F5">
        <w:rPr>
          <w:rFonts w:ascii="Arial" w:hAnsi="Arial" w:cs="Arial"/>
          <w:b/>
          <w:sz w:val="22"/>
          <w:szCs w:val="22"/>
          <w:lang w:val="en-GB"/>
        </w:rPr>
        <w:t>17.  ZAKLJUČAK</w:t>
      </w:r>
    </w:p>
    <w:p w14:paraId="47010143" w14:textId="77777777" w:rsidR="003C0215" w:rsidRDefault="003C0215" w:rsidP="003C0215">
      <w:pPr>
        <w:widowControl w:val="0"/>
        <w:autoSpaceDE w:val="0"/>
        <w:autoSpaceDN w:val="0"/>
        <w:adjustRightInd w:val="0"/>
        <w:ind w:right="69"/>
        <w:jc w:val="both"/>
        <w:rPr>
          <w:rFonts w:ascii="Arial" w:hAnsi="Arial" w:cs="Arial"/>
          <w:b/>
          <w:sz w:val="22"/>
          <w:szCs w:val="22"/>
          <w:lang w:val="en-GB"/>
        </w:rPr>
      </w:pPr>
    </w:p>
    <w:p w14:paraId="24A57EE9" w14:textId="2CB4CA17" w:rsidR="00A0122E" w:rsidRPr="00E149F5" w:rsidRDefault="00A0122E" w:rsidP="003C0215">
      <w:pPr>
        <w:widowControl w:val="0"/>
        <w:autoSpaceDE w:val="0"/>
        <w:autoSpaceDN w:val="0"/>
        <w:adjustRightInd w:val="0"/>
        <w:ind w:right="69"/>
        <w:jc w:val="both"/>
        <w:rPr>
          <w:rFonts w:ascii="Arial" w:hAnsi="Arial" w:cs="Arial"/>
          <w:spacing w:val="7"/>
          <w:sz w:val="22"/>
          <w:szCs w:val="22"/>
        </w:rPr>
      </w:pPr>
      <w:r w:rsidRPr="00E149F5">
        <w:rPr>
          <w:rFonts w:ascii="Arial" w:hAnsi="Arial" w:cs="Arial"/>
          <w:sz w:val="22"/>
          <w:szCs w:val="22"/>
        </w:rPr>
        <w:t>Radi postizanja jednakih uvjeta življenja svih svojih građana, Grad Dubrovnik smatra važnim i ul</w:t>
      </w:r>
      <w:r w:rsidRPr="00E149F5">
        <w:rPr>
          <w:rFonts w:ascii="Arial" w:hAnsi="Arial" w:cs="Arial"/>
          <w:spacing w:val="7"/>
          <w:sz w:val="22"/>
          <w:szCs w:val="22"/>
        </w:rPr>
        <w:t>aganje u one dijelove Grada Dubrovnika koji nisu tako atraktivni za življenje, u ovom slučaju radi</w:t>
      </w:r>
      <w:r w:rsidR="003C0215">
        <w:rPr>
          <w:rFonts w:ascii="Arial" w:hAnsi="Arial" w:cs="Arial"/>
          <w:spacing w:val="7"/>
          <w:sz w:val="22"/>
          <w:szCs w:val="22"/>
        </w:rPr>
        <w:t xml:space="preserve"> </w:t>
      </w:r>
      <w:r w:rsidRPr="00E149F5">
        <w:rPr>
          <w:rFonts w:ascii="Arial" w:hAnsi="Arial" w:cs="Arial"/>
          <w:spacing w:val="7"/>
          <w:sz w:val="22"/>
          <w:szCs w:val="22"/>
        </w:rPr>
        <w:t xml:space="preserve">odvojenosti morem, odnosno prometnom izoliranosti otoka pogotovo u zimskim mjesecima. </w:t>
      </w:r>
    </w:p>
    <w:p w14:paraId="79633662" w14:textId="77777777" w:rsidR="003C0215" w:rsidRDefault="003C0215" w:rsidP="003C0215">
      <w:pPr>
        <w:jc w:val="both"/>
        <w:rPr>
          <w:rFonts w:ascii="Arial" w:hAnsi="Arial" w:cs="Arial"/>
          <w:spacing w:val="7"/>
          <w:sz w:val="22"/>
          <w:szCs w:val="22"/>
        </w:rPr>
      </w:pPr>
    </w:p>
    <w:p w14:paraId="3B1169BB" w14:textId="100DDB16" w:rsidR="00A0122E" w:rsidRPr="00E149F5" w:rsidRDefault="00A0122E" w:rsidP="003C0215">
      <w:pPr>
        <w:jc w:val="both"/>
        <w:rPr>
          <w:rFonts w:ascii="Arial" w:hAnsi="Arial" w:cs="Arial"/>
          <w:sz w:val="22"/>
          <w:szCs w:val="22"/>
        </w:rPr>
      </w:pPr>
      <w:r w:rsidRPr="00E149F5">
        <w:rPr>
          <w:rFonts w:ascii="Arial" w:hAnsi="Arial" w:cs="Arial"/>
          <w:spacing w:val="7"/>
          <w:sz w:val="22"/>
          <w:szCs w:val="22"/>
        </w:rPr>
        <w:t>Predmetno u</w:t>
      </w:r>
      <w:r w:rsidRPr="00E149F5">
        <w:rPr>
          <w:rFonts w:ascii="Arial" w:hAnsi="Arial" w:cs="Arial"/>
          <w:sz w:val="22"/>
          <w:szCs w:val="22"/>
        </w:rPr>
        <w:t>l</w:t>
      </w:r>
      <w:r w:rsidRPr="00E149F5">
        <w:rPr>
          <w:rFonts w:ascii="Arial" w:hAnsi="Arial" w:cs="Arial"/>
          <w:spacing w:val="1"/>
          <w:sz w:val="22"/>
          <w:szCs w:val="22"/>
        </w:rPr>
        <w:t>a</w:t>
      </w:r>
      <w:r w:rsidRPr="00E149F5">
        <w:rPr>
          <w:rFonts w:ascii="Arial" w:hAnsi="Arial" w:cs="Arial"/>
          <w:spacing w:val="-2"/>
          <w:sz w:val="22"/>
          <w:szCs w:val="22"/>
        </w:rPr>
        <w:t>g</w:t>
      </w:r>
      <w:r w:rsidRPr="00E149F5">
        <w:rPr>
          <w:rFonts w:ascii="Arial" w:hAnsi="Arial" w:cs="Arial"/>
          <w:spacing w:val="1"/>
          <w:sz w:val="22"/>
          <w:szCs w:val="22"/>
        </w:rPr>
        <w:t>a</w:t>
      </w:r>
      <w:r w:rsidRPr="00E149F5">
        <w:rPr>
          <w:rFonts w:ascii="Arial" w:hAnsi="Arial" w:cs="Arial"/>
          <w:sz w:val="22"/>
          <w:szCs w:val="22"/>
        </w:rPr>
        <w:t>nje</w:t>
      </w:r>
      <w:r w:rsidRPr="00E149F5">
        <w:rPr>
          <w:rFonts w:ascii="Arial" w:hAnsi="Arial" w:cs="Arial"/>
          <w:spacing w:val="5"/>
          <w:sz w:val="22"/>
          <w:szCs w:val="22"/>
        </w:rPr>
        <w:t xml:space="preserve"> </w:t>
      </w:r>
      <w:r w:rsidRPr="00E149F5">
        <w:rPr>
          <w:rFonts w:ascii="Arial" w:hAnsi="Arial" w:cs="Arial"/>
          <w:spacing w:val="-4"/>
          <w:sz w:val="22"/>
          <w:szCs w:val="22"/>
        </w:rPr>
        <w:t xml:space="preserve"> </w:t>
      </w:r>
      <w:r w:rsidRPr="00E149F5">
        <w:rPr>
          <w:rFonts w:ascii="Arial" w:hAnsi="Arial" w:cs="Arial"/>
          <w:sz w:val="22"/>
          <w:szCs w:val="22"/>
        </w:rPr>
        <w:t>op</w:t>
      </w:r>
      <w:r w:rsidRPr="00E149F5">
        <w:rPr>
          <w:rFonts w:ascii="Arial" w:hAnsi="Arial" w:cs="Arial"/>
          <w:spacing w:val="-1"/>
          <w:sz w:val="22"/>
          <w:szCs w:val="22"/>
        </w:rPr>
        <w:t>r</w:t>
      </w:r>
      <w:r w:rsidRPr="00E149F5">
        <w:rPr>
          <w:rFonts w:ascii="Arial" w:hAnsi="Arial" w:cs="Arial"/>
          <w:spacing w:val="1"/>
          <w:sz w:val="22"/>
          <w:szCs w:val="22"/>
        </w:rPr>
        <w:t>a</w:t>
      </w:r>
      <w:r w:rsidRPr="00E149F5">
        <w:rPr>
          <w:rFonts w:ascii="Arial" w:hAnsi="Arial" w:cs="Arial"/>
          <w:spacing w:val="-2"/>
          <w:sz w:val="22"/>
          <w:szCs w:val="22"/>
        </w:rPr>
        <w:t>v</w:t>
      </w:r>
      <w:r w:rsidRPr="00E149F5">
        <w:rPr>
          <w:rFonts w:ascii="Arial" w:hAnsi="Arial" w:cs="Arial"/>
          <w:sz w:val="22"/>
          <w:szCs w:val="22"/>
        </w:rPr>
        <w:t>d</w:t>
      </w:r>
      <w:r w:rsidRPr="00E149F5">
        <w:rPr>
          <w:rFonts w:ascii="Arial" w:hAnsi="Arial" w:cs="Arial"/>
          <w:spacing w:val="1"/>
          <w:sz w:val="22"/>
          <w:szCs w:val="22"/>
        </w:rPr>
        <w:t>a</w:t>
      </w:r>
      <w:r w:rsidRPr="00E149F5">
        <w:rPr>
          <w:rFonts w:ascii="Arial" w:hAnsi="Arial" w:cs="Arial"/>
          <w:sz w:val="22"/>
          <w:szCs w:val="22"/>
        </w:rPr>
        <w:t>no</w:t>
      </w:r>
      <w:r w:rsidRPr="00E149F5">
        <w:rPr>
          <w:rFonts w:ascii="Arial" w:hAnsi="Arial" w:cs="Arial"/>
          <w:spacing w:val="-6"/>
          <w:sz w:val="22"/>
          <w:szCs w:val="22"/>
        </w:rPr>
        <w:t xml:space="preserve"> </w:t>
      </w:r>
      <w:r w:rsidRPr="00E149F5">
        <w:rPr>
          <w:rFonts w:ascii="Arial" w:hAnsi="Arial" w:cs="Arial"/>
          <w:sz w:val="22"/>
          <w:szCs w:val="22"/>
        </w:rPr>
        <w:t xml:space="preserve">je poradi skrbi za slabije prometno povezana područja, te je iz toga razloga i ukazana potreba održavanja ove neprofitabilne obalne pomorske linije, na način da se za istu dodjeljuje  potpora kao naknada za obavljanje usluge od općeg gospodarskog interesa, odnosno naknada za obavljanje javne usluge.  </w:t>
      </w:r>
    </w:p>
    <w:p w14:paraId="261209A5" w14:textId="77777777" w:rsidR="00A0122E" w:rsidRPr="00E149F5" w:rsidRDefault="00A0122E" w:rsidP="00E149F5">
      <w:pPr>
        <w:ind w:firstLine="116"/>
        <w:jc w:val="both"/>
        <w:rPr>
          <w:rFonts w:ascii="Arial" w:hAnsi="Arial" w:cs="Arial"/>
          <w:sz w:val="22"/>
          <w:szCs w:val="22"/>
        </w:rPr>
      </w:pPr>
      <w:r w:rsidRPr="00E149F5">
        <w:rPr>
          <w:rFonts w:ascii="Arial" w:hAnsi="Arial" w:cs="Arial"/>
          <w:sz w:val="22"/>
          <w:szCs w:val="22"/>
        </w:rPr>
        <w:t xml:space="preserve"> </w:t>
      </w:r>
    </w:p>
    <w:p w14:paraId="2F8C8D68" w14:textId="198EEF30" w:rsidR="00A0122E" w:rsidRPr="00E149F5" w:rsidRDefault="00A0122E" w:rsidP="003C0215">
      <w:pPr>
        <w:jc w:val="both"/>
        <w:rPr>
          <w:rFonts w:ascii="Arial" w:hAnsi="Arial" w:cs="Arial"/>
          <w:sz w:val="22"/>
          <w:szCs w:val="22"/>
        </w:rPr>
      </w:pPr>
      <w:r w:rsidRPr="00E149F5">
        <w:rPr>
          <w:rFonts w:ascii="Arial" w:hAnsi="Arial" w:cs="Arial"/>
          <w:sz w:val="22"/>
          <w:szCs w:val="22"/>
        </w:rPr>
        <w:t xml:space="preserve">U predmetnom slučaju </w:t>
      </w:r>
      <w:proofErr w:type="spellStart"/>
      <w:r w:rsidRPr="00E149F5">
        <w:rPr>
          <w:rFonts w:ascii="Arial" w:hAnsi="Arial" w:cs="Arial"/>
          <w:sz w:val="22"/>
          <w:szCs w:val="22"/>
        </w:rPr>
        <w:t>nakanda</w:t>
      </w:r>
      <w:proofErr w:type="spellEnd"/>
      <w:r w:rsidRPr="00E149F5">
        <w:rPr>
          <w:rFonts w:ascii="Arial" w:hAnsi="Arial" w:cs="Arial"/>
          <w:sz w:val="22"/>
          <w:szCs w:val="22"/>
        </w:rPr>
        <w:t xml:space="preserve"> za obavljanje javne usluge ne bi smjela biti veća  od 34.847,67 kuna mjesečno ( 4.625,08 EUR*), odnosno 418.171,98 kuna godišnje ( 55.500,96 EUR*), a  ista će se i računski</w:t>
      </w:r>
      <w:r w:rsidR="003C0215">
        <w:rPr>
          <w:rFonts w:ascii="Arial" w:hAnsi="Arial" w:cs="Arial"/>
          <w:sz w:val="22"/>
          <w:szCs w:val="22"/>
        </w:rPr>
        <w:t xml:space="preserve"> </w:t>
      </w:r>
      <w:r w:rsidRPr="00E149F5">
        <w:rPr>
          <w:rFonts w:ascii="Arial" w:hAnsi="Arial" w:cs="Arial"/>
          <w:sz w:val="22"/>
          <w:szCs w:val="22"/>
        </w:rPr>
        <w:t xml:space="preserve">potvrđivati na mjesečnoj razini po  podnošenju izvješća brodara Gradu Dubrovniku za svaki </w:t>
      </w:r>
      <w:proofErr w:type="spellStart"/>
      <w:r w:rsidRPr="00E149F5">
        <w:rPr>
          <w:rFonts w:ascii="Arial" w:hAnsi="Arial" w:cs="Arial"/>
          <w:sz w:val="22"/>
          <w:szCs w:val="22"/>
        </w:rPr>
        <w:t>prethodnimjesec</w:t>
      </w:r>
      <w:proofErr w:type="spellEnd"/>
      <w:r w:rsidRPr="00E149F5">
        <w:rPr>
          <w:rFonts w:ascii="Arial" w:hAnsi="Arial" w:cs="Arial"/>
          <w:sz w:val="22"/>
          <w:szCs w:val="22"/>
        </w:rPr>
        <w:t>.</w:t>
      </w:r>
    </w:p>
    <w:p w14:paraId="3E19A519" w14:textId="77777777" w:rsidR="00A0122E" w:rsidRPr="00E149F5" w:rsidRDefault="00A0122E" w:rsidP="00E149F5">
      <w:pPr>
        <w:ind w:firstLine="116"/>
        <w:jc w:val="both"/>
        <w:rPr>
          <w:rFonts w:ascii="Arial" w:hAnsi="Arial" w:cs="Arial"/>
          <w:sz w:val="22"/>
          <w:szCs w:val="22"/>
        </w:rPr>
      </w:pPr>
      <w:r w:rsidRPr="00E149F5">
        <w:rPr>
          <w:rFonts w:ascii="Arial" w:hAnsi="Arial" w:cs="Arial"/>
          <w:sz w:val="22"/>
          <w:szCs w:val="22"/>
        </w:rPr>
        <w:t xml:space="preserve"> </w:t>
      </w:r>
    </w:p>
    <w:p w14:paraId="6C740553" w14:textId="2941679E" w:rsidR="00A0122E" w:rsidRPr="00E149F5" w:rsidRDefault="00A0122E" w:rsidP="003C0215">
      <w:pPr>
        <w:widowControl w:val="0"/>
        <w:autoSpaceDE w:val="0"/>
        <w:autoSpaceDN w:val="0"/>
        <w:adjustRightInd w:val="0"/>
        <w:ind w:right="70"/>
        <w:jc w:val="both"/>
        <w:rPr>
          <w:rFonts w:ascii="Arial" w:hAnsi="Arial" w:cs="Arial"/>
          <w:sz w:val="22"/>
          <w:szCs w:val="22"/>
        </w:rPr>
      </w:pPr>
      <w:r w:rsidRPr="00E149F5">
        <w:rPr>
          <w:rFonts w:ascii="Arial" w:hAnsi="Arial" w:cs="Arial"/>
          <w:sz w:val="22"/>
          <w:szCs w:val="22"/>
        </w:rPr>
        <w:t>Ul</w:t>
      </w:r>
      <w:r w:rsidRPr="00E149F5">
        <w:rPr>
          <w:rFonts w:ascii="Arial" w:hAnsi="Arial" w:cs="Arial"/>
          <w:spacing w:val="1"/>
          <w:sz w:val="22"/>
          <w:szCs w:val="22"/>
        </w:rPr>
        <w:t>aga</w:t>
      </w:r>
      <w:r w:rsidRPr="00E149F5">
        <w:rPr>
          <w:rFonts w:ascii="Arial" w:hAnsi="Arial" w:cs="Arial"/>
          <w:sz w:val="22"/>
          <w:szCs w:val="22"/>
        </w:rPr>
        <w:t>n</w:t>
      </w:r>
      <w:r w:rsidRPr="00E149F5">
        <w:rPr>
          <w:rFonts w:ascii="Arial" w:hAnsi="Arial" w:cs="Arial"/>
          <w:spacing w:val="-2"/>
          <w:sz w:val="22"/>
          <w:szCs w:val="22"/>
        </w:rPr>
        <w:t>j</w:t>
      </w:r>
      <w:r w:rsidRPr="00E149F5">
        <w:rPr>
          <w:rFonts w:ascii="Arial" w:hAnsi="Arial" w:cs="Arial"/>
          <w:sz w:val="22"/>
          <w:szCs w:val="22"/>
        </w:rPr>
        <w:t>e</w:t>
      </w:r>
      <w:r w:rsidRPr="00E149F5">
        <w:rPr>
          <w:rFonts w:ascii="Arial" w:hAnsi="Arial" w:cs="Arial"/>
          <w:spacing w:val="6"/>
          <w:sz w:val="22"/>
          <w:szCs w:val="22"/>
        </w:rPr>
        <w:t xml:space="preserve"> </w:t>
      </w:r>
      <w:r w:rsidRPr="00E149F5">
        <w:rPr>
          <w:rFonts w:ascii="Arial" w:hAnsi="Arial" w:cs="Arial"/>
          <w:sz w:val="22"/>
          <w:szCs w:val="22"/>
        </w:rPr>
        <w:t>u</w:t>
      </w:r>
      <w:r w:rsidRPr="00E149F5">
        <w:rPr>
          <w:rFonts w:ascii="Arial" w:hAnsi="Arial" w:cs="Arial"/>
          <w:spacing w:val="8"/>
          <w:sz w:val="22"/>
          <w:szCs w:val="22"/>
        </w:rPr>
        <w:t xml:space="preserve"> </w:t>
      </w:r>
      <w:r w:rsidRPr="00E149F5">
        <w:rPr>
          <w:rFonts w:ascii="Arial" w:hAnsi="Arial" w:cs="Arial"/>
          <w:sz w:val="22"/>
          <w:szCs w:val="22"/>
        </w:rPr>
        <w:t>o</w:t>
      </w:r>
      <w:r w:rsidRPr="00E149F5">
        <w:rPr>
          <w:rFonts w:ascii="Arial" w:hAnsi="Arial" w:cs="Arial"/>
          <w:spacing w:val="1"/>
          <w:sz w:val="22"/>
          <w:szCs w:val="22"/>
        </w:rPr>
        <w:t>v</w:t>
      </w:r>
      <w:r w:rsidRPr="00E149F5">
        <w:rPr>
          <w:rFonts w:ascii="Arial" w:hAnsi="Arial" w:cs="Arial"/>
          <w:sz w:val="22"/>
          <w:szCs w:val="22"/>
        </w:rPr>
        <w:t>u</w:t>
      </w:r>
      <w:r w:rsidRPr="00E149F5">
        <w:rPr>
          <w:rFonts w:ascii="Arial" w:hAnsi="Arial" w:cs="Arial"/>
          <w:spacing w:val="7"/>
          <w:sz w:val="22"/>
          <w:szCs w:val="22"/>
        </w:rPr>
        <w:t xml:space="preserve"> </w:t>
      </w:r>
      <w:r w:rsidRPr="00E149F5">
        <w:rPr>
          <w:rFonts w:ascii="Arial" w:hAnsi="Arial" w:cs="Arial"/>
          <w:sz w:val="22"/>
          <w:szCs w:val="22"/>
        </w:rPr>
        <w:t>dj</w:t>
      </w:r>
      <w:r w:rsidRPr="00E149F5">
        <w:rPr>
          <w:rFonts w:ascii="Arial" w:hAnsi="Arial" w:cs="Arial"/>
          <w:spacing w:val="1"/>
          <w:sz w:val="22"/>
          <w:szCs w:val="22"/>
        </w:rPr>
        <w:t>e</w:t>
      </w:r>
      <w:r w:rsidRPr="00E149F5">
        <w:rPr>
          <w:rFonts w:ascii="Arial" w:hAnsi="Arial" w:cs="Arial"/>
          <w:sz w:val="22"/>
          <w:szCs w:val="22"/>
        </w:rPr>
        <w:t>l</w:t>
      </w:r>
      <w:r w:rsidRPr="00E149F5">
        <w:rPr>
          <w:rFonts w:ascii="Arial" w:hAnsi="Arial" w:cs="Arial"/>
          <w:spacing w:val="1"/>
          <w:sz w:val="22"/>
          <w:szCs w:val="22"/>
        </w:rPr>
        <w:t>a</w:t>
      </w:r>
      <w:r w:rsidRPr="00E149F5">
        <w:rPr>
          <w:rFonts w:ascii="Arial" w:hAnsi="Arial" w:cs="Arial"/>
          <w:sz w:val="22"/>
          <w:szCs w:val="22"/>
        </w:rPr>
        <w:t>tno</w:t>
      </w:r>
      <w:r w:rsidRPr="00E149F5">
        <w:rPr>
          <w:rFonts w:ascii="Arial" w:hAnsi="Arial" w:cs="Arial"/>
          <w:spacing w:val="-3"/>
          <w:sz w:val="22"/>
          <w:szCs w:val="22"/>
        </w:rPr>
        <w:t>s</w:t>
      </w:r>
      <w:r w:rsidRPr="00E149F5">
        <w:rPr>
          <w:rFonts w:ascii="Arial" w:hAnsi="Arial" w:cs="Arial"/>
          <w:sz w:val="22"/>
          <w:szCs w:val="22"/>
        </w:rPr>
        <w:t>t</w:t>
      </w:r>
      <w:r w:rsidRPr="00E149F5">
        <w:rPr>
          <w:rFonts w:ascii="Arial" w:hAnsi="Arial" w:cs="Arial"/>
          <w:spacing w:val="3"/>
          <w:sz w:val="22"/>
          <w:szCs w:val="22"/>
        </w:rPr>
        <w:t xml:space="preserve"> </w:t>
      </w:r>
      <w:r w:rsidRPr="00E149F5">
        <w:rPr>
          <w:rFonts w:ascii="Arial" w:hAnsi="Arial" w:cs="Arial"/>
          <w:sz w:val="22"/>
          <w:szCs w:val="22"/>
        </w:rPr>
        <w:t>je</w:t>
      </w:r>
      <w:r w:rsidRPr="00E149F5">
        <w:rPr>
          <w:rFonts w:ascii="Arial" w:hAnsi="Arial" w:cs="Arial"/>
          <w:spacing w:val="8"/>
          <w:sz w:val="22"/>
          <w:szCs w:val="22"/>
        </w:rPr>
        <w:t xml:space="preserve"> </w:t>
      </w:r>
      <w:r w:rsidRPr="00E149F5">
        <w:rPr>
          <w:rFonts w:ascii="Arial" w:hAnsi="Arial" w:cs="Arial"/>
          <w:sz w:val="22"/>
          <w:szCs w:val="22"/>
        </w:rPr>
        <w:t>po</w:t>
      </w:r>
      <w:r w:rsidRPr="00E149F5">
        <w:rPr>
          <w:rFonts w:ascii="Arial" w:hAnsi="Arial" w:cs="Arial"/>
          <w:spacing w:val="1"/>
          <w:sz w:val="22"/>
          <w:szCs w:val="22"/>
        </w:rPr>
        <w:t>g</w:t>
      </w:r>
      <w:r w:rsidRPr="00E149F5">
        <w:rPr>
          <w:rFonts w:ascii="Arial" w:hAnsi="Arial" w:cs="Arial"/>
          <w:sz w:val="22"/>
          <w:szCs w:val="22"/>
        </w:rPr>
        <w:t>odno j</w:t>
      </w:r>
      <w:r w:rsidRPr="00E149F5">
        <w:rPr>
          <w:rFonts w:ascii="Arial" w:hAnsi="Arial" w:cs="Arial"/>
          <w:spacing w:val="1"/>
          <w:sz w:val="22"/>
          <w:szCs w:val="22"/>
        </w:rPr>
        <w:t>e</w:t>
      </w:r>
      <w:r w:rsidRPr="00E149F5">
        <w:rPr>
          <w:rFonts w:ascii="Arial" w:hAnsi="Arial" w:cs="Arial"/>
          <w:sz w:val="22"/>
          <w:szCs w:val="22"/>
        </w:rPr>
        <w:t>r</w:t>
      </w:r>
      <w:r w:rsidRPr="00E149F5">
        <w:rPr>
          <w:rFonts w:ascii="Arial" w:hAnsi="Arial" w:cs="Arial"/>
          <w:spacing w:val="6"/>
          <w:sz w:val="22"/>
          <w:szCs w:val="22"/>
        </w:rPr>
        <w:t xml:space="preserve"> </w:t>
      </w:r>
      <w:r w:rsidRPr="00E149F5">
        <w:rPr>
          <w:rFonts w:ascii="Arial" w:hAnsi="Arial" w:cs="Arial"/>
          <w:spacing w:val="-1"/>
          <w:sz w:val="22"/>
          <w:szCs w:val="22"/>
        </w:rPr>
        <w:t>s</w:t>
      </w:r>
      <w:r w:rsidRPr="00E149F5">
        <w:rPr>
          <w:rFonts w:ascii="Arial" w:hAnsi="Arial" w:cs="Arial"/>
          <w:sz w:val="22"/>
          <w:szCs w:val="22"/>
        </w:rPr>
        <w:t>e</w:t>
      </w:r>
      <w:r w:rsidRPr="00E149F5">
        <w:rPr>
          <w:rFonts w:ascii="Arial" w:hAnsi="Arial" w:cs="Arial"/>
          <w:spacing w:val="8"/>
          <w:sz w:val="22"/>
          <w:szCs w:val="22"/>
        </w:rPr>
        <w:t xml:space="preserve"> </w:t>
      </w:r>
      <w:r w:rsidRPr="00E149F5">
        <w:rPr>
          <w:rFonts w:ascii="Arial" w:hAnsi="Arial" w:cs="Arial"/>
          <w:sz w:val="22"/>
          <w:szCs w:val="22"/>
        </w:rPr>
        <w:t>nj</w:t>
      </w:r>
      <w:r w:rsidRPr="00E149F5">
        <w:rPr>
          <w:rFonts w:ascii="Arial" w:hAnsi="Arial" w:cs="Arial"/>
          <w:spacing w:val="1"/>
          <w:sz w:val="22"/>
          <w:szCs w:val="22"/>
        </w:rPr>
        <w:t>e</w:t>
      </w:r>
      <w:r w:rsidRPr="00E149F5">
        <w:rPr>
          <w:rFonts w:ascii="Arial" w:hAnsi="Arial" w:cs="Arial"/>
          <w:sz w:val="22"/>
          <w:szCs w:val="22"/>
        </w:rPr>
        <w:t>nim</w:t>
      </w:r>
      <w:r w:rsidRPr="00E149F5">
        <w:rPr>
          <w:rFonts w:ascii="Arial" w:hAnsi="Arial" w:cs="Arial"/>
          <w:spacing w:val="4"/>
          <w:sz w:val="22"/>
          <w:szCs w:val="22"/>
        </w:rPr>
        <w:t xml:space="preserve"> </w:t>
      </w:r>
      <w:r w:rsidRPr="00E149F5">
        <w:rPr>
          <w:rFonts w:ascii="Arial" w:hAnsi="Arial" w:cs="Arial"/>
          <w:sz w:val="22"/>
          <w:szCs w:val="22"/>
        </w:rPr>
        <w:t>ob</w:t>
      </w:r>
      <w:r w:rsidRPr="00E149F5">
        <w:rPr>
          <w:rFonts w:ascii="Arial" w:hAnsi="Arial" w:cs="Arial"/>
          <w:spacing w:val="1"/>
          <w:sz w:val="22"/>
          <w:szCs w:val="22"/>
        </w:rPr>
        <w:t>av</w:t>
      </w:r>
      <w:r w:rsidRPr="00E149F5">
        <w:rPr>
          <w:rFonts w:ascii="Arial" w:hAnsi="Arial" w:cs="Arial"/>
          <w:sz w:val="22"/>
          <w:szCs w:val="22"/>
        </w:rPr>
        <w:t>lj</w:t>
      </w:r>
      <w:r w:rsidRPr="00E149F5">
        <w:rPr>
          <w:rFonts w:ascii="Arial" w:hAnsi="Arial" w:cs="Arial"/>
          <w:spacing w:val="1"/>
          <w:sz w:val="22"/>
          <w:szCs w:val="22"/>
        </w:rPr>
        <w:t>a</w:t>
      </w:r>
      <w:r w:rsidRPr="00E149F5">
        <w:rPr>
          <w:rFonts w:ascii="Arial" w:hAnsi="Arial" w:cs="Arial"/>
          <w:sz w:val="22"/>
          <w:szCs w:val="22"/>
        </w:rPr>
        <w:t>nj</w:t>
      </w:r>
      <w:r w:rsidRPr="00E149F5">
        <w:rPr>
          <w:rFonts w:ascii="Arial" w:hAnsi="Arial" w:cs="Arial"/>
          <w:spacing w:val="1"/>
          <w:sz w:val="22"/>
          <w:szCs w:val="22"/>
        </w:rPr>
        <w:t>e</w:t>
      </w:r>
      <w:r w:rsidRPr="00E149F5">
        <w:rPr>
          <w:rFonts w:ascii="Arial" w:hAnsi="Arial" w:cs="Arial"/>
          <w:sz w:val="22"/>
          <w:szCs w:val="22"/>
        </w:rPr>
        <w:t>m</w:t>
      </w:r>
      <w:r w:rsidRPr="00E149F5">
        <w:rPr>
          <w:rFonts w:ascii="Arial" w:hAnsi="Arial" w:cs="Arial"/>
          <w:spacing w:val="2"/>
          <w:sz w:val="22"/>
          <w:szCs w:val="22"/>
        </w:rPr>
        <w:t xml:space="preserve"> </w:t>
      </w:r>
      <w:r w:rsidRPr="00E149F5">
        <w:rPr>
          <w:rFonts w:ascii="Arial" w:hAnsi="Arial" w:cs="Arial"/>
          <w:sz w:val="22"/>
          <w:szCs w:val="22"/>
        </w:rPr>
        <w:t>ne</w:t>
      </w:r>
      <w:r w:rsidRPr="00E149F5">
        <w:rPr>
          <w:rFonts w:ascii="Arial" w:hAnsi="Arial" w:cs="Arial"/>
          <w:spacing w:val="7"/>
          <w:sz w:val="22"/>
          <w:szCs w:val="22"/>
        </w:rPr>
        <w:t xml:space="preserve"> </w:t>
      </w:r>
      <w:r w:rsidRPr="00E149F5">
        <w:rPr>
          <w:rFonts w:ascii="Arial" w:hAnsi="Arial" w:cs="Arial"/>
          <w:spacing w:val="-2"/>
          <w:sz w:val="22"/>
          <w:szCs w:val="22"/>
        </w:rPr>
        <w:t>z</w:t>
      </w:r>
      <w:r w:rsidRPr="00E149F5">
        <w:rPr>
          <w:rFonts w:ascii="Arial" w:hAnsi="Arial" w:cs="Arial"/>
          <w:spacing w:val="1"/>
          <w:sz w:val="22"/>
          <w:szCs w:val="22"/>
        </w:rPr>
        <w:t>aga</w:t>
      </w:r>
      <w:r w:rsidRPr="00E149F5">
        <w:rPr>
          <w:rFonts w:ascii="Arial" w:hAnsi="Arial" w:cs="Arial"/>
          <w:spacing w:val="-2"/>
          <w:sz w:val="22"/>
          <w:szCs w:val="22"/>
        </w:rPr>
        <w:t>đ</w:t>
      </w:r>
      <w:r w:rsidRPr="00E149F5">
        <w:rPr>
          <w:rFonts w:ascii="Arial" w:hAnsi="Arial" w:cs="Arial"/>
          <w:sz w:val="22"/>
          <w:szCs w:val="22"/>
        </w:rPr>
        <w:t>uje</w:t>
      </w:r>
      <w:r w:rsidRPr="00E149F5">
        <w:rPr>
          <w:rFonts w:ascii="Arial" w:hAnsi="Arial" w:cs="Arial"/>
          <w:spacing w:val="3"/>
          <w:sz w:val="22"/>
          <w:szCs w:val="22"/>
        </w:rPr>
        <w:t xml:space="preserve"> </w:t>
      </w:r>
      <w:r w:rsidRPr="00E149F5">
        <w:rPr>
          <w:rFonts w:ascii="Arial" w:hAnsi="Arial" w:cs="Arial"/>
          <w:sz w:val="22"/>
          <w:szCs w:val="22"/>
        </w:rPr>
        <w:t>okoli</w:t>
      </w:r>
      <w:r w:rsidRPr="00E149F5">
        <w:rPr>
          <w:rFonts w:ascii="Arial" w:hAnsi="Arial" w:cs="Arial"/>
          <w:spacing w:val="-1"/>
          <w:sz w:val="22"/>
          <w:szCs w:val="22"/>
        </w:rPr>
        <w:t>š</w:t>
      </w:r>
      <w:r w:rsidRPr="00E149F5">
        <w:rPr>
          <w:rFonts w:ascii="Arial" w:hAnsi="Arial" w:cs="Arial"/>
          <w:sz w:val="22"/>
          <w:szCs w:val="22"/>
        </w:rPr>
        <w:t>,</w:t>
      </w:r>
      <w:r w:rsidRPr="00E149F5">
        <w:rPr>
          <w:rFonts w:ascii="Arial" w:hAnsi="Arial" w:cs="Arial"/>
          <w:spacing w:val="5"/>
          <w:sz w:val="22"/>
          <w:szCs w:val="22"/>
        </w:rPr>
        <w:t xml:space="preserve"> </w:t>
      </w:r>
      <w:r w:rsidRPr="00E149F5">
        <w:rPr>
          <w:rFonts w:ascii="Arial" w:hAnsi="Arial" w:cs="Arial"/>
          <w:sz w:val="22"/>
          <w:szCs w:val="22"/>
        </w:rPr>
        <w:t>a d</w:t>
      </w:r>
      <w:r w:rsidRPr="00E149F5">
        <w:rPr>
          <w:rFonts w:ascii="Arial" w:hAnsi="Arial" w:cs="Arial"/>
          <w:spacing w:val="-1"/>
          <w:sz w:val="22"/>
          <w:szCs w:val="22"/>
        </w:rPr>
        <w:t>r</w:t>
      </w:r>
      <w:r w:rsidRPr="00E149F5">
        <w:rPr>
          <w:rFonts w:ascii="Arial" w:hAnsi="Arial" w:cs="Arial"/>
          <w:sz w:val="22"/>
          <w:szCs w:val="22"/>
        </w:rPr>
        <w:t>u</w:t>
      </w:r>
      <w:r w:rsidRPr="00E149F5">
        <w:rPr>
          <w:rFonts w:ascii="Arial" w:hAnsi="Arial" w:cs="Arial"/>
          <w:spacing w:val="-1"/>
          <w:sz w:val="22"/>
          <w:szCs w:val="22"/>
        </w:rPr>
        <w:t>š</w:t>
      </w:r>
      <w:r w:rsidRPr="00E149F5">
        <w:rPr>
          <w:rFonts w:ascii="Arial" w:hAnsi="Arial" w:cs="Arial"/>
          <w:sz w:val="22"/>
          <w:szCs w:val="22"/>
        </w:rPr>
        <w:t>t</w:t>
      </w:r>
      <w:r w:rsidRPr="00E149F5">
        <w:rPr>
          <w:rFonts w:ascii="Arial" w:hAnsi="Arial" w:cs="Arial"/>
          <w:spacing w:val="1"/>
          <w:sz w:val="22"/>
          <w:szCs w:val="22"/>
        </w:rPr>
        <w:t>ve</w:t>
      </w:r>
      <w:r w:rsidRPr="00E149F5">
        <w:rPr>
          <w:rFonts w:ascii="Arial" w:hAnsi="Arial" w:cs="Arial"/>
          <w:sz w:val="22"/>
          <w:szCs w:val="22"/>
        </w:rPr>
        <w:t>no</w:t>
      </w:r>
      <w:r w:rsidRPr="00E149F5">
        <w:rPr>
          <w:rFonts w:ascii="Arial" w:hAnsi="Arial" w:cs="Arial"/>
          <w:spacing w:val="2"/>
          <w:sz w:val="22"/>
          <w:szCs w:val="22"/>
        </w:rPr>
        <w:t xml:space="preserve"> </w:t>
      </w:r>
      <w:r w:rsidRPr="00E149F5">
        <w:rPr>
          <w:rFonts w:ascii="Arial" w:hAnsi="Arial" w:cs="Arial"/>
          <w:sz w:val="22"/>
          <w:szCs w:val="22"/>
        </w:rPr>
        <w:t>je</w:t>
      </w:r>
      <w:r w:rsidR="003C0215">
        <w:rPr>
          <w:rFonts w:ascii="Arial" w:hAnsi="Arial" w:cs="Arial"/>
          <w:sz w:val="22"/>
          <w:szCs w:val="22"/>
        </w:rPr>
        <w:t xml:space="preserve"> </w:t>
      </w:r>
      <w:r w:rsidRPr="00E149F5">
        <w:rPr>
          <w:rFonts w:ascii="Arial" w:hAnsi="Arial" w:cs="Arial"/>
          <w:sz w:val="22"/>
          <w:szCs w:val="22"/>
        </w:rPr>
        <w:t>ko</w:t>
      </w:r>
      <w:r w:rsidRPr="00E149F5">
        <w:rPr>
          <w:rFonts w:ascii="Arial" w:hAnsi="Arial" w:cs="Arial"/>
          <w:spacing w:val="-1"/>
          <w:sz w:val="22"/>
          <w:szCs w:val="22"/>
        </w:rPr>
        <w:t>r</w:t>
      </w:r>
      <w:r w:rsidRPr="00E149F5">
        <w:rPr>
          <w:rFonts w:ascii="Arial" w:hAnsi="Arial" w:cs="Arial"/>
          <w:spacing w:val="3"/>
          <w:sz w:val="22"/>
          <w:szCs w:val="22"/>
        </w:rPr>
        <w:t>i</w:t>
      </w:r>
      <w:r w:rsidRPr="00E149F5">
        <w:rPr>
          <w:rFonts w:ascii="Arial" w:hAnsi="Arial" w:cs="Arial"/>
          <w:spacing w:val="-1"/>
          <w:sz w:val="22"/>
          <w:szCs w:val="22"/>
        </w:rPr>
        <w:t>s</w:t>
      </w:r>
      <w:r w:rsidRPr="00E149F5">
        <w:rPr>
          <w:rFonts w:ascii="Arial" w:hAnsi="Arial" w:cs="Arial"/>
          <w:sz w:val="22"/>
          <w:szCs w:val="22"/>
        </w:rPr>
        <w:t>na</w:t>
      </w:r>
      <w:r w:rsidRPr="00E149F5">
        <w:rPr>
          <w:rFonts w:ascii="Arial" w:hAnsi="Arial" w:cs="Arial"/>
          <w:spacing w:val="3"/>
          <w:sz w:val="22"/>
          <w:szCs w:val="22"/>
        </w:rPr>
        <w:t xml:space="preserve"> </w:t>
      </w:r>
      <w:r w:rsidRPr="00E149F5">
        <w:rPr>
          <w:rFonts w:ascii="Arial" w:hAnsi="Arial" w:cs="Arial"/>
          <w:sz w:val="22"/>
          <w:szCs w:val="22"/>
        </w:rPr>
        <w:t>j</w:t>
      </w:r>
      <w:r w:rsidRPr="00E149F5">
        <w:rPr>
          <w:rFonts w:ascii="Arial" w:hAnsi="Arial" w:cs="Arial"/>
          <w:spacing w:val="1"/>
          <w:sz w:val="22"/>
          <w:szCs w:val="22"/>
        </w:rPr>
        <w:t>e</w:t>
      </w:r>
      <w:r w:rsidRPr="00E149F5">
        <w:rPr>
          <w:rFonts w:ascii="Arial" w:hAnsi="Arial" w:cs="Arial"/>
          <w:sz w:val="22"/>
          <w:szCs w:val="22"/>
        </w:rPr>
        <w:t>r</w:t>
      </w:r>
      <w:r w:rsidRPr="00E149F5">
        <w:rPr>
          <w:rFonts w:ascii="Arial" w:hAnsi="Arial" w:cs="Arial"/>
          <w:spacing w:val="7"/>
          <w:sz w:val="22"/>
          <w:szCs w:val="22"/>
        </w:rPr>
        <w:t xml:space="preserve"> među ostalim poveziva teže dostupne dijelove Grada, </w:t>
      </w:r>
      <w:r w:rsidRPr="00E149F5">
        <w:rPr>
          <w:rFonts w:ascii="Arial" w:hAnsi="Arial" w:cs="Arial"/>
          <w:spacing w:val="1"/>
          <w:sz w:val="22"/>
          <w:szCs w:val="22"/>
        </w:rPr>
        <w:t>za</w:t>
      </w:r>
      <w:r w:rsidRPr="00E149F5">
        <w:rPr>
          <w:rFonts w:ascii="Arial" w:hAnsi="Arial" w:cs="Arial"/>
          <w:sz w:val="22"/>
          <w:szCs w:val="22"/>
        </w:rPr>
        <w:t>po</w:t>
      </w:r>
      <w:r w:rsidRPr="00E149F5">
        <w:rPr>
          <w:rFonts w:ascii="Arial" w:hAnsi="Arial" w:cs="Arial"/>
          <w:spacing w:val="-1"/>
          <w:sz w:val="22"/>
          <w:szCs w:val="22"/>
        </w:rPr>
        <w:t>š</w:t>
      </w:r>
      <w:r w:rsidRPr="00E149F5">
        <w:rPr>
          <w:rFonts w:ascii="Arial" w:hAnsi="Arial" w:cs="Arial"/>
          <w:sz w:val="22"/>
          <w:szCs w:val="22"/>
        </w:rPr>
        <w:t>lj</w:t>
      </w:r>
      <w:r w:rsidRPr="00E149F5">
        <w:rPr>
          <w:rFonts w:ascii="Arial" w:hAnsi="Arial" w:cs="Arial"/>
          <w:spacing w:val="1"/>
          <w:sz w:val="22"/>
          <w:szCs w:val="22"/>
        </w:rPr>
        <w:t>av</w:t>
      </w:r>
      <w:r w:rsidRPr="00E149F5">
        <w:rPr>
          <w:rFonts w:ascii="Arial" w:hAnsi="Arial" w:cs="Arial"/>
          <w:sz w:val="22"/>
          <w:szCs w:val="22"/>
        </w:rPr>
        <w:t>a</w:t>
      </w:r>
      <w:r w:rsidRPr="00E149F5">
        <w:rPr>
          <w:rFonts w:ascii="Arial" w:hAnsi="Arial" w:cs="Arial"/>
          <w:spacing w:val="2"/>
          <w:sz w:val="22"/>
          <w:szCs w:val="22"/>
        </w:rPr>
        <w:t xml:space="preserve"> </w:t>
      </w:r>
      <w:r w:rsidRPr="00E149F5">
        <w:rPr>
          <w:rFonts w:ascii="Arial" w:hAnsi="Arial" w:cs="Arial"/>
          <w:sz w:val="22"/>
          <w:szCs w:val="22"/>
        </w:rPr>
        <w:t>dj</w:t>
      </w:r>
      <w:r w:rsidRPr="00E149F5">
        <w:rPr>
          <w:rFonts w:ascii="Arial" w:hAnsi="Arial" w:cs="Arial"/>
          <w:spacing w:val="1"/>
          <w:sz w:val="22"/>
          <w:szCs w:val="22"/>
        </w:rPr>
        <w:t>e</w:t>
      </w:r>
      <w:r w:rsidRPr="00E149F5">
        <w:rPr>
          <w:rFonts w:ascii="Arial" w:hAnsi="Arial" w:cs="Arial"/>
          <w:sz w:val="22"/>
          <w:szCs w:val="22"/>
        </w:rPr>
        <w:t>l</w:t>
      </w:r>
      <w:r w:rsidRPr="00E149F5">
        <w:rPr>
          <w:rFonts w:ascii="Arial" w:hAnsi="Arial" w:cs="Arial"/>
          <w:spacing w:val="1"/>
          <w:sz w:val="22"/>
          <w:szCs w:val="22"/>
        </w:rPr>
        <w:t>a</w:t>
      </w:r>
      <w:r w:rsidRPr="00E149F5">
        <w:rPr>
          <w:rFonts w:ascii="Arial" w:hAnsi="Arial" w:cs="Arial"/>
          <w:sz w:val="22"/>
          <w:szCs w:val="22"/>
        </w:rPr>
        <w:t>tni</w:t>
      </w:r>
      <w:r w:rsidRPr="00E149F5">
        <w:rPr>
          <w:rFonts w:ascii="Arial" w:hAnsi="Arial" w:cs="Arial"/>
          <w:spacing w:val="-2"/>
          <w:sz w:val="22"/>
          <w:szCs w:val="22"/>
        </w:rPr>
        <w:t>k</w:t>
      </w:r>
      <w:r w:rsidRPr="00E149F5">
        <w:rPr>
          <w:rFonts w:ascii="Arial" w:hAnsi="Arial" w:cs="Arial"/>
          <w:sz w:val="22"/>
          <w:szCs w:val="22"/>
        </w:rPr>
        <w:t>e i ostvariva prihode države kroz poreze.</w:t>
      </w:r>
    </w:p>
    <w:p w14:paraId="05590215" w14:textId="69FB03C2" w:rsidR="000D28BF" w:rsidRDefault="000D28BF" w:rsidP="007B330F">
      <w:pPr>
        <w:autoSpaceDE w:val="0"/>
        <w:autoSpaceDN w:val="0"/>
        <w:adjustRightInd w:val="0"/>
        <w:jc w:val="both"/>
        <w:rPr>
          <w:rFonts w:ascii="Arial" w:hAnsi="Arial" w:cs="Arial"/>
          <w:sz w:val="22"/>
          <w:szCs w:val="22"/>
        </w:rPr>
      </w:pPr>
    </w:p>
    <w:p w14:paraId="5DCC13B9" w14:textId="77777777" w:rsidR="007B330F" w:rsidRDefault="007B330F" w:rsidP="007B330F">
      <w:pPr>
        <w:autoSpaceDE w:val="0"/>
        <w:autoSpaceDN w:val="0"/>
        <w:adjustRightInd w:val="0"/>
        <w:jc w:val="both"/>
        <w:rPr>
          <w:rFonts w:ascii="Arial" w:hAnsi="Arial" w:cs="Arial"/>
          <w:sz w:val="22"/>
          <w:szCs w:val="22"/>
        </w:rPr>
      </w:pPr>
    </w:p>
    <w:p w14:paraId="74A32C02" w14:textId="51F028C6" w:rsidR="003C0215" w:rsidRDefault="003C0215" w:rsidP="003C0215">
      <w:pPr>
        <w:autoSpaceDE w:val="0"/>
        <w:autoSpaceDN w:val="0"/>
        <w:adjustRightInd w:val="0"/>
        <w:spacing w:afterLines="40" w:after="96"/>
        <w:jc w:val="both"/>
        <w:rPr>
          <w:rFonts w:ascii="Arial" w:hAnsi="Arial" w:cs="Arial"/>
          <w:b/>
          <w:sz w:val="22"/>
          <w:szCs w:val="22"/>
          <w:lang w:val="en-GB"/>
        </w:rPr>
      </w:pPr>
      <w:r w:rsidRPr="00E149F5">
        <w:rPr>
          <w:rFonts w:ascii="Arial" w:hAnsi="Arial" w:cs="Arial"/>
          <w:b/>
          <w:sz w:val="22"/>
          <w:szCs w:val="22"/>
          <w:lang w:val="en-GB"/>
        </w:rPr>
        <w:t xml:space="preserve"> 18.  IZJAVA O USKLAĐENJU </w:t>
      </w:r>
    </w:p>
    <w:p w14:paraId="45DD4AED" w14:textId="77777777" w:rsidR="003C0215" w:rsidRDefault="003C0215" w:rsidP="003C0215">
      <w:pPr>
        <w:autoSpaceDE w:val="0"/>
        <w:autoSpaceDN w:val="0"/>
        <w:adjustRightInd w:val="0"/>
        <w:spacing w:afterLines="40" w:after="96"/>
        <w:jc w:val="both"/>
        <w:rPr>
          <w:rFonts w:ascii="Arial" w:hAnsi="Arial" w:cs="Arial"/>
          <w:b/>
          <w:sz w:val="22"/>
          <w:szCs w:val="22"/>
          <w:lang w:val="en-GB"/>
        </w:rPr>
      </w:pPr>
    </w:p>
    <w:p w14:paraId="51BFC8A9" w14:textId="17894701" w:rsidR="00A0122E" w:rsidRPr="000D28BF" w:rsidRDefault="003C0215" w:rsidP="00E149F5">
      <w:pPr>
        <w:autoSpaceDE w:val="0"/>
        <w:autoSpaceDN w:val="0"/>
        <w:adjustRightInd w:val="0"/>
        <w:spacing w:afterLines="40" w:after="96"/>
        <w:jc w:val="both"/>
        <w:rPr>
          <w:rFonts w:ascii="Arial" w:hAnsi="Arial" w:cs="Arial"/>
          <w:b/>
          <w:sz w:val="22"/>
          <w:szCs w:val="22"/>
          <w:lang w:val="en-GB"/>
        </w:rPr>
      </w:pPr>
      <w:r w:rsidRPr="00E149F5">
        <w:rPr>
          <w:rFonts w:ascii="Arial" w:hAnsi="Arial" w:cs="Arial"/>
          <w:sz w:val="22"/>
          <w:szCs w:val="22"/>
        </w:rPr>
        <w:t>U smislu članka 15. Zakona o prijevozu u linijskom i povremenom obalnom pomorskom prometu („Narodne</w:t>
      </w:r>
      <w:r>
        <w:rPr>
          <w:rFonts w:ascii="Arial" w:hAnsi="Arial" w:cs="Arial"/>
          <w:sz w:val="22"/>
          <w:szCs w:val="22"/>
        </w:rPr>
        <w:t xml:space="preserve"> </w:t>
      </w:r>
      <w:r w:rsidRPr="00E149F5">
        <w:rPr>
          <w:rFonts w:ascii="Arial" w:hAnsi="Arial" w:cs="Arial"/>
          <w:sz w:val="22"/>
          <w:szCs w:val="22"/>
        </w:rPr>
        <w:t>novine”  broj  19/22), potvrđuje  se da  je Program potpore  za usluge od  općeg  gospodarskog interesa u obliku naknade za obavljanje javne usluge javnog obalnog linijskog pomorskog prijevoza za razdoblje od</w:t>
      </w:r>
      <w:r>
        <w:rPr>
          <w:rFonts w:ascii="Arial" w:hAnsi="Arial" w:cs="Arial"/>
          <w:sz w:val="22"/>
          <w:szCs w:val="22"/>
        </w:rPr>
        <w:t xml:space="preserve"> </w:t>
      </w:r>
      <w:r w:rsidRPr="00E149F5">
        <w:rPr>
          <w:rFonts w:ascii="Arial" w:hAnsi="Arial" w:cs="Arial"/>
          <w:sz w:val="22"/>
          <w:szCs w:val="22"/>
        </w:rPr>
        <w:t>3 godine (12/2022. - 12/2025.) na lokalnoj brodskoj liniji  Dubrovnik (Luka Gruž)– otok Koločep (Gornje čelo), usklađen s pravilima o državnim potporama (Zakon o državnim potporama, “Narodne novine” bro</w:t>
      </w:r>
      <w:r>
        <w:rPr>
          <w:rFonts w:ascii="Arial" w:hAnsi="Arial" w:cs="Arial"/>
          <w:sz w:val="22"/>
          <w:szCs w:val="22"/>
        </w:rPr>
        <w:t>j</w:t>
      </w:r>
      <w:r w:rsidRPr="00E149F5">
        <w:rPr>
          <w:rFonts w:ascii="Arial" w:hAnsi="Arial" w:cs="Arial"/>
          <w:sz w:val="22"/>
          <w:szCs w:val="22"/>
        </w:rPr>
        <w:t xml:space="preserve"> 47/14 i 69/17), kao i sa smjernicama politike državnih potpora Republike Hrvatske (Odluka o donošenju smjernica politike državnih potpora za razdoblje 2022.-2024., “Narodne novine” broj 45/22)</w:t>
      </w:r>
    </w:p>
    <w:p w14:paraId="20426A6B" w14:textId="0F896315" w:rsidR="007B330F" w:rsidRDefault="007B330F" w:rsidP="00E149F5">
      <w:pPr>
        <w:autoSpaceDE w:val="0"/>
        <w:autoSpaceDN w:val="0"/>
        <w:adjustRightInd w:val="0"/>
        <w:spacing w:afterLines="40" w:after="96"/>
        <w:jc w:val="both"/>
        <w:rPr>
          <w:rFonts w:ascii="Arial" w:hAnsi="Arial" w:cs="Arial"/>
          <w:sz w:val="22"/>
          <w:szCs w:val="22"/>
          <w:lang w:val="en-GB"/>
        </w:rPr>
      </w:pPr>
    </w:p>
    <w:p w14:paraId="2D0D14A8" w14:textId="77777777" w:rsidR="007B330F" w:rsidRDefault="007B330F" w:rsidP="00E149F5">
      <w:pPr>
        <w:autoSpaceDE w:val="0"/>
        <w:autoSpaceDN w:val="0"/>
        <w:adjustRightInd w:val="0"/>
        <w:spacing w:afterLines="40" w:after="96"/>
        <w:jc w:val="both"/>
        <w:rPr>
          <w:rFonts w:ascii="Arial" w:hAnsi="Arial" w:cs="Arial"/>
          <w:sz w:val="22"/>
          <w:szCs w:val="22"/>
          <w:lang w:val="en-GB"/>
        </w:rPr>
      </w:pPr>
    </w:p>
    <w:p w14:paraId="4581D695" w14:textId="2EF94D09" w:rsidR="00A0122E" w:rsidRPr="00E149F5" w:rsidRDefault="00A0122E" w:rsidP="00E149F5">
      <w:pPr>
        <w:autoSpaceDE w:val="0"/>
        <w:autoSpaceDN w:val="0"/>
        <w:adjustRightInd w:val="0"/>
        <w:spacing w:afterLines="40" w:after="96"/>
        <w:jc w:val="both"/>
        <w:rPr>
          <w:rFonts w:ascii="Arial" w:hAnsi="Arial" w:cs="Arial"/>
          <w:sz w:val="22"/>
          <w:szCs w:val="22"/>
          <w:lang w:val="en-GB"/>
        </w:rPr>
      </w:pPr>
      <w:r w:rsidRPr="00E149F5">
        <w:rPr>
          <w:rFonts w:ascii="Arial" w:hAnsi="Arial" w:cs="Arial"/>
          <w:sz w:val="22"/>
          <w:szCs w:val="22"/>
          <w:lang w:val="en-GB"/>
        </w:rPr>
        <w:t xml:space="preserve">_____________________________________________________________________ </w:t>
      </w:r>
    </w:p>
    <w:p w14:paraId="012C8B1C" w14:textId="513EDDA4" w:rsidR="003C0215" w:rsidRDefault="00A0122E" w:rsidP="003C0215">
      <w:pPr>
        <w:widowControl w:val="0"/>
        <w:autoSpaceDE w:val="0"/>
        <w:autoSpaceDN w:val="0"/>
        <w:adjustRightInd w:val="0"/>
        <w:ind w:left="116" w:right="70"/>
        <w:jc w:val="both"/>
        <w:rPr>
          <w:rFonts w:ascii="Arial" w:hAnsi="Arial" w:cs="Arial"/>
          <w:sz w:val="18"/>
          <w:szCs w:val="18"/>
        </w:rPr>
      </w:pPr>
      <w:r w:rsidRPr="003C0215">
        <w:rPr>
          <w:rFonts w:ascii="Arial" w:hAnsi="Arial" w:cs="Arial"/>
          <w:sz w:val="18"/>
          <w:szCs w:val="18"/>
        </w:rPr>
        <w:t>*Sukladno Zakonu o uvođenju eura kao služb</w:t>
      </w:r>
      <w:r w:rsidR="003C0215">
        <w:rPr>
          <w:rFonts w:ascii="Arial" w:hAnsi="Arial" w:cs="Arial"/>
          <w:sz w:val="18"/>
          <w:szCs w:val="18"/>
        </w:rPr>
        <w:t>e</w:t>
      </w:r>
      <w:r w:rsidRPr="003C0215">
        <w:rPr>
          <w:rFonts w:ascii="Arial" w:hAnsi="Arial" w:cs="Arial"/>
          <w:sz w:val="18"/>
          <w:szCs w:val="18"/>
        </w:rPr>
        <w:t>ne valute u RH (“NN” br.:57/2022 i 88/2022), kunski iznosi preračunati</w:t>
      </w:r>
      <w:r w:rsidR="003C0215" w:rsidRPr="003C0215">
        <w:rPr>
          <w:rFonts w:ascii="Arial" w:hAnsi="Arial" w:cs="Arial"/>
          <w:sz w:val="18"/>
          <w:szCs w:val="18"/>
        </w:rPr>
        <w:t xml:space="preserve"> </w:t>
      </w:r>
      <w:r w:rsidRPr="003C0215">
        <w:rPr>
          <w:rFonts w:ascii="Arial" w:hAnsi="Arial" w:cs="Arial"/>
          <w:sz w:val="18"/>
          <w:szCs w:val="18"/>
        </w:rPr>
        <w:t>u eure po fiksnom tečaju konverzije od 7,53450 kuna za jedan euro</w:t>
      </w:r>
    </w:p>
    <w:p w14:paraId="734FA376" w14:textId="42B1A46A" w:rsidR="003C0215" w:rsidRPr="007B330F" w:rsidRDefault="003C0215" w:rsidP="003C0215">
      <w:pPr>
        <w:widowControl w:val="0"/>
        <w:autoSpaceDE w:val="0"/>
        <w:autoSpaceDN w:val="0"/>
        <w:adjustRightInd w:val="0"/>
        <w:ind w:left="116" w:right="70"/>
        <w:jc w:val="both"/>
        <w:rPr>
          <w:rFonts w:ascii="Arial" w:hAnsi="Arial" w:cs="Arial"/>
          <w:sz w:val="22"/>
          <w:szCs w:val="22"/>
        </w:rPr>
      </w:pPr>
    </w:p>
    <w:p w14:paraId="33FD469B" w14:textId="168A88D2" w:rsidR="000D28BF" w:rsidRPr="007B330F" w:rsidRDefault="000D28BF" w:rsidP="003C0215">
      <w:pPr>
        <w:widowControl w:val="0"/>
        <w:autoSpaceDE w:val="0"/>
        <w:autoSpaceDN w:val="0"/>
        <w:adjustRightInd w:val="0"/>
        <w:ind w:left="116" w:right="70"/>
        <w:jc w:val="both"/>
        <w:rPr>
          <w:rFonts w:ascii="Arial" w:hAnsi="Arial" w:cs="Arial"/>
          <w:sz w:val="22"/>
          <w:szCs w:val="22"/>
        </w:rPr>
      </w:pPr>
    </w:p>
    <w:p w14:paraId="2CABE357" w14:textId="77777777" w:rsidR="007B330F" w:rsidRPr="007B330F" w:rsidRDefault="007B330F" w:rsidP="000D28BF">
      <w:pPr>
        <w:widowControl w:val="0"/>
        <w:autoSpaceDE w:val="0"/>
        <w:autoSpaceDN w:val="0"/>
        <w:adjustRightInd w:val="0"/>
        <w:ind w:right="70"/>
        <w:jc w:val="both"/>
        <w:rPr>
          <w:rFonts w:ascii="Arial" w:hAnsi="Arial" w:cs="Arial"/>
          <w:sz w:val="22"/>
          <w:szCs w:val="22"/>
        </w:rPr>
      </w:pPr>
    </w:p>
    <w:p w14:paraId="0422B91B" w14:textId="77777777" w:rsidR="000D28BF" w:rsidRPr="007B330F" w:rsidRDefault="000D28BF" w:rsidP="003C0215">
      <w:pPr>
        <w:widowControl w:val="0"/>
        <w:autoSpaceDE w:val="0"/>
        <w:autoSpaceDN w:val="0"/>
        <w:adjustRightInd w:val="0"/>
        <w:ind w:left="116" w:right="70"/>
        <w:jc w:val="both"/>
        <w:rPr>
          <w:rFonts w:ascii="Arial" w:hAnsi="Arial" w:cs="Arial"/>
          <w:sz w:val="22"/>
          <w:szCs w:val="22"/>
        </w:rPr>
      </w:pPr>
    </w:p>
    <w:p w14:paraId="3970AA8A" w14:textId="4B9DE9E4" w:rsidR="00A0122E" w:rsidRPr="003C0215" w:rsidRDefault="00A0122E" w:rsidP="000D28BF">
      <w:pPr>
        <w:widowControl w:val="0"/>
        <w:autoSpaceDE w:val="0"/>
        <w:autoSpaceDN w:val="0"/>
        <w:adjustRightInd w:val="0"/>
        <w:ind w:right="70"/>
        <w:jc w:val="both"/>
        <w:rPr>
          <w:rFonts w:ascii="Arial" w:hAnsi="Arial" w:cs="Arial"/>
          <w:sz w:val="18"/>
          <w:szCs w:val="18"/>
        </w:rPr>
      </w:pPr>
      <w:r>
        <w:rPr>
          <w:rFonts w:ascii="Arial" w:hAnsi="Arial" w:cs="Arial"/>
          <w:b/>
          <w:sz w:val="22"/>
          <w:szCs w:val="22"/>
        </w:rPr>
        <w:t>154</w:t>
      </w:r>
    </w:p>
    <w:p w14:paraId="324B39CA" w14:textId="77777777" w:rsidR="00A0122E" w:rsidRDefault="00A0122E" w:rsidP="00A0122E"/>
    <w:p w14:paraId="4CB80B7F" w14:textId="77777777" w:rsidR="000D28BF" w:rsidRDefault="000D28BF" w:rsidP="000D28BF">
      <w:pPr>
        <w:suppressAutoHyphens/>
        <w:autoSpaceDE w:val="0"/>
        <w:spacing w:line="240" w:lineRule="atLeast"/>
        <w:jc w:val="both"/>
        <w:rPr>
          <w:rFonts w:ascii="Arial" w:hAnsi="Arial" w:cs="Arial"/>
          <w:color w:val="000000"/>
          <w:sz w:val="22"/>
          <w:szCs w:val="22"/>
          <w:lang w:eastAsia="ar-SA"/>
        </w:rPr>
      </w:pPr>
    </w:p>
    <w:p w14:paraId="0D44EFAE" w14:textId="26B395BA" w:rsidR="000D28BF" w:rsidRPr="000D28BF" w:rsidRDefault="000D28BF" w:rsidP="000D28BF">
      <w:pPr>
        <w:suppressAutoHyphens/>
        <w:autoSpaceDE w:val="0"/>
        <w:spacing w:line="240" w:lineRule="atLeast"/>
        <w:jc w:val="both"/>
        <w:rPr>
          <w:rFonts w:ascii="Arial" w:hAnsi="Arial" w:cs="Arial"/>
          <w:color w:val="000000"/>
          <w:sz w:val="22"/>
          <w:szCs w:val="22"/>
          <w:lang w:eastAsia="ar-SA"/>
        </w:rPr>
      </w:pPr>
      <w:r w:rsidRPr="000D28BF">
        <w:rPr>
          <w:rFonts w:ascii="Arial" w:hAnsi="Arial" w:cs="Arial"/>
          <w:color w:val="000000"/>
          <w:sz w:val="22"/>
          <w:szCs w:val="22"/>
          <w:lang w:eastAsia="ar-SA"/>
        </w:rPr>
        <w:t>Na temelju članka 35. Zakona o lokalnoj i područnoj (regionalnoj) samoupravi i članka 39. Statuta Grada Dubrovnika („Službeni glasnik Grada Dubrovnika“, br. 2/21), Gradsko vijeće Grada Dubrovnika, na</w:t>
      </w:r>
      <w:r w:rsidR="007B330F">
        <w:rPr>
          <w:rFonts w:ascii="Arial" w:hAnsi="Arial" w:cs="Arial"/>
          <w:color w:val="000000"/>
          <w:sz w:val="22"/>
          <w:szCs w:val="22"/>
          <w:lang w:eastAsia="ar-SA"/>
        </w:rPr>
        <w:t xml:space="preserve"> 15.</w:t>
      </w:r>
      <w:r w:rsidRPr="000D28BF">
        <w:rPr>
          <w:rFonts w:ascii="Arial" w:hAnsi="Arial" w:cs="Arial"/>
          <w:color w:val="000000"/>
          <w:sz w:val="22"/>
          <w:szCs w:val="22"/>
          <w:lang w:eastAsia="ar-SA"/>
        </w:rPr>
        <w:t xml:space="preserve"> sjednici, održanoj </w:t>
      </w:r>
      <w:r w:rsidR="007B330F">
        <w:rPr>
          <w:rFonts w:ascii="Arial" w:hAnsi="Arial" w:cs="Arial"/>
          <w:color w:val="000000"/>
          <w:sz w:val="22"/>
          <w:szCs w:val="22"/>
          <w:lang w:eastAsia="ar-SA"/>
        </w:rPr>
        <w:t>25. listopada</w:t>
      </w:r>
      <w:r w:rsidRPr="000D28BF">
        <w:rPr>
          <w:rFonts w:ascii="Arial" w:hAnsi="Arial" w:cs="Arial"/>
          <w:color w:val="000000"/>
          <w:sz w:val="22"/>
          <w:szCs w:val="22"/>
          <w:lang w:eastAsia="ar-SA"/>
        </w:rPr>
        <w:t xml:space="preserve"> 2022., donijelo je  </w:t>
      </w:r>
    </w:p>
    <w:p w14:paraId="28ABA920" w14:textId="24AAE8AF" w:rsidR="000D28BF" w:rsidRDefault="000D28BF" w:rsidP="000D28BF">
      <w:pPr>
        <w:suppressAutoHyphens/>
        <w:autoSpaceDE w:val="0"/>
        <w:spacing w:line="240" w:lineRule="atLeast"/>
        <w:jc w:val="both"/>
        <w:rPr>
          <w:rFonts w:ascii="Arial" w:hAnsi="Arial" w:cs="Arial"/>
          <w:color w:val="000000"/>
          <w:sz w:val="22"/>
          <w:szCs w:val="22"/>
          <w:lang w:eastAsia="ar-SA"/>
        </w:rPr>
      </w:pPr>
    </w:p>
    <w:p w14:paraId="4BAD4310" w14:textId="77777777" w:rsidR="007B330F" w:rsidRPr="000D28BF" w:rsidRDefault="007B330F" w:rsidP="000D28BF">
      <w:pPr>
        <w:suppressAutoHyphens/>
        <w:autoSpaceDE w:val="0"/>
        <w:spacing w:line="240" w:lineRule="atLeast"/>
        <w:jc w:val="both"/>
        <w:rPr>
          <w:rFonts w:ascii="Arial" w:hAnsi="Arial" w:cs="Arial"/>
          <w:color w:val="000000"/>
          <w:sz w:val="22"/>
          <w:szCs w:val="22"/>
          <w:lang w:eastAsia="ar-SA"/>
        </w:rPr>
      </w:pPr>
    </w:p>
    <w:p w14:paraId="5C83EBF7" w14:textId="77777777" w:rsidR="000D28BF" w:rsidRPr="000D28BF" w:rsidRDefault="000D28BF" w:rsidP="000D28BF">
      <w:pPr>
        <w:suppressAutoHyphens/>
        <w:jc w:val="center"/>
        <w:rPr>
          <w:rFonts w:ascii="Arial" w:hAnsi="Arial" w:cs="Arial"/>
          <w:b/>
          <w:sz w:val="22"/>
          <w:szCs w:val="22"/>
          <w:lang w:eastAsia="ar-SA"/>
        </w:rPr>
      </w:pPr>
      <w:r w:rsidRPr="000D28BF">
        <w:rPr>
          <w:rFonts w:ascii="Arial" w:hAnsi="Arial" w:cs="Arial"/>
          <w:b/>
          <w:sz w:val="22"/>
          <w:szCs w:val="22"/>
          <w:lang w:eastAsia="ar-SA"/>
        </w:rPr>
        <w:t>O D L U K U</w:t>
      </w:r>
    </w:p>
    <w:p w14:paraId="4C005D8A" w14:textId="50F28D36" w:rsidR="000D28BF" w:rsidRDefault="000D28BF" w:rsidP="000D28BF">
      <w:pPr>
        <w:suppressAutoHyphens/>
        <w:rPr>
          <w:rFonts w:ascii="Arial" w:hAnsi="Arial" w:cs="Arial"/>
          <w:b/>
          <w:sz w:val="22"/>
          <w:szCs w:val="22"/>
          <w:lang w:eastAsia="ar-SA"/>
        </w:rPr>
      </w:pPr>
      <w:r w:rsidRPr="000D28BF">
        <w:rPr>
          <w:rFonts w:ascii="Arial" w:hAnsi="Arial" w:cs="Arial"/>
          <w:b/>
          <w:sz w:val="22"/>
          <w:szCs w:val="22"/>
          <w:lang w:eastAsia="ar-SA"/>
        </w:rPr>
        <w:t xml:space="preserve">                      </w:t>
      </w:r>
    </w:p>
    <w:p w14:paraId="042026A4" w14:textId="607702C5" w:rsidR="007B330F" w:rsidRDefault="007B330F" w:rsidP="000D28BF">
      <w:pPr>
        <w:suppressAutoHyphens/>
        <w:rPr>
          <w:rFonts w:ascii="Arial" w:hAnsi="Arial" w:cs="Arial"/>
          <w:b/>
          <w:sz w:val="22"/>
          <w:szCs w:val="22"/>
          <w:lang w:eastAsia="ar-SA"/>
        </w:rPr>
      </w:pPr>
    </w:p>
    <w:p w14:paraId="50B22B50" w14:textId="77777777" w:rsidR="007B330F" w:rsidRPr="000D28BF" w:rsidRDefault="007B330F" w:rsidP="000D28BF">
      <w:pPr>
        <w:suppressAutoHyphens/>
        <w:rPr>
          <w:rFonts w:ascii="Arial" w:hAnsi="Arial" w:cs="Arial"/>
          <w:b/>
          <w:sz w:val="22"/>
          <w:szCs w:val="22"/>
          <w:lang w:eastAsia="ar-SA"/>
        </w:rPr>
      </w:pPr>
    </w:p>
    <w:p w14:paraId="451145CF" w14:textId="77777777" w:rsidR="000D28BF" w:rsidRPr="000D28BF" w:rsidRDefault="000D28BF" w:rsidP="000D28BF">
      <w:pPr>
        <w:suppressAutoHyphens/>
        <w:jc w:val="center"/>
        <w:rPr>
          <w:rFonts w:ascii="Arial" w:hAnsi="Arial" w:cs="Arial"/>
          <w:sz w:val="22"/>
          <w:szCs w:val="22"/>
          <w:lang w:eastAsia="ar-SA"/>
        </w:rPr>
      </w:pPr>
      <w:r w:rsidRPr="000D28BF">
        <w:rPr>
          <w:rFonts w:ascii="Arial" w:hAnsi="Arial" w:cs="Arial"/>
          <w:sz w:val="22"/>
          <w:szCs w:val="22"/>
          <w:lang w:eastAsia="ar-SA"/>
        </w:rPr>
        <w:t>Članak 1.</w:t>
      </w:r>
    </w:p>
    <w:p w14:paraId="42AFE566" w14:textId="77777777" w:rsidR="000D28BF" w:rsidRPr="000D28BF" w:rsidRDefault="000D28BF" w:rsidP="000D28BF">
      <w:pPr>
        <w:suppressAutoHyphens/>
        <w:jc w:val="center"/>
        <w:rPr>
          <w:rFonts w:ascii="Arial" w:hAnsi="Arial" w:cs="Arial"/>
          <w:sz w:val="22"/>
          <w:szCs w:val="22"/>
          <w:lang w:eastAsia="ar-SA"/>
        </w:rPr>
      </w:pPr>
    </w:p>
    <w:p w14:paraId="710053AB" w14:textId="7277DB17" w:rsidR="000D28BF" w:rsidRDefault="000D28BF" w:rsidP="000D28BF">
      <w:pPr>
        <w:jc w:val="both"/>
        <w:rPr>
          <w:rFonts w:ascii="Arial" w:hAnsi="Arial" w:cs="Arial"/>
          <w:sz w:val="22"/>
          <w:szCs w:val="22"/>
          <w:lang w:eastAsia="ar-SA"/>
        </w:rPr>
      </w:pPr>
      <w:r w:rsidRPr="000D28BF">
        <w:rPr>
          <w:rFonts w:ascii="Arial" w:hAnsi="Arial" w:cs="Arial"/>
          <w:sz w:val="22"/>
          <w:szCs w:val="22"/>
          <w:lang w:eastAsia="ar-SA"/>
        </w:rPr>
        <w:t>Grad Dubrovnik prihvaća</w:t>
      </w:r>
      <w:r w:rsidRPr="000D28BF">
        <w:rPr>
          <w:rFonts w:ascii="Arial" w:eastAsia="Calibri" w:hAnsi="Arial" w:cs="Arial"/>
          <w:color w:val="000000"/>
          <w:sz w:val="22"/>
          <w:szCs w:val="22"/>
          <w:lang w:eastAsia="en-US"/>
        </w:rPr>
        <w:t xml:space="preserve"> standardne ponude Hrvatskog Telekoma d.d. za uslugu pristupa pasivnoj pristupnoj svjetlovodnoj mreži na lokaciji distribucijskog čvora za svjetlovodne distribucijske mreže (FA-PON) i standardne ponude Hrvatskog Telekoma d.d. za uslugu veleprodajnog širokopojasnog pristupa </w:t>
      </w:r>
      <w:r w:rsidRPr="000D28BF">
        <w:rPr>
          <w:rFonts w:ascii="Arial" w:hAnsi="Arial" w:cs="Arial"/>
          <w:sz w:val="22"/>
          <w:szCs w:val="22"/>
          <w:lang w:eastAsia="ar-SA"/>
        </w:rPr>
        <w:t xml:space="preserve">(dalje u tekstu: Odluka), a sve temeljem Sporazuma o partnerstvu </w:t>
      </w:r>
      <w:r w:rsidRPr="000D28BF">
        <w:rPr>
          <w:rFonts w:ascii="Arial" w:eastAsia="Calibri" w:hAnsi="Arial" w:cs="Arial"/>
          <w:sz w:val="22"/>
          <w:szCs w:val="22"/>
          <w:lang w:eastAsia="en-US"/>
        </w:rPr>
        <w:t>u provedbi projekta Razvoj infrastrukture širokopojasnog pristupa na području Dubrovnika</w:t>
      </w:r>
      <w:r w:rsidRPr="000D28BF">
        <w:rPr>
          <w:rFonts w:ascii="Arial" w:hAnsi="Arial" w:cs="Arial"/>
          <w:sz w:val="22"/>
          <w:szCs w:val="22"/>
          <w:lang w:eastAsia="ar-SA"/>
        </w:rPr>
        <w:t xml:space="preserve"> sklopljenog između Hrvatskog Telekoma </w:t>
      </w:r>
      <w:proofErr w:type="spellStart"/>
      <w:r w:rsidRPr="000D28BF">
        <w:rPr>
          <w:rFonts w:ascii="Arial" w:hAnsi="Arial" w:cs="Arial"/>
          <w:sz w:val="22"/>
          <w:szCs w:val="22"/>
          <w:lang w:eastAsia="ar-SA"/>
        </w:rPr>
        <w:t>d.d</w:t>
      </w:r>
      <w:proofErr w:type="spellEnd"/>
      <w:r w:rsidRPr="000D28BF">
        <w:rPr>
          <w:rFonts w:ascii="Arial" w:hAnsi="Arial" w:cs="Arial"/>
          <w:sz w:val="22"/>
          <w:szCs w:val="22"/>
          <w:lang w:eastAsia="ar-SA"/>
        </w:rPr>
        <w:t xml:space="preserve"> i Grada Dubrovnika dana 3.veljače 2020.g. </w:t>
      </w:r>
    </w:p>
    <w:p w14:paraId="7B1CF5CA" w14:textId="77777777" w:rsidR="007B330F" w:rsidRPr="000D28BF" w:rsidRDefault="007B330F" w:rsidP="000D28BF">
      <w:pPr>
        <w:jc w:val="both"/>
        <w:rPr>
          <w:rFonts w:ascii="Arial" w:hAnsi="Arial" w:cs="Arial"/>
          <w:sz w:val="22"/>
          <w:szCs w:val="22"/>
          <w:lang w:eastAsia="ar-SA"/>
        </w:rPr>
      </w:pPr>
    </w:p>
    <w:p w14:paraId="3496AA41" w14:textId="77777777" w:rsidR="000D28BF" w:rsidRPr="000D28BF" w:rsidRDefault="000D28BF" w:rsidP="000D28BF">
      <w:pPr>
        <w:rPr>
          <w:rFonts w:ascii="Arial" w:hAnsi="Arial" w:cs="Arial"/>
          <w:sz w:val="22"/>
          <w:szCs w:val="22"/>
          <w:lang w:eastAsia="ar-SA"/>
        </w:rPr>
      </w:pPr>
    </w:p>
    <w:p w14:paraId="130E3F15" w14:textId="77777777" w:rsidR="000D28BF" w:rsidRPr="000D28BF" w:rsidRDefault="000D28BF" w:rsidP="000D28BF">
      <w:pPr>
        <w:jc w:val="center"/>
        <w:rPr>
          <w:rFonts w:ascii="Arial" w:hAnsi="Arial" w:cs="Arial"/>
          <w:sz w:val="22"/>
          <w:szCs w:val="22"/>
          <w:lang w:eastAsia="ar-SA"/>
        </w:rPr>
      </w:pPr>
      <w:r w:rsidRPr="000D28BF">
        <w:rPr>
          <w:rFonts w:ascii="Arial" w:hAnsi="Arial" w:cs="Arial"/>
          <w:sz w:val="22"/>
          <w:szCs w:val="22"/>
          <w:lang w:eastAsia="ar-SA"/>
        </w:rPr>
        <w:t>Članak 2.</w:t>
      </w:r>
    </w:p>
    <w:p w14:paraId="2496B656" w14:textId="77777777" w:rsidR="000D28BF" w:rsidRPr="000D28BF" w:rsidRDefault="000D28BF" w:rsidP="000D28BF">
      <w:pPr>
        <w:jc w:val="center"/>
        <w:rPr>
          <w:rFonts w:ascii="Arial" w:hAnsi="Arial" w:cs="Arial"/>
          <w:sz w:val="22"/>
          <w:szCs w:val="22"/>
          <w:lang w:eastAsia="ar-SA"/>
        </w:rPr>
      </w:pPr>
    </w:p>
    <w:p w14:paraId="44DDD370" w14:textId="77777777" w:rsidR="000D28BF" w:rsidRPr="000D28BF" w:rsidRDefault="000D28BF" w:rsidP="000D28BF">
      <w:pPr>
        <w:jc w:val="both"/>
        <w:rPr>
          <w:rFonts w:ascii="Arial" w:hAnsi="Arial" w:cs="Arial"/>
          <w:sz w:val="22"/>
          <w:szCs w:val="22"/>
          <w:lang w:eastAsia="ar-SA"/>
        </w:rPr>
      </w:pPr>
      <w:r w:rsidRPr="000D28BF">
        <w:rPr>
          <w:rFonts w:ascii="Arial" w:hAnsi="Arial" w:cs="Arial"/>
          <w:sz w:val="22"/>
          <w:szCs w:val="22"/>
          <w:lang w:eastAsia="ar-SA"/>
        </w:rPr>
        <w:t>Standardna ponuda Hrvatskog Telekoma d.d. za uslugu pristupa pasivnoj pristupnoj svjetlovodnoj mreži na lokaciji distribucijskog čvora za svjetlovodne distribucijske mreže (FA-PON) i Standardna ponuda Hrvatskog telekoma d.d. za uslugu veleprodajnog širokopojasnog pristupa čine sastavni dio prijedloga Odluke;</w:t>
      </w:r>
    </w:p>
    <w:p w14:paraId="0D05537F" w14:textId="5E347D8B" w:rsidR="000D28BF" w:rsidRDefault="000D28BF" w:rsidP="000D28BF">
      <w:pPr>
        <w:jc w:val="both"/>
        <w:rPr>
          <w:rFonts w:ascii="Arial" w:hAnsi="Arial" w:cs="Arial"/>
          <w:sz w:val="22"/>
          <w:szCs w:val="22"/>
          <w:lang w:eastAsia="ar-SA"/>
        </w:rPr>
      </w:pPr>
    </w:p>
    <w:p w14:paraId="1EC12367" w14:textId="77777777" w:rsidR="007B330F" w:rsidRPr="000D28BF" w:rsidRDefault="007B330F" w:rsidP="000D28BF">
      <w:pPr>
        <w:jc w:val="both"/>
        <w:rPr>
          <w:rFonts w:ascii="Arial" w:hAnsi="Arial" w:cs="Arial"/>
          <w:sz w:val="22"/>
          <w:szCs w:val="22"/>
          <w:lang w:eastAsia="ar-SA"/>
        </w:rPr>
      </w:pPr>
    </w:p>
    <w:p w14:paraId="2060E084" w14:textId="77777777" w:rsidR="000D28BF" w:rsidRPr="000D28BF" w:rsidRDefault="000D28BF" w:rsidP="000D28BF">
      <w:pPr>
        <w:jc w:val="center"/>
        <w:rPr>
          <w:rFonts w:ascii="Arial" w:hAnsi="Arial" w:cs="Arial"/>
          <w:sz w:val="22"/>
          <w:szCs w:val="22"/>
          <w:lang w:eastAsia="ar-SA"/>
        </w:rPr>
      </w:pPr>
      <w:r w:rsidRPr="000D28BF">
        <w:rPr>
          <w:rFonts w:ascii="Arial" w:hAnsi="Arial" w:cs="Arial"/>
          <w:sz w:val="22"/>
          <w:szCs w:val="22"/>
          <w:lang w:eastAsia="ar-SA"/>
        </w:rPr>
        <w:t>Članak 3.</w:t>
      </w:r>
    </w:p>
    <w:p w14:paraId="3F91F654" w14:textId="77777777" w:rsidR="000D28BF" w:rsidRPr="000D28BF" w:rsidRDefault="000D28BF" w:rsidP="000D28BF">
      <w:pPr>
        <w:jc w:val="center"/>
        <w:rPr>
          <w:rFonts w:ascii="Arial" w:hAnsi="Arial" w:cs="Arial"/>
          <w:sz w:val="22"/>
          <w:szCs w:val="22"/>
          <w:lang w:eastAsia="ar-SA"/>
        </w:rPr>
      </w:pPr>
    </w:p>
    <w:p w14:paraId="5DA3CE34" w14:textId="77777777" w:rsidR="000D28BF" w:rsidRPr="000D28BF" w:rsidRDefault="000D28BF" w:rsidP="000D28BF">
      <w:pPr>
        <w:jc w:val="both"/>
        <w:rPr>
          <w:rFonts w:ascii="Arial" w:hAnsi="Arial" w:cs="Arial"/>
          <w:sz w:val="22"/>
          <w:szCs w:val="22"/>
          <w:lang w:eastAsia="ar-SA"/>
        </w:rPr>
      </w:pPr>
      <w:r w:rsidRPr="000D28BF">
        <w:rPr>
          <w:rFonts w:ascii="Arial" w:hAnsi="Arial" w:cs="Arial"/>
          <w:sz w:val="22"/>
          <w:szCs w:val="22"/>
          <w:lang w:eastAsia="ar-SA"/>
        </w:rPr>
        <w:t>Ova Odluka stupa na snagu osmog dana od dana objave u ˝Službenom glasniku Grada Dubrovnika˝, a objavit će se i na službenoj internetskoj stranici Grada Dubrovnika.</w:t>
      </w:r>
    </w:p>
    <w:p w14:paraId="702A8AFD" w14:textId="210E5114" w:rsidR="000D28BF" w:rsidRDefault="000D28BF" w:rsidP="000D28BF">
      <w:pPr>
        <w:rPr>
          <w:rFonts w:ascii="Arial" w:hAnsi="Arial" w:cs="Arial"/>
          <w:sz w:val="22"/>
          <w:szCs w:val="22"/>
          <w:lang w:eastAsia="ar-SA"/>
        </w:rPr>
      </w:pPr>
    </w:p>
    <w:p w14:paraId="3D492822" w14:textId="77777777" w:rsidR="007B330F" w:rsidRPr="000D28BF" w:rsidRDefault="007B330F" w:rsidP="000D28BF">
      <w:pPr>
        <w:rPr>
          <w:rFonts w:ascii="Arial" w:hAnsi="Arial" w:cs="Arial"/>
          <w:sz w:val="22"/>
          <w:szCs w:val="22"/>
          <w:lang w:eastAsia="ar-SA"/>
        </w:rPr>
      </w:pPr>
    </w:p>
    <w:p w14:paraId="3C898DA7" w14:textId="77777777" w:rsidR="007B330F" w:rsidRPr="007B330F" w:rsidRDefault="007B330F" w:rsidP="007B330F">
      <w:pPr>
        <w:suppressAutoHyphens/>
        <w:autoSpaceDE w:val="0"/>
        <w:jc w:val="both"/>
        <w:rPr>
          <w:rFonts w:ascii="Arial" w:hAnsi="Arial" w:cs="Arial"/>
          <w:sz w:val="22"/>
          <w:szCs w:val="22"/>
          <w:lang w:eastAsia="ar-SA"/>
        </w:rPr>
      </w:pPr>
      <w:r w:rsidRPr="007B330F">
        <w:rPr>
          <w:rFonts w:ascii="Arial" w:hAnsi="Arial" w:cs="Arial"/>
          <w:sz w:val="22"/>
          <w:szCs w:val="22"/>
          <w:lang w:eastAsia="ar-SA"/>
        </w:rPr>
        <w:t>KLASA: 910-01/18-01/15</w:t>
      </w:r>
    </w:p>
    <w:p w14:paraId="040C0189" w14:textId="77777777" w:rsidR="007B330F" w:rsidRPr="007B330F" w:rsidRDefault="007B330F" w:rsidP="007B330F">
      <w:pPr>
        <w:suppressAutoHyphens/>
        <w:jc w:val="both"/>
        <w:rPr>
          <w:rFonts w:ascii="Arial" w:hAnsi="Arial" w:cs="Arial"/>
          <w:color w:val="000000"/>
          <w:sz w:val="22"/>
          <w:szCs w:val="22"/>
          <w:lang w:eastAsia="ar-SA"/>
        </w:rPr>
      </w:pPr>
      <w:r w:rsidRPr="007B330F">
        <w:rPr>
          <w:rFonts w:ascii="Arial" w:hAnsi="Arial" w:cs="Arial"/>
          <w:color w:val="000000"/>
          <w:sz w:val="22"/>
          <w:szCs w:val="22"/>
          <w:lang w:eastAsia="ar-SA"/>
        </w:rPr>
        <w:t>URBROJ: 2117-1-09-22-13</w:t>
      </w:r>
    </w:p>
    <w:p w14:paraId="5BA38B48" w14:textId="77777777" w:rsidR="007B330F" w:rsidRPr="007B330F" w:rsidRDefault="007B330F" w:rsidP="007B330F">
      <w:pPr>
        <w:suppressAutoHyphens/>
        <w:jc w:val="both"/>
        <w:rPr>
          <w:rFonts w:ascii="Arial" w:hAnsi="Arial" w:cs="Arial"/>
          <w:sz w:val="22"/>
          <w:szCs w:val="22"/>
          <w:lang w:eastAsia="ar-SA"/>
        </w:rPr>
      </w:pPr>
      <w:r w:rsidRPr="007B330F">
        <w:rPr>
          <w:rFonts w:ascii="Arial" w:hAnsi="Arial" w:cs="Arial"/>
          <w:color w:val="000000"/>
          <w:sz w:val="22"/>
          <w:szCs w:val="22"/>
          <w:lang w:eastAsia="ar-SA"/>
        </w:rPr>
        <w:t>Dubrovnik, 25. listopada 2022.</w:t>
      </w:r>
    </w:p>
    <w:p w14:paraId="0AF4C311" w14:textId="77777777" w:rsidR="00A0122E" w:rsidRDefault="00A0122E" w:rsidP="00A0122E"/>
    <w:p w14:paraId="6AEC1DFE" w14:textId="77777777" w:rsidR="00A0122E" w:rsidRPr="00E940B7" w:rsidRDefault="00A0122E" w:rsidP="00A0122E">
      <w:pPr>
        <w:rPr>
          <w:rFonts w:ascii="Arial" w:hAnsi="Arial" w:cs="Arial"/>
          <w:sz w:val="22"/>
          <w:szCs w:val="22"/>
          <w:lang w:eastAsia="en-US"/>
        </w:rPr>
      </w:pPr>
      <w:r w:rsidRPr="00E940B7">
        <w:rPr>
          <w:rFonts w:ascii="Arial" w:hAnsi="Arial" w:cs="Arial"/>
          <w:sz w:val="22"/>
          <w:szCs w:val="22"/>
          <w:lang w:eastAsia="en-US"/>
        </w:rPr>
        <w:t>Predsjednik Gradskog vijeća</w:t>
      </w:r>
    </w:p>
    <w:p w14:paraId="7F4789AA" w14:textId="77777777" w:rsidR="00A0122E" w:rsidRPr="00E940B7" w:rsidRDefault="00A0122E" w:rsidP="00A0122E">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76792A47" w14:textId="77777777" w:rsidR="00A0122E" w:rsidRPr="00E940B7" w:rsidRDefault="00A0122E" w:rsidP="00A0122E">
      <w:pPr>
        <w:rPr>
          <w:rFonts w:ascii="Arial" w:hAnsi="Arial" w:cs="Arial"/>
          <w:sz w:val="22"/>
          <w:szCs w:val="22"/>
          <w:lang w:eastAsia="en-US"/>
        </w:rPr>
      </w:pPr>
      <w:r w:rsidRPr="00E940B7">
        <w:rPr>
          <w:rFonts w:ascii="Arial" w:hAnsi="Arial" w:cs="Arial"/>
          <w:sz w:val="22"/>
          <w:szCs w:val="22"/>
          <w:lang w:eastAsia="en-US"/>
        </w:rPr>
        <w:t>----------------------------------------</w:t>
      </w:r>
    </w:p>
    <w:p w14:paraId="047C8E6D" w14:textId="77777777" w:rsidR="00A0122E" w:rsidRDefault="00A0122E" w:rsidP="00E44CAB"/>
    <w:sectPr w:rsidR="00A0122E" w:rsidSect="003C0215">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E3217"/>
    <w:multiLevelType w:val="hybridMultilevel"/>
    <w:tmpl w:val="9B741EE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791265"/>
    <w:multiLevelType w:val="hybridMultilevel"/>
    <w:tmpl w:val="4BC67A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4D31420"/>
    <w:multiLevelType w:val="hybridMultilevel"/>
    <w:tmpl w:val="A964F8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5BB5B9E"/>
    <w:multiLevelType w:val="hybridMultilevel"/>
    <w:tmpl w:val="E6969EC6"/>
    <w:lvl w:ilvl="0" w:tplc="AD1238E6">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93B2F64"/>
    <w:multiLevelType w:val="hybridMultilevel"/>
    <w:tmpl w:val="A2C01092"/>
    <w:lvl w:ilvl="0" w:tplc="2E34E674">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5" w15:restartNumberingAfterBreak="0">
    <w:nsid w:val="1A4D3EDC"/>
    <w:multiLevelType w:val="hybridMultilevel"/>
    <w:tmpl w:val="9E5243D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B2633EE"/>
    <w:multiLevelType w:val="hybridMultilevel"/>
    <w:tmpl w:val="05086F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C14648E"/>
    <w:multiLevelType w:val="hybridMultilevel"/>
    <w:tmpl w:val="8D14A64E"/>
    <w:lvl w:ilvl="0" w:tplc="C9324168">
      <w:start w:val="12"/>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1D95271F"/>
    <w:multiLevelType w:val="hybridMultilevel"/>
    <w:tmpl w:val="E1447382"/>
    <w:lvl w:ilvl="0" w:tplc="4566F08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0C139B1"/>
    <w:multiLevelType w:val="hybridMultilevel"/>
    <w:tmpl w:val="E988B7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16F5072"/>
    <w:multiLevelType w:val="hybridMultilevel"/>
    <w:tmpl w:val="CA0E1850"/>
    <w:lvl w:ilvl="0" w:tplc="AD1238E6">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53228BA"/>
    <w:multiLevelType w:val="hybridMultilevel"/>
    <w:tmpl w:val="43E4E47E"/>
    <w:lvl w:ilvl="0" w:tplc="AD1238E6">
      <w:numFmt w:val="bullet"/>
      <w:lvlText w:val="―"/>
      <w:lvlJc w:val="left"/>
      <w:pPr>
        <w:ind w:left="720" w:hanging="360"/>
      </w:pPr>
      <w:rPr>
        <w:rFonts w:ascii="Calibri" w:eastAsia="Times New Roman" w:hAnsi="Calibri" w:hint="default"/>
      </w:rPr>
    </w:lvl>
    <w:lvl w:ilvl="1" w:tplc="61987E64">
      <w:start w:val="6"/>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A815470"/>
    <w:multiLevelType w:val="hybridMultilevel"/>
    <w:tmpl w:val="09683DFE"/>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2AA47DFF"/>
    <w:multiLevelType w:val="hybridMultilevel"/>
    <w:tmpl w:val="F9B649D0"/>
    <w:lvl w:ilvl="0" w:tplc="041A000B">
      <w:start w:val="1"/>
      <w:numFmt w:val="bullet"/>
      <w:lvlText w:val=""/>
      <w:lvlJc w:val="left"/>
      <w:pPr>
        <w:ind w:left="476" w:hanging="360"/>
      </w:pPr>
      <w:rPr>
        <w:rFonts w:ascii="Wingdings" w:hAnsi="Wingdings" w:hint="default"/>
      </w:rPr>
    </w:lvl>
    <w:lvl w:ilvl="1" w:tplc="041A0003" w:tentative="1">
      <w:start w:val="1"/>
      <w:numFmt w:val="bullet"/>
      <w:lvlText w:val="o"/>
      <w:lvlJc w:val="left"/>
      <w:pPr>
        <w:ind w:left="1196" w:hanging="360"/>
      </w:pPr>
      <w:rPr>
        <w:rFonts w:ascii="Courier New" w:hAnsi="Courier New" w:cs="Courier New" w:hint="default"/>
      </w:rPr>
    </w:lvl>
    <w:lvl w:ilvl="2" w:tplc="041A0005" w:tentative="1">
      <w:start w:val="1"/>
      <w:numFmt w:val="bullet"/>
      <w:lvlText w:val=""/>
      <w:lvlJc w:val="left"/>
      <w:pPr>
        <w:ind w:left="1916" w:hanging="360"/>
      </w:pPr>
      <w:rPr>
        <w:rFonts w:ascii="Wingdings" w:hAnsi="Wingdings" w:hint="default"/>
      </w:rPr>
    </w:lvl>
    <w:lvl w:ilvl="3" w:tplc="041A0001" w:tentative="1">
      <w:start w:val="1"/>
      <w:numFmt w:val="bullet"/>
      <w:lvlText w:val=""/>
      <w:lvlJc w:val="left"/>
      <w:pPr>
        <w:ind w:left="2636" w:hanging="360"/>
      </w:pPr>
      <w:rPr>
        <w:rFonts w:ascii="Symbol" w:hAnsi="Symbol" w:hint="default"/>
      </w:rPr>
    </w:lvl>
    <w:lvl w:ilvl="4" w:tplc="041A0003" w:tentative="1">
      <w:start w:val="1"/>
      <w:numFmt w:val="bullet"/>
      <w:lvlText w:val="o"/>
      <w:lvlJc w:val="left"/>
      <w:pPr>
        <w:ind w:left="3356" w:hanging="360"/>
      </w:pPr>
      <w:rPr>
        <w:rFonts w:ascii="Courier New" w:hAnsi="Courier New" w:cs="Courier New" w:hint="default"/>
      </w:rPr>
    </w:lvl>
    <w:lvl w:ilvl="5" w:tplc="041A0005" w:tentative="1">
      <w:start w:val="1"/>
      <w:numFmt w:val="bullet"/>
      <w:lvlText w:val=""/>
      <w:lvlJc w:val="left"/>
      <w:pPr>
        <w:ind w:left="4076" w:hanging="360"/>
      </w:pPr>
      <w:rPr>
        <w:rFonts w:ascii="Wingdings" w:hAnsi="Wingdings" w:hint="default"/>
      </w:rPr>
    </w:lvl>
    <w:lvl w:ilvl="6" w:tplc="041A0001" w:tentative="1">
      <w:start w:val="1"/>
      <w:numFmt w:val="bullet"/>
      <w:lvlText w:val=""/>
      <w:lvlJc w:val="left"/>
      <w:pPr>
        <w:ind w:left="4796" w:hanging="360"/>
      </w:pPr>
      <w:rPr>
        <w:rFonts w:ascii="Symbol" w:hAnsi="Symbol" w:hint="default"/>
      </w:rPr>
    </w:lvl>
    <w:lvl w:ilvl="7" w:tplc="041A0003" w:tentative="1">
      <w:start w:val="1"/>
      <w:numFmt w:val="bullet"/>
      <w:lvlText w:val="o"/>
      <w:lvlJc w:val="left"/>
      <w:pPr>
        <w:ind w:left="5516" w:hanging="360"/>
      </w:pPr>
      <w:rPr>
        <w:rFonts w:ascii="Courier New" w:hAnsi="Courier New" w:cs="Courier New" w:hint="default"/>
      </w:rPr>
    </w:lvl>
    <w:lvl w:ilvl="8" w:tplc="041A0005" w:tentative="1">
      <w:start w:val="1"/>
      <w:numFmt w:val="bullet"/>
      <w:lvlText w:val=""/>
      <w:lvlJc w:val="left"/>
      <w:pPr>
        <w:ind w:left="6236" w:hanging="360"/>
      </w:pPr>
      <w:rPr>
        <w:rFonts w:ascii="Wingdings" w:hAnsi="Wingdings" w:hint="default"/>
      </w:rPr>
    </w:lvl>
  </w:abstractNum>
  <w:abstractNum w:abstractNumId="14" w15:restartNumberingAfterBreak="0">
    <w:nsid w:val="30142073"/>
    <w:multiLevelType w:val="hybridMultilevel"/>
    <w:tmpl w:val="C0FE5B9E"/>
    <w:lvl w:ilvl="0" w:tplc="F5E4D090">
      <w:start w:val="7"/>
      <w:numFmt w:val="bullet"/>
      <w:lvlText w:val="-"/>
      <w:lvlJc w:val="left"/>
      <w:pPr>
        <w:ind w:left="1080" w:hanging="360"/>
      </w:pPr>
      <w:rPr>
        <w:rFonts w:ascii="Arial" w:eastAsiaTheme="minorHAnsi" w:hAnsi="Arial" w:cs="Arial" w:hint="default"/>
        <w:sz w:val="2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35CC0511"/>
    <w:multiLevelType w:val="hybridMultilevel"/>
    <w:tmpl w:val="FB7C50F2"/>
    <w:lvl w:ilvl="0" w:tplc="EA069A5A">
      <w:start w:val="8"/>
      <w:numFmt w:val="upperRoman"/>
      <w:lvlText w:val="%1."/>
      <w:lvlJc w:val="left"/>
      <w:pPr>
        <w:ind w:left="2160" w:hanging="72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6" w15:restartNumberingAfterBreak="0">
    <w:nsid w:val="389600F4"/>
    <w:multiLevelType w:val="hybridMultilevel"/>
    <w:tmpl w:val="A8C2A5FC"/>
    <w:lvl w:ilvl="0" w:tplc="8BF6CC36">
      <w:start w:val="10"/>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40B47D52"/>
    <w:multiLevelType w:val="hybridMultilevel"/>
    <w:tmpl w:val="A69EA906"/>
    <w:lvl w:ilvl="0" w:tplc="B562036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46ED25C3"/>
    <w:multiLevelType w:val="hybridMultilevel"/>
    <w:tmpl w:val="E1EA517E"/>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59C13B2"/>
    <w:multiLevelType w:val="hybridMultilevel"/>
    <w:tmpl w:val="B246C4BE"/>
    <w:lvl w:ilvl="0" w:tplc="6450DD3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5D40070"/>
    <w:multiLevelType w:val="hybridMultilevel"/>
    <w:tmpl w:val="93B647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7215FDA"/>
    <w:multiLevelType w:val="hybridMultilevel"/>
    <w:tmpl w:val="65549ED8"/>
    <w:lvl w:ilvl="0" w:tplc="23B2A640">
      <w:start w:val="501"/>
      <w:numFmt w:val="bullet"/>
      <w:lvlText w:val="-"/>
      <w:lvlJc w:val="left"/>
      <w:pPr>
        <w:ind w:left="2604" w:hanging="360"/>
      </w:pPr>
      <w:rPr>
        <w:rFonts w:ascii="Times New Roman" w:eastAsia="Times New Roman" w:hAnsi="Times New Roman" w:cs="Times New Roman" w:hint="default"/>
      </w:rPr>
    </w:lvl>
    <w:lvl w:ilvl="1" w:tplc="04090003" w:tentative="1">
      <w:start w:val="1"/>
      <w:numFmt w:val="bullet"/>
      <w:lvlText w:val="o"/>
      <w:lvlJc w:val="left"/>
      <w:pPr>
        <w:ind w:left="3324" w:hanging="360"/>
      </w:pPr>
      <w:rPr>
        <w:rFonts w:ascii="Courier New" w:hAnsi="Courier New" w:cs="Courier New" w:hint="default"/>
      </w:rPr>
    </w:lvl>
    <w:lvl w:ilvl="2" w:tplc="04090005" w:tentative="1">
      <w:start w:val="1"/>
      <w:numFmt w:val="bullet"/>
      <w:lvlText w:val=""/>
      <w:lvlJc w:val="left"/>
      <w:pPr>
        <w:ind w:left="4044" w:hanging="360"/>
      </w:pPr>
      <w:rPr>
        <w:rFonts w:ascii="Wingdings" w:hAnsi="Wingdings" w:hint="default"/>
      </w:rPr>
    </w:lvl>
    <w:lvl w:ilvl="3" w:tplc="04090001" w:tentative="1">
      <w:start w:val="1"/>
      <w:numFmt w:val="bullet"/>
      <w:lvlText w:val=""/>
      <w:lvlJc w:val="left"/>
      <w:pPr>
        <w:ind w:left="4764" w:hanging="360"/>
      </w:pPr>
      <w:rPr>
        <w:rFonts w:ascii="Symbol" w:hAnsi="Symbol" w:hint="default"/>
      </w:rPr>
    </w:lvl>
    <w:lvl w:ilvl="4" w:tplc="04090003" w:tentative="1">
      <w:start w:val="1"/>
      <w:numFmt w:val="bullet"/>
      <w:lvlText w:val="o"/>
      <w:lvlJc w:val="left"/>
      <w:pPr>
        <w:ind w:left="5484" w:hanging="360"/>
      </w:pPr>
      <w:rPr>
        <w:rFonts w:ascii="Courier New" w:hAnsi="Courier New" w:cs="Courier New" w:hint="default"/>
      </w:rPr>
    </w:lvl>
    <w:lvl w:ilvl="5" w:tplc="04090005" w:tentative="1">
      <w:start w:val="1"/>
      <w:numFmt w:val="bullet"/>
      <w:lvlText w:val=""/>
      <w:lvlJc w:val="left"/>
      <w:pPr>
        <w:ind w:left="6204" w:hanging="360"/>
      </w:pPr>
      <w:rPr>
        <w:rFonts w:ascii="Wingdings" w:hAnsi="Wingdings" w:hint="default"/>
      </w:rPr>
    </w:lvl>
    <w:lvl w:ilvl="6" w:tplc="04090001" w:tentative="1">
      <w:start w:val="1"/>
      <w:numFmt w:val="bullet"/>
      <w:lvlText w:val=""/>
      <w:lvlJc w:val="left"/>
      <w:pPr>
        <w:ind w:left="6924" w:hanging="360"/>
      </w:pPr>
      <w:rPr>
        <w:rFonts w:ascii="Symbol" w:hAnsi="Symbol" w:hint="default"/>
      </w:rPr>
    </w:lvl>
    <w:lvl w:ilvl="7" w:tplc="04090003" w:tentative="1">
      <w:start w:val="1"/>
      <w:numFmt w:val="bullet"/>
      <w:lvlText w:val="o"/>
      <w:lvlJc w:val="left"/>
      <w:pPr>
        <w:ind w:left="7644" w:hanging="360"/>
      </w:pPr>
      <w:rPr>
        <w:rFonts w:ascii="Courier New" w:hAnsi="Courier New" w:cs="Courier New" w:hint="default"/>
      </w:rPr>
    </w:lvl>
    <w:lvl w:ilvl="8" w:tplc="04090005" w:tentative="1">
      <w:start w:val="1"/>
      <w:numFmt w:val="bullet"/>
      <w:lvlText w:val=""/>
      <w:lvlJc w:val="left"/>
      <w:pPr>
        <w:ind w:left="8364" w:hanging="360"/>
      </w:pPr>
      <w:rPr>
        <w:rFonts w:ascii="Wingdings" w:hAnsi="Wingdings" w:hint="default"/>
      </w:rPr>
    </w:lvl>
  </w:abstractNum>
  <w:abstractNum w:abstractNumId="22" w15:restartNumberingAfterBreak="0">
    <w:nsid w:val="57B16DE5"/>
    <w:multiLevelType w:val="hybridMultilevel"/>
    <w:tmpl w:val="CE94ABBE"/>
    <w:lvl w:ilvl="0" w:tplc="7D7EF2DE">
      <w:start w:val="1"/>
      <w:numFmt w:val="upperRoman"/>
      <w:lvlText w:val="%1."/>
      <w:lvlJc w:val="left"/>
      <w:pPr>
        <w:ind w:left="2160" w:hanging="720"/>
      </w:pPr>
      <w:rPr>
        <w:rFonts w:hint="default"/>
        <w:color w:val="000000"/>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23" w15:restartNumberingAfterBreak="0">
    <w:nsid w:val="57C61EB1"/>
    <w:multiLevelType w:val="hybridMultilevel"/>
    <w:tmpl w:val="11A41006"/>
    <w:lvl w:ilvl="0" w:tplc="AD1238E6">
      <w:numFmt w:val="bullet"/>
      <w:lvlText w:val="―"/>
      <w:lvlJc w:val="left"/>
      <w:pPr>
        <w:tabs>
          <w:tab w:val="num" w:pos="720"/>
        </w:tabs>
        <w:ind w:left="720" w:hanging="360"/>
      </w:pPr>
      <w:rPr>
        <w:rFonts w:ascii="Calibri" w:eastAsia="Times New Roman" w:hAnsi="Calibri"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9F59CD"/>
    <w:multiLevelType w:val="hybridMultilevel"/>
    <w:tmpl w:val="3BB04A74"/>
    <w:lvl w:ilvl="0" w:tplc="2DF681FC">
      <w:start w:val="7"/>
      <w:numFmt w:val="bullet"/>
      <w:lvlText w:val="-"/>
      <w:lvlJc w:val="left"/>
      <w:pPr>
        <w:ind w:left="720" w:hanging="360"/>
      </w:pPr>
      <w:rPr>
        <w:rFonts w:ascii="Times New Roman" w:eastAsia="Calibri" w:hAnsi="Times New Roman" w:cs="Times New Roman" w:hint="default"/>
      </w:rPr>
    </w:lvl>
    <w:lvl w:ilvl="1" w:tplc="2DF681FC">
      <w:start w:val="7"/>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4624FA2"/>
    <w:multiLevelType w:val="hybridMultilevel"/>
    <w:tmpl w:val="C12059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70B557D"/>
    <w:multiLevelType w:val="hybridMultilevel"/>
    <w:tmpl w:val="6E704738"/>
    <w:lvl w:ilvl="0" w:tplc="AD1238E6">
      <w:numFmt w:val="bullet"/>
      <w:lvlText w:val="―"/>
      <w:lvlJc w:val="left"/>
      <w:pPr>
        <w:ind w:left="536" w:hanging="360"/>
      </w:pPr>
      <w:rPr>
        <w:rFonts w:ascii="Calibri" w:eastAsia="Times New Roman" w:hAnsi="Calibri" w:hint="default"/>
      </w:rPr>
    </w:lvl>
    <w:lvl w:ilvl="1" w:tplc="041A0003" w:tentative="1">
      <w:start w:val="1"/>
      <w:numFmt w:val="bullet"/>
      <w:lvlText w:val="o"/>
      <w:lvlJc w:val="left"/>
      <w:pPr>
        <w:ind w:left="1256" w:hanging="360"/>
      </w:pPr>
      <w:rPr>
        <w:rFonts w:ascii="Courier New" w:hAnsi="Courier New" w:cs="Courier New" w:hint="default"/>
      </w:rPr>
    </w:lvl>
    <w:lvl w:ilvl="2" w:tplc="041A0005" w:tentative="1">
      <w:start w:val="1"/>
      <w:numFmt w:val="bullet"/>
      <w:lvlText w:val=""/>
      <w:lvlJc w:val="left"/>
      <w:pPr>
        <w:ind w:left="1976" w:hanging="360"/>
      </w:pPr>
      <w:rPr>
        <w:rFonts w:ascii="Wingdings" w:hAnsi="Wingdings" w:hint="default"/>
      </w:rPr>
    </w:lvl>
    <w:lvl w:ilvl="3" w:tplc="041A0001" w:tentative="1">
      <w:start w:val="1"/>
      <w:numFmt w:val="bullet"/>
      <w:lvlText w:val=""/>
      <w:lvlJc w:val="left"/>
      <w:pPr>
        <w:ind w:left="2696" w:hanging="360"/>
      </w:pPr>
      <w:rPr>
        <w:rFonts w:ascii="Symbol" w:hAnsi="Symbol" w:hint="default"/>
      </w:rPr>
    </w:lvl>
    <w:lvl w:ilvl="4" w:tplc="041A0003" w:tentative="1">
      <w:start w:val="1"/>
      <w:numFmt w:val="bullet"/>
      <w:lvlText w:val="o"/>
      <w:lvlJc w:val="left"/>
      <w:pPr>
        <w:ind w:left="3416" w:hanging="360"/>
      </w:pPr>
      <w:rPr>
        <w:rFonts w:ascii="Courier New" w:hAnsi="Courier New" w:cs="Courier New" w:hint="default"/>
      </w:rPr>
    </w:lvl>
    <w:lvl w:ilvl="5" w:tplc="041A0005" w:tentative="1">
      <w:start w:val="1"/>
      <w:numFmt w:val="bullet"/>
      <w:lvlText w:val=""/>
      <w:lvlJc w:val="left"/>
      <w:pPr>
        <w:ind w:left="4136" w:hanging="360"/>
      </w:pPr>
      <w:rPr>
        <w:rFonts w:ascii="Wingdings" w:hAnsi="Wingdings" w:hint="default"/>
      </w:rPr>
    </w:lvl>
    <w:lvl w:ilvl="6" w:tplc="041A0001" w:tentative="1">
      <w:start w:val="1"/>
      <w:numFmt w:val="bullet"/>
      <w:lvlText w:val=""/>
      <w:lvlJc w:val="left"/>
      <w:pPr>
        <w:ind w:left="4856" w:hanging="360"/>
      </w:pPr>
      <w:rPr>
        <w:rFonts w:ascii="Symbol" w:hAnsi="Symbol" w:hint="default"/>
      </w:rPr>
    </w:lvl>
    <w:lvl w:ilvl="7" w:tplc="041A0003" w:tentative="1">
      <w:start w:val="1"/>
      <w:numFmt w:val="bullet"/>
      <w:lvlText w:val="o"/>
      <w:lvlJc w:val="left"/>
      <w:pPr>
        <w:ind w:left="5576" w:hanging="360"/>
      </w:pPr>
      <w:rPr>
        <w:rFonts w:ascii="Courier New" w:hAnsi="Courier New" w:cs="Courier New" w:hint="default"/>
      </w:rPr>
    </w:lvl>
    <w:lvl w:ilvl="8" w:tplc="041A0005" w:tentative="1">
      <w:start w:val="1"/>
      <w:numFmt w:val="bullet"/>
      <w:lvlText w:val=""/>
      <w:lvlJc w:val="left"/>
      <w:pPr>
        <w:ind w:left="6296" w:hanging="360"/>
      </w:pPr>
      <w:rPr>
        <w:rFonts w:ascii="Wingdings" w:hAnsi="Wingdings" w:hint="default"/>
      </w:rPr>
    </w:lvl>
  </w:abstractNum>
  <w:abstractNum w:abstractNumId="27" w15:restartNumberingAfterBreak="0">
    <w:nsid w:val="680429F8"/>
    <w:multiLevelType w:val="hybridMultilevel"/>
    <w:tmpl w:val="7C541A06"/>
    <w:lvl w:ilvl="0" w:tplc="041A000F">
      <w:start w:val="1"/>
      <w:numFmt w:val="decimal"/>
      <w:lvlText w:val="%1."/>
      <w:lvlJc w:val="left"/>
      <w:pPr>
        <w:ind w:left="896" w:hanging="360"/>
      </w:pPr>
    </w:lvl>
    <w:lvl w:ilvl="1" w:tplc="041A0019" w:tentative="1">
      <w:start w:val="1"/>
      <w:numFmt w:val="lowerLetter"/>
      <w:lvlText w:val="%2."/>
      <w:lvlJc w:val="left"/>
      <w:pPr>
        <w:ind w:left="1616" w:hanging="360"/>
      </w:pPr>
    </w:lvl>
    <w:lvl w:ilvl="2" w:tplc="041A001B" w:tentative="1">
      <w:start w:val="1"/>
      <w:numFmt w:val="lowerRoman"/>
      <w:lvlText w:val="%3."/>
      <w:lvlJc w:val="right"/>
      <w:pPr>
        <w:ind w:left="2336" w:hanging="180"/>
      </w:pPr>
    </w:lvl>
    <w:lvl w:ilvl="3" w:tplc="041A000F" w:tentative="1">
      <w:start w:val="1"/>
      <w:numFmt w:val="decimal"/>
      <w:lvlText w:val="%4."/>
      <w:lvlJc w:val="left"/>
      <w:pPr>
        <w:ind w:left="3056" w:hanging="360"/>
      </w:pPr>
    </w:lvl>
    <w:lvl w:ilvl="4" w:tplc="041A0019" w:tentative="1">
      <w:start w:val="1"/>
      <w:numFmt w:val="lowerLetter"/>
      <w:lvlText w:val="%5."/>
      <w:lvlJc w:val="left"/>
      <w:pPr>
        <w:ind w:left="3776" w:hanging="360"/>
      </w:pPr>
    </w:lvl>
    <w:lvl w:ilvl="5" w:tplc="041A001B" w:tentative="1">
      <w:start w:val="1"/>
      <w:numFmt w:val="lowerRoman"/>
      <w:lvlText w:val="%6."/>
      <w:lvlJc w:val="right"/>
      <w:pPr>
        <w:ind w:left="4496" w:hanging="180"/>
      </w:pPr>
    </w:lvl>
    <w:lvl w:ilvl="6" w:tplc="041A000F" w:tentative="1">
      <w:start w:val="1"/>
      <w:numFmt w:val="decimal"/>
      <w:lvlText w:val="%7."/>
      <w:lvlJc w:val="left"/>
      <w:pPr>
        <w:ind w:left="5216" w:hanging="360"/>
      </w:pPr>
    </w:lvl>
    <w:lvl w:ilvl="7" w:tplc="041A0019" w:tentative="1">
      <w:start w:val="1"/>
      <w:numFmt w:val="lowerLetter"/>
      <w:lvlText w:val="%8."/>
      <w:lvlJc w:val="left"/>
      <w:pPr>
        <w:ind w:left="5936" w:hanging="360"/>
      </w:pPr>
    </w:lvl>
    <w:lvl w:ilvl="8" w:tplc="041A001B" w:tentative="1">
      <w:start w:val="1"/>
      <w:numFmt w:val="lowerRoman"/>
      <w:lvlText w:val="%9."/>
      <w:lvlJc w:val="right"/>
      <w:pPr>
        <w:ind w:left="6656" w:hanging="180"/>
      </w:pPr>
    </w:lvl>
  </w:abstractNum>
  <w:abstractNum w:abstractNumId="28" w15:restartNumberingAfterBreak="0">
    <w:nsid w:val="6CBA6D0D"/>
    <w:multiLevelType w:val="hybridMultilevel"/>
    <w:tmpl w:val="C93ECD8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1B45A5D"/>
    <w:multiLevelType w:val="hybridMultilevel"/>
    <w:tmpl w:val="AFD63D78"/>
    <w:lvl w:ilvl="0" w:tplc="FCEEF0CE">
      <w:start w:val="7"/>
      <w:numFmt w:val="bullet"/>
      <w:lvlText w:val="-"/>
      <w:lvlJc w:val="left"/>
      <w:pPr>
        <w:ind w:left="1080" w:hanging="360"/>
      </w:pPr>
      <w:rPr>
        <w:rFonts w:ascii="Arial" w:eastAsiaTheme="minorHAnsi" w:hAnsi="Arial" w:cs="Arial" w:hint="default"/>
        <w:sz w:val="2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0" w15:restartNumberingAfterBreak="0">
    <w:nsid w:val="721D122C"/>
    <w:multiLevelType w:val="hybridMultilevel"/>
    <w:tmpl w:val="C5D64E64"/>
    <w:lvl w:ilvl="0" w:tplc="AD1238E6">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Courier New" w:hint="default"/>
      </w:rPr>
    </w:lvl>
    <w:lvl w:ilvl="2" w:tplc="CC9E693E">
      <w:numFmt w:val="bullet"/>
      <w:lvlText w:val="–"/>
      <w:lvlJc w:val="left"/>
      <w:pPr>
        <w:ind w:left="2160" w:hanging="360"/>
      </w:pPr>
      <w:rPr>
        <w:rFonts w:ascii="Times New Roman" w:eastAsia="Times New Roman" w:hAnsi="Times New Roman" w:cs="Times New Roman" w:hint="default"/>
        <w:sz w:val="24"/>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3263A6E"/>
    <w:multiLevelType w:val="hybridMultilevel"/>
    <w:tmpl w:val="6324BE74"/>
    <w:lvl w:ilvl="0" w:tplc="2B1635CC">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15:restartNumberingAfterBreak="0">
    <w:nsid w:val="739C04BD"/>
    <w:multiLevelType w:val="hybridMultilevel"/>
    <w:tmpl w:val="F6FEFB3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5452F65"/>
    <w:multiLevelType w:val="hybridMultilevel"/>
    <w:tmpl w:val="F522C2EC"/>
    <w:lvl w:ilvl="0" w:tplc="D7CEB2C6">
      <w:start w:val="1"/>
      <w:numFmt w:val="decimal"/>
      <w:lvlText w:val="%1."/>
      <w:lvlJc w:val="left"/>
      <w:pPr>
        <w:ind w:left="536" w:hanging="360"/>
      </w:pPr>
      <w:rPr>
        <w:rFonts w:hint="default"/>
      </w:rPr>
    </w:lvl>
    <w:lvl w:ilvl="1" w:tplc="041A0019" w:tentative="1">
      <w:start w:val="1"/>
      <w:numFmt w:val="lowerLetter"/>
      <w:lvlText w:val="%2."/>
      <w:lvlJc w:val="left"/>
      <w:pPr>
        <w:ind w:left="1256" w:hanging="360"/>
      </w:pPr>
    </w:lvl>
    <w:lvl w:ilvl="2" w:tplc="041A001B" w:tentative="1">
      <w:start w:val="1"/>
      <w:numFmt w:val="lowerRoman"/>
      <w:lvlText w:val="%3."/>
      <w:lvlJc w:val="right"/>
      <w:pPr>
        <w:ind w:left="1976" w:hanging="180"/>
      </w:pPr>
    </w:lvl>
    <w:lvl w:ilvl="3" w:tplc="041A000F" w:tentative="1">
      <w:start w:val="1"/>
      <w:numFmt w:val="decimal"/>
      <w:lvlText w:val="%4."/>
      <w:lvlJc w:val="left"/>
      <w:pPr>
        <w:ind w:left="2696" w:hanging="360"/>
      </w:pPr>
    </w:lvl>
    <w:lvl w:ilvl="4" w:tplc="041A0019" w:tentative="1">
      <w:start w:val="1"/>
      <w:numFmt w:val="lowerLetter"/>
      <w:lvlText w:val="%5."/>
      <w:lvlJc w:val="left"/>
      <w:pPr>
        <w:ind w:left="3416" w:hanging="360"/>
      </w:pPr>
    </w:lvl>
    <w:lvl w:ilvl="5" w:tplc="041A001B" w:tentative="1">
      <w:start w:val="1"/>
      <w:numFmt w:val="lowerRoman"/>
      <w:lvlText w:val="%6."/>
      <w:lvlJc w:val="right"/>
      <w:pPr>
        <w:ind w:left="4136" w:hanging="180"/>
      </w:pPr>
    </w:lvl>
    <w:lvl w:ilvl="6" w:tplc="041A000F" w:tentative="1">
      <w:start w:val="1"/>
      <w:numFmt w:val="decimal"/>
      <w:lvlText w:val="%7."/>
      <w:lvlJc w:val="left"/>
      <w:pPr>
        <w:ind w:left="4856" w:hanging="360"/>
      </w:pPr>
    </w:lvl>
    <w:lvl w:ilvl="7" w:tplc="041A0019" w:tentative="1">
      <w:start w:val="1"/>
      <w:numFmt w:val="lowerLetter"/>
      <w:lvlText w:val="%8."/>
      <w:lvlJc w:val="left"/>
      <w:pPr>
        <w:ind w:left="5576" w:hanging="360"/>
      </w:pPr>
    </w:lvl>
    <w:lvl w:ilvl="8" w:tplc="041A001B" w:tentative="1">
      <w:start w:val="1"/>
      <w:numFmt w:val="lowerRoman"/>
      <w:lvlText w:val="%9."/>
      <w:lvlJc w:val="right"/>
      <w:pPr>
        <w:ind w:left="6296" w:hanging="180"/>
      </w:pPr>
    </w:lvl>
  </w:abstractNum>
  <w:abstractNum w:abstractNumId="34" w15:restartNumberingAfterBreak="0">
    <w:nsid w:val="755173F4"/>
    <w:multiLevelType w:val="hybridMultilevel"/>
    <w:tmpl w:val="F6D29F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8"/>
  </w:num>
  <w:num w:numId="2">
    <w:abstractNumId w:val="18"/>
  </w:num>
  <w:num w:numId="3">
    <w:abstractNumId w:val="11"/>
  </w:num>
  <w:num w:numId="4">
    <w:abstractNumId w:val="8"/>
  </w:num>
  <w:num w:numId="5">
    <w:abstractNumId w:val="1"/>
  </w:num>
  <w:num w:numId="6">
    <w:abstractNumId w:val="31"/>
  </w:num>
  <w:num w:numId="7">
    <w:abstractNumId w:val="23"/>
  </w:num>
  <w:num w:numId="8">
    <w:abstractNumId w:val="16"/>
  </w:num>
  <w:num w:numId="9">
    <w:abstractNumId w:val="7"/>
  </w:num>
  <w:num w:numId="10">
    <w:abstractNumId w:val="12"/>
  </w:num>
  <w:num w:numId="11">
    <w:abstractNumId w:val="21"/>
  </w:num>
  <w:num w:numId="12">
    <w:abstractNumId w:val="34"/>
  </w:num>
  <w:num w:numId="13">
    <w:abstractNumId w:val="24"/>
  </w:num>
  <w:num w:numId="14">
    <w:abstractNumId w:val="17"/>
  </w:num>
  <w:num w:numId="15">
    <w:abstractNumId w:val="19"/>
  </w:num>
  <w:num w:numId="16">
    <w:abstractNumId w:val="13"/>
  </w:num>
  <w:num w:numId="17">
    <w:abstractNumId w:val="29"/>
  </w:num>
  <w:num w:numId="18">
    <w:abstractNumId w:val="14"/>
  </w:num>
  <w:num w:numId="19">
    <w:abstractNumId w:val="22"/>
  </w:num>
  <w:num w:numId="20">
    <w:abstractNumId w:val="15"/>
  </w:num>
  <w:num w:numId="21">
    <w:abstractNumId w:val="30"/>
  </w:num>
  <w:num w:numId="22">
    <w:abstractNumId w:val="3"/>
  </w:num>
  <w:num w:numId="23">
    <w:abstractNumId w:val="10"/>
  </w:num>
  <w:num w:numId="24">
    <w:abstractNumId w:val="26"/>
  </w:num>
  <w:num w:numId="25">
    <w:abstractNumId w:val="2"/>
  </w:num>
  <w:num w:numId="26">
    <w:abstractNumId w:val="25"/>
  </w:num>
  <w:num w:numId="27">
    <w:abstractNumId w:val="5"/>
  </w:num>
  <w:num w:numId="28">
    <w:abstractNumId w:val="0"/>
  </w:num>
  <w:num w:numId="29">
    <w:abstractNumId w:val="9"/>
  </w:num>
  <w:num w:numId="30">
    <w:abstractNumId w:val="6"/>
  </w:num>
  <w:num w:numId="31">
    <w:abstractNumId w:val="4"/>
  </w:num>
  <w:num w:numId="32">
    <w:abstractNumId w:val="27"/>
  </w:num>
  <w:num w:numId="33">
    <w:abstractNumId w:val="33"/>
  </w:num>
  <w:num w:numId="34">
    <w:abstractNumId w:val="32"/>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7A6"/>
    <w:rsid w:val="000A67A6"/>
    <w:rsid w:val="000D28BF"/>
    <w:rsid w:val="003C0215"/>
    <w:rsid w:val="00484063"/>
    <w:rsid w:val="00782F4A"/>
    <w:rsid w:val="007B330F"/>
    <w:rsid w:val="0086213E"/>
    <w:rsid w:val="00A0122E"/>
    <w:rsid w:val="00A0206E"/>
    <w:rsid w:val="00B33759"/>
    <w:rsid w:val="00E149F5"/>
    <w:rsid w:val="00E44CAB"/>
    <w:rsid w:val="00F8498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222C8"/>
  <w15:chartTrackingRefBased/>
  <w15:docId w15:val="{2D3B75E7-4E2A-4A4E-85D5-86CF2F45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7A6"/>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A0122E"/>
    <w:pPr>
      <w:keepNext/>
      <w:keepLines/>
      <w:spacing w:before="240"/>
      <w:outlineLvl w:val="0"/>
    </w:pPr>
    <w:rPr>
      <w:rFonts w:asciiTheme="majorHAnsi" w:eastAsiaTheme="majorEastAsia" w:hAnsiTheme="majorHAnsi" w:cstheme="majorBidi"/>
      <w:noProof/>
      <w:color w:val="2F5496" w:themeColor="accent1" w:themeShade="BF"/>
      <w:sz w:val="32"/>
      <w:szCs w:val="32"/>
      <w:lang w:val="en-US" w:eastAsia="en-US"/>
    </w:rPr>
  </w:style>
  <w:style w:type="paragraph" w:styleId="Naslov2">
    <w:name w:val="heading 2"/>
    <w:basedOn w:val="Normal"/>
    <w:next w:val="Normal"/>
    <w:link w:val="Naslov2Char"/>
    <w:qFormat/>
    <w:rsid w:val="00A0122E"/>
    <w:pPr>
      <w:keepNext/>
      <w:jc w:val="center"/>
      <w:outlineLvl w:val="1"/>
    </w:pPr>
    <w:rPr>
      <w:rFonts w:eastAsia="Arial Unicode MS" w:cs="Arial Unicode MS"/>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A0122E"/>
    <w:rPr>
      <w:rFonts w:asciiTheme="majorHAnsi" w:eastAsiaTheme="majorEastAsia" w:hAnsiTheme="majorHAnsi" w:cstheme="majorBidi"/>
      <w:noProof/>
      <w:color w:val="2F5496" w:themeColor="accent1" w:themeShade="BF"/>
      <w:sz w:val="32"/>
      <w:szCs w:val="32"/>
      <w:lang w:val="en-US"/>
    </w:rPr>
  </w:style>
  <w:style w:type="character" w:customStyle="1" w:styleId="Naslov2Char">
    <w:name w:val="Naslov 2 Char"/>
    <w:basedOn w:val="Zadanifontodlomka"/>
    <w:link w:val="Naslov2"/>
    <w:rsid w:val="00A0122E"/>
    <w:rPr>
      <w:rFonts w:ascii="Times New Roman" w:eastAsia="Arial Unicode MS" w:hAnsi="Times New Roman" w:cs="Arial Unicode MS"/>
      <w:b/>
      <w:bCs/>
      <w:sz w:val="24"/>
      <w:szCs w:val="24"/>
      <w:lang w:eastAsia="hr-HR"/>
    </w:rPr>
  </w:style>
  <w:style w:type="numbering" w:customStyle="1" w:styleId="NoList1">
    <w:name w:val="No List1"/>
    <w:next w:val="Bezpopisa"/>
    <w:uiPriority w:val="99"/>
    <w:semiHidden/>
    <w:unhideWhenUsed/>
    <w:rsid w:val="00A0122E"/>
  </w:style>
  <w:style w:type="paragraph" w:customStyle="1" w:styleId="CM1">
    <w:name w:val="CM1"/>
    <w:basedOn w:val="Default"/>
    <w:next w:val="Default"/>
    <w:uiPriority w:val="99"/>
    <w:rsid w:val="00A0122E"/>
    <w:rPr>
      <w:rFonts w:cs="Times New Roman"/>
      <w:color w:val="auto"/>
    </w:rPr>
  </w:style>
  <w:style w:type="paragraph" w:customStyle="1" w:styleId="Default">
    <w:name w:val="Default"/>
    <w:rsid w:val="00A0122E"/>
    <w:pPr>
      <w:autoSpaceDE w:val="0"/>
      <w:autoSpaceDN w:val="0"/>
      <w:adjustRightInd w:val="0"/>
      <w:spacing w:after="0" w:line="240" w:lineRule="auto"/>
    </w:pPr>
    <w:rPr>
      <w:rFonts w:ascii="EUAlbertina" w:eastAsia="Times New Roman" w:hAnsi="EUAlbertina" w:cs="EUAlbertina"/>
      <w:color w:val="000000"/>
      <w:sz w:val="24"/>
      <w:szCs w:val="24"/>
      <w:lang w:val="en-US"/>
    </w:rPr>
  </w:style>
  <w:style w:type="paragraph" w:customStyle="1" w:styleId="CM4">
    <w:name w:val="CM4"/>
    <w:basedOn w:val="Default"/>
    <w:next w:val="Default"/>
    <w:rsid w:val="00A0122E"/>
    <w:rPr>
      <w:rFonts w:cs="Times New Roman"/>
      <w:color w:val="auto"/>
    </w:rPr>
  </w:style>
  <w:style w:type="paragraph" w:styleId="StandardWeb">
    <w:name w:val="Normal (Web)"/>
    <w:basedOn w:val="Normal"/>
    <w:uiPriority w:val="99"/>
    <w:rsid w:val="00A0122E"/>
    <w:pPr>
      <w:spacing w:before="100" w:beforeAutospacing="1" w:after="100" w:afterAutospacing="1"/>
    </w:pPr>
  </w:style>
  <w:style w:type="paragraph" w:customStyle="1" w:styleId="xl31">
    <w:name w:val="xl31"/>
    <w:basedOn w:val="Normal"/>
    <w:rsid w:val="00A0122E"/>
    <w:pPr>
      <w:pBdr>
        <w:left w:val="single" w:sz="8" w:space="0" w:color="auto"/>
      </w:pBdr>
      <w:spacing w:before="100" w:beforeAutospacing="1" w:after="100" w:afterAutospacing="1"/>
      <w:jc w:val="center"/>
    </w:pPr>
    <w:rPr>
      <w:rFonts w:ascii="Arial Unicode MS" w:eastAsia="Arial Unicode MS" w:hAnsi="Arial Unicode MS" w:cs="Arial Unicode MS"/>
      <w:lang w:val="en-GB" w:eastAsia="en-US"/>
    </w:rPr>
  </w:style>
  <w:style w:type="table" w:styleId="Reetkatablice">
    <w:name w:val="Table Grid"/>
    <w:basedOn w:val="Obinatablica"/>
    <w:uiPriority w:val="59"/>
    <w:rsid w:val="00A0122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semiHidden/>
    <w:rsid w:val="00A0122E"/>
    <w:rPr>
      <w:sz w:val="20"/>
      <w:szCs w:val="20"/>
    </w:rPr>
  </w:style>
  <w:style w:type="character" w:customStyle="1" w:styleId="TekstfusnoteChar">
    <w:name w:val="Tekst fusnote Char"/>
    <w:basedOn w:val="Zadanifontodlomka"/>
    <w:link w:val="Tekstfusnote"/>
    <w:semiHidden/>
    <w:rsid w:val="00A0122E"/>
    <w:rPr>
      <w:rFonts w:ascii="Times New Roman" w:eastAsia="Times New Roman" w:hAnsi="Times New Roman" w:cs="Times New Roman"/>
      <w:sz w:val="20"/>
      <w:szCs w:val="20"/>
      <w:lang w:eastAsia="hr-HR"/>
    </w:rPr>
  </w:style>
  <w:style w:type="character" w:styleId="Referencafusnote">
    <w:name w:val="footnote reference"/>
    <w:semiHidden/>
    <w:rsid w:val="00A0122E"/>
    <w:rPr>
      <w:vertAlign w:val="superscript"/>
    </w:rPr>
  </w:style>
  <w:style w:type="paragraph" w:styleId="Zaglavlje">
    <w:name w:val="header"/>
    <w:basedOn w:val="Normal"/>
    <w:link w:val="ZaglavljeChar"/>
    <w:uiPriority w:val="99"/>
    <w:rsid w:val="00A0122E"/>
    <w:pPr>
      <w:tabs>
        <w:tab w:val="center" w:pos="4680"/>
        <w:tab w:val="right" w:pos="9360"/>
      </w:tabs>
    </w:pPr>
    <w:rPr>
      <w:lang w:val="en-US" w:eastAsia="en-US"/>
    </w:rPr>
  </w:style>
  <w:style w:type="character" w:customStyle="1" w:styleId="ZaglavljeChar">
    <w:name w:val="Zaglavlje Char"/>
    <w:basedOn w:val="Zadanifontodlomka"/>
    <w:link w:val="Zaglavlje"/>
    <w:uiPriority w:val="99"/>
    <w:rsid w:val="00A0122E"/>
    <w:rPr>
      <w:rFonts w:ascii="Times New Roman" w:eastAsia="Times New Roman" w:hAnsi="Times New Roman" w:cs="Times New Roman"/>
      <w:sz w:val="24"/>
      <w:szCs w:val="24"/>
      <w:lang w:val="en-US"/>
    </w:rPr>
  </w:style>
  <w:style w:type="paragraph" w:styleId="Podnoje">
    <w:name w:val="footer"/>
    <w:basedOn w:val="Normal"/>
    <w:link w:val="PodnojeChar"/>
    <w:uiPriority w:val="99"/>
    <w:rsid w:val="00A0122E"/>
    <w:pPr>
      <w:tabs>
        <w:tab w:val="center" w:pos="4680"/>
        <w:tab w:val="right" w:pos="9360"/>
      </w:tabs>
    </w:pPr>
    <w:rPr>
      <w:lang w:val="en-US" w:eastAsia="en-US"/>
    </w:rPr>
  </w:style>
  <w:style w:type="character" w:customStyle="1" w:styleId="PodnojeChar">
    <w:name w:val="Podnožje Char"/>
    <w:basedOn w:val="Zadanifontodlomka"/>
    <w:link w:val="Podnoje"/>
    <w:uiPriority w:val="99"/>
    <w:rsid w:val="00A0122E"/>
    <w:rPr>
      <w:rFonts w:ascii="Times New Roman" w:eastAsia="Times New Roman" w:hAnsi="Times New Roman" w:cs="Times New Roman"/>
      <w:sz w:val="24"/>
      <w:szCs w:val="24"/>
      <w:lang w:val="en-US"/>
    </w:rPr>
  </w:style>
  <w:style w:type="paragraph" w:styleId="Tekstbalonia">
    <w:name w:val="Balloon Text"/>
    <w:basedOn w:val="Normal"/>
    <w:link w:val="TekstbaloniaChar"/>
    <w:rsid w:val="00A0122E"/>
    <w:rPr>
      <w:rFonts w:ascii="Segoe UI" w:hAnsi="Segoe UI" w:cs="Segoe UI"/>
      <w:sz w:val="18"/>
      <w:szCs w:val="18"/>
      <w:lang w:val="en-US" w:eastAsia="en-US"/>
    </w:rPr>
  </w:style>
  <w:style w:type="character" w:customStyle="1" w:styleId="TekstbaloniaChar">
    <w:name w:val="Tekst balončića Char"/>
    <w:basedOn w:val="Zadanifontodlomka"/>
    <w:link w:val="Tekstbalonia"/>
    <w:rsid w:val="00A0122E"/>
    <w:rPr>
      <w:rFonts w:ascii="Segoe UI" w:eastAsia="Times New Roman" w:hAnsi="Segoe UI" w:cs="Segoe UI"/>
      <w:sz w:val="18"/>
      <w:szCs w:val="18"/>
      <w:lang w:val="en-US"/>
    </w:rPr>
  </w:style>
  <w:style w:type="paragraph" w:customStyle="1" w:styleId="t-9-8">
    <w:name w:val="t-9-8"/>
    <w:basedOn w:val="Normal"/>
    <w:rsid w:val="00A0122E"/>
    <w:pPr>
      <w:spacing w:before="100" w:beforeAutospacing="1" w:after="100" w:afterAutospacing="1"/>
    </w:pPr>
    <w:rPr>
      <w:lang w:val="en-US" w:eastAsia="en-US"/>
    </w:rPr>
  </w:style>
  <w:style w:type="paragraph" w:customStyle="1" w:styleId="t-12-9-fett-s">
    <w:name w:val="t-12-9-fett-s"/>
    <w:basedOn w:val="Normal"/>
    <w:rsid w:val="00A0122E"/>
    <w:pPr>
      <w:spacing w:before="100" w:beforeAutospacing="1" w:after="100" w:afterAutospacing="1"/>
    </w:pPr>
    <w:rPr>
      <w:lang w:val="en-US" w:eastAsia="en-US"/>
    </w:rPr>
  </w:style>
  <w:style w:type="paragraph" w:customStyle="1" w:styleId="t-10-9-sred">
    <w:name w:val="t-10-9-sred"/>
    <w:basedOn w:val="Normal"/>
    <w:rsid w:val="00A0122E"/>
    <w:pPr>
      <w:spacing w:before="100" w:beforeAutospacing="1" w:after="100" w:afterAutospacing="1"/>
    </w:pPr>
    <w:rPr>
      <w:lang w:val="en-US" w:eastAsia="en-US"/>
    </w:rPr>
  </w:style>
  <w:style w:type="character" w:customStyle="1" w:styleId="kurziv">
    <w:name w:val="kurziv"/>
    <w:rsid w:val="00A0122E"/>
  </w:style>
  <w:style w:type="paragraph" w:customStyle="1" w:styleId="t-10-9-kurz-s">
    <w:name w:val="t-10-9-kurz-s"/>
    <w:basedOn w:val="Normal"/>
    <w:rsid w:val="00A0122E"/>
    <w:pPr>
      <w:spacing w:before="100" w:beforeAutospacing="1" w:after="100" w:afterAutospacing="1"/>
    </w:pPr>
    <w:rPr>
      <w:lang w:val="en-US" w:eastAsia="en-US"/>
    </w:rPr>
  </w:style>
  <w:style w:type="character" w:styleId="Brojstranice">
    <w:name w:val="page number"/>
    <w:basedOn w:val="Zadanifontodlomka"/>
    <w:rsid w:val="00A0122E"/>
  </w:style>
  <w:style w:type="paragraph" w:customStyle="1" w:styleId="Odlomakpopisa1">
    <w:name w:val="Odlomak popisa1"/>
    <w:basedOn w:val="Normal"/>
    <w:uiPriority w:val="34"/>
    <w:qFormat/>
    <w:rsid w:val="00A0122E"/>
    <w:pPr>
      <w:spacing w:after="160"/>
      <w:ind w:left="720"/>
      <w:contextualSpacing/>
    </w:pPr>
    <w:rPr>
      <w:rFonts w:eastAsia="Calibri"/>
      <w:noProof/>
      <w:lang w:val="en-US" w:eastAsia="en-US"/>
    </w:rPr>
  </w:style>
  <w:style w:type="paragraph" w:customStyle="1" w:styleId="CM3">
    <w:name w:val="CM3"/>
    <w:basedOn w:val="Normal"/>
    <w:next w:val="Normal"/>
    <w:uiPriority w:val="99"/>
    <w:rsid w:val="00A0122E"/>
    <w:pPr>
      <w:autoSpaceDE w:val="0"/>
      <w:autoSpaceDN w:val="0"/>
      <w:adjustRightInd w:val="0"/>
    </w:pPr>
    <w:rPr>
      <w:rFonts w:ascii="EUAlbertina" w:eastAsia="Calibri" w:hAnsi="EUAlbertina"/>
      <w:lang w:val="en-US" w:eastAsia="en-US"/>
    </w:rPr>
  </w:style>
  <w:style w:type="table" w:customStyle="1" w:styleId="TableGrid1">
    <w:name w:val="Table Grid1"/>
    <w:basedOn w:val="Obinatablica"/>
    <w:next w:val="Reetkatablice"/>
    <w:uiPriority w:val="39"/>
    <w:rsid w:val="00A012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39"/>
    <w:rsid w:val="00A012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Obinatablica"/>
    <w:next w:val="Reetkatablice"/>
    <w:uiPriority w:val="39"/>
    <w:rsid w:val="00A012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0122E"/>
    <w:pPr>
      <w:ind w:left="720"/>
      <w:contextualSpacing/>
    </w:pPr>
    <w:rPr>
      <w:lang w:val="en-US" w:eastAsia="en-US"/>
    </w:rPr>
  </w:style>
  <w:style w:type="character" w:styleId="Hiperveza">
    <w:name w:val="Hyperlink"/>
    <w:basedOn w:val="Zadanifontodlomka"/>
    <w:uiPriority w:val="99"/>
    <w:unhideWhenUsed/>
    <w:rsid w:val="00A0122E"/>
    <w:rPr>
      <w:color w:val="0000FF"/>
      <w:u w:val="single"/>
    </w:rPr>
  </w:style>
  <w:style w:type="paragraph" w:customStyle="1" w:styleId="t-98-2">
    <w:name w:val="t-98-2"/>
    <w:basedOn w:val="Normal"/>
    <w:rsid w:val="00A0122E"/>
    <w:pPr>
      <w:spacing w:before="100" w:beforeAutospacing="1" w:after="100" w:afterAutospacing="1"/>
    </w:pPr>
    <w:rPr>
      <w:lang w:val="en-US" w:eastAsia="en-US"/>
    </w:rPr>
  </w:style>
  <w:style w:type="character" w:styleId="Referencakomentara">
    <w:name w:val="annotation reference"/>
    <w:basedOn w:val="Zadanifontodlomka"/>
    <w:uiPriority w:val="99"/>
    <w:semiHidden/>
    <w:unhideWhenUsed/>
    <w:rsid w:val="00A0122E"/>
    <w:rPr>
      <w:sz w:val="16"/>
      <w:szCs w:val="16"/>
    </w:rPr>
  </w:style>
  <w:style w:type="paragraph" w:styleId="Tekstkomentara">
    <w:name w:val="annotation text"/>
    <w:basedOn w:val="Normal"/>
    <w:link w:val="TekstkomentaraChar"/>
    <w:uiPriority w:val="99"/>
    <w:semiHidden/>
    <w:unhideWhenUsed/>
    <w:rsid w:val="00A0122E"/>
    <w:pPr>
      <w:spacing w:after="160"/>
    </w:pPr>
    <w:rPr>
      <w:rFonts w:eastAsiaTheme="minorHAnsi"/>
      <w:noProof/>
      <w:sz w:val="20"/>
      <w:szCs w:val="20"/>
      <w:lang w:val="en-US" w:eastAsia="en-US"/>
    </w:rPr>
  </w:style>
  <w:style w:type="character" w:customStyle="1" w:styleId="TekstkomentaraChar">
    <w:name w:val="Tekst komentara Char"/>
    <w:basedOn w:val="Zadanifontodlomka"/>
    <w:link w:val="Tekstkomentara"/>
    <w:uiPriority w:val="99"/>
    <w:semiHidden/>
    <w:rsid w:val="00A0122E"/>
    <w:rPr>
      <w:rFonts w:ascii="Times New Roman" w:hAnsi="Times New Roman" w:cs="Times New Roman"/>
      <w:noProof/>
      <w:sz w:val="20"/>
      <w:szCs w:val="20"/>
      <w:lang w:val="en-US"/>
    </w:rPr>
  </w:style>
  <w:style w:type="paragraph" w:styleId="Predmetkomentara">
    <w:name w:val="annotation subject"/>
    <w:basedOn w:val="Tekstkomentara"/>
    <w:next w:val="Tekstkomentara"/>
    <w:link w:val="PredmetkomentaraChar"/>
    <w:uiPriority w:val="99"/>
    <w:semiHidden/>
    <w:unhideWhenUsed/>
    <w:rsid w:val="00A0122E"/>
    <w:rPr>
      <w:b/>
      <w:bCs/>
    </w:rPr>
  </w:style>
  <w:style w:type="character" w:customStyle="1" w:styleId="PredmetkomentaraChar">
    <w:name w:val="Predmet komentara Char"/>
    <w:basedOn w:val="TekstkomentaraChar"/>
    <w:link w:val="Predmetkomentara"/>
    <w:uiPriority w:val="99"/>
    <w:semiHidden/>
    <w:rsid w:val="00A0122E"/>
    <w:rPr>
      <w:rFonts w:ascii="Times New Roman" w:hAnsi="Times New Roman" w:cs="Times New Roman"/>
      <w:b/>
      <w:bCs/>
      <w:noProof/>
      <w:sz w:val="20"/>
      <w:szCs w:val="20"/>
      <w:lang w:val="en-US"/>
    </w:rPr>
  </w:style>
  <w:style w:type="paragraph" w:customStyle="1" w:styleId="box470979">
    <w:name w:val="box_470979"/>
    <w:basedOn w:val="Normal"/>
    <w:rsid w:val="00A0122E"/>
    <w:pPr>
      <w:spacing w:before="100" w:beforeAutospacing="1" w:after="100" w:afterAutospacing="1"/>
    </w:pPr>
  </w:style>
  <w:style w:type="paragraph" w:styleId="Bezproreda">
    <w:name w:val="No Spacing"/>
    <w:uiPriority w:val="1"/>
    <w:qFormat/>
    <w:rsid w:val="00A012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jpe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18</Pages>
  <Words>7170</Words>
  <Characters>40869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tajnvur</dc:creator>
  <cp:keywords/>
  <dc:description/>
  <cp:lastModifiedBy>pipsic</cp:lastModifiedBy>
  <cp:revision>2</cp:revision>
  <dcterms:created xsi:type="dcterms:W3CDTF">2022-10-31T09:17:00Z</dcterms:created>
  <dcterms:modified xsi:type="dcterms:W3CDTF">2022-10-31T09:17:00Z</dcterms:modified>
</cp:coreProperties>
</file>