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5219" w14:textId="77777777" w:rsidR="00EE6612" w:rsidRPr="00EF1E1C" w:rsidRDefault="00EE6612" w:rsidP="00EE6612">
      <w:pPr>
        <w:rPr>
          <w:rFonts w:ascii="Arial" w:hAnsi="Arial" w:cs="Arial"/>
          <w:sz w:val="22"/>
          <w:szCs w:val="22"/>
        </w:rPr>
      </w:pPr>
    </w:p>
    <w:p w14:paraId="6EFE49AB" w14:textId="77777777" w:rsidR="00EE6612" w:rsidRPr="00EF1E1C" w:rsidRDefault="00EE6612" w:rsidP="00EE6612">
      <w:pPr>
        <w:rPr>
          <w:rFonts w:ascii="Arial" w:hAnsi="Arial" w:cs="Arial"/>
          <w:sz w:val="22"/>
          <w:szCs w:val="22"/>
        </w:rPr>
      </w:pPr>
    </w:p>
    <w:p w14:paraId="2C5D14FE" w14:textId="77777777" w:rsidR="00EE6612" w:rsidRPr="00EF1E1C" w:rsidRDefault="00EE6612" w:rsidP="00EE6612">
      <w:pPr>
        <w:rPr>
          <w:rFonts w:ascii="Arial" w:hAnsi="Arial" w:cs="Arial"/>
          <w:sz w:val="22"/>
          <w:szCs w:val="22"/>
          <w:lang w:eastAsia="ja-JP"/>
        </w:rPr>
      </w:pPr>
      <w:r w:rsidRPr="00EF1E1C">
        <w:rPr>
          <w:rFonts w:ascii="Arial" w:hAnsi="Arial" w:cs="Arial"/>
          <w:sz w:val="22"/>
          <w:szCs w:val="22"/>
        </w:rPr>
        <w:t>SLUŽBENI GLASNIK GRADA DUBROVNIKA</w:t>
      </w:r>
    </w:p>
    <w:p w14:paraId="09FB0F19" w14:textId="77777777" w:rsidR="00EE6612" w:rsidRPr="00EF1E1C" w:rsidRDefault="00EE6612" w:rsidP="00EE6612">
      <w:pPr>
        <w:rPr>
          <w:rFonts w:ascii="Arial" w:hAnsi="Arial" w:cs="Arial"/>
          <w:sz w:val="22"/>
          <w:szCs w:val="22"/>
        </w:rPr>
      </w:pPr>
    </w:p>
    <w:p w14:paraId="7F7ED5BF" w14:textId="77777777" w:rsidR="00EE6612" w:rsidRPr="00EF1E1C" w:rsidRDefault="00EE6612" w:rsidP="00EE6612">
      <w:pPr>
        <w:rPr>
          <w:rFonts w:ascii="Arial" w:hAnsi="Arial" w:cs="Arial"/>
          <w:sz w:val="22"/>
          <w:szCs w:val="22"/>
        </w:rPr>
      </w:pPr>
      <w:r w:rsidRPr="00EF1E1C">
        <w:rPr>
          <w:rFonts w:ascii="Arial" w:hAnsi="Arial" w:cs="Arial"/>
          <w:sz w:val="22"/>
          <w:szCs w:val="22"/>
        </w:rPr>
        <w:t xml:space="preserve">Broj </w:t>
      </w:r>
      <w:r w:rsidR="00D00F42" w:rsidRPr="00EF1E1C">
        <w:rPr>
          <w:rFonts w:ascii="Arial" w:hAnsi="Arial" w:cs="Arial"/>
          <w:sz w:val="22"/>
          <w:szCs w:val="22"/>
        </w:rPr>
        <w:t>3</w:t>
      </w:r>
      <w:r w:rsidRPr="00EF1E1C">
        <w:rPr>
          <w:rFonts w:ascii="Arial" w:hAnsi="Arial" w:cs="Arial"/>
          <w:sz w:val="22"/>
          <w:szCs w:val="22"/>
        </w:rPr>
        <w:t xml:space="preserve">.       </w:t>
      </w:r>
      <w:r w:rsidRPr="00EF1E1C">
        <w:rPr>
          <w:rFonts w:ascii="Arial" w:hAnsi="Arial" w:cs="Arial"/>
          <w:color w:val="000000" w:themeColor="text1"/>
          <w:sz w:val="22"/>
          <w:szCs w:val="22"/>
        </w:rPr>
        <w:t>Godina LXIII</w:t>
      </w:r>
    </w:p>
    <w:p w14:paraId="3FDAEBE9" w14:textId="77777777" w:rsidR="00EE6612" w:rsidRPr="00EF1E1C" w:rsidRDefault="00EE6612" w:rsidP="00EE6612">
      <w:pPr>
        <w:rPr>
          <w:rFonts w:ascii="Arial" w:hAnsi="Arial" w:cs="Arial"/>
          <w:sz w:val="22"/>
          <w:szCs w:val="22"/>
        </w:rPr>
      </w:pPr>
    </w:p>
    <w:p w14:paraId="4C99164C" w14:textId="77777777" w:rsidR="00EE6612" w:rsidRPr="00EF1E1C" w:rsidRDefault="00EE6612" w:rsidP="00EE6612">
      <w:pPr>
        <w:ind w:left="-284" w:firstLine="284"/>
        <w:rPr>
          <w:rFonts w:ascii="Arial" w:hAnsi="Arial" w:cs="Arial"/>
          <w:sz w:val="22"/>
          <w:szCs w:val="22"/>
        </w:rPr>
      </w:pPr>
      <w:r w:rsidRPr="00EF1E1C">
        <w:rPr>
          <w:rFonts w:ascii="Arial" w:hAnsi="Arial" w:cs="Arial"/>
          <w:sz w:val="22"/>
          <w:szCs w:val="22"/>
        </w:rPr>
        <w:t xml:space="preserve">Dubrovnik,  </w:t>
      </w:r>
      <w:r w:rsidR="00D00F42" w:rsidRPr="00EF1E1C">
        <w:rPr>
          <w:rFonts w:ascii="Arial" w:hAnsi="Arial" w:cs="Arial"/>
          <w:sz w:val="22"/>
          <w:szCs w:val="22"/>
        </w:rPr>
        <w:t>2</w:t>
      </w:r>
      <w:r w:rsidR="00DF2EC1" w:rsidRPr="00EF1E1C">
        <w:rPr>
          <w:rFonts w:ascii="Arial" w:hAnsi="Arial" w:cs="Arial"/>
          <w:sz w:val="22"/>
          <w:szCs w:val="22"/>
        </w:rPr>
        <w:t>6</w:t>
      </w:r>
      <w:r w:rsidRPr="00EF1E1C">
        <w:rPr>
          <w:rFonts w:ascii="Arial" w:hAnsi="Arial" w:cs="Arial"/>
          <w:sz w:val="22"/>
          <w:szCs w:val="22"/>
        </w:rPr>
        <w:t xml:space="preserve">. </w:t>
      </w:r>
      <w:r w:rsidR="00D00F42" w:rsidRPr="00EF1E1C">
        <w:rPr>
          <w:rFonts w:ascii="Arial" w:hAnsi="Arial" w:cs="Arial"/>
          <w:sz w:val="22"/>
          <w:szCs w:val="22"/>
        </w:rPr>
        <w:t>veljače</w:t>
      </w:r>
      <w:r w:rsidRPr="00EF1E1C">
        <w:rPr>
          <w:rFonts w:ascii="Arial" w:hAnsi="Arial" w:cs="Arial"/>
          <w:sz w:val="22"/>
          <w:szCs w:val="22"/>
        </w:rPr>
        <w:t xml:space="preserve"> 2026.                                 </w:t>
      </w:r>
    </w:p>
    <w:p w14:paraId="27F9347B" w14:textId="77777777" w:rsidR="00EE6612" w:rsidRPr="00EF1E1C" w:rsidRDefault="00EE6612" w:rsidP="00EE6612">
      <w:pPr>
        <w:rPr>
          <w:rFonts w:ascii="Arial" w:hAnsi="Arial" w:cs="Arial"/>
          <w:sz w:val="22"/>
          <w:szCs w:val="22"/>
        </w:rPr>
      </w:pPr>
      <w:r w:rsidRPr="00EF1E1C">
        <w:rPr>
          <w:rFonts w:ascii="Arial" w:hAnsi="Arial" w:cs="Arial"/>
          <w:sz w:val="22"/>
          <w:szCs w:val="22"/>
        </w:rPr>
        <w:t>________________________________________________________________________</w:t>
      </w:r>
    </w:p>
    <w:p w14:paraId="1E5F287B" w14:textId="77777777" w:rsidR="00EE6612" w:rsidRPr="00EF1E1C" w:rsidRDefault="00EE6612" w:rsidP="00EE6612">
      <w:pPr>
        <w:rPr>
          <w:rFonts w:ascii="Arial" w:hAnsi="Arial" w:cs="Arial"/>
          <w:sz w:val="22"/>
          <w:szCs w:val="22"/>
        </w:rPr>
      </w:pPr>
    </w:p>
    <w:p w14:paraId="43A0A956" w14:textId="77777777" w:rsidR="00EE6612" w:rsidRPr="00EF1E1C" w:rsidRDefault="00EE6612" w:rsidP="00EE6612">
      <w:pPr>
        <w:rPr>
          <w:rFonts w:ascii="Arial" w:hAnsi="Arial" w:cs="Arial"/>
          <w:sz w:val="22"/>
          <w:szCs w:val="22"/>
        </w:rPr>
      </w:pPr>
      <w:r w:rsidRPr="00EF1E1C">
        <w:rPr>
          <w:rFonts w:ascii="Arial" w:hAnsi="Arial" w:cs="Arial"/>
          <w:sz w:val="22"/>
          <w:szCs w:val="22"/>
        </w:rPr>
        <w:t xml:space="preserve">Sadržaj       </w:t>
      </w:r>
    </w:p>
    <w:p w14:paraId="058D19FE" w14:textId="77777777" w:rsidR="00D00F42" w:rsidRPr="00EF1E1C" w:rsidRDefault="00D00F42" w:rsidP="00EE6612">
      <w:pPr>
        <w:rPr>
          <w:rFonts w:ascii="Arial" w:hAnsi="Arial" w:cs="Arial"/>
          <w:sz w:val="22"/>
          <w:szCs w:val="22"/>
        </w:rPr>
      </w:pPr>
    </w:p>
    <w:p w14:paraId="112ADF45" w14:textId="77777777" w:rsidR="00EE6612" w:rsidRPr="00EF1E1C" w:rsidRDefault="00D00F42" w:rsidP="00885D6F">
      <w:pPr>
        <w:spacing w:before="300"/>
        <w:jc w:val="both"/>
        <w:rPr>
          <w:rFonts w:ascii="Arial" w:hAnsi="Arial" w:cs="Arial"/>
          <w:sz w:val="22"/>
          <w:szCs w:val="22"/>
        </w:rPr>
      </w:pPr>
      <w:r w:rsidRPr="00EF1E1C">
        <w:rPr>
          <w:rFonts w:ascii="Arial" w:hAnsi="Arial" w:cs="Arial"/>
          <w:sz w:val="22"/>
          <w:szCs w:val="22"/>
        </w:rPr>
        <w:t>GRADSKO VIJEĆE</w:t>
      </w:r>
    </w:p>
    <w:p w14:paraId="34C4242C" w14:textId="77777777" w:rsidR="00CC5E32" w:rsidRPr="00EF1E1C" w:rsidRDefault="00CC5E32" w:rsidP="00885D6F">
      <w:pPr>
        <w:spacing w:before="300"/>
        <w:jc w:val="both"/>
        <w:rPr>
          <w:rFonts w:ascii="Arial" w:hAnsi="Arial" w:cs="Arial"/>
          <w:sz w:val="22"/>
          <w:szCs w:val="22"/>
        </w:rPr>
      </w:pPr>
    </w:p>
    <w:p w14:paraId="63AC781C" w14:textId="77777777" w:rsidR="00D00F42" w:rsidRPr="00EF1E1C" w:rsidRDefault="00D00F42" w:rsidP="00FD502E">
      <w:pPr>
        <w:ind w:left="426" w:hanging="426"/>
        <w:rPr>
          <w:rFonts w:ascii="Arial" w:hAnsi="Arial" w:cs="Arial"/>
          <w:sz w:val="22"/>
          <w:szCs w:val="22"/>
        </w:rPr>
      </w:pPr>
      <w:r w:rsidRPr="00EF1E1C">
        <w:rPr>
          <w:rFonts w:ascii="Arial" w:hAnsi="Arial" w:cs="Arial"/>
          <w:sz w:val="22"/>
          <w:szCs w:val="22"/>
        </w:rPr>
        <w:t>2</w:t>
      </w:r>
      <w:r w:rsidR="00CC5E32" w:rsidRPr="00EF1E1C">
        <w:rPr>
          <w:rFonts w:ascii="Arial" w:hAnsi="Arial" w:cs="Arial"/>
          <w:sz w:val="22"/>
          <w:szCs w:val="22"/>
        </w:rPr>
        <w:t>6</w:t>
      </w:r>
      <w:r w:rsidRPr="00EF1E1C">
        <w:rPr>
          <w:rFonts w:ascii="Arial" w:hAnsi="Arial" w:cs="Arial"/>
          <w:sz w:val="22"/>
          <w:szCs w:val="22"/>
        </w:rPr>
        <w:t>.</w:t>
      </w:r>
      <w:r w:rsidR="00AE0A5C" w:rsidRPr="00EF1E1C">
        <w:rPr>
          <w:rFonts w:ascii="Arial" w:hAnsi="Arial" w:cs="Arial"/>
          <w:sz w:val="22"/>
          <w:szCs w:val="22"/>
        </w:rPr>
        <w:t xml:space="preserve"> </w:t>
      </w:r>
      <w:r w:rsidRPr="00EF1E1C">
        <w:rPr>
          <w:rFonts w:ascii="Arial" w:hAnsi="Arial" w:cs="Arial"/>
          <w:sz w:val="22"/>
          <w:szCs w:val="22"/>
        </w:rPr>
        <w:t xml:space="preserve">Odluka o usvajanju Plana pripravnosti i upravljanja rizicima za svjetsko dobro „Stari grad Dubrovnik“ </w:t>
      </w:r>
    </w:p>
    <w:p w14:paraId="6A88B8FD" w14:textId="77777777" w:rsidR="00D00F42" w:rsidRPr="00EF1E1C" w:rsidRDefault="00D00F42" w:rsidP="00FD502E">
      <w:pPr>
        <w:ind w:left="426" w:hanging="426"/>
        <w:rPr>
          <w:rFonts w:ascii="Arial" w:hAnsi="Arial" w:cs="Arial"/>
          <w:sz w:val="22"/>
          <w:szCs w:val="22"/>
        </w:rPr>
      </w:pPr>
      <w:r w:rsidRPr="00EF1E1C">
        <w:rPr>
          <w:rFonts w:ascii="Arial" w:hAnsi="Arial" w:cs="Arial"/>
          <w:sz w:val="22"/>
          <w:szCs w:val="22"/>
        </w:rPr>
        <w:t>2</w:t>
      </w:r>
      <w:r w:rsidR="00CC5E32" w:rsidRPr="00EF1E1C">
        <w:rPr>
          <w:rFonts w:ascii="Arial" w:hAnsi="Arial" w:cs="Arial"/>
          <w:sz w:val="22"/>
          <w:szCs w:val="22"/>
        </w:rPr>
        <w:t>7</w:t>
      </w:r>
      <w:r w:rsidRPr="00EF1E1C">
        <w:rPr>
          <w:rFonts w:ascii="Arial" w:hAnsi="Arial" w:cs="Arial"/>
          <w:sz w:val="22"/>
          <w:szCs w:val="22"/>
        </w:rPr>
        <w:t>. Odluka i izmjenama i dopunama Odluke o komunalnom redu</w:t>
      </w:r>
    </w:p>
    <w:p w14:paraId="1A2DB48E" w14:textId="77777777" w:rsidR="00D00F42" w:rsidRPr="00EF1E1C" w:rsidRDefault="00D00F42" w:rsidP="00FD502E">
      <w:pPr>
        <w:ind w:left="426" w:hanging="426"/>
        <w:rPr>
          <w:rFonts w:ascii="Arial" w:hAnsi="Arial" w:cs="Arial"/>
          <w:sz w:val="22"/>
          <w:szCs w:val="22"/>
        </w:rPr>
      </w:pPr>
      <w:r w:rsidRPr="00EF1E1C">
        <w:rPr>
          <w:rFonts w:ascii="Arial" w:hAnsi="Arial" w:cs="Arial"/>
          <w:sz w:val="22"/>
          <w:szCs w:val="22"/>
        </w:rPr>
        <w:t>2</w:t>
      </w:r>
      <w:r w:rsidR="00CC5E32" w:rsidRPr="00EF1E1C">
        <w:rPr>
          <w:rFonts w:ascii="Arial" w:hAnsi="Arial" w:cs="Arial"/>
          <w:sz w:val="22"/>
          <w:szCs w:val="22"/>
        </w:rPr>
        <w:t>8</w:t>
      </w:r>
      <w:r w:rsidRPr="00EF1E1C">
        <w:rPr>
          <w:rFonts w:ascii="Arial" w:hAnsi="Arial" w:cs="Arial"/>
          <w:sz w:val="22"/>
          <w:szCs w:val="22"/>
        </w:rPr>
        <w:t>. Odluka o kriterijima i mjerilima te načinu financiranja decentraliziranih funkcija osnovnog školstva u 2026. godini</w:t>
      </w:r>
    </w:p>
    <w:p w14:paraId="66745B9D" w14:textId="77777777" w:rsidR="00CC5E32" w:rsidRPr="00EF1E1C" w:rsidRDefault="00CC5E32" w:rsidP="00FD502E">
      <w:pPr>
        <w:ind w:left="426" w:hanging="426"/>
        <w:rPr>
          <w:rFonts w:ascii="Arial" w:hAnsi="Arial" w:cs="Arial"/>
          <w:sz w:val="22"/>
          <w:szCs w:val="22"/>
        </w:rPr>
      </w:pPr>
      <w:r w:rsidRPr="00EF1E1C">
        <w:rPr>
          <w:rFonts w:ascii="Arial" w:hAnsi="Arial" w:cs="Arial"/>
          <w:sz w:val="22"/>
          <w:szCs w:val="22"/>
        </w:rPr>
        <w:t>29</w:t>
      </w:r>
      <w:r w:rsidR="00D00F42" w:rsidRPr="00EF1E1C">
        <w:rPr>
          <w:rFonts w:ascii="Arial" w:hAnsi="Arial" w:cs="Arial"/>
          <w:sz w:val="22"/>
          <w:szCs w:val="22"/>
        </w:rPr>
        <w:t>. Odluka o izmjenama i dopunama Odluke o uvjetima ulaza, prometovanja i izlaza vozila iz zone prometa u zaštićenoj kulturno-povijesnoj cjelini i kontaktnoj zoni grada Dubrovnika</w:t>
      </w:r>
    </w:p>
    <w:p w14:paraId="18EB8070" w14:textId="77777777" w:rsidR="00CC5E32" w:rsidRPr="00EF1E1C" w:rsidRDefault="00D00F42" w:rsidP="00FD502E">
      <w:pPr>
        <w:ind w:left="426" w:hanging="426"/>
        <w:rPr>
          <w:rFonts w:ascii="Arial" w:hAnsi="Arial" w:cs="Arial"/>
          <w:sz w:val="22"/>
          <w:szCs w:val="22"/>
        </w:rPr>
      </w:pPr>
      <w:r w:rsidRPr="00EF1E1C">
        <w:rPr>
          <w:rFonts w:ascii="Arial" w:hAnsi="Arial" w:cs="Arial"/>
          <w:sz w:val="22"/>
          <w:szCs w:val="22"/>
        </w:rPr>
        <w:t>3</w:t>
      </w:r>
      <w:r w:rsidR="00CC5E32" w:rsidRPr="00EF1E1C">
        <w:rPr>
          <w:rFonts w:ascii="Arial" w:hAnsi="Arial" w:cs="Arial"/>
          <w:sz w:val="22"/>
          <w:szCs w:val="22"/>
        </w:rPr>
        <w:t>0</w:t>
      </w:r>
      <w:r w:rsidRPr="00EF1E1C">
        <w:rPr>
          <w:rFonts w:ascii="Arial" w:hAnsi="Arial" w:cs="Arial"/>
          <w:sz w:val="22"/>
          <w:szCs w:val="22"/>
        </w:rPr>
        <w:t>. Odluka o osnivanju i imenovanju članova Gradskog povjerenstva za procjenu šteta od prirodnih nepogoda</w:t>
      </w:r>
    </w:p>
    <w:p w14:paraId="1DAAF978" w14:textId="77777777" w:rsidR="00AE0A5C" w:rsidRPr="00EF1E1C" w:rsidRDefault="00AE0A5C" w:rsidP="00FD502E">
      <w:pPr>
        <w:ind w:left="426" w:hanging="426"/>
        <w:rPr>
          <w:rFonts w:ascii="Arial" w:hAnsi="Arial" w:cs="Arial"/>
          <w:sz w:val="22"/>
          <w:szCs w:val="22"/>
        </w:rPr>
      </w:pPr>
      <w:r w:rsidRPr="00EF1E1C">
        <w:rPr>
          <w:rFonts w:ascii="Arial" w:hAnsi="Arial" w:cs="Arial"/>
          <w:sz w:val="22"/>
          <w:szCs w:val="22"/>
        </w:rPr>
        <w:t>3</w:t>
      </w:r>
      <w:r w:rsidR="00CC5E32" w:rsidRPr="00EF1E1C">
        <w:rPr>
          <w:rFonts w:ascii="Arial" w:hAnsi="Arial" w:cs="Arial"/>
          <w:sz w:val="22"/>
          <w:szCs w:val="22"/>
        </w:rPr>
        <w:t>1</w:t>
      </w:r>
      <w:r w:rsidRPr="00EF1E1C">
        <w:rPr>
          <w:rFonts w:ascii="Arial" w:hAnsi="Arial" w:cs="Arial"/>
          <w:sz w:val="22"/>
          <w:szCs w:val="22"/>
        </w:rPr>
        <w:t xml:space="preserve">. </w:t>
      </w:r>
      <w:r w:rsidR="00CC5E32" w:rsidRPr="00EF1E1C">
        <w:rPr>
          <w:rFonts w:ascii="Arial" w:hAnsi="Arial" w:cs="Arial"/>
          <w:sz w:val="22"/>
          <w:szCs w:val="22"/>
          <w:lang w:val="es-ES"/>
        </w:rPr>
        <w:t>Pravilnik o kriterijima i načinu korištenja poticajnih financijskih sredstava za održavanje   i razvoj tradicijskih obrta</w:t>
      </w:r>
    </w:p>
    <w:p w14:paraId="43312D96" w14:textId="77777777" w:rsidR="00AE0A5C" w:rsidRPr="00EF1E1C" w:rsidRDefault="00A363E0" w:rsidP="00FD502E">
      <w:pPr>
        <w:ind w:left="426" w:hanging="426"/>
        <w:rPr>
          <w:rFonts w:ascii="Arial" w:hAnsi="Arial" w:cs="Arial"/>
          <w:sz w:val="22"/>
          <w:szCs w:val="22"/>
        </w:rPr>
      </w:pPr>
      <w:r w:rsidRPr="00EF1E1C">
        <w:rPr>
          <w:rFonts w:ascii="Arial" w:hAnsi="Arial" w:cs="Arial"/>
          <w:sz w:val="22"/>
          <w:szCs w:val="22"/>
        </w:rPr>
        <w:t>32.</w:t>
      </w:r>
      <w:r w:rsidR="00FD502E" w:rsidRPr="00EF1E1C">
        <w:rPr>
          <w:rFonts w:ascii="Arial" w:hAnsi="Arial" w:cs="Arial"/>
          <w:sz w:val="22"/>
          <w:szCs w:val="22"/>
        </w:rPr>
        <w:t xml:space="preserve"> </w:t>
      </w:r>
      <w:r w:rsidR="001079FC" w:rsidRPr="00EF1E1C">
        <w:rPr>
          <w:rFonts w:ascii="Arial" w:hAnsi="Arial" w:cs="Arial"/>
          <w:sz w:val="22"/>
          <w:szCs w:val="22"/>
        </w:rPr>
        <w:t>Prijedlog Zaključka o imenovanju Povjerenstva za ocjenjivanje programa, projekata i manifestacija iz područja skrbi o djeci, mladima i obitelji za 2026. godinu</w:t>
      </w:r>
    </w:p>
    <w:p w14:paraId="50AEA7C9" w14:textId="77777777" w:rsidR="00FD502E" w:rsidRPr="00EF1E1C" w:rsidRDefault="00FD502E" w:rsidP="00FD502E">
      <w:pPr>
        <w:ind w:left="426" w:hanging="426"/>
        <w:rPr>
          <w:rFonts w:ascii="Arial" w:hAnsi="Arial" w:cs="Arial"/>
          <w:sz w:val="22"/>
          <w:szCs w:val="22"/>
        </w:rPr>
      </w:pPr>
      <w:r w:rsidRPr="00EF1E1C">
        <w:rPr>
          <w:rFonts w:ascii="Arial" w:hAnsi="Arial" w:cs="Arial"/>
          <w:sz w:val="22"/>
          <w:szCs w:val="22"/>
        </w:rPr>
        <w:t>33. Prijedlog Zaključka o imenovanju Povjerenstva za ocjenjivanje programa, projekata i manifestacija iz područja socijalne i zdravstvene skrbi za 2026. godinu</w:t>
      </w:r>
    </w:p>
    <w:p w14:paraId="5767B11F" w14:textId="77777777" w:rsidR="000D59EA" w:rsidRPr="00EF1E1C" w:rsidRDefault="000D59EA" w:rsidP="00FD502E">
      <w:pPr>
        <w:ind w:left="426" w:hanging="426"/>
        <w:rPr>
          <w:rFonts w:ascii="Arial" w:hAnsi="Arial" w:cs="Arial"/>
          <w:sz w:val="22"/>
          <w:szCs w:val="22"/>
        </w:rPr>
      </w:pPr>
      <w:r w:rsidRPr="00EF1E1C">
        <w:rPr>
          <w:rFonts w:ascii="Arial" w:hAnsi="Arial" w:cs="Arial"/>
          <w:sz w:val="22"/>
          <w:szCs w:val="22"/>
        </w:rPr>
        <w:t>34. Prijedlog Zaključka o imenovanju Povjerenstva za ocjenjivanje športskih programa u području športskih aktivnosti osoba s invaliditetom i djece s poteškoćama u razvoju za 2026. godinu</w:t>
      </w:r>
    </w:p>
    <w:p w14:paraId="4002C9B4" w14:textId="77777777" w:rsidR="00DF2EC1" w:rsidRPr="00EF1E1C" w:rsidRDefault="00DF2EC1" w:rsidP="00FD502E">
      <w:pPr>
        <w:ind w:left="426" w:hanging="426"/>
        <w:rPr>
          <w:rFonts w:ascii="Arial" w:hAnsi="Arial" w:cs="Arial"/>
          <w:sz w:val="22"/>
          <w:szCs w:val="22"/>
        </w:rPr>
      </w:pPr>
      <w:r w:rsidRPr="00EF1E1C">
        <w:rPr>
          <w:rFonts w:ascii="Arial" w:hAnsi="Arial" w:cs="Arial"/>
          <w:sz w:val="22"/>
          <w:szCs w:val="22"/>
        </w:rPr>
        <w:t>35. Prijedlog Zaključka o imenovanju Povjerenstva za ocjenjivanje  velikih međunarodnih sportskih natjecanja koja se odvijaju na dubrovačkom području u  2026. godini</w:t>
      </w:r>
    </w:p>
    <w:p w14:paraId="4600D741" w14:textId="77777777" w:rsidR="00DF2EC1" w:rsidRPr="00EF1E1C" w:rsidRDefault="00DF2EC1" w:rsidP="00FD502E">
      <w:pPr>
        <w:ind w:left="426" w:hanging="426"/>
        <w:rPr>
          <w:rFonts w:ascii="Arial" w:hAnsi="Arial" w:cs="Arial"/>
          <w:sz w:val="22"/>
          <w:szCs w:val="22"/>
        </w:rPr>
      </w:pPr>
      <w:r w:rsidRPr="00EF1E1C">
        <w:rPr>
          <w:rFonts w:ascii="Arial" w:hAnsi="Arial" w:cs="Arial"/>
          <w:sz w:val="22"/>
          <w:szCs w:val="22"/>
        </w:rPr>
        <w:t>36. Prijedlog Zaključka o imenovanju Povjerenstva za ocjenjivanje športskih priredbi od važnosti za Grad Dubrovnik u 2026. godini</w:t>
      </w:r>
    </w:p>
    <w:p w14:paraId="294EC2CA" w14:textId="77777777" w:rsidR="00FD502E" w:rsidRPr="00EF1E1C" w:rsidRDefault="00FD502E" w:rsidP="00FD502E">
      <w:pPr>
        <w:ind w:left="426" w:hanging="426"/>
        <w:rPr>
          <w:rFonts w:ascii="Arial" w:hAnsi="Arial" w:cs="Arial"/>
          <w:sz w:val="22"/>
          <w:szCs w:val="22"/>
        </w:rPr>
      </w:pPr>
    </w:p>
    <w:p w14:paraId="4D93819E" w14:textId="77777777" w:rsidR="00D943D1" w:rsidRPr="00EF1E1C" w:rsidRDefault="00D943D1" w:rsidP="00AE0A5C">
      <w:pPr>
        <w:pStyle w:val="Bezproreda"/>
        <w:rPr>
          <w:rFonts w:ascii="Arial" w:hAnsi="Arial" w:cs="Arial"/>
          <w:lang w:eastAsia="en-US"/>
        </w:rPr>
      </w:pPr>
    </w:p>
    <w:p w14:paraId="2EE07A1E" w14:textId="77777777" w:rsidR="001B454A" w:rsidRPr="00EF1E1C" w:rsidRDefault="00EA05E3" w:rsidP="00AE0A5C">
      <w:pPr>
        <w:pStyle w:val="Bezproreda"/>
        <w:rPr>
          <w:rFonts w:ascii="Arial" w:hAnsi="Arial" w:cs="Arial"/>
          <w:lang w:eastAsia="en-US"/>
        </w:rPr>
      </w:pPr>
      <w:r w:rsidRPr="00EF1E1C">
        <w:rPr>
          <w:rFonts w:ascii="Arial" w:hAnsi="Arial" w:cs="Arial"/>
          <w:lang w:eastAsia="en-US"/>
        </w:rPr>
        <w:t>GRADONAČELNIK</w:t>
      </w:r>
    </w:p>
    <w:p w14:paraId="74B9A411" w14:textId="77777777" w:rsidR="00EA05E3" w:rsidRPr="00EF1E1C" w:rsidRDefault="00EA05E3" w:rsidP="00AE0A5C">
      <w:pPr>
        <w:pStyle w:val="Bezproreda"/>
        <w:rPr>
          <w:rFonts w:ascii="Arial" w:hAnsi="Arial" w:cs="Arial"/>
          <w:lang w:eastAsia="en-US"/>
        </w:rPr>
      </w:pPr>
    </w:p>
    <w:p w14:paraId="10D811D8" w14:textId="77777777" w:rsidR="00EA05E3" w:rsidRPr="00EF1E1C" w:rsidRDefault="00EA05E3" w:rsidP="00AE0A5C">
      <w:pPr>
        <w:pStyle w:val="Bezproreda"/>
        <w:rPr>
          <w:rFonts w:ascii="Arial" w:hAnsi="Arial" w:cs="Arial"/>
          <w:lang w:eastAsia="en-US"/>
        </w:rPr>
      </w:pPr>
      <w:r w:rsidRPr="00EF1E1C">
        <w:rPr>
          <w:rFonts w:ascii="Arial" w:hAnsi="Arial" w:cs="Arial"/>
          <w:lang w:eastAsia="en-US"/>
        </w:rPr>
        <w:t xml:space="preserve">37. </w:t>
      </w:r>
      <w:proofErr w:type="spellStart"/>
      <w:r w:rsidRPr="00EF1E1C">
        <w:rPr>
          <w:rFonts w:ascii="Arial" w:hAnsi="Arial" w:cs="Arial"/>
          <w:lang w:eastAsia="en-US"/>
        </w:rPr>
        <w:t>Rješenje</w:t>
      </w:r>
      <w:proofErr w:type="spellEnd"/>
      <w:r w:rsidRPr="00EF1E1C">
        <w:rPr>
          <w:rFonts w:ascii="Arial" w:hAnsi="Arial" w:cs="Arial"/>
          <w:lang w:eastAsia="en-US"/>
        </w:rPr>
        <w:t xml:space="preserve"> o </w:t>
      </w:r>
      <w:proofErr w:type="spellStart"/>
      <w:r w:rsidRPr="00EF1E1C">
        <w:rPr>
          <w:rFonts w:ascii="Arial" w:hAnsi="Arial" w:cs="Arial"/>
          <w:lang w:eastAsia="en-US"/>
        </w:rPr>
        <w:t>imenovanju</w:t>
      </w:r>
      <w:proofErr w:type="spellEnd"/>
      <w:r w:rsidR="000207E7" w:rsidRPr="00EF1E1C">
        <w:rPr>
          <w:rFonts w:ascii="Arial" w:hAnsi="Arial" w:cs="Arial"/>
          <w:lang w:eastAsia="en-US"/>
        </w:rPr>
        <w:t xml:space="preserve"> </w:t>
      </w:r>
      <w:proofErr w:type="spellStart"/>
      <w:r w:rsidR="000207E7" w:rsidRPr="00EF1E1C">
        <w:rPr>
          <w:rFonts w:ascii="Arial" w:hAnsi="Arial" w:cs="Arial"/>
          <w:lang w:eastAsia="en-US"/>
        </w:rPr>
        <w:t>Lucije</w:t>
      </w:r>
      <w:proofErr w:type="spellEnd"/>
      <w:r w:rsidR="000207E7" w:rsidRPr="00EF1E1C">
        <w:rPr>
          <w:rFonts w:ascii="Arial" w:hAnsi="Arial" w:cs="Arial"/>
          <w:lang w:eastAsia="en-US"/>
        </w:rPr>
        <w:t xml:space="preserve"> Bjelokosić</w:t>
      </w:r>
      <w:r w:rsidRPr="00EF1E1C">
        <w:rPr>
          <w:rFonts w:ascii="Arial" w:hAnsi="Arial" w:cs="Arial"/>
          <w:lang w:eastAsia="en-US"/>
        </w:rPr>
        <w:t xml:space="preserve"> </w:t>
      </w:r>
      <w:proofErr w:type="spellStart"/>
      <w:r w:rsidRPr="00EF1E1C">
        <w:rPr>
          <w:rFonts w:ascii="Arial" w:hAnsi="Arial" w:cs="Arial"/>
          <w:lang w:eastAsia="en-US"/>
        </w:rPr>
        <w:t>ravnateljic</w:t>
      </w:r>
      <w:r w:rsidR="000207E7" w:rsidRPr="00EF1E1C">
        <w:rPr>
          <w:rFonts w:ascii="Arial" w:hAnsi="Arial" w:cs="Arial"/>
          <w:lang w:eastAsia="en-US"/>
        </w:rPr>
        <w:t>om</w:t>
      </w:r>
      <w:proofErr w:type="spellEnd"/>
      <w:r w:rsidRPr="00EF1E1C">
        <w:rPr>
          <w:rFonts w:ascii="Arial" w:hAnsi="Arial" w:cs="Arial"/>
          <w:lang w:eastAsia="en-US"/>
        </w:rPr>
        <w:t xml:space="preserve"> </w:t>
      </w:r>
      <w:proofErr w:type="spellStart"/>
      <w:r w:rsidRPr="00EF1E1C">
        <w:rPr>
          <w:rFonts w:ascii="Arial" w:hAnsi="Arial" w:cs="Arial"/>
          <w:lang w:eastAsia="en-US"/>
        </w:rPr>
        <w:t>javne</w:t>
      </w:r>
      <w:proofErr w:type="spellEnd"/>
      <w:r w:rsidRPr="00EF1E1C">
        <w:rPr>
          <w:rFonts w:ascii="Arial" w:hAnsi="Arial" w:cs="Arial"/>
          <w:lang w:eastAsia="en-US"/>
        </w:rPr>
        <w:t xml:space="preserve"> </w:t>
      </w:r>
      <w:proofErr w:type="spellStart"/>
      <w:r w:rsidRPr="00EF1E1C">
        <w:rPr>
          <w:rFonts w:ascii="Arial" w:hAnsi="Arial" w:cs="Arial"/>
          <w:lang w:eastAsia="en-US"/>
        </w:rPr>
        <w:t>ustanove</w:t>
      </w:r>
      <w:proofErr w:type="spellEnd"/>
      <w:r w:rsidRPr="00EF1E1C">
        <w:rPr>
          <w:rFonts w:ascii="Arial" w:hAnsi="Arial" w:cs="Arial"/>
          <w:lang w:eastAsia="en-US"/>
        </w:rPr>
        <w:t xml:space="preserve"> </w:t>
      </w:r>
      <w:proofErr w:type="spellStart"/>
      <w:r w:rsidRPr="00EF1E1C">
        <w:rPr>
          <w:rFonts w:ascii="Arial" w:hAnsi="Arial" w:cs="Arial"/>
          <w:lang w:eastAsia="en-US"/>
        </w:rPr>
        <w:t>Dubrovačke</w:t>
      </w:r>
      <w:proofErr w:type="spellEnd"/>
      <w:r w:rsidRPr="00EF1E1C">
        <w:rPr>
          <w:rFonts w:ascii="Arial" w:hAnsi="Arial" w:cs="Arial"/>
          <w:lang w:eastAsia="en-US"/>
        </w:rPr>
        <w:t xml:space="preserve"> </w:t>
      </w:r>
      <w:proofErr w:type="spellStart"/>
      <w:r w:rsidRPr="00EF1E1C">
        <w:rPr>
          <w:rFonts w:ascii="Arial" w:hAnsi="Arial" w:cs="Arial"/>
          <w:lang w:eastAsia="en-US"/>
        </w:rPr>
        <w:t>knjižnice</w:t>
      </w:r>
      <w:proofErr w:type="spellEnd"/>
    </w:p>
    <w:p w14:paraId="4C315413" w14:textId="77777777" w:rsidR="00CC5E32" w:rsidRPr="00EF1E1C" w:rsidRDefault="000207E7" w:rsidP="00AE0A5C">
      <w:pPr>
        <w:pStyle w:val="Bezproreda"/>
        <w:rPr>
          <w:rFonts w:ascii="Arial" w:hAnsi="Arial" w:cs="Arial"/>
          <w:lang w:eastAsia="en-US"/>
        </w:rPr>
      </w:pPr>
      <w:r w:rsidRPr="00EF1E1C">
        <w:rPr>
          <w:rFonts w:ascii="Arial" w:hAnsi="Arial" w:cs="Arial"/>
          <w:lang w:eastAsia="en-US"/>
        </w:rPr>
        <w:t xml:space="preserve">38. </w:t>
      </w:r>
      <w:proofErr w:type="spellStart"/>
      <w:r w:rsidRPr="00EF1E1C">
        <w:rPr>
          <w:rFonts w:ascii="Arial" w:hAnsi="Arial" w:cs="Arial"/>
          <w:lang w:eastAsia="en-US"/>
        </w:rPr>
        <w:t>Zaključak</w:t>
      </w:r>
      <w:proofErr w:type="spellEnd"/>
      <w:r w:rsidRPr="00EF1E1C">
        <w:rPr>
          <w:rFonts w:ascii="Arial" w:hAnsi="Arial" w:cs="Arial"/>
          <w:lang w:eastAsia="en-US"/>
        </w:rPr>
        <w:t xml:space="preserve"> o </w:t>
      </w:r>
      <w:proofErr w:type="spellStart"/>
      <w:r w:rsidRPr="00EF1E1C">
        <w:rPr>
          <w:rFonts w:ascii="Arial" w:hAnsi="Arial" w:cs="Arial"/>
          <w:lang w:eastAsia="en-US"/>
        </w:rPr>
        <w:t>razrješenju</w:t>
      </w:r>
      <w:proofErr w:type="spellEnd"/>
      <w:r w:rsidRPr="00EF1E1C">
        <w:rPr>
          <w:rFonts w:ascii="Arial" w:hAnsi="Arial" w:cs="Arial"/>
          <w:lang w:eastAsia="en-US"/>
        </w:rPr>
        <w:t xml:space="preserve"> </w:t>
      </w:r>
      <w:proofErr w:type="spellStart"/>
      <w:r w:rsidRPr="00EF1E1C">
        <w:rPr>
          <w:rFonts w:ascii="Arial" w:hAnsi="Arial" w:cs="Arial"/>
          <w:lang w:eastAsia="en-US"/>
        </w:rPr>
        <w:t>i</w:t>
      </w:r>
      <w:proofErr w:type="spellEnd"/>
      <w:r w:rsidRPr="00EF1E1C">
        <w:rPr>
          <w:rFonts w:ascii="Arial" w:hAnsi="Arial" w:cs="Arial"/>
          <w:lang w:eastAsia="en-US"/>
        </w:rPr>
        <w:t xml:space="preserve"> </w:t>
      </w:r>
      <w:proofErr w:type="spellStart"/>
      <w:r w:rsidRPr="00EF1E1C">
        <w:rPr>
          <w:rFonts w:ascii="Arial" w:hAnsi="Arial" w:cs="Arial"/>
          <w:lang w:eastAsia="en-US"/>
        </w:rPr>
        <w:t>imenovanju</w:t>
      </w:r>
      <w:proofErr w:type="spellEnd"/>
      <w:r w:rsidRPr="00EF1E1C">
        <w:rPr>
          <w:rFonts w:ascii="Arial" w:hAnsi="Arial" w:cs="Arial"/>
          <w:lang w:eastAsia="en-US"/>
        </w:rPr>
        <w:t xml:space="preserve"> </w:t>
      </w:r>
      <w:proofErr w:type="spellStart"/>
      <w:r w:rsidRPr="00EF1E1C">
        <w:rPr>
          <w:rFonts w:ascii="Arial" w:hAnsi="Arial" w:cs="Arial"/>
          <w:lang w:eastAsia="en-US"/>
        </w:rPr>
        <w:t>člana</w:t>
      </w:r>
      <w:proofErr w:type="spellEnd"/>
      <w:r w:rsidRPr="00EF1E1C">
        <w:rPr>
          <w:rFonts w:ascii="Arial" w:hAnsi="Arial" w:cs="Arial"/>
          <w:lang w:eastAsia="en-US"/>
        </w:rPr>
        <w:t xml:space="preserve"> </w:t>
      </w:r>
      <w:proofErr w:type="spellStart"/>
      <w:r w:rsidRPr="00EF1E1C">
        <w:rPr>
          <w:rFonts w:ascii="Arial" w:hAnsi="Arial" w:cs="Arial"/>
          <w:lang w:eastAsia="en-US"/>
        </w:rPr>
        <w:t>Upravnog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 xml:space="preserve"> Doma za </w:t>
      </w:r>
      <w:proofErr w:type="spellStart"/>
      <w:r w:rsidRPr="00EF1E1C">
        <w:rPr>
          <w:rFonts w:ascii="Arial" w:hAnsi="Arial" w:cs="Arial"/>
          <w:lang w:eastAsia="en-US"/>
        </w:rPr>
        <w:t>starije</w:t>
      </w:r>
      <w:proofErr w:type="spellEnd"/>
      <w:r w:rsidRPr="00EF1E1C">
        <w:rPr>
          <w:rFonts w:ascii="Arial" w:hAnsi="Arial" w:cs="Arial"/>
          <w:lang w:eastAsia="en-US"/>
        </w:rPr>
        <w:t xml:space="preserve"> </w:t>
      </w:r>
      <w:proofErr w:type="spellStart"/>
      <w:r w:rsidRPr="00EF1E1C">
        <w:rPr>
          <w:rFonts w:ascii="Arial" w:hAnsi="Arial" w:cs="Arial"/>
          <w:lang w:eastAsia="en-US"/>
        </w:rPr>
        <w:t>osobe</w:t>
      </w:r>
      <w:proofErr w:type="spellEnd"/>
      <w:r w:rsidRPr="00EF1E1C">
        <w:rPr>
          <w:rFonts w:ascii="Arial" w:hAnsi="Arial" w:cs="Arial"/>
          <w:lang w:eastAsia="en-US"/>
        </w:rPr>
        <w:t xml:space="preserve"> Ragusa</w:t>
      </w:r>
    </w:p>
    <w:p w14:paraId="1B73371E" w14:textId="77777777" w:rsidR="00CC5E32" w:rsidRPr="00EF1E1C" w:rsidRDefault="00CC5E32" w:rsidP="00AE0A5C">
      <w:pPr>
        <w:pStyle w:val="Bezproreda"/>
        <w:rPr>
          <w:rFonts w:ascii="Arial" w:hAnsi="Arial" w:cs="Arial"/>
          <w:lang w:eastAsia="en-US"/>
        </w:rPr>
      </w:pPr>
    </w:p>
    <w:p w14:paraId="2E16480D" w14:textId="77777777" w:rsidR="000207E7" w:rsidRPr="00EF1E1C" w:rsidRDefault="000207E7" w:rsidP="00AE0A5C">
      <w:pPr>
        <w:pStyle w:val="Bezproreda"/>
        <w:rPr>
          <w:rFonts w:ascii="Arial" w:hAnsi="Arial" w:cs="Arial"/>
          <w:b/>
          <w:lang w:eastAsia="en-US"/>
        </w:rPr>
      </w:pPr>
    </w:p>
    <w:p w14:paraId="27D6DF82" w14:textId="77777777" w:rsidR="000207E7" w:rsidRPr="00EF1E1C" w:rsidRDefault="000207E7" w:rsidP="00AE0A5C">
      <w:pPr>
        <w:pStyle w:val="Bezproreda"/>
        <w:rPr>
          <w:rFonts w:ascii="Arial" w:hAnsi="Arial" w:cs="Arial"/>
          <w:b/>
          <w:lang w:eastAsia="en-US"/>
        </w:rPr>
      </w:pPr>
    </w:p>
    <w:p w14:paraId="79494E52" w14:textId="77777777" w:rsidR="000207E7" w:rsidRPr="00EF1E1C" w:rsidRDefault="000207E7" w:rsidP="00AE0A5C">
      <w:pPr>
        <w:pStyle w:val="Bezproreda"/>
        <w:rPr>
          <w:rFonts w:ascii="Arial" w:hAnsi="Arial" w:cs="Arial"/>
          <w:b/>
          <w:lang w:eastAsia="en-US"/>
        </w:rPr>
      </w:pPr>
    </w:p>
    <w:p w14:paraId="0C4EA6AA" w14:textId="77777777" w:rsidR="001B454A" w:rsidRPr="00EF1E1C" w:rsidRDefault="001B454A" w:rsidP="00AE0A5C">
      <w:pPr>
        <w:pStyle w:val="Bezproreda"/>
        <w:rPr>
          <w:rFonts w:ascii="Arial" w:hAnsi="Arial" w:cs="Arial"/>
          <w:b/>
          <w:lang w:eastAsia="en-US"/>
        </w:rPr>
      </w:pPr>
      <w:r w:rsidRPr="00EF1E1C">
        <w:rPr>
          <w:rFonts w:ascii="Arial" w:hAnsi="Arial" w:cs="Arial"/>
          <w:b/>
          <w:lang w:eastAsia="en-US"/>
        </w:rPr>
        <w:t>2</w:t>
      </w:r>
      <w:r w:rsidR="00CC5E32" w:rsidRPr="00EF1E1C">
        <w:rPr>
          <w:rFonts w:ascii="Arial" w:hAnsi="Arial" w:cs="Arial"/>
          <w:b/>
          <w:lang w:eastAsia="en-US"/>
        </w:rPr>
        <w:t>6</w:t>
      </w:r>
    </w:p>
    <w:p w14:paraId="405C7970" w14:textId="77777777" w:rsidR="001B454A" w:rsidRPr="00EF1E1C" w:rsidRDefault="001B454A" w:rsidP="00AE0A5C">
      <w:pPr>
        <w:pStyle w:val="Bezproreda"/>
        <w:rPr>
          <w:rFonts w:ascii="Arial" w:hAnsi="Arial" w:cs="Arial"/>
          <w:b/>
          <w:lang w:eastAsia="en-US"/>
        </w:rPr>
      </w:pPr>
    </w:p>
    <w:p w14:paraId="36AB8193" w14:textId="77777777" w:rsidR="001B454A" w:rsidRPr="00EF1E1C" w:rsidRDefault="001B454A" w:rsidP="001B454A">
      <w:pPr>
        <w:jc w:val="both"/>
        <w:rPr>
          <w:rFonts w:ascii="Arial" w:eastAsia="Calibri" w:hAnsi="Arial" w:cs="Arial"/>
          <w:sz w:val="22"/>
          <w:szCs w:val="22"/>
          <w:shd w:val="clear" w:color="auto" w:fill="FFFFFF"/>
        </w:rPr>
      </w:pPr>
      <w:r w:rsidRPr="00EF1E1C">
        <w:rPr>
          <w:rFonts w:ascii="Arial" w:eastAsia="Calibri" w:hAnsi="Arial" w:cs="Arial"/>
          <w:sz w:val="22"/>
          <w:szCs w:val="22"/>
        </w:rPr>
        <w:t xml:space="preserve">Na temelju članka 35. </w:t>
      </w:r>
      <w:r w:rsidRPr="00EF1E1C">
        <w:rPr>
          <w:rFonts w:ascii="Arial" w:hAnsi="Arial" w:cs="Arial"/>
          <w:sz w:val="22"/>
          <w:szCs w:val="22"/>
          <w:lang w:eastAsia="ar-SA"/>
        </w:rPr>
        <w:t>Zakona o lokalnoj i područnoj (regionalnoj) samoupravi («Narodne novine», broj 33/01, 60/01, 129/05, 109/07, 125/08, 36/09, 150/11, 144/12, 19/13, 137/15 -pročišćeni tekst i 123/17, 98/19 i 144/20),</w:t>
      </w:r>
      <w:r w:rsidRPr="00EF1E1C">
        <w:rPr>
          <w:rFonts w:ascii="Arial" w:eastAsia="Calibri" w:hAnsi="Arial" w:cs="Arial"/>
          <w:sz w:val="22"/>
          <w:szCs w:val="22"/>
        </w:rPr>
        <w:t xml:space="preserve"> članka 39. Statuta Grada Dubrovnika </w:t>
      </w:r>
      <w:r w:rsidRPr="00EF1E1C">
        <w:rPr>
          <w:rFonts w:ascii="Arial" w:eastAsia="Calibri" w:hAnsi="Arial" w:cs="Arial"/>
          <w:sz w:val="22"/>
          <w:szCs w:val="22"/>
          <w:shd w:val="clear" w:color="auto" w:fill="FFFFFF"/>
        </w:rPr>
        <w:t>(“Službeni glasnik Grada Dubrovnika” 2/21</w:t>
      </w:r>
      <w:r w:rsidRPr="00EF1E1C">
        <w:rPr>
          <w:rFonts w:ascii="Arial" w:eastAsia="Calibri" w:hAnsi="Arial" w:cs="Arial"/>
          <w:sz w:val="22"/>
          <w:szCs w:val="22"/>
        </w:rPr>
        <w:t xml:space="preserve">), </w:t>
      </w:r>
      <w:r w:rsidRPr="00EF1E1C">
        <w:rPr>
          <w:rFonts w:ascii="Arial" w:hAnsi="Arial" w:cs="Arial"/>
          <w:sz w:val="22"/>
          <w:szCs w:val="22"/>
        </w:rPr>
        <w:t xml:space="preserve">na temelju članka  76.a Zakona o zaštiti i očuvanju kulturnih dobara („Narodne novine“ broj: 69/1999, 151/2003, 157/2003, 100/2004, 87/2009, 88/2010, 61/2011, 25/2012, 136/2012, 157/2013, 152/2014, 98/2015, 102/2015, 44/2017, 90/2018, 32/2020, 62/2020, u daljnjem tekstu: Zakon), Planu upravljanja svjetskim dobrom UNESCO-a </w:t>
      </w:r>
      <w:r w:rsidRPr="00EF1E1C">
        <w:rPr>
          <w:rFonts w:ascii="Arial" w:eastAsia="Calibri" w:hAnsi="Arial" w:cs="Arial"/>
          <w:sz w:val="22"/>
          <w:szCs w:val="22"/>
        </w:rPr>
        <w:t xml:space="preserve">a „Starim gradom Dubrovnikom“ </w:t>
      </w:r>
      <w:r w:rsidRPr="00EF1E1C">
        <w:rPr>
          <w:rFonts w:ascii="Arial" w:hAnsi="Arial" w:cs="Arial"/>
          <w:sz w:val="22"/>
          <w:szCs w:val="22"/>
        </w:rPr>
        <w:t xml:space="preserve">(„Službeni glasnik Grada Dubrovnika“ broj 6/21) i </w:t>
      </w:r>
      <w:proofErr w:type="spellStart"/>
      <w:r w:rsidRPr="00EF1E1C">
        <w:rPr>
          <w:rFonts w:ascii="Arial" w:hAnsi="Arial" w:cs="Arial"/>
          <w:sz w:val="22"/>
          <w:szCs w:val="22"/>
          <w:lang w:val="en-US"/>
        </w:rPr>
        <w:t>članka</w:t>
      </w:r>
      <w:proofErr w:type="spellEnd"/>
      <w:r w:rsidRPr="00EF1E1C">
        <w:rPr>
          <w:rFonts w:ascii="Arial" w:hAnsi="Arial" w:cs="Arial"/>
          <w:sz w:val="22"/>
          <w:szCs w:val="22"/>
          <w:lang w:val="en-US"/>
        </w:rPr>
        <w:t xml:space="preserve"> 39. </w:t>
      </w:r>
      <w:r w:rsidRPr="00EF1E1C">
        <w:rPr>
          <w:rFonts w:ascii="Arial" w:hAnsi="Arial" w:cs="Arial"/>
          <w:sz w:val="22"/>
          <w:szCs w:val="22"/>
        </w:rPr>
        <w:t xml:space="preserve">Statuta Grada Dubrovnika (“Službeni  glasnik Grada </w:t>
      </w:r>
      <w:r w:rsidRPr="00EF1E1C">
        <w:rPr>
          <w:rFonts w:ascii="Arial" w:hAnsi="Arial" w:cs="Arial"/>
          <w:sz w:val="22"/>
          <w:szCs w:val="22"/>
        </w:rPr>
        <w:lastRenderedPageBreak/>
        <w:t xml:space="preserve">Dubrovnika“, br. </w:t>
      </w:r>
      <w:r w:rsidRPr="00EF1E1C">
        <w:rPr>
          <w:rFonts w:ascii="Arial" w:hAnsi="Arial" w:cs="Arial"/>
          <w:sz w:val="22"/>
          <w:szCs w:val="22"/>
          <w:lang w:val="en-US"/>
        </w:rPr>
        <w:t>2/21</w:t>
      </w:r>
      <w:r w:rsidRPr="00EF1E1C">
        <w:rPr>
          <w:rFonts w:ascii="Arial" w:hAnsi="Arial" w:cs="Arial"/>
          <w:sz w:val="22"/>
          <w:szCs w:val="22"/>
        </w:rPr>
        <w:t>) Gradsko vijeće Grada Dubrovnika na 8. sjednici održanoj 26. veljače 20</w:t>
      </w:r>
      <w:r w:rsidRPr="00EF1E1C">
        <w:rPr>
          <w:rFonts w:ascii="Arial" w:hAnsi="Arial" w:cs="Arial"/>
          <w:sz w:val="22"/>
          <w:szCs w:val="22"/>
          <w:lang w:val="en-US"/>
        </w:rPr>
        <w:t>26.</w:t>
      </w:r>
      <w:r w:rsidRPr="00EF1E1C">
        <w:rPr>
          <w:rFonts w:ascii="Arial" w:hAnsi="Arial" w:cs="Arial"/>
          <w:sz w:val="22"/>
          <w:szCs w:val="22"/>
        </w:rPr>
        <w:t>godine, donijelo je</w:t>
      </w:r>
    </w:p>
    <w:p w14:paraId="6C96AD9B" w14:textId="77777777" w:rsidR="001B454A" w:rsidRPr="00EF1E1C" w:rsidRDefault="001B454A" w:rsidP="001B454A">
      <w:pPr>
        <w:jc w:val="both"/>
        <w:rPr>
          <w:rFonts w:ascii="Arial" w:hAnsi="Arial" w:cs="Arial"/>
          <w:b/>
          <w:bCs/>
          <w:sz w:val="22"/>
          <w:szCs w:val="22"/>
          <w:lang w:val="en-US"/>
        </w:rPr>
      </w:pPr>
    </w:p>
    <w:p w14:paraId="6B8EFEE7" w14:textId="77777777" w:rsidR="001B454A" w:rsidRPr="00EF1E1C" w:rsidRDefault="001B454A" w:rsidP="001B454A">
      <w:pPr>
        <w:jc w:val="center"/>
        <w:rPr>
          <w:rFonts w:ascii="Arial" w:hAnsi="Arial" w:cs="Arial"/>
          <w:b/>
          <w:bCs/>
          <w:sz w:val="22"/>
          <w:szCs w:val="22"/>
          <w:lang w:val="en-US"/>
        </w:rPr>
      </w:pPr>
      <w:r w:rsidRPr="00EF1E1C">
        <w:rPr>
          <w:rFonts w:ascii="Arial" w:hAnsi="Arial" w:cs="Arial"/>
          <w:b/>
          <w:bCs/>
          <w:sz w:val="22"/>
          <w:szCs w:val="22"/>
          <w:lang w:val="en-US"/>
        </w:rPr>
        <w:t>O D L U K U</w:t>
      </w:r>
    </w:p>
    <w:p w14:paraId="67D5DDD3" w14:textId="77777777" w:rsidR="001B454A" w:rsidRPr="00EF1E1C" w:rsidRDefault="001B454A" w:rsidP="001B454A">
      <w:pPr>
        <w:jc w:val="center"/>
        <w:rPr>
          <w:rFonts w:ascii="Arial" w:hAnsi="Arial" w:cs="Arial"/>
          <w:b/>
          <w:bCs/>
          <w:sz w:val="22"/>
          <w:szCs w:val="22"/>
          <w:lang w:val="en-US"/>
        </w:rPr>
      </w:pPr>
    </w:p>
    <w:p w14:paraId="12ABD5E0" w14:textId="77777777" w:rsidR="001B454A" w:rsidRPr="00EF1E1C" w:rsidRDefault="001B454A" w:rsidP="001B454A">
      <w:pPr>
        <w:pStyle w:val="Bezproreda"/>
        <w:rPr>
          <w:rFonts w:ascii="Arial" w:hAnsi="Arial" w:cs="Arial"/>
          <w:lang w:eastAsia="en-US"/>
        </w:rPr>
      </w:pPr>
      <w:r w:rsidRPr="00EF1E1C">
        <w:rPr>
          <w:rFonts w:ascii="Arial" w:hAnsi="Arial" w:cs="Arial"/>
          <w:lang w:eastAsia="en-US"/>
        </w:rPr>
        <w:t xml:space="preserve">o </w:t>
      </w:r>
      <w:proofErr w:type="spellStart"/>
      <w:r w:rsidRPr="00EF1E1C">
        <w:rPr>
          <w:rFonts w:ascii="Arial" w:hAnsi="Arial" w:cs="Arial"/>
          <w:lang w:eastAsia="en-US"/>
        </w:rPr>
        <w:t>usvajanju</w:t>
      </w:r>
      <w:proofErr w:type="spellEnd"/>
      <w:r w:rsidRPr="00EF1E1C">
        <w:rPr>
          <w:rFonts w:ascii="Arial" w:hAnsi="Arial" w:cs="Arial"/>
          <w:lang w:eastAsia="en-US"/>
        </w:rPr>
        <w:t xml:space="preserve"> Plana </w:t>
      </w:r>
      <w:proofErr w:type="spellStart"/>
      <w:r w:rsidRPr="00EF1E1C">
        <w:rPr>
          <w:rFonts w:ascii="Arial" w:hAnsi="Arial" w:cs="Arial"/>
          <w:lang w:eastAsia="en-US"/>
        </w:rPr>
        <w:t>pripravnosti</w:t>
      </w:r>
      <w:proofErr w:type="spellEnd"/>
      <w:r w:rsidRPr="00EF1E1C">
        <w:rPr>
          <w:rFonts w:ascii="Arial" w:hAnsi="Arial" w:cs="Arial"/>
          <w:lang w:eastAsia="en-US"/>
        </w:rPr>
        <w:t xml:space="preserve"> </w:t>
      </w:r>
      <w:proofErr w:type="spellStart"/>
      <w:r w:rsidRPr="00EF1E1C">
        <w:rPr>
          <w:rFonts w:ascii="Arial" w:hAnsi="Arial" w:cs="Arial"/>
          <w:lang w:eastAsia="en-US"/>
        </w:rPr>
        <w:t>i</w:t>
      </w:r>
      <w:proofErr w:type="spellEnd"/>
      <w:r w:rsidRPr="00EF1E1C">
        <w:rPr>
          <w:rFonts w:ascii="Arial" w:hAnsi="Arial" w:cs="Arial"/>
          <w:lang w:eastAsia="en-US"/>
        </w:rPr>
        <w:t xml:space="preserve"> </w:t>
      </w:r>
      <w:proofErr w:type="spellStart"/>
      <w:r w:rsidRPr="00EF1E1C">
        <w:rPr>
          <w:rFonts w:ascii="Arial" w:hAnsi="Arial" w:cs="Arial"/>
          <w:lang w:eastAsia="en-US"/>
        </w:rPr>
        <w:t>upravljanja</w:t>
      </w:r>
      <w:proofErr w:type="spellEnd"/>
      <w:r w:rsidRPr="00EF1E1C">
        <w:rPr>
          <w:rFonts w:ascii="Arial" w:hAnsi="Arial" w:cs="Arial"/>
          <w:lang w:eastAsia="en-US"/>
        </w:rPr>
        <w:t xml:space="preserve"> </w:t>
      </w:r>
      <w:proofErr w:type="spellStart"/>
      <w:r w:rsidRPr="00EF1E1C">
        <w:rPr>
          <w:rFonts w:ascii="Arial" w:hAnsi="Arial" w:cs="Arial"/>
          <w:lang w:eastAsia="en-US"/>
        </w:rPr>
        <w:t>rizicima</w:t>
      </w:r>
      <w:proofErr w:type="spellEnd"/>
      <w:r w:rsidRPr="00EF1E1C">
        <w:rPr>
          <w:rFonts w:ascii="Arial" w:hAnsi="Arial" w:cs="Arial"/>
          <w:lang w:eastAsia="en-US"/>
        </w:rPr>
        <w:t xml:space="preserve"> za </w:t>
      </w:r>
      <w:proofErr w:type="spellStart"/>
      <w:r w:rsidRPr="00EF1E1C">
        <w:rPr>
          <w:rFonts w:ascii="Arial" w:hAnsi="Arial" w:cs="Arial"/>
          <w:lang w:eastAsia="en-US"/>
        </w:rPr>
        <w:t>svjetsko</w:t>
      </w:r>
      <w:proofErr w:type="spellEnd"/>
      <w:r w:rsidRPr="00EF1E1C">
        <w:rPr>
          <w:rFonts w:ascii="Arial" w:hAnsi="Arial" w:cs="Arial"/>
          <w:lang w:eastAsia="en-US"/>
        </w:rPr>
        <w:t xml:space="preserve"> dobro „Stari grad </w:t>
      </w:r>
      <w:proofErr w:type="gramStart"/>
      <w:r w:rsidRPr="00EF1E1C">
        <w:rPr>
          <w:rFonts w:ascii="Arial" w:hAnsi="Arial" w:cs="Arial"/>
          <w:lang w:eastAsia="en-US"/>
        </w:rPr>
        <w:t>Dubrovnik“</w:t>
      </w:r>
      <w:proofErr w:type="gramEnd"/>
    </w:p>
    <w:p w14:paraId="6538AD44" w14:textId="77777777" w:rsidR="001B454A" w:rsidRPr="00EF1E1C" w:rsidRDefault="001B454A" w:rsidP="001B454A">
      <w:pPr>
        <w:pStyle w:val="Bezproreda"/>
        <w:rPr>
          <w:rFonts w:ascii="Arial" w:hAnsi="Arial" w:cs="Arial"/>
          <w:lang w:eastAsia="en-US"/>
        </w:rPr>
      </w:pPr>
    </w:p>
    <w:p w14:paraId="4A5C0110" w14:textId="77777777" w:rsidR="001B454A" w:rsidRPr="00EF1E1C" w:rsidRDefault="001B454A" w:rsidP="001B454A">
      <w:pPr>
        <w:jc w:val="center"/>
        <w:rPr>
          <w:rFonts w:ascii="Arial" w:eastAsia="Calibri" w:hAnsi="Arial" w:cs="Arial"/>
          <w:sz w:val="22"/>
          <w:szCs w:val="22"/>
        </w:rPr>
      </w:pPr>
      <w:r w:rsidRPr="00EF1E1C">
        <w:rPr>
          <w:rFonts w:ascii="Arial" w:eastAsia="Calibri" w:hAnsi="Arial" w:cs="Arial"/>
          <w:sz w:val="22"/>
          <w:szCs w:val="22"/>
        </w:rPr>
        <w:t>Članak 1.</w:t>
      </w:r>
    </w:p>
    <w:p w14:paraId="46A1AA37" w14:textId="77777777" w:rsidR="001B454A" w:rsidRPr="00EF1E1C" w:rsidRDefault="001B454A" w:rsidP="001B454A">
      <w:pPr>
        <w:jc w:val="center"/>
        <w:rPr>
          <w:rFonts w:ascii="Arial" w:eastAsia="Calibri" w:hAnsi="Arial" w:cs="Arial"/>
          <w:sz w:val="22"/>
          <w:szCs w:val="22"/>
        </w:rPr>
      </w:pPr>
    </w:p>
    <w:p w14:paraId="430BCCEF" w14:textId="77777777" w:rsidR="001B454A" w:rsidRPr="00EF1E1C" w:rsidRDefault="001B454A" w:rsidP="001B454A">
      <w:pPr>
        <w:pStyle w:val="Bezproreda"/>
        <w:rPr>
          <w:rFonts w:ascii="Arial" w:hAnsi="Arial" w:cs="Arial"/>
          <w:lang w:eastAsia="en-US"/>
        </w:rPr>
      </w:pPr>
      <w:proofErr w:type="spellStart"/>
      <w:r w:rsidRPr="00EF1E1C">
        <w:rPr>
          <w:rFonts w:ascii="Arial" w:eastAsia="Calibri" w:hAnsi="Arial" w:cs="Arial"/>
          <w:lang w:eastAsia="en-US"/>
        </w:rPr>
        <w:t>Usvaja</w:t>
      </w:r>
      <w:proofErr w:type="spellEnd"/>
      <w:r w:rsidRPr="00EF1E1C">
        <w:rPr>
          <w:rFonts w:ascii="Arial" w:eastAsia="Calibri" w:hAnsi="Arial" w:cs="Arial"/>
          <w:lang w:eastAsia="en-US"/>
        </w:rPr>
        <w:t xml:space="preserve"> se Plan </w:t>
      </w:r>
      <w:proofErr w:type="spellStart"/>
      <w:r w:rsidRPr="00EF1E1C">
        <w:rPr>
          <w:rFonts w:ascii="Arial" w:hAnsi="Arial" w:cs="Arial"/>
          <w:lang w:eastAsia="en-US"/>
        </w:rPr>
        <w:t>pripravnosti</w:t>
      </w:r>
      <w:proofErr w:type="spellEnd"/>
      <w:r w:rsidRPr="00EF1E1C">
        <w:rPr>
          <w:rFonts w:ascii="Arial" w:hAnsi="Arial" w:cs="Arial"/>
          <w:lang w:eastAsia="en-US"/>
        </w:rPr>
        <w:t xml:space="preserve"> </w:t>
      </w:r>
      <w:proofErr w:type="spellStart"/>
      <w:r w:rsidRPr="00EF1E1C">
        <w:rPr>
          <w:rFonts w:ascii="Arial" w:hAnsi="Arial" w:cs="Arial"/>
          <w:lang w:eastAsia="en-US"/>
        </w:rPr>
        <w:t>i</w:t>
      </w:r>
      <w:proofErr w:type="spellEnd"/>
      <w:r w:rsidRPr="00EF1E1C">
        <w:rPr>
          <w:rFonts w:ascii="Arial" w:hAnsi="Arial" w:cs="Arial"/>
          <w:lang w:eastAsia="en-US"/>
        </w:rPr>
        <w:t xml:space="preserve"> </w:t>
      </w:r>
      <w:proofErr w:type="spellStart"/>
      <w:r w:rsidRPr="00EF1E1C">
        <w:rPr>
          <w:rFonts w:ascii="Arial" w:hAnsi="Arial" w:cs="Arial"/>
          <w:lang w:eastAsia="en-US"/>
        </w:rPr>
        <w:t>upravljanja</w:t>
      </w:r>
      <w:proofErr w:type="spellEnd"/>
      <w:r w:rsidRPr="00EF1E1C">
        <w:rPr>
          <w:rFonts w:ascii="Arial" w:hAnsi="Arial" w:cs="Arial"/>
          <w:lang w:eastAsia="en-US"/>
        </w:rPr>
        <w:t xml:space="preserve"> </w:t>
      </w:r>
      <w:proofErr w:type="spellStart"/>
      <w:r w:rsidRPr="00EF1E1C">
        <w:rPr>
          <w:rFonts w:ascii="Arial" w:hAnsi="Arial" w:cs="Arial"/>
          <w:lang w:eastAsia="en-US"/>
        </w:rPr>
        <w:t>rizicima</w:t>
      </w:r>
      <w:proofErr w:type="spellEnd"/>
      <w:r w:rsidRPr="00EF1E1C">
        <w:rPr>
          <w:rFonts w:ascii="Arial" w:hAnsi="Arial" w:cs="Arial"/>
          <w:lang w:eastAsia="en-US"/>
        </w:rPr>
        <w:t xml:space="preserve"> za </w:t>
      </w:r>
      <w:proofErr w:type="spellStart"/>
      <w:r w:rsidRPr="00EF1E1C">
        <w:rPr>
          <w:rFonts w:ascii="Arial" w:hAnsi="Arial" w:cs="Arial"/>
          <w:lang w:eastAsia="en-US"/>
        </w:rPr>
        <w:t>svjetsko</w:t>
      </w:r>
      <w:proofErr w:type="spellEnd"/>
      <w:r w:rsidRPr="00EF1E1C">
        <w:rPr>
          <w:rFonts w:ascii="Arial" w:hAnsi="Arial" w:cs="Arial"/>
          <w:lang w:eastAsia="en-US"/>
        </w:rPr>
        <w:t xml:space="preserve"> dobro „Stari grad </w:t>
      </w:r>
      <w:proofErr w:type="gramStart"/>
      <w:r w:rsidRPr="00EF1E1C">
        <w:rPr>
          <w:rFonts w:ascii="Arial" w:hAnsi="Arial" w:cs="Arial"/>
          <w:lang w:eastAsia="en-US"/>
        </w:rPr>
        <w:t>Dubrovnik“</w:t>
      </w:r>
      <w:proofErr w:type="gramEnd"/>
      <w:r w:rsidRPr="00EF1E1C">
        <w:rPr>
          <w:rFonts w:ascii="Arial" w:hAnsi="Arial" w:cs="Arial"/>
          <w:lang w:eastAsia="en-US"/>
        </w:rPr>
        <w:t>.</w:t>
      </w:r>
    </w:p>
    <w:p w14:paraId="36C1B535" w14:textId="77777777" w:rsidR="001B454A" w:rsidRPr="00EF1E1C" w:rsidRDefault="001B454A" w:rsidP="001B454A">
      <w:pPr>
        <w:pStyle w:val="Bezproreda"/>
        <w:rPr>
          <w:rFonts w:ascii="Arial" w:hAnsi="Arial" w:cs="Arial"/>
          <w:lang w:eastAsia="en-US"/>
        </w:rPr>
      </w:pPr>
    </w:p>
    <w:p w14:paraId="40517790" w14:textId="77777777" w:rsidR="001B454A" w:rsidRPr="00EF1E1C" w:rsidRDefault="001B454A" w:rsidP="001B454A">
      <w:pPr>
        <w:spacing w:after="135"/>
        <w:jc w:val="center"/>
        <w:rPr>
          <w:rFonts w:ascii="Arial" w:eastAsia="Calibri" w:hAnsi="Arial" w:cs="Arial"/>
          <w:sz w:val="22"/>
          <w:szCs w:val="22"/>
        </w:rPr>
      </w:pPr>
      <w:r w:rsidRPr="00EF1E1C">
        <w:rPr>
          <w:rFonts w:ascii="Arial" w:eastAsia="Calibri" w:hAnsi="Arial" w:cs="Arial"/>
          <w:sz w:val="22"/>
          <w:szCs w:val="22"/>
        </w:rPr>
        <w:t>Članak 2.</w:t>
      </w:r>
    </w:p>
    <w:p w14:paraId="1064A9D4" w14:textId="77777777" w:rsidR="001B454A" w:rsidRPr="00EF1E1C" w:rsidRDefault="001B454A" w:rsidP="001B454A">
      <w:pPr>
        <w:spacing w:after="135"/>
        <w:jc w:val="both"/>
        <w:rPr>
          <w:rFonts w:ascii="Arial" w:eastAsia="Calibri" w:hAnsi="Arial" w:cs="Arial"/>
          <w:sz w:val="22"/>
          <w:szCs w:val="22"/>
        </w:rPr>
      </w:pPr>
      <w:r w:rsidRPr="00EF1E1C">
        <w:rPr>
          <w:rFonts w:ascii="Arial" w:eastAsia="Calibri" w:hAnsi="Arial" w:cs="Arial"/>
          <w:sz w:val="22"/>
          <w:szCs w:val="22"/>
        </w:rPr>
        <w:t xml:space="preserve">Plan </w:t>
      </w:r>
      <w:r w:rsidRPr="00EF1E1C">
        <w:rPr>
          <w:rFonts w:ascii="Arial" w:hAnsi="Arial" w:cs="Arial"/>
          <w:sz w:val="22"/>
          <w:szCs w:val="22"/>
        </w:rPr>
        <w:t xml:space="preserve">pripravnosti i upravljanja rizicima za svjetsko dobro „Stari grad Dubrovnik“ </w:t>
      </w:r>
      <w:r w:rsidRPr="00EF1E1C">
        <w:rPr>
          <w:rFonts w:ascii="Arial" w:eastAsia="Calibri" w:hAnsi="Arial" w:cs="Arial"/>
          <w:sz w:val="22"/>
          <w:szCs w:val="22"/>
        </w:rPr>
        <w:t xml:space="preserve">čini sastavni dio ove Odluke. </w:t>
      </w:r>
    </w:p>
    <w:p w14:paraId="00D3EDAE" w14:textId="77777777" w:rsidR="001B454A" w:rsidRPr="00EF1E1C" w:rsidRDefault="001B454A" w:rsidP="001B454A">
      <w:pPr>
        <w:jc w:val="both"/>
        <w:rPr>
          <w:rFonts w:ascii="Arial" w:eastAsia="Calibri" w:hAnsi="Arial" w:cs="Arial"/>
          <w:sz w:val="22"/>
          <w:szCs w:val="22"/>
        </w:rPr>
      </w:pPr>
      <w:r w:rsidRPr="00EF1E1C">
        <w:rPr>
          <w:rFonts w:ascii="Arial" w:eastAsia="Calibri" w:hAnsi="Arial" w:cs="Arial"/>
          <w:sz w:val="22"/>
          <w:szCs w:val="22"/>
        </w:rPr>
        <w:t xml:space="preserve">Plan </w:t>
      </w:r>
      <w:r w:rsidRPr="00EF1E1C">
        <w:rPr>
          <w:rFonts w:ascii="Arial" w:hAnsi="Arial" w:cs="Arial"/>
          <w:sz w:val="22"/>
          <w:szCs w:val="22"/>
        </w:rPr>
        <w:t xml:space="preserve">pripravnosti i upravljanja rizicima za svjetsko dobro „Stari grad Dubrovnik“ </w:t>
      </w:r>
      <w:r w:rsidRPr="00EF1E1C">
        <w:rPr>
          <w:rFonts w:ascii="Arial" w:eastAsia="Calibri" w:hAnsi="Arial" w:cs="Arial"/>
          <w:sz w:val="22"/>
          <w:szCs w:val="22"/>
        </w:rPr>
        <w:t>objaviti će se u „Službenom glasniku grada Dubrovnika“ i na službenim internetskim stranicama grada  Dubrovnika (</w:t>
      </w:r>
      <w:hyperlink r:id="rId8" w:history="1">
        <w:r w:rsidRPr="00EF1E1C">
          <w:rPr>
            <w:rFonts w:ascii="Arial" w:eastAsia="Calibri" w:hAnsi="Arial" w:cs="Arial"/>
            <w:color w:val="0000FF"/>
            <w:sz w:val="22"/>
            <w:szCs w:val="22"/>
            <w:u w:val="single"/>
          </w:rPr>
          <w:t>www.dubrovnik.hr</w:t>
        </w:r>
      </w:hyperlink>
      <w:r w:rsidRPr="00EF1E1C">
        <w:rPr>
          <w:rFonts w:ascii="Arial" w:eastAsia="Calibri" w:hAnsi="Arial" w:cs="Arial"/>
          <w:sz w:val="22"/>
          <w:szCs w:val="22"/>
        </w:rPr>
        <w:t>).</w:t>
      </w:r>
    </w:p>
    <w:p w14:paraId="5D51E082" w14:textId="77777777" w:rsidR="001B454A" w:rsidRPr="00EF1E1C" w:rsidRDefault="001B454A" w:rsidP="001B454A">
      <w:pPr>
        <w:jc w:val="both"/>
        <w:rPr>
          <w:rFonts w:ascii="Arial" w:eastAsia="Calibri" w:hAnsi="Arial" w:cs="Arial"/>
          <w:sz w:val="22"/>
          <w:szCs w:val="22"/>
        </w:rPr>
      </w:pPr>
    </w:p>
    <w:p w14:paraId="291ED331" w14:textId="77777777" w:rsidR="001B454A" w:rsidRDefault="001B454A" w:rsidP="001B454A">
      <w:pPr>
        <w:jc w:val="center"/>
        <w:rPr>
          <w:rFonts w:ascii="Arial" w:eastAsia="Calibri" w:hAnsi="Arial" w:cs="Arial"/>
          <w:sz w:val="22"/>
          <w:szCs w:val="22"/>
        </w:rPr>
      </w:pPr>
      <w:r w:rsidRPr="00EF1E1C">
        <w:rPr>
          <w:rFonts w:ascii="Arial" w:eastAsia="Calibri" w:hAnsi="Arial" w:cs="Arial"/>
          <w:sz w:val="22"/>
          <w:szCs w:val="22"/>
        </w:rPr>
        <w:t>Članak 3.</w:t>
      </w:r>
    </w:p>
    <w:p w14:paraId="1E98B653" w14:textId="77777777" w:rsidR="00F23188" w:rsidRPr="00EF1E1C" w:rsidRDefault="00F23188" w:rsidP="001B454A">
      <w:pPr>
        <w:jc w:val="center"/>
        <w:rPr>
          <w:rFonts w:ascii="Arial" w:eastAsia="Calibri" w:hAnsi="Arial" w:cs="Arial"/>
          <w:sz w:val="22"/>
          <w:szCs w:val="22"/>
        </w:rPr>
      </w:pPr>
    </w:p>
    <w:p w14:paraId="6397587B" w14:textId="77777777" w:rsidR="001B454A" w:rsidRPr="00EF1E1C" w:rsidRDefault="001B454A" w:rsidP="001B454A">
      <w:pPr>
        <w:rPr>
          <w:rFonts w:ascii="Arial" w:eastAsia="Calibri" w:hAnsi="Arial" w:cs="Arial"/>
          <w:sz w:val="22"/>
          <w:szCs w:val="22"/>
          <w:lang w:val="en-US"/>
        </w:rPr>
      </w:pPr>
      <w:r w:rsidRPr="00EF1E1C">
        <w:rPr>
          <w:rFonts w:ascii="Arial" w:eastAsia="Calibri" w:hAnsi="Arial" w:cs="Arial"/>
          <w:sz w:val="22"/>
          <w:szCs w:val="22"/>
          <w:lang w:val="en-US"/>
        </w:rPr>
        <w:t xml:space="preserve">Ova </w:t>
      </w:r>
      <w:proofErr w:type="spellStart"/>
      <w:r w:rsidRPr="00EF1E1C">
        <w:rPr>
          <w:rFonts w:ascii="Arial" w:eastAsia="Calibri" w:hAnsi="Arial" w:cs="Arial"/>
          <w:sz w:val="22"/>
          <w:szCs w:val="22"/>
          <w:lang w:val="en-US"/>
        </w:rPr>
        <w:t>Odluka</w:t>
      </w:r>
      <w:proofErr w:type="spellEnd"/>
      <w:r w:rsidRPr="00EF1E1C">
        <w:rPr>
          <w:rFonts w:ascii="Arial" w:eastAsia="Calibri" w:hAnsi="Arial" w:cs="Arial"/>
          <w:sz w:val="22"/>
          <w:szCs w:val="22"/>
          <w:lang w:val="en-US"/>
        </w:rPr>
        <w:t xml:space="preserve"> stupa </w:t>
      </w:r>
      <w:proofErr w:type="spellStart"/>
      <w:r w:rsidRPr="00EF1E1C">
        <w:rPr>
          <w:rFonts w:ascii="Arial" w:eastAsia="Calibri" w:hAnsi="Arial" w:cs="Arial"/>
          <w:sz w:val="22"/>
          <w:szCs w:val="22"/>
          <w:lang w:val="en-US"/>
        </w:rPr>
        <w:t>na</w:t>
      </w:r>
      <w:proofErr w:type="spellEnd"/>
      <w:r w:rsidRPr="00EF1E1C">
        <w:rPr>
          <w:rFonts w:ascii="Arial" w:eastAsia="Calibri" w:hAnsi="Arial" w:cs="Arial"/>
          <w:sz w:val="22"/>
          <w:szCs w:val="22"/>
          <w:lang w:val="en-US"/>
        </w:rPr>
        <w:t xml:space="preserve"> </w:t>
      </w:r>
      <w:proofErr w:type="spellStart"/>
      <w:r w:rsidRPr="00EF1E1C">
        <w:rPr>
          <w:rFonts w:ascii="Arial" w:eastAsia="Calibri" w:hAnsi="Arial" w:cs="Arial"/>
          <w:sz w:val="22"/>
          <w:szCs w:val="22"/>
          <w:lang w:val="en-US"/>
        </w:rPr>
        <w:t>snagu</w:t>
      </w:r>
      <w:proofErr w:type="spellEnd"/>
      <w:r w:rsidRPr="00EF1E1C">
        <w:rPr>
          <w:rFonts w:ascii="Arial" w:eastAsia="Calibri" w:hAnsi="Arial" w:cs="Arial"/>
          <w:sz w:val="22"/>
          <w:szCs w:val="22"/>
          <w:lang w:val="en-US"/>
        </w:rPr>
        <w:t xml:space="preserve"> </w:t>
      </w:r>
      <w:proofErr w:type="spellStart"/>
      <w:r w:rsidRPr="00EF1E1C">
        <w:rPr>
          <w:rFonts w:ascii="Arial" w:eastAsia="Calibri" w:hAnsi="Arial" w:cs="Arial"/>
          <w:sz w:val="22"/>
          <w:szCs w:val="22"/>
          <w:lang w:val="en-US"/>
        </w:rPr>
        <w:t>osmog</w:t>
      </w:r>
      <w:proofErr w:type="spellEnd"/>
      <w:r w:rsidRPr="00EF1E1C">
        <w:rPr>
          <w:rFonts w:ascii="Arial" w:eastAsia="Calibri" w:hAnsi="Arial" w:cs="Arial"/>
          <w:sz w:val="22"/>
          <w:szCs w:val="22"/>
          <w:lang w:val="en-US"/>
        </w:rPr>
        <w:t xml:space="preserve"> dana od dana </w:t>
      </w:r>
      <w:proofErr w:type="spellStart"/>
      <w:r w:rsidRPr="00EF1E1C">
        <w:rPr>
          <w:rFonts w:ascii="Arial" w:eastAsia="Calibri" w:hAnsi="Arial" w:cs="Arial"/>
          <w:sz w:val="22"/>
          <w:szCs w:val="22"/>
          <w:lang w:val="en-US"/>
        </w:rPr>
        <w:t>objave</w:t>
      </w:r>
      <w:proofErr w:type="spellEnd"/>
      <w:r w:rsidRPr="00EF1E1C">
        <w:rPr>
          <w:rFonts w:ascii="Arial" w:eastAsia="Calibri" w:hAnsi="Arial" w:cs="Arial"/>
          <w:sz w:val="22"/>
          <w:szCs w:val="22"/>
          <w:lang w:val="en-US"/>
        </w:rPr>
        <w:t xml:space="preserve"> u “</w:t>
      </w:r>
      <w:proofErr w:type="spellStart"/>
      <w:r w:rsidRPr="00EF1E1C">
        <w:rPr>
          <w:rFonts w:ascii="Arial" w:eastAsia="Calibri" w:hAnsi="Arial" w:cs="Arial"/>
          <w:sz w:val="22"/>
          <w:szCs w:val="22"/>
          <w:lang w:val="en-US"/>
        </w:rPr>
        <w:t>Službenom</w:t>
      </w:r>
      <w:proofErr w:type="spellEnd"/>
      <w:r w:rsidRPr="00EF1E1C">
        <w:rPr>
          <w:rFonts w:ascii="Arial" w:eastAsia="Calibri" w:hAnsi="Arial" w:cs="Arial"/>
          <w:sz w:val="22"/>
          <w:szCs w:val="22"/>
          <w:lang w:val="en-US"/>
        </w:rPr>
        <w:t xml:space="preserve"> </w:t>
      </w:r>
      <w:proofErr w:type="spellStart"/>
      <w:r w:rsidRPr="00EF1E1C">
        <w:rPr>
          <w:rFonts w:ascii="Arial" w:eastAsia="Calibri" w:hAnsi="Arial" w:cs="Arial"/>
          <w:sz w:val="22"/>
          <w:szCs w:val="22"/>
          <w:lang w:val="en-US"/>
        </w:rPr>
        <w:t>glasniku</w:t>
      </w:r>
      <w:proofErr w:type="spellEnd"/>
      <w:r w:rsidRPr="00EF1E1C">
        <w:rPr>
          <w:rFonts w:ascii="Arial" w:eastAsia="Calibri" w:hAnsi="Arial" w:cs="Arial"/>
          <w:sz w:val="22"/>
          <w:szCs w:val="22"/>
          <w:lang w:val="en-US"/>
        </w:rPr>
        <w:t xml:space="preserve"> Grada          </w:t>
      </w:r>
      <w:proofErr w:type="spellStart"/>
      <w:r w:rsidRPr="00EF1E1C">
        <w:rPr>
          <w:rFonts w:ascii="Arial" w:eastAsia="Calibri" w:hAnsi="Arial" w:cs="Arial"/>
          <w:sz w:val="22"/>
          <w:szCs w:val="22"/>
          <w:lang w:val="en-US"/>
        </w:rPr>
        <w:t>Dubrovnika</w:t>
      </w:r>
      <w:proofErr w:type="spellEnd"/>
      <w:r w:rsidRPr="00EF1E1C">
        <w:rPr>
          <w:rFonts w:ascii="Arial" w:eastAsia="Calibri" w:hAnsi="Arial" w:cs="Arial"/>
          <w:sz w:val="22"/>
          <w:szCs w:val="22"/>
          <w:lang w:val="en-US"/>
        </w:rPr>
        <w:t>”.</w:t>
      </w:r>
    </w:p>
    <w:p w14:paraId="402A47B7" w14:textId="77777777" w:rsidR="00C265BC" w:rsidRPr="00EF1E1C" w:rsidRDefault="00C265BC" w:rsidP="001B454A">
      <w:pPr>
        <w:rPr>
          <w:rFonts w:ascii="Arial" w:eastAsia="Calibri" w:hAnsi="Arial" w:cs="Arial"/>
          <w:sz w:val="22"/>
          <w:szCs w:val="22"/>
          <w:lang w:val="en-US"/>
        </w:rPr>
      </w:pPr>
    </w:p>
    <w:p w14:paraId="310E19F0" w14:textId="77777777" w:rsidR="001B454A" w:rsidRPr="00EF1E1C" w:rsidRDefault="001B454A" w:rsidP="001B454A">
      <w:pPr>
        <w:jc w:val="both"/>
        <w:rPr>
          <w:rFonts w:ascii="Arial" w:hAnsi="Arial" w:cs="Arial"/>
          <w:sz w:val="22"/>
          <w:szCs w:val="22"/>
        </w:rPr>
      </w:pPr>
      <w:r w:rsidRPr="00EF1E1C">
        <w:rPr>
          <w:rFonts w:ascii="Arial" w:hAnsi="Arial" w:cs="Arial"/>
          <w:sz w:val="22"/>
          <w:szCs w:val="22"/>
        </w:rPr>
        <w:t>KLASA: 240-01/26-02/05</w:t>
      </w:r>
    </w:p>
    <w:p w14:paraId="0505D998" w14:textId="77777777" w:rsidR="001B454A" w:rsidRPr="00EF1E1C" w:rsidRDefault="001B454A" w:rsidP="001B454A">
      <w:pPr>
        <w:jc w:val="both"/>
        <w:rPr>
          <w:rFonts w:ascii="Arial" w:hAnsi="Arial" w:cs="Arial"/>
          <w:sz w:val="22"/>
          <w:szCs w:val="22"/>
        </w:rPr>
      </w:pPr>
      <w:r w:rsidRPr="00EF1E1C">
        <w:rPr>
          <w:rFonts w:ascii="Arial" w:hAnsi="Arial" w:cs="Arial"/>
          <w:sz w:val="22"/>
          <w:szCs w:val="22"/>
        </w:rPr>
        <w:t>URBROJ: 2117-1-09-26-</w:t>
      </w:r>
      <w:r w:rsidR="00C265BC" w:rsidRPr="00EF1E1C">
        <w:rPr>
          <w:rFonts w:ascii="Arial" w:hAnsi="Arial" w:cs="Arial"/>
          <w:sz w:val="22"/>
          <w:szCs w:val="22"/>
        </w:rPr>
        <w:t>02</w:t>
      </w:r>
    </w:p>
    <w:p w14:paraId="4C7941AF" w14:textId="77777777" w:rsidR="001B454A" w:rsidRPr="00EF1E1C" w:rsidRDefault="001B454A" w:rsidP="001B454A">
      <w:pPr>
        <w:pStyle w:val="Bezproreda"/>
        <w:jc w:val="both"/>
        <w:rPr>
          <w:rFonts w:ascii="Arial" w:hAnsi="Arial" w:cs="Arial"/>
        </w:rPr>
      </w:pPr>
      <w:r w:rsidRPr="00EF1E1C">
        <w:rPr>
          <w:rFonts w:ascii="Arial" w:hAnsi="Arial" w:cs="Arial"/>
        </w:rPr>
        <w:t xml:space="preserve">Dubrovnik, 26. </w:t>
      </w:r>
      <w:proofErr w:type="spellStart"/>
      <w:r w:rsidRPr="00EF1E1C">
        <w:rPr>
          <w:rFonts w:ascii="Arial" w:hAnsi="Arial" w:cs="Arial"/>
        </w:rPr>
        <w:t>veljače</w:t>
      </w:r>
      <w:proofErr w:type="spellEnd"/>
      <w:r w:rsidRPr="00EF1E1C">
        <w:rPr>
          <w:rFonts w:ascii="Arial" w:hAnsi="Arial" w:cs="Arial"/>
        </w:rPr>
        <w:t xml:space="preserve"> 2026.</w:t>
      </w:r>
    </w:p>
    <w:p w14:paraId="62D9A985" w14:textId="77777777" w:rsidR="001B454A" w:rsidRPr="00EF1E1C" w:rsidRDefault="001B454A" w:rsidP="001B454A">
      <w:pPr>
        <w:jc w:val="both"/>
        <w:rPr>
          <w:rFonts w:ascii="Arial" w:hAnsi="Arial" w:cs="Arial"/>
          <w:sz w:val="22"/>
          <w:szCs w:val="22"/>
        </w:rPr>
      </w:pPr>
    </w:p>
    <w:p w14:paraId="53493014" w14:textId="77777777" w:rsidR="001B454A" w:rsidRPr="00EF1E1C" w:rsidRDefault="001B454A" w:rsidP="001B454A">
      <w:pPr>
        <w:pStyle w:val="Bezproreda"/>
        <w:rPr>
          <w:rFonts w:ascii="Arial" w:hAnsi="Arial" w:cs="Arial"/>
          <w:lang w:eastAsia="en-US"/>
        </w:rPr>
      </w:pPr>
      <w:proofErr w:type="spellStart"/>
      <w:r w:rsidRPr="00EF1E1C">
        <w:rPr>
          <w:rFonts w:ascii="Arial" w:hAnsi="Arial" w:cs="Arial"/>
          <w:lang w:eastAsia="en-US"/>
        </w:rPr>
        <w:t>Predsjednik</w:t>
      </w:r>
      <w:proofErr w:type="spellEnd"/>
      <w:r w:rsidRPr="00EF1E1C">
        <w:rPr>
          <w:rFonts w:ascii="Arial" w:hAnsi="Arial" w:cs="Arial"/>
          <w:lang w:eastAsia="en-US"/>
        </w:rPr>
        <w:t xml:space="preserve"> </w:t>
      </w:r>
      <w:proofErr w:type="spellStart"/>
      <w:r w:rsidRPr="00EF1E1C">
        <w:rPr>
          <w:rFonts w:ascii="Arial" w:hAnsi="Arial" w:cs="Arial"/>
          <w:lang w:eastAsia="en-US"/>
        </w:rPr>
        <w:t>Gradskog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w:t>
      </w:r>
      <w:r w:rsidRPr="00EF1E1C">
        <w:rPr>
          <w:rFonts w:ascii="Arial" w:hAnsi="Arial" w:cs="Arial"/>
          <w:lang w:eastAsia="en-US"/>
        </w:rPr>
        <w:softHyphen/>
        <w:t xml:space="preserve"> </w:t>
      </w:r>
    </w:p>
    <w:p w14:paraId="39C64429" w14:textId="77777777" w:rsidR="001B454A" w:rsidRPr="00EF1E1C" w:rsidRDefault="001B454A" w:rsidP="001B454A">
      <w:pPr>
        <w:pStyle w:val="Bezproreda"/>
        <w:rPr>
          <w:rFonts w:ascii="Arial" w:hAnsi="Arial" w:cs="Arial"/>
          <w:lang w:eastAsia="en-US"/>
        </w:rPr>
      </w:pPr>
      <w:proofErr w:type="spellStart"/>
      <w:r w:rsidRPr="00EF1E1C">
        <w:rPr>
          <w:rFonts w:ascii="Arial" w:hAnsi="Arial" w:cs="Arial"/>
          <w:b/>
          <w:bCs/>
          <w:lang w:eastAsia="en-US"/>
        </w:rPr>
        <w:t>mr.</w:t>
      </w:r>
      <w:proofErr w:type="spellEnd"/>
      <w:r w:rsidRPr="00EF1E1C">
        <w:rPr>
          <w:rFonts w:ascii="Arial" w:hAnsi="Arial" w:cs="Arial"/>
          <w:b/>
          <w:bCs/>
          <w:lang w:eastAsia="en-US"/>
        </w:rPr>
        <w:t xml:space="preserve"> sc. Marko Potrebica</w:t>
      </w:r>
      <w:r w:rsidRPr="00EF1E1C">
        <w:rPr>
          <w:rFonts w:ascii="Arial" w:hAnsi="Arial" w:cs="Arial"/>
          <w:lang w:eastAsia="en-US"/>
        </w:rPr>
        <w:t xml:space="preserve">, v. r. </w:t>
      </w:r>
    </w:p>
    <w:p w14:paraId="0631AB05" w14:textId="77777777" w:rsidR="001B454A" w:rsidRPr="00EF1E1C" w:rsidRDefault="001B454A" w:rsidP="001B454A">
      <w:pPr>
        <w:pStyle w:val="Bezproreda"/>
        <w:rPr>
          <w:rFonts w:ascii="Arial" w:hAnsi="Arial" w:cs="Arial"/>
          <w:lang w:eastAsia="en-US"/>
        </w:rPr>
      </w:pPr>
      <w:r w:rsidRPr="00EF1E1C">
        <w:rPr>
          <w:rFonts w:ascii="Arial" w:hAnsi="Arial" w:cs="Arial"/>
          <w:lang w:eastAsia="en-US"/>
        </w:rPr>
        <w:t>----------------------------------------</w:t>
      </w:r>
    </w:p>
    <w:p w14:paraId="3A7A954A" w14:textId="77777777" w:rsidR="001B454A" w:rsidRPr="00EF1E1C" w:rsidRDefault="001B454A" w:rsidP="001B454A">
      <w:pPr>
        <w:jc w:val="both"/>
        <w:rPr>
          <w:rFonts w:ascii="Arial" w:eastAsia="Helvetica Neue" w:hAnsi="Arial" w:cs="Arial"/>
          <w:sz w:val="22"/>
          <w:szCs w:val="22"/>
          <w:shd w:val="clear" w:color="auto" w:fill="FFFFFF"/>
        </w:rPr>
      </w:pPr>
    </w:p>
    <w:p w14:paraId="0BBE13C0" w14:textId="77777777" w:rsidR="00713D5D" w:rsidRPr="00EF1E1C" w:rsidRDefault="00713D5D" w:rsidP="00AE0A5C">
      <w:pPr>
        <w:pStyle w:val="Bezproreda"/>
        <w:rPr>
          <w:rFonts w:ascii="Arial" w:hAnsi="Arial" w:cs="Arial"/>
          <w:b/>
          <w:lang w:eastAsia="en-US"/>
        </w:rPr>
      </w:pPr>
    </w:p>
    <w:p w14:paraId="16085464" w14:textId="77777777" w:rsidR="001B454A" w:rsidRPr="00EF1E1C" w:rsidRDefault="001B454A" w:rsidP="00AE0A5C">
      <w:pPr>
        <w:pStyle w:val="Bezproreda"/>
        <w:rPr>
          <w:rFonts w:ascii="Arial" w:hAnsi="Arial" w:cs="Arial"/>
          <w:b/>
          <w:lang w:eastAsia="en-US"/>
        </w:rPr>
      </w:pPr>
      <w:r w:rsidRPr="00EF1E1C">
        <w:rPr>
          <w:rFonts w:ascii="Arial" w:hAnsi="Arial" w:cs="Arial"/>
          <w:b/>
          <w:lang w:eastAsia="en-US"/>
        </w:rPr>
        <w:t>2</w:t>
      </w:r>
      <w:r w:rsidR="00CC5E32" w:rsidRPr="00EF1E1C">
        <w:rPr>
          <w:rFonts w:ascii="Arial" w:hAnsi="Arial" w:cs="Arial"/>
          <w:b/>
          <w:lang w:eastAsia="en-US"/>
        </w:rPr>
        <w:t>7</w:t>
      </w:r>
    </w:p>
    <w:p w14:paraId="589A372D" w14:textId="77777777" w:rsidR="001B454A" w:rsidRPr="00EF1E1C" w:rsidRDefault="001B454A" w:rsidP="00AE0A5C">
      <w:pPr>
        <w:pStyle w:val="Bezproreda"/>
        <w:rPr>
          <w:rFonts w:ascii="Arial" w:hAnsi="Arial" w:cs="Arial"/>
          <w:b/>
          <w:lang w:eastAsia="en-US"/>
        </w:rPr>
      </w:pPr>
    </w:p>
    <w:p w14:paraId="2F4391B1"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Na temelju članka 104. stavka 1. Zakona o komunalnom gospodarstvu (“Narodne novine”, br. 68/18., 110/18., 32/20. i 145/24. ) i članka 39. Statuta Grada Dubrovnika (“Službeni glasnik Grada Dubrovnika”, broj 2/21.), Gradsko vijeće Grada Dubrovnik na 8. sjednici održanoj 26. veljače 2026. godine</w:t>
      </w:r>
      <w:r w:rsidR="00EF1E1C">
        <w:rPr>
          <w:rFonts w:ascii="Arial" w:hAnsi="Arial" w:cs="Arial"/>
          <w:sz w:val="22"/>
          <w:szCs w:val="22"/>
        </w:rPr>
        <w:t>,</w:t>
      </w:r>
      <w:r w:rsidRPr="00EF1E1C">
        <w:rPr>
          <w:rFonts w:ascii="Arial" w:hAnsi="Arial" w:cs="Arial"/>
          <w:sz w:val="22"/>
          <w:szCs w:val="22"/>
        </w:rPr>
        <w:t xml:space="preserve"> donijelo je</w:t>
      </w:r>
    </w:p>
    <w:p w14:paraId="4E38ECB2" w14:textId="77777777" w:rsidR="0019215A" w:rsidRPr="00EF1E1C" w:rsidRDefault="0019215A" w:rsidP="0019215A">
      <w:pPr>
        <w:jc w:val="center"/>
        <w:rPr>
          <w:rFonts w:ascii="Arial" w:hAnsi="Arial" w:cs="Arial"/>
          <w:sz w:val="22"/>
          <w:szCs w:val="22"/>
        </w:rPr>
      </w:pPr>
    </w:p>
    <w:p w14:paraId="78DD47BF"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O D L U K U</w:t>
      </w:r>
    </w:p>
    <w:p w14:paraId="5C16577B" w14:textId="77777777" w:rsidR="0019215A" w:rsidRPr="00EF1E1C" w:rsidRDefault="0019215A" w:rsidP="0019215A">
      <w:pPr>
        <w:jc w:val="center"/>
        <w:rPr>
          <w:rFonts w:ascii="Arial" w:hAnsi="Arial" w:cs="Arial"/>
          <w:sz w:val="22"/>
          <w:szCs w:val="22"/>
        </w:rPr>
      </w:pPr>
    </w:p>
    <w:p w14:paraId="6026F581"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o izmjenama i dopunama Odluke o komunalnom redu</w:t>
      </w:r>
    </w:p>
    <w:p w14:paraId="51A53E50" w14:textId="77777777" w:rsidR="0019215A" w:rsidRPr="00EF1E1C" w:rsidRDefault="0019215A" w:rsidP="0019215A">
      <w:pPr>
        <w:jc w:val="center"/>
        <w:rPr>
          <w:rFonts w:ascii="Arial" w:hAnsi="Arial" w:cs="Arial"/>
          <w:sz w:val="22"/>
          <w:szCs w:val="22"/>
        </w:rPr>
      </w:pPr>
    </w:p>
    <w:p w14:paraId="4B5464D8"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1.</w:t>
      </w:r>
    </w:p>
    <w:p w14:paraId="7FAD8DE1" w14:textId="77777777" w:rsidR="0019215A" w:rsidRPr="00EF1E1C" w:rsidRDefault="0019215A" w:rsidP="0019215A">
      <w:pPr>
        <w:jc w:val="center"/>
        <w:rPr>
          <w:rFonts w:ascii="Arial" w:hAnsi="Arial" w:cs="Arial"/>
          <w:sz w:val="22"/>
          <w:szCs w:val="22"/>
        </w:rPr>
      </w:pPr>
    </w:p>
    <w:p w14:paraId="4028E1A8"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U Odluci o komunalnom redu (“Službeni glasnik Grada Dubrovnika”, br. 12/20., 16/20., 1/21., 5/21., 16/21., 22/21., 10/22., 11/23. i 15/23. ), (dalje: Odluka) u članku 1. podstavak 3. mijenja se i glasi:</w:t>
      </w:r>
    </w:p>
    <w:p w14:paraId="7B65B9AD" w14:textId="77777777" w:rsidR="0019215A" w:rsidRPr="00EF1E1C" w:rsidRDefault="0019215A" w:rsidP="0019215A">
      <w:pPr>
        <w:pStyle w:val="Bezproreda"/>
        <w:rPr>
          <w:rFonts w:ascii="Arial" w:hAnsi="Arial" w:cs="Arial"/>
        </w:rPr>
      </w:pPr>
      <w:r w:rsidRPr="00EF1E1C">
        <w:rPr>
          <w:rFonts w:ascii="Arial" w:hAnsi="Arial" w:cs="Arial"/>
        </w:rPr>
        <w:t xml:space="preserve">„- </w:t>
      </w:r>
      <w:proofErr w:type="spellStart"/>
      <w:r w:rsidRPr="00EF1E1C">
        <w:rPr>
          <w:rFonts w:ascii="Arial" w:hAnsi="Arial" w:cs="Arial"/>
        </w:rPr>
        <w:t>uvjeti</w:t>
      </w:r>
      <w:proofErr w:type="spellEnd"/>
      <w:r w:rsidRPr="00EF1E1C">
        <w:rPr>
          <w:rFonts w:ascii="Arial" w:hAnsi="Arial" w:cs="Arial"/>
        </w:rPr>
        <w:t xml:space="preserve"> </w:t>
      </w:r>
      <w:proofErr w:type="spellStart"/>
      <w:r w:rsidRPr="00EF1E1C">
        <w:rPr>
          <w:rFonts w:ascii="Arial" w:hAnsi="Arial" w:cs="Arial"/>
        </w:rPr>
        <w:t>korištenja</w:t>
      </w:r>
      <w:proofErr w:type="spellEnd"/>
      <w:r w:rsidRPr="00EF1E1C">
        <w:rPr>
          <w:rFonts w:ascii="Arial" w:hAnsi="Arial" w:cs="Arial"/>
        </w:rPr>
        <w:t xml:space="preserve"> </w:t>
      </w:r>
      <w:proofErr w:type="spellStart"/>
      <w:r w:rsidRPr="00EF1E1C">
        <w:rPr>
          <w:rFonts w:ascii="Arial" w:hAnsi="Arial" w:cs="Arial"/>
        </w:rPr>
        <w:t>javnih</w:t>
      </w:r>
      <w:proofErr w:type="spellEnd"/>
      <w:r w:rsidRPr="00EF1E1C">
        <w:rPr>
          <w:rFonts w:ascii="Arial" w:hAnsi="Arial" w:cs="Arial"/>
        </w:rPr>
        <w:t xml:space="preserve"> </w:t>
      </w:r>
      <w:proofErr w:type="spellStart"/>
      <w:r w:rsidRPr="00EF1E1C">
        <w:rPr>
          <w:rFonts w:ascii="Arial" w:hAnsi="Arial" w:cs="Arial"/>
        </w:rPr>
        <w:t>parkirališta</w:t>
      </w:r>
      <w:proofErr w:type="spellEnd"/>
      <w:r w:rsidRPr="00EF1E1C">
        <w:rPr>
          <w:rFonts w:ascii="Arial" w:hAnsi="Arial" w:cs="Arial"/>
        </w:rPr>
        <w:t xml:space="preserve">, </w:t>
      </w:r>
      <w:proofErr w:type="spellStart"/>
      <w:r w:rsidRPr="00EF1E1C">
        <w:rPr>
          <w:rFonts w:ascii="Arial" w:hAnsi="Arial" w:cs="Arial"/>
        </w:rPr>
        <w:t>javnih</w:t>
      </w:r>
      <w:proofErr w:type="spellEnd"/>
      <w:r w:rsidRPr="00EF1E1C">
        <w:rPr>
          <w:rFonts w:ascii="Arial" w:hAnsi="Arial" w:cs="Arial"/>
        </w:rPr>
        <w:t xml:space="preserve"> </w:t>
      </w:r>
      <w:proofErr w:type="spellStart"/>
      <w:r w:rsidRPr="00EF1E1C">
        <w:rPr>
          <w:rFonts w:ascii="Arial" w:hAnsi="Arial" w:cs="Arial"/>
        </w:rPr>
        <w:t>garaža</w:t>
      </w:r>
      <w:proofErr w:type="spellEnd"/>
      <w:r w:rsidRPr="00EF1E1C">
        <w:rPr>
          <w:rFonts w:ascii="Arial" w:hAnsi="Arial" w:cs="Arial"/>
        </w:rPr>
        <w:t xml:space="preserve">, </w:t>
      </w:r>
      <w:proofErr w:type="spellStart"/>
      <w:r w:rsidRPr="00EF1E1C">
        <w:rPr>
          <w:rFonts w:ascii="Arial" w:hAnsi="Arial" w:cs="Arial"/>
        </w:rPr>
        <w:t>nerazvrstanih</w:t>
      </w:r>
      <w:proofErr w:type="spellEnd"/>
      <w:r w:rsidRPr="00EF1E1C">
        <w:rPr>
          <w:rFonts w:ascii="Arial" w:hAnsi="Arial" w:cs="Arial"/>
        </w:rPr>
        <w:t xml:space="preserve"> cesta </w:t>
      </w:r>
      <w:proofErr w:type="spellStart"/>
      <w:r w:rsidRPr="00EF1E1C">
        <w:rPr>
          <w:rFonts w:ascii="Arial" w:hAnsi="Arial" w:cs="Arial"/>
        </w:rPr>
        <w:t>i</w:t>
      </w:r>
      <w:proofErr w:type="spellEnd"/>
      <w:r w:rsidRPr="00EF1E1C">
        <w:rPr>
          <w:rFonts w:ascii="Arial" w:hAnsi="Arial" w:cs="Arial"/>
        </w:rPr>
        <w:t xml:space="preserve"> </w:t>
      </w:r>
      <w:proofErr w:type="spellStart"/>
      <w:r w:rsidRPr="00EF1E1C">
        <w:rPr>
          <w:rFonts w:ascii="Arial" w:hAnsi="Arial" w:cs="Arial"/>
        </w:rPr>
        <w:t>drugih</w:t>
      </w:r>
      <w:proofErr w:type="spellEnd"/>
      <w:r w:rsidRPr="00EF1E1C">
        <w:rPr>
          <w:rFonts w:ascii="Arial" w:hAnsi="Arial" w:cs="Arial"/>
        </w:rPr>
        <w:t xml:space="preserve"> </w:t>
      </w:r>
      <w:proofErr w:type="spellStart"/>
      <w:r w:rsidRPr="00EF1E1C">
        <w:rPr>
          <w:rFonts w:ascii="Arial" w:hAnsi="Arial" w:cs="Arial"/>
        </w:rPr>
        <w:t>površina</w:t>
      </w:r>
      <w:proofErr w:type="spellEnd"/>
      <w:r w:rsidRPr="00EF1E1C">
        <w:rPr>
          <w:rFonts w:ascii="Arial" w:hAnsi="Arial" w:cs="Arial"/>
        </w:rPr>
        <w:t xml:space="preserve"> </w:t>
      </w:r>
      <w:proofErr w:type="spellStart"/>
      <w:r w:rsidRPr="00EF1E1C">
        <w:rPr>
          <w:rFonts w:ascii="Arial" w:hAnsi="Arial" w:cs="Arial"/>
        </w:rPr>
        <w:t>javne</w:t>
      </w:r>
      <w:proofErr w:type="spellEnd"/>
      <w:r w:rsidRPr="00EF1E1C">
        <w:rPr>
          <w:rFonts w:ascii="Arial" w:hAnsi="Arial" w:cs="Arial"/>
        </w:rPr>
        <w:t xml:space="preserve"> </w:t>
      </w:r>
      <w:proofErr w:type="spellStart"/>
      <w:r w:rsidRPr="00EF1E1C">
        <w:rPr>
          <w:rFonts w:ascii="Arial" w:hAnsi="Arial" w:cs="Arial"/>
        </w:rPr>
        <w:t>namjene</w:t>
      </w:r>
      <w:proofErr w:type="spellEnd"/>
      <w:r w:rsidRPr="00EF1E1C">
        <w:rPr>
          <w:rFonts w:ascii="Arial" w:hAnsi="Arial" w:cs="Arial"/>
        </w:rPr>
        <w:t xml:space="preserve"> za </w:t>
      </w:r>
      <w:proofErr w:type="spellStart"/>
      <w:r w:rsidRPr="00EF1E1C">
        <w:rPr>
          <w:rFonts w:ascii="Arial" w:hAnsi="Arial" w:cs="Arial"/>
        </w:rPr>
        <w:t>parkiranje</w:t>
      </w:r>
      <w:proofErr w:type="spellEnd"/>
      <w:r w:rsidRPr="00EF1E1C">
        <w:rPr>
          <w:rFonts w:ascii="Arial" w:hAnsi="Arial" w:cs="Arial"/>
        </w:rPr>
        <w:t xml:space="preserve"> </w:t>
      </w:r>
      <w:proofErr w:type="spellStart"/>
      <w:r w:rsidRPr="00EF1E1C">
        <w:rPr>
          <w:rFonts w:ascii="Arial" w:hAnsi="Arial" w:cs="Arial"/>
        </w:rPr>
        <w:t>vozila</w:t>
      </w:r>
      <w:proofErr w:type="spellEnd"/>
      <w:r w:rsidRPr="00EF1E1C">
        <w:rPr>
          <w:rFonts w:ascii="Arial" w:hAnsi="Arial" w:cs="Arial"/>
        </w:rPr>
        <w:t xml:space="preserve">, </w:t>
      </w:r>
      <w:proofErr w:type="spellStart"/>
      <w:r w:rsidRPr="00EF1E1C">
        <w:rPr>
          <w:rFonts w:ascii="Arial" w:hAnsi="Arial" w:cs="Arial"/>
        </w:rPr>
        <w:t>pretovarna</w:t>
      </w:r>
      <w:proofErr w:type="spellEnd"/>
      <w:r w:rsidRPr="00EF1E1C">
        <w:rPr>
          <w:rFonts w:ascii="Arial" w:hAnsi="Arial" w:cs="Arial"/>
        </w:rPr>
        <w:t xml:space="preserve"> zona, </w:t>
      </w:r>
      <w:proofErr w:type="spellStart"/>
      <w:r w:rsidRPr="00EF1E1C">
        <w:rPr>
          <w:rFonts w:ascii="Arial" w:hAnsi="Arial" w:cs="Arial"/>
        </w:rPr>
        <w:t>prometovanje</w:t>
      </w:r>
      <w:proofErr w:type="spellEnd"/>
      <w:r w:rsidRPr="00EF1E1C">
        <w:rPr>
          <w:rFonts w:ascii="Arial" w:hAnsi="Arial" w:cs="Arial"/>
        </w:rPr>
        <w:t xml:space="preserve"> </w:t>
      </w:r>
      <w:proofErr w:type="spellStart"/>
      <w:r w:rsidRPr="00EF1E1C">
        <w:rPr>
          <w:rFonts w:ascii="Arial" w:hAnsi="Arial" w:cs="Arial"/>
        </w:rPr>
        <w:t>unutar</w:t>
      </w:r>
      <w:proofErr w:type="spellEnd"/>
      <w:r w:rsidRPr="00EF1E1C">
        <w:rPr>
          <w:rFonts w:ascii="Arial" w:hAnsi="Arial" w:cs="Arial"/>
        </w:rPr>
        <w:t xml:space="preserve"> </w:t>
      </w:r>
      <w:proofErr w:type="spellStart"/>
      <w:r w:rsidRPr="00EF1E1C">
        <w:rPr>
          <w:rFonts w:ascii="Arial" w:hAnsi="Arial" w:cs="Arial"/>
        </w:rPr>
        <w:t>pješačkih</w:t>
      </w:r>
      <w:proofErr w:type="spellEnd"/>
      <w:r w:rsidRPr="00EF1E1C">
        <w:rPr>
          <w:rFonts w:ascii="Arial" w:hAnsi="Arial" w:cs="Arial"/>
        </w:rPr>
        <w:t xml:space="preserve"> zona, </w:t>
      </w:r>
      <w:proofErr w:type="spellStart"/>
      <w:r w:rsidRPr="00EF1E1C">
        <w:rPr>
          <w:rFonts w:ascii="Arial" w:hAnsi="Arial" w:cs="Arial"/>
        </w:rPr>
        <w:t>prometovanje</w:t>
      </w:r>
      <w:proofErr w:type="spellEnd"/>
      <w:r w:rsidRPr="00EF1E1C">
        <w:rPr>
          <w:rFonts w:ascii="Arial" w:hAnsi="Arial" w:cs="Arial"/>
        </w:rPr>
        <w:t xml:space="preserve"> </w:t>
      </w:r>
      <w:proofErr w:type="spellStart"/>
      <w:r w:rsidRPr="00EF1E1C">
        <w:rPr>
          <w:rFonts w:ascii="Arial" w:hAnsi="Arial" w:cs="Arial"/>
        </w:rPr>
        <w:t>unutar</w:t>
      </w:r>
      <w:proofErr w:type="spellEnd"/>
      <w:r w:rsidRPr="00EF1E1C">
        <w:rPr>
          <w:rFonts w:ascii="Arial" w:hAnsi="Arial" w:cs="Arial"/>
        </w:rPr>
        <w:t xml:space="preserve"> zone </w:t>
      </w:r>
      <w:proofErr w:type="spellStart"/>
      <w:r w:rsidRPr="00EF1E1C">
        <w:rPr>
          <w:rFonts w:ascii="Arial" w:hAnsi="Arial" w:cs="Arial"/>
        </w:rPr>
        <w:t>prometa</w:t>
      </w:r>
      <w:proofErr w:type="spellEnd"/>
      <w:r w:rsidRPr="00EF1E1C">
        <w:rPr>
          <w:rFonts w:ascii="Arial" w:hAnsi="Arial" w:cs="Arial"/>
        </w:rPr>
        <w:t xml:space="preserve"> u </w:t>
      </w:r>
      <w:proofErr w:type="spellStart"/>
      <w:r w:rsidRPr="00EF1E1C">
        <w:rPr>
          <w:rFonts w:ascii="Arial" w:hAnsi="Arial" w:cs="Arial"/>
        </w:rPr>
        <w:t>zaštićenoj</w:t>
      </w:r>
      <w:proofErr w:type="spellEnd"/>
      <w:r w:rsidRPr="00EF1E1C">
        <w:rPr>
          <w:rFonts w:ascii="Arial" w:hAnsi="Arial" w:cs="Arial"/>
        </w:rPr>
        <w:t xml:space="preserve"> </w:t>
      </w:r>
      <w:proofErr w:type="spellStart"/>
      <w:r w:rsidRPr="00EF1E1C">
        <w:rPr>
          <w:rFonts w:ascii="Arial" w:hAnsi="Arial" w:cs="Arial"/>
        </w:rPr>
        <w:t>kulturno-povijesnoj</w:t>
      </w:r>
      <w:proofErr w:type="spellEnd"/>
      <w:r w:rsidRPr="00EF1E1C">
        <w:rPr>
          <w:rFonts w:ascii="Arial" w:hAnsi="Arial" w:cs="Arial"/>
        </w:rPr>
        <w:t xml:space="preserve"> </w:t>
      </w:r>
      <w:proofErr w:type="spellStart"/>
      <w:r w:rsidRPr="00EF1E1C">
        <w:rPr>
          <w:rFonts w:ascii="Arial" w:hAnsi="Arial" w:cs="Arial"/>
        </w:rPr>
        <w:t>cjelini</w:t>
      </w:r>
      <w:proofErr w:type="spellEnd"/>
      <w:r w:rsidRPr="00EF1E1C">
        <w:rPr>
          <w:rFonts w:ascii="Arial" w:hAnsi="Arial" w:cs="Arial"/>
        </w:rPr>
        <w:t xml:space="preserve"> </w:t>
      </w:r>
      <w:proofErr w:type="spellStart"/>
      <w:r w:rsidRPr="00EF1E1C">
        <w:rPr>
          <w:rFonts w:ascii="Arial" w:hAnsi="Arial" w:cs="Arial"/>
        </w:rPr>
        <w:t>i</w:t>
      </w:r>
      <w:proofErr w:type="spellEnd"/>
      <w:r w:rsidRPr="00EF1E1C">
        <w:rPr>
          <w:rFonts w:ascii="Arial" w:hAnsi="Arial" w:cs="Arial"/>
        </w:rPr>
        <w:t xml:space="preserve"> </w:t>
      </w:r>
      <w:proofErr w:type="spellStart"/>
      <w:r w:rsidRPr="00EF1E1C">
        <w:rPr>
          <w:rFonts w:ascii="Arial" w:hAnsi="Arial" w:cs="Arial"/>
        </w:rPr>
        <w:t>kontaktnoj</w:t>
      </w:r>
      <w:proofErr w:type="spellEnd"/>
      <w:r w:rsidRPr="00EF1E1C">
        <w:rPr>
          <w:rFonts w:ascii="Arial" w:hAnsi="Arial" w:cs="Arial"/>
        </w:rPr>
        <w:t xml:space="preserve"> </w:t>
      </w:r>
      <w:proofErr w:type="spellStart"/>
      <w:r w:rsidRPr="00EF1E1C">
        <w:rPr>
          <w:rFonts w:ascii="Arial" w:hAnsi="Arial" w:cs="Arial"/>
        </w:rPr>
        <w:t>zoni</w:t>
      </w:r>
      <w:proofErr w:type="spellEnd"/>
      <w:r w:rsidRPr="00EF1E1C">
        <w:rPr>
          <w:rFonts w:ascii="Arial" w:hAnsi="Arial" w:cs="Arial"/>
        </w:rPr>
        <w:t xml:space="preserve"> grad </w:t>
      </w:r>
      <w:proofErr w:type="spellStart"/>
      <w:proofErr w:type="gramStart"/>
      <w:r w:rsidRPr="00EF1E1C">
        <w:rPr>
          <w:rFonts w:ascii="Arial" w:hAnsi="Arial" w:cs="Arial"/>
        </w:rPr>
        <w:t>Dubrovnika</w:t>
      </w:r>
      <w:proofErr w:type="spellEnd"/>
      <w:r w:rsidRPr="00EF1E1C">
        <w:rPr>
          <w:rFonts w:ascii="Arial" w:hAnsi="Arial" w:cs="Arial"/>
        </w:rPr>
        <w:t>,“</w:t>
      </w:r>
      <w:proofErr w:type="gramEnd"/>
    </w:p>
    <w:p w14:paraId="08912547" w14:textId="77777777" w:rsidR="0019215A" w:rsidRPr="00EF1E1C" w:rsidRDefault="0019215A" w:rsidP="0019215A">
      <w:pPr>
        <w:jc w:val="both"/>
        <w:rPr>
          <w:rFonts w:ascii="Arial" w:hAnsi="Arial" w:cs="Arial"/>
          <w:sz w:val="22"/>
          <w:szCs w:val="22"/>
        </w:rPr>
      </w:pPr>
    </w:p>
    <w:p w14:paraId="434FB8FC" w14:textId="77777777" w:rsidR="0019215A" w:rsidRPr="00EF1E1C" w:rsidRDefault="0019215A" w:rsidP="0019215A">
      <w:pPr>
        <w:pStyle w:val="Bezproreda"/>
        <w:jc w:val="center"/>
        <w:rPr>
          <w:rFonts w:ascii="Arial" w:hAnsi="Arial" w:cs="Arial"/>
        </w:rPr>
      </w:pPr>
      <w:proofErr w:type="spellStart"/>
      <w:r w:rsidRPr="00EF1E1C">
        <w:rPr>
          <w:rFonts w:ascii="Arial" w:hAnsi="Arial" w:cs="Arial"/>
        </w:rPr>
        <w:t>Članak</w:t>
      </w:r>
      <w:proofErr w:type="spellEnd"/>
      <w:r w:rsidRPr="00EF1E1C">
        <w:rPr>
          <w:rFonts w:ascii="Arial" w:hAnsi="Arial" w:cs="Arial"/>
        </w:rPr>
        <w:t xml:space="preserve"> 2.</w:t>
      </w:r>
    </w:p>
    <w:p w14:paraId="64786B1E" w14:textId="77777777" w:rsidR="0019215A" w:rsidRPr="00EF1E1C" w:rsidRDefault="0019215A" w:rsidP="0019215A">
      <w:pPr>
        <w:pStyle w:val="Bezproreda"/>
        <w:jc w:val="center"/>
        <w:rPr>
          <w:rFonts w:ascii="Arial" w:hAnsi="Arial" w:cs="Arial"/>
        </w:rPr>
      </w:pPr>
    </w:p>
    <w:p w14:paraId="7AB25A5A"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U Odluci u članku 2. u točki 8. iza riječi „ploče“, riječi: “reklamne ploče na stupovima javne rasvjete” – brišu se.</w:t>
      </w:r>
    </w:p>
    <w:p w14:paraId="27412396" w14:textId="77777777" w:rsidR="0019215A" w:rsidRPr="00EF1E1C" w:rsidRDefault="0019215A" w:rsidP="0019215A">
      <w:pPr>
        <w:pStyle w:val="Bezproreda"/>
        <w:rPr>
          <w:rFonts w:ascii="Arial" w:hAnsi="Arial" w:cs="Arial"/>
        </w:rPr>
      </w:pPr>
    </w:p>
    <w:p w14:paraId="08FEF2C2"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3.</w:t>
      </w:r>
    </w:p>
    <w:p w14:paraId="37B3B7F8" w14:textId="77777777" w:rsidR="0019215A" w:rsidRPr="00EF1E1C" w:rsidRDefault="0019215A" w:rsidP="0019215A">
      <w:pPr>
        <w:jc w:val="center"/>
        <w:rPr>
          <w:rFonts w:ascii="Arial" w:hAnsi="Arial" w:cs="Arial"/>
          <w:sz w:val="22"/>
          <w:szCs w:val="22"/>
        </w:rPr>
      </w:pPr>
    </w:p>
    <w:p w14:paraId="04A5877B" w14:textId="77777777" w:rsidR="0019215A" w:rsidRPr="00EF1E1C" w:rsidRDefault="0019215A" w:rsidP="0019215A">
      <w:pPr>
        <w:rPr>
          <w:rFonts w:ascii="Arial" w:hAnsi="Arial" w:cs="Arial"/>
          <w:sz w:val="22"/>
          <w:szCs w:val="22"/>
        </w:rPr>
      </w:pPr>
      <w:r w:rsidRPr="00EF1E1C">
        <w:rPr>
          <w:rFonts w:ascii="Arial" w:hAnsi="Arial" w:cs="Arial"/>
          <w:sz w:val="22"/>
          <w:szCs w:val="22"/>
        </w:rPr>
        <w:t>U Odluci u članku 12. stavak 2. mijenja se i glasi:</w:t>
      </w:r>
    </w:p>
    <w:p w14:paraId="5D4B19C0"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„Vlasnik poslovnog prostora u kojem se ne obavlja gospodarska djelatnost (prazan prostor) dužan je unutrašnjost prostora držati urednim i osvijetljen noću, staklene površine na otvorima ne prekrivati raznim materijalima i  folijama, a za vrijeme blagdana  izlog urediti prigodno, te  na vrata staviti obavijest do kada je prostor zatvoren.“</w:t>
      </w:r>
    </w:p>
    <w:p w14:paraId="2527D110" w14:textId="77777777" w:rsidR="0019215A" w:rsidRPr="00EF1E1C" w:rsidRDefault="0019215A" w:rsidP="0019215A">
      <w:pPr>
        <w:pStyle w:val="Bezproreda"/>
        <w:rPr>
          <w:rFonts w:ascii="Arial" w:hAnsi="Arial" w:cs="Arial"/>
        </w:rPr>
      </w:pPr>
    </w:p>
    <w:p w14:paraId="038C2563"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4.</w:t>
      </w:r>
    </w:p>
    <w:p w14:paraId="328300E3" w14:textId="77777777" w:rsidR="0019215A" w:rsidRPr="00EF1E1C" w:rsidRDefault="0019215A" w:rsidP="0019215A">
      <w:pPr>
        <w:jc w:val="center"/>
        <w:rPr>
          <w:rFonts w:ascii="Arial" w:hAnsi="Arial" w:cs="Arial"/>
          <w:sz w:val="22"/>
          <w:szCs w:val="22"/>
        </w:rPr>
      </w:pPr>
    </w:p>
    <w:p w14:paraId="66C5C799" w14:textId="77777777" w:rsidR="0019215A" w:rsidRPr="00EF1E1C" w:rsidRDefault="0019215A" w:rsidP="0019215A">
      <w:pPr>
        <w:rPr>
          <w:rFonts w:ascii="Arial" w:hAnsi="Arial" w:cs="Arial"/>
          <w:sz w:val="22"/>
          <w:szCs w:val="22"/>
        </w:rPr>
      </w:pPr>
      <w:r w:rsidRPr="00EF1E1C">
        <w:rPr>
          <w:rFonts w:ascii="Arial" w:hAnsi="Arial" w:cs="Arial"/>
          <w:sz w:val="22"/>
          <w:szCs w:val="22"/>
        </w:rPr>
        <w:t xml:space="preserve">U Odluci u članku 26., iza stavka 2. dodaju se stavci 3. i 4. koji glase:  </w:t>
      </w:r>
    </w:p>
    <w:p w14:paraId="4C872F31"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 xml:space="preserve">„Iznimno, pokretne naprave mogu se postavljati na površinama u privatnom vlasništvu koje imaju pristup s javno-prometne površine, u trgovačke ili ugostiteljske svrhe, na temelju odobrenja Gradonačelnika, a po prethodno pribavljenom mišljenju Povjerenstva koje imenuje Gradonačelnik. Odobrenje se daje na rok od 1 godine, s mogućnošću obnavljanja. </w:t>
      </w:r>
    </w:p>
    <w:p w14:paraId="792A593E"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Povjerenstvo se sastoji od predsjednika i dva člana. Predsjednik se imenuje iz reda službenika upravnog odjela nadležnog za komunalne djelatnosti, a po jedan član iz upravnog odjela nadležnog za gospodarenje imovinom i upravnog odjela nadležnog za urbanizam. Imenuju se na mandat od 4 godine.“ ,</w:t>
      </w:r>
    </w:p>
    <w:p w14:paraId="68AE95AF" w14:textId="77777777" w:rsidR="0019215A" w:rsidRPr="00EF1E1C" w:rsidRDefault="0019215A" w:rsidP="0019215A">
      <w:pPr>
        <w:pStyle w:val="Bezproreda"/>
        <w:rPr>
          <w:rFonts w:ascii="Arial" w:hAnsi="Arial" w:cs="Arial"/>
        </w:rPr>
      </w:pPr>
      <w:r w:rsidRPr="00EF1E1C">
        <w:rPr>
          <w:rFonts w:ascii="Arial" w:hAnsi="Arial" w:cs="Arial"/>
        </w:rPr>
        <w:t xml:space="preserve">a </w:t>
      </w:r>
      <w:proofErr w:type="spellStart"/>
      <w:r w:rsidRPr="00EF1E1C">
        <w:rPr>
          <w:rFonts w:ascii="Arial" w:hAnsi="Arial" w:cs="Arial"/>
        </w:rPr>
        <w:t>stavci</w:t>
      </w:r>
      <w:proofErr w:type="spellEnd"/>
      <w:r w:rsidRPr="00EF1E1C">
        <w:rPr>
          <w:rFonts w:ascii="Arial" w:hAnsi="Arial" w:cs="Arial"/>
        </w:rPr>
        <w:t xml:space="preserve"> 3., 4., 5., 6. </w:t>
      </w:r>
      <w:proofErr w:type="spellStart"/>
      <w:r w:rsidRPr="00EF1E1C">
        <w:rPr>
          <w:rFonts w:ascii="Arial" w:hAnsi="Arial" w:cs="Arial"/>
        </w:rPr>
        <w:t>i</w:t>
      </w:r>
      <w:proofErr w:type="spellEnd"/>
      <w:r w:rsidRPr="00EF1E1C">
        <w:rPr>
          <w:rFonts w:ascii="Arial" w:hAnsi="Arial" w:cs="Arial"/>
        </w:rPr>
        <w:t xml:space="preserve"> 7. </w:t>
      </w:r>
      <w:proofErr w:type="spellStart"/>
      <w:r w:rsidRPr="00EF1E1C">
        <w:rPr>
          <w:rFonts w:ascii="Arial" w:hAnsi="Arial" w:cs="Arial"/>
        </w:rPr>
        <w:t>postaju</w:t>
      </w:r>
      <w:proofErr w:type="spellEnd"/>
      <w:r w:rsidRPr="00EF1E1C">
        <w:rPr>
          <w:rFonts w:ascii="Arial" w:hAnsi="Arial" w:cs="Arial"/>
        </w:rPr>
        <w:t xml:space="preserve"> </w:t>
      </w:r>
      <w:proofErr w:type="spellStart"/>
      <w:r w:rsidRPr="00EF1E1C">
        <w:rPr>
          <w:rFonts w:ascii="Arial" w:hAnsi="Arial" w:cs="Arial"/>
        </w:rPr>
        <w:t>stavci</w:t>
      </w:r>
      <w:proofErr w:type="spellEnd"/>
      <w:r w:rsidRPr="00EF1E1C">
        <w:rPr>
          <w:rFonts w:ascii="Arial" w:hAnsi="Arial" w:cs="Arial"/>
        </w:rPr>
        <w:t xml:space="preserve"> 5., 6., 7., 8. </w:t>
      </w:r>
      <w:proofErr w:type="spellStart"/>
      <w:r w:rsidRPr="00EF1E1C">
        <w:rPr>
          <w:rFonts w:ascii="Arial" w:hAnsi="Arial" w:cs="Arial"/>
        </w:rPr>
        <w:t>i</w:t>
      </w:r>
      <w:proofErr w:type="spellEnd"/>
      <w:r w:rsidRPr="00EF1E1C">
        <w:rPr>
          <w:rFonts w:ascii="Arial" w:hAnsi="Arial" w:cs="Arial"/>
        </w:rPr>
        <w:t xml:space="preserve"> 9.</w:t>
      </w:r>
    </w:p>
    <w:p w14:paraId="0CB145A6" w14:textId="77777777" w:rsidR="0019215A" w:rsidRPr="00EF1E1C" w:rsidRDefault="0019215A" w:rsidP="0019215A">
      <w:pPr>
        <w:pStyle w:val="Bezproreda"/>
        <w:rPr>
          <w:rFonts w:ascii="Arial" w:hAnsi="Arial" w:cs="Arial"/>
        </w:rPr>
      </w:pPr>
    </w:p>
    <w:p w14:paraId="07C9BA70" w14:textId="77777777" w:rsidR="0019215A" w:rsidRPr="00EF1E1C" w:rsidRDefault="0019215A" w:rsidP="0019215A">
      <w:pPr>
        <w:pStyle w:val="Bezproreda"/>
        <w:rPr>
          <w:rFonts w:ascii="Arial" w:hAnsi="Arial" w:cs="Arial"/>
        </w:rPr>
      </w:pPr>
    </w:p>
    <w:p w14:paraId="610218F4"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5.</w:t>
      </w:r>
    </w:p>
    <w:p w14:paraId="2884204F" w14:textId="77777777" w:rsidR="0019215A" w:rsidRPr="00EF1E1C" w:rsidRDefault="0019215A" w:rsidP="0019215A">
      <w:pPr>
        <w:jc w:val="center"/>
        <w:rPr>
          <w:rFonts w:ascii="Arial" w:hAnsi="Arial" w:cs="Arial"/>
          <w:sz w:val="22"/>
          <w:szCs w:val="22"/>
        </w:rPr>
      </w:pPr>
    </w:p>
    <w:p w14:paraId="6FD83E1A" w14:textId="77777777" w:rsidR="0019215A" w:rsidRPr="00EF1E1C" w:rsidRDefault="0019215A" w:rsidP="0019215A">
      <w:pPr>
        <w:rPr>
          <w:rFonts w:ascii="Arial" w:hAnsi="Arial" w:cs="Arial"/>
          <w:sz w:val="22"/>
          <w:szCs w:val="22"/>
        </w:rPr>
      </w:pPr>
      <w:r w:rsidRPr="00EF1E1C">
        <w:rPr>
          <w:rFonts w:ascii="Arial" w:hAnsi="Arial" w:cs="Arial"/>
          <w:sz w:val="22"/>
          <w:szCs w:val="22"/>
        </w:rPr>
        <w:t>U Odluci  iza članka 26. dodaju se članci 26.a i 26.b koji glase:</w:t>
      </w:r>
    </w:p>
    <w:p w14:paraId="55D36F9E"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 Članak 26.a</w:t>
      </w:r>
    </w:p>
    <w:p w14:paraId="2B6DEA20"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 xml:space="preserve">Najveća dozvoljena površina pokretnih naprava iznosi 12 m2. Pokretne naprave moraju bojama biti usklađene s okolnim objektima i ambijentom. Na pročelju takvih objekata dozvoljeno je postavljanje reklamnim natpisa. </w:t>
      </w:r>
    </w:p>
    <w:p w14:paraId="32BB8C6B"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 xml:space="preserve">Postavljanje objekata iz prethodnog stavka ovog članka, dozvoljeno je na privatnim površinama koje imaju pristup s javno-prometne površine pod sljedećim uvjetima: </w:t>
      </w:r>
    </w:p>
    <w:p w14:paraId="6006A096"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lokacija se mora nalaziti na zasebnoj katastarskoj čestici, neposredno uz javno-prometnu površinu, a koja ima osiguran pristup na tu česticu, bez potrebe izvođenja građevinskih radova</w:t>
      </w:r>
    </w:p>
    <w:p w14:paraId="794B91C6"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najmanja dozvoljena površina katastarske čestice za postavljanje objekta iznosi 500 m2,</w:t>
      </w:r>
    </w:p>
    <w:p w14:paraId="63245FB9"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katastarska čestica se mora urediti kao površina javne namjene što podrazumijeva uređenje partera, postavljanje klupa, po potrebi ozelenjivanje, a sve sukladno fotomontaži mjesta na koje se objekt postavlja, a koje se izrađuje primjereno okolnom ambijentu,</w:t>
      </w:r>
    </w:p>
    <w:p w14:paraId="057933B9"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 xml:space="preserve">namjena objekta može biti trgovačka ili ugostiteljska, </w:t>
      </w:r>
    </w:p>
    <w:p w14:paraId="15C1E8D2"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 xml:space="preserve">postavljanje objekta nije dozvoljeno u okućnici građevine stambene ili stambeno-poslovne/poslovno-stambene namjene, </w:t>
      </w:r>
    </w:p>
    <w:p w14:paraId="4B0D84FF"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opremu objekta obvezno čini koš za otpatke postavljen neposredno uz objekt.</w:t>
      </w:r>
    </w:p>
    <w:p w14:paraId="60B41A21"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26.b</w:t>
      </w:r>
    </w:p>
    <w:p w14:paraId="785B489D"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Zahtjev za izdavanje suglasnosti za postavljenje pokretnih naprava na površinu u privatnom vlasništvu podnosi se upravnom odjelu nadležnom za komunalno gospodarstvo. Zahtjevu je potrebno priložiti:</w:t>
      </w:r>
    </w:p>
    <w:p w14:paraId="60FDAD10"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izvod iz sudskog registra trgovačkog suda ili obrtnog registra ili izvod iz registra udruga ili koji drugi jednako vrijedan dokument ,sve ne starije od 30 dana od dana podnošenja zahtjeva, iz kojih mora biti vidljivo da je podnositelj registriran za djelatnost za koju podnosi zahtjev (prilaže se izvornik ili preslika ovjerena od javnog bilježnika),</w:t>
      </w:r>
    </w:p>
    <w:p w14:paraId="7EE52CBB"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potvrda Porezne uprave da nema dospjelih a nepodmirenih dugovanja po osnovi javnih davanja prema državnom proračunu (ne stariju od 30 dana od dana podnošenja zahtjeva) - prilaže se izvornik,</w:t>
      </w:r>
    </w:p>
    <w:p w14:paraId="38F1EDAE"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potvrda Grada Dubrovnika, upravnog odjela nadležnog za financije o nepostojanju dugovanja po bilo kojem osnovu (ne stariji od 30 dana od dana podnošenja zahtjeva) – prilaže se izvornik</w:t>
      </w:r>
    </w:p>
    <w:p w14:paraId="34380DD8"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kopiju katastarskog plana s prijedlogom lokacije za postavu u mjerilu 1:1000,</w:t>
      </w:r>
    </w:p>
    <w:p w14:paraId="6577E4F1"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 xml:space="preserve">tehnički opis, </w:t>
      </w:r>
    </w:p>
    <w:p w14:paraId="4396EAB6"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 xml:space="preserve">skicu ili fotomontažu mjesta na koje se objekt postavlja (mikrolokacija), </w:t>
      </w:r>
    </w:p>
    <w:p w14:paraId="0FB716F2"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 xml:space="preserve">opis priključka na elektromrežu i atest elektroinstalacija, </w:t>
      </w:r>
    </w:p>
    <w:p w14:paraId="7DF7F8AF"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lastRenderedPageBreak/>
        <w:t>-</w:t>
      </w:r>
      <w:r w:rsidRPr="00EF1E1C">
        <w:rPr>
          <w:rFonts w:ascii="Arial" w:hAnsi="Arial" w:cs="Arial"/>
          <w:sz w:val="22"/>
          <w:szCs w:val="22"/>
        </w:rPr>
        <w:tab/>
        <w:t>dokaz o pravu vlasništva, suglasnost odnosno drugi akt kojim se dokazuje pravo na postavljanje objekta na zemljište na koje se odnosi prijedlog za postavu,</w:t>
      </w:r>
    </w:p>
    <w:p w14:paraId="2D0C4950"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druge suglasnosti sukladno posebnim propisima.“</w:t>
      </w:r>
    </w:p>
    <w:p w14:paraId="4B653FBA" w14:textId="77777777" w:rsidR="0019215A" w:rsidRPr="00EF1E1C" w:rsidRDefault="0019215A" w:rsidP="0019215A">
      <w:pPr>
        <w:pStyle w:val="Bezproreda"/>
        <w:rPr>
          <w:rFonts w:ascii="Arial" w:hAnsi="Arial" w:cs="Arial"/>
        </w:rPr>
      </w:pPr>
    </w:p>
    <w:p w14:paraId="064AAF38"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6.</w:t>
      </w:r>
    </w:p>
    <w:p w14:paraId="7A30B95A" w14:textId="77777777" w:rsidR="0019215A" w:rsidRPr="00EF1E1C" w:rsidRDefault="0019215A" w:rsidP="0019215A">
      <w:pPr>
        <w:rPr>
          <w:rFonts w:ascii="Arial" w:hAnsi="Arial" w:cs="Arial"/>
          <w:sz w:val="22"/>
          <w:szCs w:val="22"/>
        </w:rPr>
      </w:pPr>
      <w:r w:rsidRPr="00EF1E1C">
        <w:rPr>
          <w:rFonts w:ascii="Arial" w:hAnsi="Arial" w:cs="Arial"/>
          <w:sz w:val="22"/>
          <w:szCs w:val="22"/>
        </w:rPr>
        <w:t>U Odluci u članku 33. stavak 4. – briše se</w:t>
      </w:r>
    </w:p>
    <w:p w14:paraId="3A43B2DF"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7.</w:t>
      </w:r>
    </w:p>
    <w:p w14:paraId="5231F48B" w14:textId="77777777" w:rsidR="0019215A" w:rsidRPr="00EF1E1C" w:rsidRDefault="0019215A" w:rsidP="0019215A">
      <w:pPr>
        <w:rPr>
          <w:rFonts w:ascii="Arial" w:hAnsi="Arial" w:cs="Arial"/>
          <w:sz w:val="22"/>
          <w:szCs w:val="22"/>
        </w:rPr>
      </w:pPr>
      <w:r w:rsidRPr="00EF1E1C">
        <w:rPr>
          <w:rFonts w:ascii="Arial" w:hAnsi="Arial" w:cs="Arial"/>
          <w:sz w:val="22"/>
          <w:szCs w:val="22"/>
        </w:rPr>
        <w:t>U Odluci u članku 54. stavak 4. – briše se.</w:t>
      </w:r>
    </w:p>
    <w:p w14:paraId="617F6909"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8.</w:t>
      </w:r>
    </w:p>
    <w:p w14:paraId="6FED77BA" w14:textId="77777777" w:rsidR="0019215A" w:rsidRPr="00EF1E1C" w:rsidRDefault="0019215A" w:rsidP="0019215A">
      <w:pPr>
        <w:rPr>
          <w:rFonts w:ascii="Arial" w:hAnsi="Arial" w:cs="Arial"/>
          <w:sz w:val="22"/>
          <w:szCs w:val="22"/>
        </w:rPr>
      </w:pPr>
      <w:r w:rsidRPr="00EF1E1C">
        <w:rPr>
          <w:rFonts w:ascii="Arial" w:hAnsi="Arial" w:cs="Arial"/>
          <w:sz w:val="22"/>
          <w:szCs w:val="22"/>
        </w:rPr>
        <w:t>U Odluci u članku 71. stavak 2. – briše se.</w:t>
      </w:r>
    </w:p>
    <w:p w14:paraId="04170546"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9.</w:t>
      </w:r>
    </w:p>
    <w:p w14:paraId="0231F4B9" w14:textId="77777777" w:rsidR="0019215A" w:rsidRPr="00EF1E1C" w:rsidRDefault="0019215A" w:rsidP="0019215A">
      <w:pPr>
        <w:rPr>
          <w:rFonts w:ascii="Arial" w:hAnsi="Arial" w:cs="Arial"/>
          <w:sz w:val="22"/>
          <w:szCs w:val="22"/>
        </w:rPr>
      </w:pPr>
      <w:r w:rsidRPr="00EF1E1C">
        <w:rPr>
          <w:rFonts w:ascii="Arial" w:hAnsi="Arial" w:cs="Arial"/>
          <w:sz w:val="22"/>
          <w:szCs w:val="22"/>
        </w:rPr>
        <w:t>U Odluci članak 73. mijenja se i glasi:</w:t>
      </w:r>
    </w:p>
    <w:p w14:paraId="518609B7" w14:textId="77777777" w:rsidR="0019215A" w:rsidRPr="00EF1E1C" w:rsidRDefault="0019215A" w:rsidP="0019215A">
      <w:pPr>
        <w:rPr>
          <w:rFonts w:ascii="Arial" w:hAnsi="Arial" w:cs="Arial"/>
          <w:sz w:val="22"/>
          <w:szCs w:val="22"/>
        </w:rPr>
      </w:pPr>
      <w:r w:rsidRPr="00EF1E1C">
        <w:rPr>
          <w:rFonts w:ascii="Arial" w:hAnsi="Arial" w:cs="Arial"/>
          <w:sz w:val="22"/>
          <w:szCs w:val="22"/>
        </w:rPr>
        <w:t>“Tržni red donosi uprava isporučitelja komunalne usluge.</w:t>
      </w:r>
    </w:p>
    <w:p w14:paraId="1E2F8747" w14:textId="77777777" w:rsidR="0019215A" w:rsidRPr="00EF1E1C" w:rsidRDefault="0019215A" w:rsidP="0019215A">
      <w:pPr>
        <w:rPr>
          <w:rFonts w:ascii="Arial" w:hAnsi="Arial" w:cs="Arial"/>
          <w:sz w:val="22"/>
          <w:szCs w:val="22"/>
        </w:rPr>
      </w:pPr>
      <w:r w:rsidRPr="00EF1E1C">
        <w:rPr>
          <w:rFonts w:ascii="Arial" w:hAnsi="Arial" w:cs="Arial"/>
          <w:sz w:val="22"/>
          <w:szCs w:val="22"/>
        </w:rPr>
        <w:t>Tržni red mora biti istaknut na vidnom mjestu u prostoru tržnice.”</w:t>
      </w:r>
    </w:p>
    <w:p w14:paraId="20657873" w14:textId="77777777" w:rsidR="0019215A" w:rsidRPr="00EF1E1C" w:rsidRDefault="0019215A" w:rsidP="0019215A">
      <w:pPr>
        <w:jc w:val="center"/>
        <w:rPr>
          <w:rFonts w:ascii="Arial" w:hAnsi="Arial" w:cs="Arial"/>
          <w:sz w:val="22"/>
          <w:szCs w:val="22"/>
        </w:rPr>
      </w:pPr>
    </w:p>
    <w:p w14:paraId="6FCA9C75"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10.</w:t>
      </w:r>
    </w:p>
    <w:p w14:paraId="4AE115B0" w14:textId="77777777" w:rsidR="0019215A" w:rsidRPr="00EF1E1C" w:rsidRDefault="0019215A" w:rsidP="0019215A">
      <w:pPr>
        <w:rPr>
          <w:rFonts w:ascii="Arial" w:hAnsi="Arial" w:cs="Arial"/>
          <w:sz w:val="22"/>
          <w:szCs w:val="22"/>
        </w:rPr>
      </w:pPr>
      <w:r w:rsidRPr="00EF1E1C">
        <w:rPr>
          <w:rFonts w:ascii="Arial" w:hAnsi="Arial" w:cs="Arial"/>
          <w:sz w:val="22"/>
          <w:szCs w:val="22"/>
        </w:rPr>
        <w:t>U Odluci članku 76. mijenja se i glasi:</w:t>
      </w:r>
    </w:p>
    <w:p w14:paraId="3809CB0B" w14:textId="77777777" w:rsidR="0019215A" w:rsidRPr="00EF1E1C" w:rsidRDefault="0019215A" w:rsidP="0019215A">
      <w:pPr>
        <w:pStyle w:val="Bezproreda"/>
        <w:rPr>
          <w:rFonts w:ascii="Arial" w:hAnsi="Arial" w:cs="Arial"/>
        </w:rPr>
      </w:pPr>
      <w:r w:rsidRPr="00EF1E1C">
        <w:rPr>
          <w:rFonts w:ascii="Arial" w:hAnsi="Arial" w:cs="Arial"/>
        </w:rPr>
        <w:t xml:space="preserve">„ Na </w:t>
      </w:r>
      <w:proofErr w:type="spellStart"/>
      <w:r w:rsidRPr="00EF1E1C">
        <w:rPr>
          <w:rFonts w:ascii="Arial" w:hAnsi="Arial" w:cs="Arial"/>
        </w:rPr>
        <w:t>području</w:t>
      </w:r>
      <w:proofErr w:type="spellEnd"/>
      <w:r w:rsidRPr="00EF1E1C">
        <w:rPr>
          <w:rFonts w:ascii="Arial" w:hAnsi="Arial" w:cs="Arial"/>
        </w:rPr>
        <w:t xml:space="preserve"> </w:t>
      </w:r>
      <w:proofErr w:type="spellStart"/>
      <w:r w:rsidRPr="00EF1E1C">
        <w:rPr>
          <w:rFonts w:ascii="Arial" w:hAnsi="Arial" w:cs="Arial"/>
        </w:rPr>
        <w:t>Dubrovnika</w:t>
      </w:r>
      <w:proofErr w:type="spellEnd"/>
      <w:r w:rsidRPr="00EF1E1C">
        <w:rPr>
          <w:rFonts w:ascii="Arial" w:hAnsi="Arial" w:cs="Arial"/>
        </w:rPr>
        <w:t xml:space="preserve"> </w:t>
      </w:r>
      <w:proofErr w:type="spellStart"/>
      <w:r w:rsidRPr="00EF1E1C">
        <w:rPr>
          <w:rFonts w:ascii="Arial" w:hAnsi="Arial" w:cs="Arial"/>
        </w:rPr>
        <w:t>organizirane</w:t>
      </w:r>
      <w:proofErr w:type="spellEnd"/>
      <w:r w:rsidRPr="00EF1E1C">
        <w:rPr>
          <w:rFonts w:ascii="Arial" w:hAnsi="Arial" w:cs="Arial"/>
        </w:rPr>
        <w:t xml:space="preserve"> </w:t>
      </w:r>
      <w:proofErr w:type="spellStart"/>
      <w:r w:rsidRPr="00EF1E1C">
        <w:rPr>
          <w:rFonts w:ascii="Arial" w:hAnsi="Arial" w:cs="Arial"/>
        </w:rPr>
        <w:t>su</w:t>
      </w:r>
      <w:proofErr w:type="spellEnd"/>
      <w:r w:rsidRPr="00EF1E1C">
        <w:rPr>
          <w:rFonts w:ascii="Arial" w:hAnsi="Arial" w:cs="Arial"/>
        </w:rPr>
        <w:t xml:space="preserve"> </w:t>
      </w:r>
      <w:proofErr w:type="spellStart"/>
      <w:r w:rsidRPr="00EF1E1C">
        <w:rPr>
          <w:rFonts w:ascii="Arial" w:hAnsi="Arial" w:cs="Arial"/>
        </w:rPr>
        <w:t>sljedeće</w:t>
      </w:r>
      <w:proofErr w:type="spellEnd"/>
      <w:r w:rsidRPr="00EF1E1C">
        <w:rPr>
          <w:rFonts w:ascii="Arial" w:hAnsi="Arial" w:cs="Arial"/>
        </w:rPr>
        <w:t xml:space="preserve"> </w:t>
      </w:r>
      <w:proofErr w:type="spellStart"/>
      <w:r w:rsidRPr="00EF1E1C">
        <w:rPr>
          <w:rFonts w:ascii="Arial" w:hAnsi="Arial" w:cs="Arial"/>
        </w:rPr>
        <w:t>tržnice</w:t>
      </w:r>
      <w:proofErr w:type="spellEnd"/>
      <w:r w:rsidRPr="00EF1E1C">
        <w:rPr>
          <w:rFonts w:ascii="Arial" w:hAnsi="Arial" w:cs="Arial"/>
        </w:rPr>
        <w:t xml:space="preserve"> </w:t>
      </w:r>
      <w:proofErr w:type="spellStart"/>
      <w:r w:rsidRPr="00EF1E1C">
        <w:rPr>
          <w:rFonts w:ascii="Arial" w:hAnsi="Arial" w:cs="Arial"/>
        </w:rPr>
        <w:t>i</w:t>
      </w:r>
      <w:proofErr w:type="spellEnd"/>
      <w:r w:rsidRPr="00EF1E1C">
        <w:rPr>
          <w:rFonts w:ascii="Arial" w:hAnsi="Arial" w:cs="Arial"/>
        </w:rPr>
        <w:t xml:space="preserve"> </w:t>
      </w:r>
      <w:proofErr w:type="spellStart"/>
      <w:r w:rsidRPr="00EF1E1C">
        <w:rPr>
          <w:rFonts w:ascii="Arial" w:hAnsi="Arial" w:cs="Arial"/>
        </w:rPr>
        <w:t>ribarnice</w:t>
      </w:r>
      <w:proofErr w:type="spellEnd"/>
      <w:r w:rsidRPr="00EF1E1C">
        <w:rPr>
          <w:rFonts w:ascii="Arial" w:hAnsi="Arial" w:cs="Arial"/>
        </w:rPr>
        <w:t>:</w:t>
      </w:r>
    </w:p>
    <w:p w14:paraId="6ABF311F" w14:textId="77777777" w:rsidR="0019215A" w:rsidRPr="00EF1E1C" w:rsidRDefault="0019215A" w:rsidP="0019215A">
      <w:pPr>
        <w:pStyle w:val="Bezproreda"/>
        <w:rPr>
          <w:rFonts w:ascii="Arial" w:hAnsi="Arial" w:cs="Arial"/>
        </w:rPr>
      </w:pPr>
    </w:p>
    <w:p w14:paraId="43CC6115" w14:textId="77777777" w:rsidR="0019215A" w:rsidRPr="00EF1E1C" w:rsidRDefault="0019215A" w:rsidP="0019215A">
      <w:pPr>
        <w:pStyle w:val="Bezproreda"/>
        <w:numPr>
          <w:ilvl w:val="0"/>
          <w:numId w:val="18"/>
        </w:numPr>
        <w:rPr>
          <w:rFonts w:ascii="Arial" w:hAnsi="Arial" w:cs="Arial"/>
        </w:rPr>
      </w:pPr>
      <w:proofErr w:type="spellStart"/>
      <w:r w:rsidRPr="00EF1E1C">
        <w:rPr>
          <w:rFonts w:ascii="Arial" w:hAnsi="Arial" w:cs="Arial"/>
        </w:rPr>
        <w:t>Tržnica</w:t>
      </w:r>
      <w:proofErr w:type="spellEnd"/>
      <w:r w:rsidRPr="00EF1E1C">
        <w:rPr>
          <w:rFonts w:ascii="Arial" w:hAnsi="Arial" w:cs="Arial"/>
        </w:rPr>
        <w:t xml:space="preserve"> </w:t>
      </w:r>
      <w:proofErr w:type="spellStart"/>
      <w:r w:rsidRPr="00EF1E1C">
        <w:rPr>
          <w:rFonts w:ascii="Arial" w:hAnsi="Arial" w:cs="Arial"/>
        </w:rPr>
        <w:t>Gruž</w:t>
      </w:r>
      <w:proofErr w:type="spellEnd"/>
      <w:r w:rsidRPr="00EF1E1C">
        <w:rPr>
          <w:rFonts w:ascii="Arial" w:hAnsi="Arial" w:cs="Arial"/>
        </w:rPr>
        <w:t xml:space="preserve">, </w:t>
      </w:r>
      <w:proofErr w:type="spellStart"/>
      <w:r w:rsidRPr="00EF1E1C">
        <w:rPr>
          <w:rFonts w:ascii="Arial" w:hAnsi="Arial" w:cs="Arial"/>
        </w:rPr>
        <w:t>Obala</w:t>
      </w:r>
      <w:proofErr w:type="spellEnd"/>
      <w:r w:rsidRPr="00EF1E1C">
        <w:rPr>
          <w:rFonts w:ascii="Arial" w:hAnsi="Arial" w:cs="Arial"/>
        </w:rPr>
        <w:t xml:space="preserve"> Stjepana Radića 17,</w:t>
      </w:r>
    </w:p>
    <w:p w14:paraId="12B52EE9" w14:textId="77777777" w:rsidR="0019215A" w:rsidRPr="00EF1E1C" w:rsidRDefault="0019215A" w:rsidP="0019215A">
      <w:pPr>
        <w:pStyle w:val="Bezproreda"/>
        <w:numPr>
          <w:ilvl w:val="0"/>
          <w:numId w:val="18"/>
        </w:numPr>
        <w:rPr>
          <w:rFonts w:ascii="Arial" w:hAnsi="Arial" w:cs="Arial"/>
        </w:rPr>
      </w:pPr>
      <w:proofErr w:type="spellStart"/>
      <w:r w:rsidRPr="00EF1E1C">
        <w:rPr>
          <w:rFonts w:ascii="Arial" w:hAnsi="Arial" w:cs="Arial"/>
        </w:rPr>
        <w:t>Tržnica</w:t>
      </w:r>
      <w:proofErr w:type="spellEnd"/>
      <w:r w:rsidRPr="00EF1E1C">
        <w:rPr>
          <w:rFonts w:ascii="Arial" w:hAnsi="Arial" w:cs="Arial"/>
        </w:rPr>
        <w:t xml:space="preserve"> Grad, </w:t>
      </w:r>
      <w:proofErr w:type="spellStart"/>
      <w:r w:rsidRPr="00EF1E1C">
        <w:rPr>
          <w:rFonts w:ascii="Arial" w:hAnsi="Arial" w:cs="Arial"/>
        </w:rPr>
        <w:t>Gundulićeva</w:t>
      </w:r>
      <w:proofErr w:type="spellEnd"/>
      <w:r w:rsidRPr="00EF1E1C">
        <w:rPr>
          <w:rFonts w:ascii="Arial" w:hAnsi="Arial" w:cs="Arial"/>
        </w:rPr>
        <w:t xml:space="preserve"> </w:t>
      </w:r>
      <w:proofErr w:type="spellStart"/>
      <w:r w:rsidRPr="00EF1E1C">
        <w:rPr>
          <w:rFonts w:ascii="Arial" w:hAnsi="Arial" w:cs="Arial"/>
        </w:rPr>
        <w:t>poljana</w:t>
      </w:r>
      <w:proofErr w:type="spellEnd"/>
      <w:r w:rsidRPr="00EF1E1C">
        <w:rPr>
          <w:rFonts w:ascii="Arial" w:hAnsi="Arial" w:cs="Arial"/>
        </w:rPr>
        <w:t xml:space="preserve"> 1,</w:t>
      </w:r>
    </w:p>
    <w:p w14:paraId="4BD550AC" w14:textId="77777777" w:rsidR="0019215A" w:rsidRPr="00EF1E1C" w:rsidRDefault="0019215A" w:rsidP="0019215A">
      <w:pPr>
        <w:pStyle w:val="Bezproreda"/>
        <w:numPr>
          <w:ilvl w:val="0"/>
          <w:numId w:val="18"/>
        </w:numPr>
        <w:rPr>
          <w:rFonts w:ascii="Arial" w:hAnsi="Arial" w:cs="Arial"/>
        </w:rPr>
      </w:pPr>
      <w:proofErr w:type="spellStart"/>
      <w:r w:rsidRPr="00EF1E1C">
        <w:rPr>
          <w:rFonts w:ascii="Arial" w:hAnsi="Arial" w:cs="Arial"/>
        </w:rPr>
        <w:t>Tržnica</w:t>
      </w:r>
      <w:proofErr w:type="spellEnd"/>
      <w:r w:rsidRPr="00EF1E1C">
        <w:rPr>
          <w:rFonts w:ascii="Arial" w:hAnsi="Arial" w:cs="Arial"/>
        </w:rPr>
        <w:t xml:space="preserve"> Lapad, Marka </w:t>
      </w:r>
      <w:proofErr w:type="spellStart"/>
      <w:r w:rsidRPr="00EF1E1C">
        <w:rPr>
          <w:rFonts w:ascii="Arial" w:hAnsi="Arial" w:cs="Arial"/>
        </w:rPr>
        <w:t>Marulića</w:t>
      </w:r>
      <w:proofErr w:type="spellEnd"/>
      <w:r w:rsidRPr="00EF1E1C">
        <w:rPr>
          <w:rFonts w:ascii="Arial" w:hAnsi="Arial" w:cs="Arial"/>
        </w:rPr>
        <w:t xml:space="preserve"> 23,</w:t>
      </w:r>
    </w:p>
    <w:p w14:paraId="5184C0E2" w14:textId="77777777" w:rsidR="0019215A" w:rsidRPr="00EF1E1C" w:rsidRDefault="0019215A" w:rsidP="0019215A">
      <w:pPr>
        <w:pStyle w:val="Bezproreda"/>
        <w:numPr>
          <w:ilvl w:val="0"/>
          <w:numId w:val="18"/>
        </w:numPr>
        <w:rPr>
          <w:rFonts w:ascii="Arial" w:hAnsi="Arial" w:cs="Arial"/>
        </w:rPr>
      </w:pPr>
      <w:proofErr w:type="spellStart"/>
      <w:r w:rsidRPr="00EF1E1C">
        <w:rPr>
          <w:rFonts w:ascii="Arial" w:hAnsi="Arial" w:cs="Arial"/>
        </w:rPr>
        <w:t>Ribarnica</w:t>
      </w:r>
      <w:proofErr w:type="spellEnd"/>
      <w:r w:rsidRPr="00EF1E1C">
        <w:rPr>
          <w:rFonts w:ascii="Arial" w:hAnsi="Arial" w:cs="Arial"/>
        </w:rPr>
        <w:t xml:space="preserve"> </w:t>
      </w:r>
      <w:proofErr w:type="spellStart"/>
      <w:r w:rsidRPr="00EF1E1C">
        <w:rPr>
          <w:rFonts w:ascii="Arial" w:hAnsi="Arial" w:cs="Arial"/>
        </w:rPr>
        <w:t>Gruž</w:t>
      </w:r>
      <w:proofErr w:type="spellEnd"/>
      <w:r w:rsidRPr="00EF1E1C">
        <w:rPr>
          <w:rFonts w:ascii="Arial" w:hAnsi="Arial" w:cs="Arial"/>
        </w:rPr>
        <w:t xml:space="preserve">, </w:t>
      </w:r>
      <w:proofErr w:type="spellStart"/>
      <w:r w:rsidRPr="00EF1E1C">
        <w:rPr>
          <w:rFonts w:ascii="Arial" w:hAnsi="Arial" w:cs="Arial"/>
        </w:rPr>
        <w:t>Obala</w:t>
      </w:r>
      <w:proofErr w:type="spellEnd"/>
      <w:r w:rsidRPr="00EF1E1C">
        <w:rPr>
          <w:rFonts w:ascii="Arial" w:hAnsi="Arial" w:cs="Arial"/>
        </w:rPr>
        <w:t xml:space="preserve"> Stjepana Radića 17,</w:t>
      </w:r>
    </w:p>
    <w:p w14:paraId="6CE8753E" w14:textId="77777777" w:rsidR="0019215A" w:rsidRPr="00EF1E1C" w:rsidRDefault="0019215A" w:rsidP="0019215A">
      <w:pPr>
        <w:pStyle w:val="Bezproreda"/>
        <w:numPr>
          <w:ilvl w:val="0"/>
          <w:numId w:val="18"/>
        </w:numPr>
        <w:rPr>
          <w:rFonts w:ascii="Arial" w:hAnsi="Arial" w:cs="Arial"/>
        </w:rPr>
      </w:pPr>
      <w:proofErr w:type="spellStart"/>
      <w:r w:rsidRPr="00EF1E1C">
        <w:rPr>
          <w:rFonts w:ascii="Arial" w:hAnsi="Arial" w:cs="Arial"/>
        </w:rPr>
        <w:t>Ribarnica</w:t>
      </w:r>
      <w:proofErr w:type="spellEnd"/>
      <w:r w:rsidRPr="00EF1E1C">
        <w:rPr>
          <w:rFonts w:ascii="Arial" w:hAnsi="Arial" w:cs="Arial"/>
        </w:rPr>
        <w:t xml:space="preserve"> Grad, Na </w:t>
      </w:r>
      <w:proofErr w:type="spellStart"/>
      <w:r w:rsidRPr="00EF1E1C">
        <w:rPr>
          <w:rFonts w:ascii="Arial" w:hAnsi="Arial" w:cs="Arial"/>
        </w:rPr>
        <w:t>ponti</w:t>
      </w:r>
      <w:proofErr w:type="spellEnd"/>
      <w:r w:rsidRPr="00EF1E1C">
        <w:rPr>
          <w:rFonts w:ascii="Arial" w:hAnsi="Arial" w:cs="Arial"/>
        </w:rPr>
        <w:t xml:space="preserve"> </w:t>
      </w:r>
      <w:proofErr w:type="gramStart"/>
      <w:r w:rsidRPr="00EF1E1C">
        <w:rPr>
          <w:rFonts w:ascii="Arial" w:hAnsi="Arial" w:cs="Arial"/>
        </w:rPr>
        <w:t>1.“</w:t>
      </w:r>
      <w:proofErr w:type="gramEnd"/>
    </w:p>
    <w:p w14:paraId="2CE6AEE1" w14:textId="77777777" w:rsidR="0019215A" w:rsidRPr="00EF1E1C" w:rsidRDefault="0019215A" w:rsidP="0019215A">
      <w:pPr>
        <w:rPr>
          <w:rFonts w:ascii="Arial" w:hAnsi="Arial" w:cs="Arial"/>
          <w:sz w:val="22"/>
          <w:szCs w:val="22"/>
        </w:rPr>
      </w:pPr>
    </w:p>
    <w:p w14:paraId="28CFC22F" w14:textId="77777777" w:rsidR="0019215A" w:rsidRPr="00EF1E1C" w:rsidRDefault="0019215A" w:rsidP="0019215A">
      <w:pPr>
        <w:pStyle w:val="Bezproreda"/>
        <w:jc w:val="center"/>
        <w:rPr>
          <w:rFonts w:ascii="Arial" w:hAnsi="Arial" w:cs="Arial"/>
        </w:rPr>
      </w:pPr>
      <w:proofErr w:type="spellStart"/>
      <w:r w:rsidRPr="00EF1E1C">
        <w:rPr>
          <w:rFonts w:ascii="Arial" w:hAnsi="Arial" w:cs="Arial"/>
        </w:rPr>
        <w:t>Članak</w:t>
      </w:r>
      <w:proofErr w:type="spellEnd"/>
      <w:r w:rsidRPr="00EF1E1C">
        <w:rPr>
          <w:rFonts w:ascii="Arial" w:hAnsi="Arial" w:cs="Arial"/>
        </w:rPr>
        <w:t xml:space="preserve"> 11.</w:t>
      </w:r>
    </w:p>
    <w:p w14:paraId="455953C0" w14:textId="77777777" w:rsidR="0019215A" w:rsidRPr="00EF1E1C" w:rsidRDefault="0019215A" w:rsidP="0019215A">
      <w:pPr>
        <w:pStyle w:val="Bezproreda"/>
        <w:rPr>
          <w:rFonts w:ascii="Arial" w:hAnsi="Arial" w:cs="Arial"/>
        </w:rPr>
      </w:pPr>
    </w:p>
    <w:p w14:paraId="0EEEBBF4" w14:textId="77777777" w:rsidR="0019215A" w:rsidRPr="00EF1E1C" w:rsidRDefault="0019215A" w:rsidP="0019215A">
      <w:pPr>
        <w:pStyle w:val="Bezproreda"/>
        <w:rPr>
          <w:rFonts w:ascii="Arial" w:hAnsi="Arial" w:cs="Arial"/>
        </w:rPr>
      </w:pPr>
      <w:r w:rsidRPr="00EF1E1C">
        <w:rPr>
          <w:rFonts w:ascii="Arial" w:hAnsi="Arial" w:cs="Arial"/>
        </w:rPr>
        <w:t xml:space="preserve">U </w:t>
      </w:r>
      <w:proofErr w:type="spellStart"/>
      <w:r w:rsidRPr="00EF1E1C">
        <w:rPr>
          <w:rFonts w:ascii="Arial" w:hAnsi="Arial" w:cs="Arial"/>
        </w:rPr>
        <w:t>Odluci</w:t>
      </w:r>
      <w:proofErr w:type="spellEnd"/>
      <w:r w:rsidRPr="00EF1E1C">
        <w:rPr>
          <w:rFonts w:ascii="Arial" w:hAnsi="Arial" w:cs="Arial"/>
        </w:rPr>
        <w:t xml:space="preserve"> </w:t>
      </w:r>
      <w:proofErr w:type="spellStart"/>
      <w:r w:rsidRPr="00EF1E1C">
        <w:rPr>
          <w:rFonts w:ascii="Arial" w:hAnsi="Arial" w:cs="Arial"/>
        </w:rPr>
        <w:t>naziv</w:t>
      </w:r>
      <w:proofErr w:type="spellEnd"/>
      <w:r w:rsidRPr="00EF1E1C">
        <w:rPr>
          <w:rFonts w:ascii="Arial" w:hAnsi="Arial" w:cs="Arial"/>
        </w:rPr>
        <w:t xml:space="preserve"> </w:t>
      </w:r>
      <w:proofErr w:type="spellStart"/>
      <w:r w:rsidRPr="00EF1E1C">
        <w:rPr>
          <w:rFonts w:ascii="Arial" w:hAnsi="Arial" w:cs="Arial"/>
        </w:rPr>
        <w:t>glave</w:t>
      </w:r>
      <w:proofErr w:type="spellEnd"/>
      <w:r w:rsidRPr="00EF1E1C">
        <w:rPr>
          <w:rFonts w:ascii="Arial" w:hAnsi="Arial" w:cs="Arial"/>
        </w:rPr>
        <w:t xml:space="preserve"> IV </w:t>
      </w:r>
      <w:proofErr w:type="spellStart"/>
      <w:r w:rsidRPr="00EF1E1C">
        <w:rPr>
          <w:rFonts w:ascii="Arial" w:hAnsi="Arial" w:cs="Arial"/>
        </w:rPr>
        <w:t>mijenja</w:t>
      </w:r>
      <w:proofErr w:type="spellEnd"/>
      <w:r w:rsidRPr="00EF1E1C">
        <w:rPr>
          <w:rFonts w:ascii="Arial" w:hAnsi="Arial" w:cs="Arial"/>
        </w:rPr>
        <w:t xml:space="preserve"> se </w:t>
      </w:r>
      <w:proofErr w:type="spellStart"/>
      <w:r w:rsidRPr="00EF1E1C">
        <w:rPr>
          <w:rFonts w:ascii="Arial" w:hAnsi="Arial" w:cs="Arial"/>
        </w:rPr>
        <w:t>i</w:t>
      </w:r>
      <w:proofErr w:type="spellEnd"/>
      <w:r w:rsidRPr="00EF1E1C">
        <w:rPr>
          <w:rFonts w:ascii="Arial" w:hAnsi="Arial" w:cs="Arial"/>
        </w:rPr>
        <w:t xml:space="preserve"> </w:t>
      </w:r>
      <w:proofErr w:type="spellStart"/>
      <w:r w:rsidRPr="00EF1E1C">
        <w:rPr>
          <w:rFonts w:ascii="Arial" w:hAnsi="Arial" w:cs="Arial"/>
        </w:rPr>
        <w:t>glasi</w:t>
      </w:r>
      <w:proofErr w:type="spellEnd"/>
      <w:r w:rsidRPr="00EF1E1C">
        <w:rPr>
          <w:rFonts w:ascii="Arial" w:hAnsi="Arial" w:cs="Arial"/>
        </w:rPr>
        <w:t>:</w:t>
      </w:r>
    </w:p>
    <w:p w14:paraId="77AD32E3" w14:textId="77777777" w:rsidR="0019215A" w:rsidRPr="00EF1E1C" w:rsidRDefault="0019215A" w:rsidP="0019215A">
      <w:pPr>
        <w:pStyle w:val="Bezproreda"/>
        <w:rPr>
          <w:rFonts w:ascii="Arial" w:hAnsi="Arial" w:cs="Arial"/>
        </w:rPr>
      </w:pPr>
    </w:p>
    <w:p w14:paraId="4A8637F5" w14:textId="77777777" w:rsidR="0019215A" w:rsidRPr="00EF1E1C" w:rsidRDefault="0019215A" w:rsidP="0019215A">
      <w:pPr>
        <w:pStyle w:val="Bezproreda"/>
        <w:rPr>
          <w:rFonts w:ascii="Arial" w:hAnsi="Arial" w:cs="Arial"/>
        </w:rPr>
      </w:pPr>
      <w:r w:rsidRPr="00EF1E1C">
        <w:rPr>
          <w:rFonts w:ascii="Arial" w:hAnsi="Arial" w:cs="Arial"/>
        </w:rPr>
        <w:t>„IV KORIŠTENJE JAVNIH PARKIRALIŠTA, JAVNIH GARAŽA, NERAZVRSTANIH CESTA I DRUGIH POVRŠINA JAVNE NAMJENE ZA PARKIRANJE</w:t>
      </w:r>
      <w:r w:rsidRPr="00EF1E1C">
        <w:rPr>
          <w:rFonts w:ascii="Arial" w:hAnsi="Arial" w:cs="Arial"/>
          <w:spacing w:val="-6"/>
        </w:rPr>
        <w:t xml:space="preserve"> </w:t>
      </w:r>
      <w:r w:rsidRPr="00EF1E1C">
        <w:rPr>
          <w:rFonts w:ascii="Arial" w:hAnsi="Arial" w:cs="Arial"/>
        </w:rPr>
        <w:t xml:space="preserve">VOZILA, PRETOVARNA ZONA, PROMETOVANJE UNUTAR PJEŠAČKIH ZONA I PROMETOVANJE U ZONI PROMETA U ZAŠTIĆENOJ KULTURNO-POVIJESNOJ CJELINI I KONTAKTNOJ ZONI GRADA </w:t>
      </w:r>
      <w:proofErr w:type="gramStart"/>
      <w:r w:rsidRPr="00EF1E1C">
        <w:rPr>
          <w:rFonts w:ascii="Arial" w:hAnsi="Arial" w:cs="Arial"/>
        </w:rPr>
        <w:t>DUBROVNIKA“</w:t>
      </w:r>
      <w:proofErr w:type="gramEnd"/>
    </w:p>
    <w:p w14:paraId="1A1D97D6" w14:textId="77777777" w:rsidR="0019215A" w:rsidRPr="00EF1E1C" w:rsidRDefault="0019215A" w:rsidP="0019215A">
      <w:pPr>
        <w:pStyle w:val="Bezproreda"/>
        <w:rPr>
          <w:rFonts w:ascii="Arial" w:hAnsi="Arial" w:cs="Arial"/>
        </w:rPr>
      </w:pPr>
    </w:p>
    <w:p w14:paraId="7C569A72"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12.</w:t>
      </w:r>
    </w:p>
    <w:p w14:paraId="216FFFFA" w14:textId="77777777" w:rsidR="0019215A" w:rsidRPr="00EF1E1C" w:rsidRDefault="0019215A" w:rsidP="0019215A">
      <w:pPr>
        <w:rPr>
          <w:rFonts w:ascii="Arial" w:hAnsi="Arial" w:cs="Arial"/>
          <w:sz w:val="22"/>
          <w:szCs w:val="22"/>
        </w:rPr>
      </w:pPr>
      <w:r w:rsidRPr="00EF1E1C">
        <w:rPr>
          <w:rFonts w:ascii="Arial" w:hAnsi="Arial" w:cs="Arial"/>
          <w:sz w:val="22"/>
          <w:szCs w:val="22"/>
        </w:rPr>
        <w:t>U Odluci članak 157. mijenja se i glasi:</w:t>
      </w:r>
    </w:p>
    <w:p w14:paraId="60BBD756"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“Pretovarna zona je prostor koji se nalazi na dijelu katastarske čestice 1660 k.o. Dubrovnik (stara izmjera) namijenjen za pretovar robe u svrhu obavljanja komunalne djelatnosti opskrbe unutar Povijesne jezgre Grada Dubrovnika.</w:t>
      </w:r>
    </w:p>
    <w:p w14:paraId="2140DCF4"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Opskrba unutar Povijesne jezgre Grada Dubrovnika obavlja se električnim vozilima i električnim prikolicama/</w:t>
      </w:r>
      <w:proofErr w:type="spellStart"/>
      <w:r w:rsidRPr="00EF1E1C">
        <w:rPr>
          <w:rFonts w:ascii="Arial" w:hAnsi="Arial" w:cs="Arial"/>
          <w:sz w:val="22"/>
          <w:szCs w:val="22"/>
        </w:rPr>
        <w:t>karićima</w:t>
      </w:r>
      <w:proofErr w:type="spellEnd"/>
      <w:r w:rsidRPr="00EF1E1C">
        <w:rPr>
          <w:rFonts w:ascii="Arial" w:hAnsi="Arial" w:cs="Arial"/>
          <w:sz w:val="22"/>
          <w:szCs w:val="22"/>
        </w:rPr>
        <w:t xml:space="preserve"> (posebnim vozilima). </w:t>
      </w:r>
    </w:p>
    <w:p w14:paraId="506946E5"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Prostor pretovarne zone služi za pretovar odnosno prekrcaj  i privremeno odlaganje robe i/ili tereta te parkiranje posebnih vozila isporučitelja komunalne usluge nakon obavljene opskrbe.</w:t>
      </w:r>
    </w:p>
    <w:p w14:paraId="71D19941"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U pretovarnoj zoni ukrcaj i iskrcaj robe može obavljati isključivo isporučitelj komunalne usluge.</w:t>
      </w:r>
    </w:p>
    <w:p w14:paraId="10F13931"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Posebna vozila moraju odmah po obavljenoj opskrbi biti uredno parkirana unutar pretovarne zone ili na drugom za to predviđenom mjestu.</w:t>
      </w:r>
    </w:p>
    <w:p w14:paraId="112BD9E8" w14:textId="77777777" w:rsidR="0019215A" w:rsidRPr="00EF1E1C" w:rsidRDefault="0019215A" w:rsidP="0019215A">
      <w:pPr>
        <w:rPr>
          <w:rFonts w:ascii="Arial" w:hAnsi="Arial" w:cs="Arial"/>
          <w:sz w:val="22"/>
          <w:szCs w:val="22"/>
        </w:rPr>
      </w:pPr>
      <w:r w:rsidRPr="00EF1E1C">
        <w:rPr>
          <w:rFonts w:ascii="Arial" w:hAnsi="Arial" w:cs="Arial"/>
          <w:sz w:val="22"/>
          <w:szCs w:val="22"/>
        </w:rPr>
        <w:t>Zabranjeno je prostor pretovarne zone koristiti za zaustavljanje i parkiranje vozila kojima se ne vrši dostava robe.</w:t>
      </w:r>
    </w:p>
    <w:p w14:paraId="5A53493C" w14:textId="77777777" w:rsidR="0019215A" w:rsidRPr="00EF1E1C" w:rsidRDefault="0019215A" w:rsidP="0019215A">
      <w:pPr>
        <w:rPr>
          <w:rFonts w:ascii="Arial" w:hAnsi="Arial" w:cs="Arial"/>
          <w:sz w:val="22"/>
          <w:szCs w:val="22"/>
        </w:rPr>
      </w:pPr>
      <w:r w:rsidRPr="00EF1E1C">
        <w:rPr>
          <w:rFonts w:ascii="Arial" w:hAnsi="Arial" w:cs="Arial"/>
          <w:sz w:val="22"/>
          <w:szCs w:val="22"/>
        </w:rPr>
        <w:t>Dostavna vozila mogu se zadržavati samo u svrhu istovara robe te su dužna isti napustiti odmah po istovaru robe, a najkasnije u roku od 20 minuta od ulaska u prostor pretovarne zone.”</w:t>
      </w:r>
    </w:p>
    <w:p w14:paraId="482D663A" w14:textId="77777777" w:rsidR="0019215A" w:rsidRPr="00EF1E1C" w:rsidRDefault="0019215A" w:rsidP="0019215A">
      <w:pPr>
        <w:jc w:val="center"/>
        <w:rPr>
          <w:rFonts w:ascii="Arial" w:hAnsi="Arial" w:cs="Arial"/>
          <w:sz w:val="22"/>
          <w:szCs w:val="22"/>
        </w:rPr>
      </w:pPr>
    </w:p>
    <w:p w14:paraId="10B79A56"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13.</w:t>
      </w:r>
    </w:p>
    <w:p w14:paraId="6EA891DB" w14:textId="77777777" w:rsidR="0019215A" w:rsidRPr="00EF1E1C" w:rsidRDefault="0019215A" w:rsidP="0019215A">
      <w:pPr>
        <w:rPr>
          <w:rFonts w:ascii="Arial" w:hAnsi="Arial" w:cs="Arial"/>
          <w:sz w:val="22"/>
          <w:szCs w:val="22"/>
        </w:rPr>
      </w:pPr>
      <w:r w:rsidRPr="00EF1E1C">
        <w:rPr>
          <w:rFonts w:ascii="Arial" w:hAnsi="Arial" w:cs="Arial"/>
          <w:sz w:val="22"/>
          <w:szCs w:val="22"/>
        </w:rPr>
        <w:t>U Odluci članak 158. mijenja se i glasi:</w:t>
      </w:r>
    </w:p>
    <w:p w14:paraId="53F07CBD" w14:textId="77777777" w:rsidR="0019215A" w:rsidRPr="00EF1E1C" w:rsidRDefault="0019215A" w:rsidP="0019215A">
      <w:pPr>
        <w:rPr>
          <w:rFonts w:ascii="Arial" w:hAnsi="Arial" w:cs="Arial"/>
          <w:sz w:val="22"/>
          <w:szCs w:val="22"/>
        </w:rPr>
      </w:pPr>
      <w:r w:rsidRPr="00EF1E1C">
        <w:rPr>
          <w:rFonts w:ascii="Arial" w:hAnsi="Arial" w:cs="Arial"/>
          <w:sz w:val="22"/>
          <w:szCs w:val="22"/>
        </w:rPr>
        <w:t>Ulazak dostavnih vozila u prostor pretovarne zone u svrhu istovara robe vrši se u vremenu od 5:00 do 18:00 sati.</w:t>
      </w:r>
    </w:p>
    <w:p w14:paraId="4BEE3401" w14:textId="77777777" w:rsidR="0019215A" w:rsidRPr="00EF1E1C" w:rsidRDefault="0019215A" w:rsidP="0019215A">
      <w:pPr>
        <w:rPr>
          <w:rFonts w:ascii="Arial" w:hAnsi="Arial" w:cs="Arial"/>
          <w:sz w:val="22"/>
          <w:szCs w:val="22"/>
        </w:rPr>
      </w:pPr>
      <w:r w:rsidRPr="00EF1E1C">
        <w:rPr>
          <w:rFonts w:ascii="Arial" w:hAnsi="Arial" w:cs="Arial"/>
          <w:sz w:val="22"/>
          <w:szCs w:val="22"/>
        </w:rPr>
        <w:t>Vozila isporučitelja komunalne usluge opskrbe u Povijesnoj jezgri odvoze robu iz pretovarne zone u područje Povijesne jezgre Grada u vremenu od 5:00 do 19:00 sati.</w:t>
      </w:r>
    </w:p>
    <w:p w14:paraId="0C4DDFEF" w14:textId="77777777" w:rsidR="0019215A" w:rsidRPr="00EF1E1C" w:rsidRDefault="0019215A" w:rsidP="0019215A">
      <w:pPr>
        <w:rPr>
          <w:rFonts w:ascii="Arial" w:hAnsi="Arial" w:cs="Arial"/>
          <w:sz w:val="22"/>
          <w:szCs w:val="22"/>
        </w:rPr>
      </w:pPr>
      <w:r w:rsidRPr="00EF1E1C">
        <w:rPr>
          <w:rFonts w:ascii="Arial" w:hAnsi="Arial" w:cs="Arial"/>
          <w:sz w:val="22"/>
          <w:szCs w:val="22"/>
        </w:rPr>
        <w:lastRenderedPageBreak/>
        <w:t>Svim vozilima zabranjuje se prometovanje između 7:30 i 8:00 sati tijekom trajanja školske godine.</w:t>
      </w:r>
    </w:p>
    <w:p w14:paraId="229497F0" w14:textId="77777777" w:rsidR="0019215A" w:rsidRPr="00EF1E1C" w:rsidRDefault="0019215A" w:rsidP="0019215A">
      <w:pPr>
        <w:rPr>
          <w:rFonts w:ascii="Arial" w:hAnsi="Arial" w:cs="Arial"/>
          <w:sz w:val="22"/>
          <w:szCs w:val="22"/>
        </w:rPr>
      </w:pPr>
      <w:r w:rsidRPr="00EF1E1C">
        <w:rPr>
          <w:rFonts w:ascii="Arial" w:hAnsi="Arial" w:cs="Arial"/>
          <w:sz w:val="22"/>
          <w:szCs w:val="22"/>
        </w:rPr>
        <w:t>U vremenu od 19:00 do 5:00 sati pretovarna zona bit će zatvorena.</w:t>
      </w:r>
    </w:p>
    <w:p w14:paraId="399589EF" w14:textId="77777777" w:rsidR="0019215A" w:rsidRPr="00EF1E1C" w:rsidRDefault="0019215A" w:rsidP="0019215A">
      <w:pPr>
        <w:rPr>
          <w:rFonts w:ascii="Arial" w:hAnsi="Arial" w:cs="Arial"/>
          <w:sz w:val="22"/>
          <w:szCs w:val="22"/>
        </w:rPr>
      </w:pPr>
      <w:r w:rsidRPr="00EF1E1C">
        <w:rPr>
          <w:rFonts w:ascii="Arial" w:hAnsi="Arial" w:cs="Arial"/>
          <w:sz w:val="22"/>
          <w:szCs w:val="22"/>
        </w:rPr>
        <w:t>Vozila isporučitelja komunalne usluge, moraju nakon 19:00 sati biti uredno parkirana unutar prostora pretovarne zone.</w:t>
      </w:r>
    </w:p>
    <w:p w14:paraId="38D9750F"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14.</w:t>
      </w:r>
    </w:p>
    <w:p w14:paraId="096C951F" w14:textId="77777777" w:rsidR="0019215A" w:rsidRPr="00EF1E1C" w:rsidRDefault="0019215A" w:rsidP="0019215A">
      <w:pPr>
        <w:jc w:val="center"/>
        <w:rPr>
          <w:rFonts w:ascii="Arial" w:hAnsi="Arial" w:cs="Arial"/>
          <w:sz w:val="22"/>
          <w:szCs w:val="22"/>
        </w:rPr>
      </w:pPr>
    </w:p>
    <w:p w14:paraId="25A1837B" w14:textId="77777777" w:rsidR="0019215A" w:rsidRPr="00EF1E1C" w:rsidRDefault="0019215A" w:rsidP="0019215A">
      <w:pPr>
        <w:rPr>
          <w:rFonts w:ascii="Arial" w:hAnsi="Arial" w:cs="Arial"/>
          <w:sz w:val="22"/>
          <w:szCs w:val="22"/>
        </w:rPr>
      </w:pPr>
      <w:r w:rsidRPr="00EF1E1C">
        <w:rPr>
          <w:rFonts w:ascii="Arial" w:hAnsi="Arial" w:cs="Arial"/>
          <w:sz w:val="22"/>
          <w:szCs w:val="22"/>
        </w:rPr>
        <w:t>U Odluci u članku 159. stavak 1. mijenja se i glasi:</w:t>
      </w:r>
    </w:p>
    <w:p w14:paraId="403DC885" w14:textId="77777777" w:rsidR="0019215A" w:rsidRPr="00EF1E1C" w:rsidRDefault="0019215A" w:rsidP="0019215A">
      <w:pPr>
        <w:rPr>
          <w:rFonts w:ascii="Arial" w:hAnsi="Arial" w:cs="Arial"/>
          <w:sz w:val="22"/>
          <w:szCs w:val="22"/>
        </w:rPr>
      </w:pPr>
      <w:r w:rsidRPr="00EF1E1C">
        <w:rPr>
          <w:rFonts w:ascii="Arial" w:hAnsi="Arial" w:cs="Arial"/>
          <w:sz w:val="22"/>
          <w:szCs w:val="22"/>
        </w:rPr>
        <w:t>“ Isporučitelj komunalne usluge opskrbe u Povijesnoj jezgri dužan je voditi brigu o urednosti pretovarne zone.”</w:t>
      </w:r>
    </w:p>
    <w:p w14:paraId="1D42710F"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15.</w:t>
      </w:r>
    </w:p>
    <w:p w14:paraId="18F7FEA7" w14:textId="77777777" w:rsidR="0019215A" w:rsidRPr="00EF1E1C" w:rsidRDefault="0019215A" w:rsidP="0019215A">
      <w:pPr>
        <w:jc w:val="center"/>
        <w:rPr>
          <w:rFonts w:ascii="Arial" w:hAnsi="Arial" w:cs="Arial"/>
          <w:sz w:val="22"/>
          <w:szCs w:val="22"/>
        </w:rPr>
      </w:pPr>
    </w:p>
    <w:p w14:paraId="7CF11AF7" w14:textId="77777777" w:rsidR="0019215A" w:rsidRPr="00EF1E1C" w:rsidRDefault="0019215A" w:rsidP="0019215A">
      <w:pPr>
        <w:rPr>
          <w:rFonts w:ascii="Arial" w:hAnsi="Arial" w:cs="Arial"/>
          <w:sz w:val="22"/>
          <w:szCs w:val="22"/>
        </w:rPr>
      </w:pPr>
      <w:r w:rsidRPr="00EF1E1C">
        <w:rPr>
          <w:rFonts w:ascii="Arial" w:hAnsi="Arial" w:cs="Arial"/>
          <w:sz w:val="22"/>
          <w:szCs w:val="22"/>
        </w:rPr>
        <w:t>U članku 160. iza stavka 1. dodaje se novi stavak 2. koji glasi:</w:t>
      </w:r>
    </w:p>
    <w:p w14:paraId="48A46ED0"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“Bez odobrenja iz stavka 1. ovoga članka mogu prometovati samo vozila isporučitelja komunalne usluge opskrbe u Povijesnoj jezgri Grada Dubrovnika.”.</w:t>
      </w:r>
    </w:p>
    <w:p w14:paraId="673C0FC8" w14:textId="77777777" w:rsidR="0019215A" w:rsidRPr="00EF1E1C" w:rsidRDefault="0019215A" w:rsidP="0019215A">
      <w:pPr>
        <w:rPr>
          <w:rFonts w:ascii="Arial" w:hAnsi="Arial" w:cs="Arial"/>
          <w:sz w:val="22"/>
          <w:szCs w:val="22"/>
        </w:rPr>
      </w:pPr>
      <w:r w:rsidRPr="00EF1E1C">
        <w:rPr>
          <w:rFonts w:ascii="Arial" w:hAnsi="Arial" w:cs="Arial"/>
          <w:sz w:val="22"/>
          <w:szCs w:val="22"/>
        </w:rPr>
        <w:t>Stavci 2., 3. i 4. postaju stavci 3., 4. i 5.</w:t>
      </w:r>
    </w:p>
    <w:p w14:paraId="06364CEB"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16.</w:t>
      </w:r>
    </w:p>
    <w:p w14:paraId="6C317E01" w14:textId="77777777" w:rsidR="0019215A" w:rsidRPr="00EF1E1C" w:rsidRDefault="0019215A" w:rsidP="0019215A">
      <w:pPr>
        <w:jc w:val="center"/>
        <w:rPr>
          <w:rFonts w:ascii="Arial" w:hAnsi="Arial" w:cs="Arial"/>
          <w:sz w:val="22"/>
          <w:szCs w:val="22"/>
        </w:rPr>
      </w:pPr>
    </w:p>
    <w:p w14:paraId="41BBD3C4"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U Odluci u članku 162. stavak 3. mijenja se i glasi:</w:t>
      </w:r>
    </w:p>
    <w:p w14:paraId="5DB7D327"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 xml:space="preserve">“Prometovanje pješačkim zonama odobrit će se i električnim vozilima čija najveća dopuštena masa nije veća od 2.000 kg, s prikolicom ukupne mase do 600 kg, i koja se kreću na meko pumpanim gumama, te </w:t>
      </w:r>
      <w:proofErr w:type="spellStart"/>
      <w:r w:rsidRPr="00EF1E1C">
        <w:rPr>
          <w:rFonts w:ascii="Arial" w:hAnsi="Arial" w:cs="Arial"/>
          <w:sz w:val="22"/>
          <w:szCs w:val="22"/>
        </w:rPr>
        <w:t>karićima</w:t>
      </w:r>
      <w:proofErr w:type="spellEnd"/>
      <w:r w:rsidRPr="00EF1E1C">
        <w:rPr>
          <w:rFonts w:ascii="Arial" w:hAnsi="Arial" w:cs="Arial"/>
          <w:sz w:val="22"/>
          <w:szCs w:val="22"/>
        </w:rPr>
        <w:t xml:space="preserve"> i električnim prikolicama s meko pumpanim gumama.”</w:t>
      </w:r>
    </w:p>
    <w:p w14:paraId="702C6DE9"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U stavku 4. iza riječi zonom, riječi: “elektrovučno prijevozno sredstvo” – mijenjaju se i sada glase: “električno vozilo”.</w:t>
      </w:r>
    </w:p>
    <w:p w14:paraId="73816F50"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17.</w:t>
      </w:r>
    </w:p>
    <w:p w14:paraId="47985104" w14:textId="77777777" w:rsidR="0019215A" w:rsidRPr="00EF1E1C" w:rsidRDefault="0019215A" w:rsidP="0019215A">
      <w:pPr>
        <w:jc w:val="center"/>
        <w:rPr>
          <w:rFonts w:ascii="Arial" w:hAnsi="Arial" w:cs="Arial"/>
          <w:sz w:val="22"/>
          <w:szCs w:val="22"/>
        </w:rPr>
      </w:pPr>
    </w:p>
    <w:p w14:paraId="3968D128" w14:textId="77777777" w:rsidR="0019215A" w:rsidRPr="00EF1E1C" w:rsidRDefault="0019215A" w:rsidP="0019215A">
      <w:pPr>
        <w:rPr>
          <w:rFonts w:ascii="Arial" w:hAnsi="Arial" w:cs="Arial"/>
          <w:sz w:val="22"/>
          <w:szCs w:val="22"/>
        </w:rPr>
      </w:pPr>
      <w:r w:rsidRPr="00EF1E1C">
        <w:rPr>
          <w:rFonts w:ascii="Arial" w:hAnsi="Arial" w:cs="Arial"/>
          <w:sz w:val="22"/>
          <w:szCs w:val="22"/>
        </w:rPr>
        <w:t>U Odluci u članku 163. u stavku 1. podstavak 16. mijenja se i glasi:</w:t>
      </w:r>
    </w:p>
    <w:p w14:paraId="052CC90C"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 osobne potrebe osoba koje imaju prebivalište u Povijesnoj jezgri Grada uz prethodno odobrenje upravnog odjela nadležnog za promet  1 put mjesečno,”</w:t>
      </w:r>
    </w:p>
    <w:p w14:paraId="222978D9"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18.</w:t>
      </w:r>
    </w:p>
    <w:p w14:paraId="2C0DEC1C" w14:textId="77777777" w:rsidR="0019215A" w:rsidRPr="00EF1E1C" w:rsidRDefault="0019215A" w:rsidP="0019215A">
      <w:pPr>
        <w:rPr>
          <w:rFonts w:ascii="Arial" w:hAnsi="Arial" w:cs="Arial"/>
          <w:sz w:val="22"/>
          <w:szCs w:val="22"/>
        </w:rPr>
      </w:pPr>
      <w:r w:rsidRPr="00EF1E1C">
        <w:rPr>
          <w:rFonts w:ascii="Arial" w:hAnsi="Arial" w:cs="Arial"/>
          <w:sz w:val="22"/>
          <w:szCs w:val="22"/>
        </w:rPr>
        <w:t>U Odluci članak 165. mijenja se i glasi:</w:t>
      </w:r>
    </w:p>
    <w:p w14:paraId="2D27A865" w14:textId="77777777" w:rsidR="0019215A" w:rsidRPr="00EF1E1C" w:rsidRDefault="0019215A" w:rsidP="0019215A">
      <w:pPr>
        <w:rPr>
          <w:rFonts w:ascii="Arial" w:hAnsi="Arial" w:cs="Arial"/>
          <w:sz w:val="22"/>
          <w:szCs w:val="22"/>
        </w:rPr>
      </w:pPr>
      <w:r w:rsidRPr="00EF1E1C">
        <w:rPr>
          <w:rFonts w:ascii="Arial" w:hAnsi="Arial" w:cs="Arial"/>
          <w:sz w:val="22"/>
          <w:szCs w:val="22"/>
        </w:rPr>
        <w:t>„Motornim vozilima, radnim strojevima i traktorima odobrit će se prometovanje u Povijesnoj jezgri Grada samo na ulicama Sv. Dominik, Pred Dvorom, Placa i Poljana Marina Držića, i to za:</w:t>
      </w:r>
    </w:p>
    <w:p w14:paraId="6573E356" w14:textId="77777777" w:rsidR="0019215A" w:rsidRPr="00EF1E1C" w:rsidRDefault="0019215A" w:rsidP="0019215A">
      <w:pPr>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prometovanje iz članka 163. ove Odluke u vremenu od 5:00 do 7:30 sati</w:t>
      </w:r>
    </w:p>
    <w:p w14:paraId="29E5405F" w14:textId="77777777" w:rsidR="0019215A" w:rsidRPr="00EF1E1C" w:rsidRDefault="0019215A" w:rsidP="0019215A">
      <w:pPr>
        <w:rPr>
          <w:rFonts w:ascii="Arial" w:hAnsi="Arial" w:cs="Arial"/>
          <w:sz w:val="22"/>
          <w:szCs w:val="22"/>
        </w:rPr>
      </w:pPr>
      <w:r w:rsidRPr="00EF1E1C">
        <w:rPr>
          <w:rFonts w:ascii="Arial" w:hAnsi="Arial" w:cs="Arial"/>
          <w:sz w:val="22"/>
          <w:szCs w:val="22"/>
        </w:rPr>
        <w:t>-</w:t>
      </w:r>
      <w:r w:rsidRPr="00EF1E1C">
        <w:rPr>
          <w:rFonts w:ascii="Arial" w:hAnsi="Arial" w:cs="Arial"/>
          <w:sz w:val="22"/>
          <w:szCs w:val="22"/>
        </w:rPr>
        <w:tab/>
        <w:t>prometovanje iz članka 164. ove Odluke ponedjeljkom, srijedom i petkom u vremenu od 5:00 do 7:30 sati, a utorkom, četvrtkom i subotom u vremenu od 5:00 do 7:00 sati.</w:t>
      </w:r>
    </w:p>
    <w:p w14:paraId="5AE34617" w14:textId="77777777" w:rsidR="0019215A" w:rsidRPr="00EF1E1C" w:rsidRDefault="0019215A" w:rsidP="0019215A">
      <w:pPr>
        <w:rPr>
          <w:rFonts w:ascii="Arial" w:hAnsi="Arial" w:cs="Arial"/>
          <w:sz w:val="22"/>
          <w:szCs w:val="22"/>
        </w:rPr>
      </w:pPr>
      <w:r w:rsidRPr="00EF1E1C">
        <w:rPr>
          <w:rFonts w:ascii="Arial" w:hAnsi="Arial" w:cs="Arial"/>
          <w:sz w:val="22"/>
          <w:szCs w:val="22"/>
        </w:rPr>
        <w:t xml:space="preserve">Prometovanje električnim vozilima isporučitelja komunalne usluge opskrbe u Povijesnoj jezgri odobriti će se samo na ulicama Sv. Dominik, Ribarnica, </w:t>
      </w:r>
      <w:proofErr w:type="spellStart"/>
      <w:r w:rsidRPr="00EF1E1C">
        <w:rPr>
          <w:rFonts w:ascii="Arial" w:hAnsi="Arial" w:cs="Arial"/>
          <w:sz w:val="22"/>
          <w:szCs w:val="22"/>
        </w:rPr>
        <w:t>Ponta</w:t>
      </w:r>
      <w:proofErr w:type="spellEnd"/>
      <w:r w:rsidRPr="00EF1E1C">
        <w:rPr>
          <w:rFonts w:ascii="Arial" w:hAnsi="Arial" w:cs="Arial"/>
          <w:sz w:val="22"/>
          <w:szCs w:val="22"/>
        </w:rPr>
        <w:t xml:space="preserve">, Placa, Poljana Paska Miličevića, Pred Dvorom, Poljana Marina Držića, Zeljarica, Od Puča, Široka i </w:t>
      </w:r>
      <w:proofErr w:type="spellStart"/>
      <w:r w:rsidRPr="00EF1E1C">
        <w:rPr>
          <w:rFonts w:ascii="Arial" w:hAnsi="Arial" w:cs="Arial"/>
          <w:sz w:val="22"/>
          <w:szCs w:val="22"/>
        </w:rPr>
        <w:t>Božidarevićeva</w:t>
      </w:r>
      <w:proofErr w:type="spellEnd"/>
      <w:r w:rsidRPr="00EF1E1C">
        <w:rPr>
          <w:rFonts w:ascii="Arial" w:hAnsi="Arial" w:cs="Arial"/>
          <w:sz w:val="22"/>
          <w:szCs w:val="22"/>
        </w:rPr>
        <w:t xml:space="preserve">, te iz </w:t>
      </w:r>
      <w:proofErr w:type="spellStart"/>
      <w:r w:rsidRPr="00EF1E1C">
        <w:rPr>
          <w:rFonts w:ascii="Arial" w:hAnsi="Arial" w:cs="Arial"/>
          <w:sz w:val="22"/>
          <w:szCs w:val="22"/>
        </w:rPr>
        <w:t>Bunićeve</w:t>
      </w:r>
      <w:proofErr w:type="spellEnd"/>
      <w:r w:rsidRPr="00EF1E1C">
        <w:rPr>
          <w:rFonts w:ascii="Arial" w:hAnsi="Arial" w:cs="Arial"/>
          <w:sz w:val="22"/>
          <w:szCs w:val="22"/>
        </w:rPr>
        <w:t xml:space="preserve"> poljane na Gundulićevu poljanu, na način i u vremenu koje je  određeno općim uvjetima isporučitelj komunalne usluge i odlukom o radnom vremenu isporučitelja komunalne usluge. </w:t>
      </w:r>
    </w:p>
    <w:p w14:paraId="5C04C86E" w14:textId="77777777" w:rsidR="0019215A" w:rsidRPr="00EF1E1C" w:rsidRDefault="0019215A" w:rsidP="0019215A">
      <w:pPr>
        <w:rPr>
          <w:rFonts w:ascii="Arial" w:hAnsi="Arial" w:cs="Arial"/>
          <w:sz w:val="22"/>
          <w:szCs w:val="22"/>
        </w:rPr>
      </w:pPr>
      <w:r w:rsidRPr="00EF1E1C">
        <w:rPr>
          <w:rFonts w:ascii="Arial" w:hAnsi="Arial" w:cs="Arial"/>
          <w:sz w:val="22"/>
          <w:szCs w:val="22"/>
        </w:rPr>
        <w:t xml:space="preserve">Prometovanje radi opskrbe mesnica odobrit će se električnim vozilima iz </w:t>
      </w:r>
      <w:proofErr w:type="spellStart"/>
      <w:r w:rsidRPr="00EF1E1C">
        <w:rPr>
          <w:rFonts w:ascii="Arial" w:hAnsi="Arial" w:cs="Arial"/>
          <w:sz w:val="22"/>
          <w:szCs w:val="22"/>
        </w:rPr>
        <w:t>Bunićeve</w:t>
      </w:r>
      <w:proofErr w:type="spellEnd"/>
      <w:r w:rsidRPr="00EF1E1C">
        <w:rPr>
          <w:rFonts w:ascii="Arial" w:hAnsi="Arial" w:cs="Arial"/>
          <w:sz w:val="22"/>
          <w:szCs w:val="22"/>
        </w:rPr>
        <w:t xml:space="preserve"> poljane na Gundulićevu poljanu utorkom i četvrtkom u vremenu od 17:00 do 19:00 sati.</w:t>
      </w:r>
    </w:p>
    <w:p w14:paraId="3E8A0944" w14:textId="77777777" w:rsidR="0019215A" w:rsidRPr="00EF1E1C" w:rsidRDefault="0019215A" w:rsidP="0019215A">
      <w:pPr>
        <w:rPr>
          <w:rFonts w:ascii="Arial" w:hAnsi="Arial" w:cs="Arial"/>
          <w:sz w:val="22"/>
          <w:szCs w:val="22"/>
        </w:rPr>
      </w:pPr>
      <w:r w:rsidRPr="00EF1E1C">
        <w:rPr>
          <w:rFonts w:ascii="Arial" w:hAnsi="Arial" w:cs="Arial"/>
          <w:sz w:val="22"/>
          <w:szCs w:val="22"/>
        </w:rPr>
        <w:t>Zabranjeno je prometovanje motornim vozilima, radnim strojevima, traktorima i električnim vozilima u vremenu od 7:30 do 8:00 sati, osim u vremenu dok škole ne rade.</w:t>
      </w:r>
    </w:p>
    <w:p w14:paraId="50923F5B" w14:textId="77777777" w:rsidR="0019215A" w:rsidRPr="00EF1E1C" w:rsidRDefault="0019215A" w:rsidP="0019215A">
      <w:pPr>
        <w:rPr>
          <w:rFonts w:ascii="Arial" w:hAnsi="Arial" w:cs="Arial"/>
          <w:sz w:val="22"/>
          <w:szCs w:val="22"/>
        </w:rPr>
      </w:pPr>
      <w:r w:rsidRPr="00EF1E1C">
        <w:rPr>
          <w:rFonts w:ascii="Arial" w:hAnsi="Arial" w:cs="Arial"/>
          <w:sz w:val="22"/>
          <w:szCs w:val="22"/>
        </w:rPr>
        <w:t>Prijevoz robe električnim prikolicama/</w:t>
      </w:r>
      <w:proofErr w:type="spellStart"/>
      <w:r w:rsidRPr="00EF1E1C">
        <w:rPr>
          <w:rFonts w:ascii="Arial" w:hAnsi="Arial" w:cs="Arial"/>
          <w:sz w:val="22"/>
          <w:szCs w:val="22"/>
        </w:rPr>
        <w:t>karićima</w:t>
      </w:r>
      <w:proofErr w:type="spellEnd"/>
      <w:r w:rsidRPr="00EF1E1C">
        <w:rPr>
          <w:rFonts w:ascii="Arial" w:hAnsi="Arial" w:cs="Arial"/>
          <w:sz w:val="22"/>
          <w:szCs w:val="22"/>
        </w:rPr>
        <w:t xml:space="preserve"> može se obavljati tijekom cijelog dana.</w:t>
      </w:r>
    </w:p>
    <w:p w14:paraId="1595751B" w14:textId="77777777" w:rsidR="0019215A" w:rsidRPr="00EF1E1C" w:rsidRDefault="0019215A" w:rsidP="0019215A">
      <w:pPr>
        <w:rPr>
          <w:rFonts w:ascii="Arial" w:hAnsi="Arial" w:cs="Arial"/>
          <w:sz w:val="22"/>
          <w:szCs w:val="22"/>
        </w:rPr>
      </w:pPr>
      <w:r w:rsidRPr="00EF1E1C">
        <w:rPr>
          <w:rFonts w:ascii="Arial" w:hAnsi="Arial" w:cs="Arial"/>
          <w:sz w:val="22"/>
          <w:szCs w:val="22"/>
        </w:rPr>
        <w:t>Za prijevoz osoba koje sklapaju brak i osoba koje sudjeluju u sklapanju braka nadležni upravni odjel za promet odobrit će prometovanje samo u ulicama Sv. Dominika i Pred Dvorom prema vremenu održavanja vjenčanja.</w:t>
      </w:r>
    </w:p>
    <w:p w14:paraId="21BA47A1" w14:textId="77777777" w:rsidR="0019215A" w:rsidRPr="00EF1E1C" w:rsidRDefault="0019215A" w:rsidP="0019215A">
      <w:pPr>
        <w:rPr>
          <w:rFonts w:ascii="Arial" w:hAnsi="Arial" w:cs="Arial"/>
          <w:sz w:val="22"/>
          <w:szCs w:val="22"/>
        </w:rPr>
      </w:pPr>
      <w:r w:rsidRPr="00EF1E1C">
        <w:rPr>
          <w:rFonts w:ascii="Arial" w:hAnsi="Arial" w:cs="Arial"/>
          <w:sz w:val="22"/>
          <w:szCs w:val="22"/>
        </w:rPr>
        <w:t xml:space="preserve">U izuzetnim i opravdanim slučajevima gradonačelnik može na prijedlog upravnog odjela nadležnog za promet odobriti druge lokacije unutar Povijesne jezgre Grada i vrijeme prometovanja.“ </w:t>
      </w:r>
    </w:p>
    <w:p w14:paraId="025AB586" w14:textId="77777777" w:rsidR="0019215A" w:rsidRPr="00EF1E1C" w:rsidRDefault="0019215A" w:rsidP="0019215A">
      <w:pPr>
        <w:rPr>
          <w:rFonts w:ascii="Arial" w:hAnsi="Arial" w:cs="Arial"/>
          <w:sz w:val="22"/>
          <w:szCs w:val="22"/>
        </w:rPr>
      </w:pPr>
    </w:p>
    <w:p w14:paraId="6CF27479"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19.</w:t>
      </w:r>
    </w:p>
    <w:p w14:paraId="2C6B38E7" w14:textId="77777777" w:rsidR="0019215A" w:rsidRPr="00EF1E1C" w:rsidRDefault="0019215A" w:rsidP="0019215A">
      <w:pPr>
        <w:rPr>
          <w:rFonts w:ascii="Arial" w:hAnsi="Arial" w:cs="Arial"/>
          <w:sz w:val="22"/>
          <w:szCs w:val="22"/>
        </w:rPr>
      </w:pPr>
      <w:r w:rsidRPr="00EF1E1C">
        <w:rPr>
          <w:rFonts w:ascii="Arial" w:hAnsi="Arial" w:cs="Arial"/>
          <w:sz w:val="22"/>
          <w:szCs w:val="22"/>
        </w:rPr>
        <w:t>U Odluci članak 169.  mijenja se glasi:</w:t>
      </w:r>
    </w:p>
    <w:p w14:paraId="2872B289" w14:textId="77777777" w:rsidR="0019215A" w:rsidRPr="00EF1E1C" w:rsidRDefault="0019215A" w:rsidP="0019215A">
      <w:pPr>
        <w:rPr>
          <w:rFonts w:ascii="Arial" w:hAnsi="Arial" w:cs="Arial"/>
          <w:sz w:val="22"/>
          <w:szCs w:val="22"/>
        </w:rPr>
      </w:pPr>
      <w:r w:rsidRPr="00EF1E1C">
        <w:rPr>
          <w:rFonts w:ascii="Arial" w:hAnsi="Arial" w:cs="Arial"/>
          <w:sz w:val="22"/>
          <w:szCs w:val="22"/>
        </w:rPr>
        <w:t>“Prometovanje vozila za prijevoz osoba dozvoljeno je na temelju odobrenja upravnog odjela nadležnog za poslove prometa.</w:t>
      </w:r>
    </w:p>
    <w:p w14:paraId="53380996" w14:textId="77777777" w:rsidR="0019215A" w:rsidRPr="00EF1E1C" w:rsidRDefault="0019215A" w:rsidP="0019215A">
      <w:pPr>
        <w:rPr>
          <w:rFonts w:ascii="Arial" w:hAnsi="Arial" w:cs="Arial"/>
          <w:sz w:val="22"/>
          <w:szCs w:val="22"/>
        </w:rPr>
      </w:pPr>
      <w:r w:rsidRPr="00EF1E1C">
        <w:rPr>
          <w:rFonts w:ascii="Arial" w:hAnsi="Arial" w:cs="Arial"/>
          <w:sz w:val="22"/>
          <w:szCs w:val="22"/>
        </w:rPr>
        <w:t xml:space="preserve">Vozila iz stavka 1. ovog članka moraju biti registrirana i moraju udovoljavati svim zakonskim uvjetima za prijevoz osoba i uvjetima iz Zakona o sigurnosti prometa na cestama (osiguranje </w:t>
      </w:r>
      <w:r w:rsidRPr="00EF1E1C">
        <w:rPr>
          <w:rFonts w:ascii="Arial" w:hAnsi="Arial" w:cs="Arial"/>
          <w:sz w:val="22"/>
          <w:szCs w:val="22"/>
        </w:rPr>
        <w:lastRenderedPageBreak/>
        <w:t>putnika i osiguranje od odgovornosti prema trećim osobama, atesti, razne dozvole, položen ispit upravljača za tu vrstu vozila, potvrdu o zdravstvenoj sposobnosti i sl.).”</w:t>
      </w:r>
    </w:p>
    <w:p w14:paraId="27D494D6" w14:textId="77777777" w:rsidR="0019215A" w:rsidRPr="00EF1E1C" w:rsidRDefault="0019215A" w:rsidP="0019215A">
      <w:pPr>
        <w:rPr>
          <w:rFonts w:ascii="Arial" w:hAnsi="Arial" w:cs="Arial"/>
          <w:sz w:val="22"/>
          <w:szCs w:val="22"/>
        </w:rPr>
      </w:pPr>
    </w:p>
    <w:p w14:paraId="215EAB50"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20.</w:t>
      </w:r>
    </w:p>
    <w:p w14:paraId="47DEE02C" w14:textId="77777777" w:rsidR="0019215A" w:rsidRPr="00EF1E1C" w:rsidRDefault="0019215A" w:rsidP="0019215A">
      <w:pPr>
        <w:jc w:val="center"/>
        <w:rPr>
          <w:rFonts w:ascii="Arial" w:hAnsi="Arial" w:cs="Arial"/>
          <w:sz w:val="22"/>
          <w:szCs w:val="22"/>
        </w:rPr>
      </w:pPr>
    </w:p>
    <w:p w14:paraId="4C4AD618" w14:textId="77777777" w:rsidR="0019215A" w:rsidRPr="00EF1E1C" w:rsidRDefault="0019215A" w:rsidP="0019215A">
      <w:pPr>
        <w:rPr>
          <w:rFonts w:ascii="Arial" w:hAnsi="Arial" w:cs="Arial"/>
          <w:sz w:val="22"/>
          <w:szCs w:val="22"/>
        </w:rPr>
      </w:pPr>
      <w:r w:rsidRPr="00EF1E1C">
        <w:rPr>
          <w:rFonts w:ascii="Arial" w:hAnsi="Arial" w:cs="Arial"/>
          <w:sz w:val="22"/>
          <w:szCs w:val="22"/>
        </w:rPr>
        <w:t>U Odluci članak 171. stavak 1. mijenja se i glasi:</w:t>
      </w:r>
    </w:p>
    <w:p w14:paraId="6E0435F3"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 xml:space="preserve"> „Osim u slučajevima iz članka 160. stavak 2. i članka 161. ove Odluke zabranjeno je prometovati prijevoznim sredstvima u pješačkim zonama bez odobrenja upravnog odjela nadležnog za poslove prometa.“</w:t>
      </w:r>
    </w:p>
    <w:p w14:paraId="3296A650" w14:textId="77777777" w:rsidR="0019215A" w:rsidRPr="00EF1E1C" w:rsidRDefault="0019215A" w:rsidP="0019215A">
      <w:pPr>
        <w:rPr>
          <w:rFonts w:ascii="Arial" w:hAnsi="Arial" w:cs="Arial"/>
          <w:sz w:val="22"/>
          <w:szCs w:val="22"/>
        </w:rPr>
      </w:pPr>
      <w:r w:rsidRPr="00EF1E1C">
        <w:rPr>
          <w:rFonts w:ascii="Arial" w:hAnsi="Arial" w:cs="Arial"/>
          <w:sz w:val="22"/>
          <w:szCs w:val="22"/>
        </w:rPr>
        <w:t>U stavku 5.  riječ: “elektrovučnih”, mijenja se u riječ: “električnih”.</w:t>
      </w:r>
    </w:p>
    <w:p w14:paraId="5877086D" w14:textId="77777777" w:rsidR="0019215A" w:rsidRPr="00EF1E1C" w:rsidRDefault="0019215A" w:rsidP="0019215A">
      <w:pPr>
        <w:rPr>
          <w:rFonts w:ascii="Arial" w:hAnsi="Arial" w:cs="Arial"/>
          <w:sz w:val="22"/>
          <w:szCs w:val="22"/>
        </w:rPr>
      </w:pPr>
      <w:r w:rsidRPr="00EF1E1C">
        <w:rPr>
          <w:rFonts w:ascii="Arial" w:hAnsi="Arial" w:cs="Arial"/>
          <w:sz w:val="22"/>
          <w:szCs w:val="22"/>
        </w:rPr>
        <w:t>Iza stavka 8. dodaje se novi stavak koji glasi:</w:t>
      </w:r>
    </w:p>
    <w:p w14:paraId="698B34BB" w14:textId="77777777" w:rsidR="0019215A" w:rsidRPr="00EF1E1C" w:rsidRDefault="0019215A" w:rsidP="0019215A">
      <w:pPr>
        <w:rPr>
          <w:rFonts w:ascii="Arial" w:hAnsi="Arial" w:cs="Arial"/>
          <w:sz w:val="22"/>
          <w:szCs w:val="22"/>
        </w:rPr>
      </w:pPr>
      <w:r w:rsidRPr="00EF1E1C">
        <w:rPr>
          <w:rFonts w:ascii="Arial" w:hAnsi="Arial" w:cs="Arial"/>
          <w:sz w:val="22"/>
          <w:szCs w:val="22"/>
        </w:rPr>
        <w:t>"Nadležni upravni odjel za promet će ukinuti  odobrenje za prometovanje pješačkim zonama u slučaju bilo kojeg postupanja suprotno odredbama komunalnog reda."</w:t>
      </w:r>
    </w:p>
    <w:p w14:paraId="1C72E2CC" w14:textId="77777777" w:rsidR="0019215A" w:rsidRPr="00EF1E1C" w:rsidRDefault="0019215A" w:rsidP="0019215A">
      <w:pPr>
        <w:pStyle w:val="Bezproreda"/>
        <w:rPr>
          <w:rFonts w:ascii="Arial" w:hAnsi="Arial" w:cs="Arial"/>
        </w:rPr>
      </w:pPr>
    </w:p>
    <w:p w14:paraId="7E735F0F" w14:textId="77777777" w:rsidR="0019215A" w:rsidRPr="00EF1E1C" w:rsidRDefault="0019215A" w:rsidP="0019215A">
      <w:pPr>
        <w:pStyle w:val="Bezproreda"/>
        <w:jc w:val="center"/>
        <w:rPr>
          <w:rFonts w:ascii="Arial" w:hAnsi="Arial" w:cs="Arial"/>
        </w:rPr>
      </w:pPr>
      <w:proofErr w:type="spellStart"/>
      <w:r w:rsidRPr="00EF1E1C">
        <w:rPr>
          <w:rFonts w:ascii="Arial" w:hAnsi="Arial" w:cs="Arial"/>
        </w:rPr>
        <w:t>Članak</w:t>
      </w:r>
      <w:proofErr w:type="spellEnd"/>
      <w:r w:rsidRPr="00EF1E1C">
        <w:rPr>
          <w:rFonts w:ascii="Arial" w:hAnsi="Arial" w:cs="Arial"/>
        </w:rPr>
        <w:t xml:space="preserve"> 21.</w:t>
      </w:r>
    </w:p>
    <w:p w14:paraId="2B12B012" w14:textId="77777777" w:rsidR="0019215A" w:rsidRPr="00EF1E1C" w:rsidRDefault="0019215A" w:rsidP="0019215A">
      <w:pPr>
        <w:pStyle w:val="Bezproreda"/>
        <w:rPr>
          <w:rFonts w:ascii="Arial" w:hAnsi="Arial" w:cs="Arial"/>
        </w:rPr>
      </w:pPr>
    </w:p>
    <w:p w14:paraId="06F9727E" w14:textId="77777777" w:rsidR="0019215A" w:rsidRPr="00EF1E1C" w:rsidRDefault="0019215A" w:rsidP="0019215A">
      <w:pPr>
        <w:pStyle w:val="Bezproreda"/>
        <w:rPr>
          <w:rFonts w:ascii="Arial" w:hAnsi="Arial" w:cs="Arial"/>
        </w:rPr>
      </w:pPr>
      <w:r w:rsidRPr="00EF1E1C">
        <w:rPr>
          <w:rFonts w:ascii="Arial" w:hAnsi="Arial" w:cs="Arial"/>
        </w:rPr>
        <w:t xml:space="preserve">U </w:t>
      </w:r>
      <w:proofErr w:type="spellStart"/>
      <w:r w:rsidRPr="00EF1E1C">
        <w:rPr>
          <w:rFonts w:ascii="Arial" w:hAnsi="Arial" w:cs="Arial"/>
        </w:rPr>
        <w:t>Odluci</w:t>
      </w:r>
      <w:proofErr w:type="spellEnd"/>
      <w:r w:rsidRPr="00EF1E1C">
        <w:rPr>
          <w:rFonts w:ascii="Arial" w:hAnsi="Arial" w:cs="Arial"/>
        </w:rPr>
        <w:t xml:space="preserve"> </w:t>
      </w:r>
      <w:proofErr w:type="spellStart"/>
      <w:r w:rsidRPr="00EF1E1C">
        <w:rPr>
          <w:rFonts w:ascii="Arial" w:hAnsi="Arial" w:cs="Arial"/>
        </w:rPr>
        <w:t>iza</w:t>
      </w:r>
      <w:proofErr w:type="spellEnd"/>
      <w:r w:rsidRPr="00EF1E1C">
        <w:rPr>
          <w:rFonts w:ascii="Arial" w:hAnsi="Arial" w:cs="Arial"/>
        </w:rPr>
        <w:t xml:space="preserve"> </w:t>
      </w:r>
      <w:proofErr w:type="spellStart"/>
      <w:r w:rsidRPr="00EF1E1C">
        <w:rPr>
          <w:rFonts w:ascii="Arial" w:hAnsi="Arial" w:cs="Arial"/>
        </w:rPr>
        <w:t>članka</w:t>
      </w:r>
      <w:proofErr w:type="spellEnd"/>
      <w:r w:rsidRPr="00EF1E1C">
        <w:rPr>
          <w:rFonts w:ascii="Arial" w:hAnsi="Arial" w:cs="Arial"/>
        </w:rPr>
        <w:t xml:space="preserve"> 172. </w:t>
      </w:r>
      <w:proofErr w:type="spellStart"/>
      <w:r w:rsidRPr="00EF1E1C">
        <w:rPr>
          <w:rFonts w:ascii="Arial" w:hAnsi="Arial" w:cs="Arial"/>
        </w:rPr>
        <w:t>dodaje</w:t>
      </w:r>
      <w:proofErr w:type="spellEnd"/>
      <w:r w:rsidRPr="00EF1E1C">
        <w:rPr>
          <w:rFonts w:ascii="Arial" w:hAnsi="Arial" w:cs="Arial"/>
        </w:rPr>
        <w:t xml:space="preserve"> se </w:t>
      </w:r>
      <w:proofErr w:type="spellStart"/>
      <w:r w:rsidRPr="00EF1E1C">
        <w:rPr>
          <w:rFonts w:ascii="Arial" w:hAnsi="Arial" w:cs="Arial"/>
        </w:rPr>
        <w:t>podnaslov</w:t>
      </w:r>
      <w:proofErr w:type="spellEnd"/>
      <w:r w:rsidRPr="00EF1E1C">
        <w:rPr>
          <w:rFonts w:ascii="Arial" w:hAnsi="Arial" w:cs="Arial"/>
        </w:rPr>
        <w:t xml:space="preserve"> </w:t>
      </w:r>
      <w:proofErr w:type="spellStart"/>
      <w:r w:rsidRPr="00EF1E1C">
        <w:rPr>
          <w:rFonts w:ascii="Arial" w:hAnsi="Arial" w:cs="Arial"/>
        </w:rPr>
        <w:t>i</w:t>
      </w:r>
      <w:proofErr w:type="spellEnd"/>
      <w:r w:rsidRPr="00EF1E1C">
        <w:rPr>
          <w:rFonts w:ascii="Arial" w:hAnsi="Arial" w:cs="Arial"/>
        </w:rPr>
        <w:t xml:space="preserve"> novi </w:t>
      </w:r>
      <w:proofErr w:type="spellStart"/>
      <w:r w:rsidRPr="00EF1E1C">
        <w:rPr>
          <w:rFonts w:ascii="Arial" w:hAnsi="Arial" w:cs="Arial"/>
        </w:rPr>
        <w:t>članak</w:t>
      </w:r>
      <w:proofErr w:type="spellEnd"/>
      <w:r w:rsidRPr="00EF1E1C">
        <w:rPr>
          <w:rFonts w:ascii="Arial" w:hAnsi="Arial" w:cs="Arial"/>
        </w:rPr>
        <w:t xml:space="preserve"> 172. a. koji </w:t>
      </w:r>
      <w:proofErr w:type="spellStart"/>
      <w:r w:rsidRPr="00EF1E1C">
        <w:rPr>
          <w:rFonts w:ascii="Arial" w:hAnsi="Arial" w:cs="Arial"/>
        </w:rPr>
        <w:t>glase</w:t>
      </w:r>
      <w:proofErr w:type="spellEnd"/>
      <w:r w:rsidRPr="00EF1E1C">
        <w:rPr>
          <w:rFonts w:ascii="Arial" w:hAnsi="Arial" w:cs="Arial"/>
        </w:rPr>
        <w:t>:</w:t>
      </w:r>
    </w:p>
    <w:p w14:paraId="2AA9F7FC" w14:textId="77777777" w:rsidR="0019215A" w:rsidRPr="00EF1E1C" w:rsidRDefault="0019215A" w:rsidP="0019215A">
      <w:pPr>
        <w:pStyle w:val="Bezproreda"/>
        <w:rPr>
          <w:rFonts w:ascii="Arial" w:hAnsi="Arial" w:cs="Arial"/>
        </w:rPr>
      </w:pPr>
    </w:p>
    <w:p w14:paraId="559B3877" w14:textId="77777777" w:rsidR="0019215A" w:rsidRPr="00EF1E1C" w:rsidRDefault="0019215A" w:rsidP="0019215A">
      <w:pPr>
        <w:pStyle w:val="Bezproreda"/>
        <w:rPr>
          <w:rFonts w:ascii="Arial" w:hAnsi="Arial" w:cs="Arial"/>
        </w:rPr>
      </w:pPr>
      <w:r w:rsidRPr="00EF1E1C">
        <w:rPr>
          <w:rFonts w:ascii="Arial" w:hAnsi="Arial" w:cs="Arial"/>
        </w:rPr>
        <w:t xml:space="preserve">„ 4. </w:t>
      </w:r>
      <w:proofErr w:type="spellStart"/>
      <w:r w:rsidRPr="00EF1E1C">
        <w:rPr>
          <w:rFonts w:ascii="Arial" w:hAnsi="Arial" w:cs="Arial"/>
        </w:rPr>
        <w:t>Prometovanje</w:t>
      </w:r>
      <w:proofErr w:type="spellEnd"/>
      <w:r w:rsidRPr="00EF1E1C">
        <w:rPr>
          <w:rFonts w:ascii="Arial" w:hAnsi="Arial" w:cs="Arial"/>
        </w:rPr>
        <w:t xml:space="preserve"> u </w:t>
      </w:r>
      <w:proofErr w:type="spellStart"/>
      <w:r w:rsidRPr="00EF1E1C">
        <w:rPr>
          <w:rFonts w:ascii="Arial" w:hAnsi="Arial" w:cs="Arial"/>
        </w:rPr>
        <w:t>zoni</w:t>
      </w:r>
      <w:proofErr w:type="spellEnd"/>
      <w:r w:rsidRPr="00EF1E1C">
        <w:rPr>
          <w:rFonts w:ascii="Arial" w:hAnsi="Arial" w:cs="Arial"/>
        </w:rPr>
        <w:t xml:space="preserve"> </w:t>
      </w:r>
      <w:proofErr w:type="spellStart"/>
      <w:r w:rsidRPr="00EF1E1C">
        <w:rPr>
          <w:rFonts w:ascii="Arial" w:hAnsi="Arial" w:cs="Arial"/>
        </w:rPr>
        <w:t>prometa</w:t>
      </w:r>
      <w:proofErr w:type="spellEnd"/>
      <w:r w:rsidRPr="00EF1E1C">
        <w:rPr>
          <w:rFonts w:ascii="Arial" w:hAnsi="Arial" w:cs="Arial"/>
        </w:rPr>
        <w:t xml:space="preserve"> u </w:t>
      </w:r>
      <w:proofErr w:type="spellStart"/>
      <w:r w:rsidRPr="00EF1E1C">
        <w:rPr>
          <w:rFonts w:ascii="Arial" w:hAnsi="Arial" w:cs="Arial"/>
        </w:rPr>
        <w:t>zaštićenoj</w:t>
      </w:r>
      <w:proofErr w:type="spellEnd"/>
      <w:r w:rsidRPr="00EF1E1C">
        <w:rPr>
          <w:rFonts w:ascii="Arial" w:hAnsi="Arial" w:cs="Arial"/>
        </w:rPr>
        <w:t xml:space="preserve"> </w:t>
      </w:r>
      <w:proofErr w:type="spellStart"/>
      <w:r w:rsidRPr="00EF1E1C">
        <w:rPr>
          <w:rFonts w:ascii="Arial" w:hAnsi="Arial" w:cs="Arial"/>
        </w:rPr>
        <w:t>kulturni-povijesnoj</w:t>
      </w:r>
      <w:proofErr w:type="spellEnd"/>
      <w:r w:rsidRPr="00EF1E1C">
        <w:rPr>
          <w:rFonts w:ascii="Arial" w:hAnsi="Arial" w:cs="Arial"/>
        </w:rPr>
        <w:t xml:space="preserve"> </w:t>
      </w:r>
      <w:proofErr w:type="spellStart"/>
      <w:r w:rsidRPr="00EF1E1C">
        <w:rPr>
          <w:rFonts w:ascii="Arial" w:hAnsi="Arial" w:cs="Arial"/>
        </w:rPr>
        <w:t>cjelini</w:t>
      </w:r>
      <w:proofErr w:type="spellEnd"/>
      <w:r w:rsidRPr="00EF1E1C">
        <w:rPr>
          <w:rFonts w:ascii="Arial" w:hAnsi="Arial" w:cs="Arial"/>
        </w:rPr>
        <w:t xml:space="preserve"> </w:t>
      </w:r>
      <w:proofErr w:type="spellStart"/>
      <w:r w:rsidRPr="00EF1E1C">
        <w:rPr>
          <w:rFonts w:ascii="Arial" w:hAnsi="Arial" w:cs="Arial"/>
        </w:rPr>
        <w:t>i</w:t>
      </w:r>
      <w:proofErr w:type="spellEnd"/>
      <w:r w:rsidRPr="00EF1E1C">
        <w:rPr>
          <w:rFonts w:ascii="Arial" w:hAnsi="Arial" w:cs="Arial"/>
        </w:rPr>
        <w:t xml:space="preserve"> </w:t>
      </w:r>
      <w:proofErr w:type="spellStart"/>
      <w:r w:rsidRPr="00EF1E1C">
        <w:rPr>
          <w:rFonts w:ascii="Arial" w:hAnsi="Arial" w:cs="Arial"/>
        </w:rPr>
        <w:t>kontaktnoj</w:t>
      </w:r>
      <w:proofErr w:type="spellEnd"/>
      <w:r w:rsidRPr="00EF1E1C">
        <w:rPr>
          <w:rFonts w:ascii="Arial" w:hAnsi="Arial" w:cs="Arial"/>
        </w:rPr>
        <w:t xml:space="preserve"> </w:t>
      </w:r>
      <w:proofErr w:type="spellStart"/>
      <w:r w:rsidRPr="00EF1E1C">
        <w:rPr>
          <w:rFonts w:ascii="Arial" w:hAnsi="Arial" w:cs="Arial"/>
        </w:rPr>
        <w:t>zoni</w:t>
      </w:r>
      <w:proofErr w:type="spellEnd"/>
      <w:r w:rsidRPr="00EF1E1C">
        <w:rPr>
          <w:rFonts w:ascii="Arial" w:hAnsi="Arial" w:cs="Arial"/>
        </w:rPr>
        <w:t xml:space="preserve"> </w:t>
      </w:r>
      <w:proofErr w:type="spellStart"/>
      <w:r w:rsidRPr="00EF1E1C">
        <w:rPr>
          <w:rFonts w:ascii="Arial" w:hAnsi="Arial" w:cs="Arial"/>
        </w:rPr>
        <w:t>grada</w:t>
      </w:r>
      <w:proofErr w:type="spellEnd"/>
      <w:r w:rsidRPr="00EF1E1C">
        <w:rPr>
          <w:rFonts w:ascii="Arial" w:hAnsi="Arial" w:cs="Arial"/>
        </w:rPr>
        <w:t xml:space="preserve"> </w:t>
      </w:r>
      <w:proofErr w:type="spellStart"/>
      <w:r w:rsidRPr="00EF1E1C">
        <w:rPr>
          <w:rFonts w:ascii="Arial" w:hAnsi="Arial" w:cs="Arial"/>
        </w:rPr>
        <w:t>Dubrovnika</w:t>
      </w:r>
      <w:proofErr w:type="spellEnd"/>
    </w:p>
    <w:p w14:paraId="3ED216BB" w14:textId="77777777" w:rsidR="0019215A" w:rsidRPr="00EF1E1C" w:rsidRDefault="0019215A" w:rsidP="0019215A">
      <w:pPr>
        <w:pStyle w:val="Bezproreda"/>
        <w:rPr>
          <w:rFonts w:ascii="Arial" w:hAnsi="Arial" w:cs="Arial"/>
        </w:rPr>
      </w:pPr>
    </w:p>
    <w:p w14:paraId="1CBED42F" w14:textId="77777777" w:rsidR="0019215A" w:rsidRPr="00EF1E1C" w:rsidRDefault="0019215A" w:rsidP="0019215A">
      <w:pPr>
        <w:pStyle w:val="Bezproreda"/>
        <w:jc w:val="center"/>
        <w:rPr>
          <w:rFonts w:ascii="Arial" w:hAnsi="Arial" w:cs="Arial"/>
        </w:rPr>
      </w:pPr>
      <w:proofErr w:type="spellStart"/>
      <w:r w:rsidRPr="00EF1E1C">
        <w:rPr>
          <w:rFonts w:ascii="Arial" w:hAnsi="Arial" w:cs="Arial"/>
        </w:rPr>
        <w:t>Članak</w:t>
      </w:r>
      <w:proofErr w:type="spellEnd"/>
      <w:r w:rsidRPr="00EF1E1C">
        <w:rPr>
          <w:rFonts w:ascii="Arial" w:hAnsi="Arial" w:cs="Arial"/>
        </w:rPr>
        <w:t xml:space="preserve"> 172.a</w:t>
      </w:r>
    </w:p>
    <w:p w14:paraId="5FDED727" w14:textId="77777777" w:rsidR="0019215A" w:rsidRPr="00EF1E1C" w:rsidRDefault="0019215A" w:rsidP="0019215A">
      <w:pPr>
        <w:pStyle w:val="Bezproreda"/>
        <w:rPr>
          <w:rFonts w:ascii="Arial" w:hAnsi="Arial" w:cs="Arial"/>
        </w:rPr>
      </w:pPr>
    </w:p>
    <w:p w14:paraId="02F0E955"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U cilju zaštite kulturnih dobara u zaštićenoj kulturno povijesnoj cjelini  i njenoj kontaktnoj zoni zaštite uspostavljena je posebna regulacija cestovnog prometa kojom se skupno ograničava ulazak i izlazak vozila iz zone prometa u zaštićenoj kulturno povijesnoj cjelini i kontaktnoj zoni Grada Dubrovnika.</w:t>
      </w:r>
    </w:p>
    <w:p w14:paraId="6F342683"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Uvjeti ulaska, prometovanje vozila u zoni posebnog prometnog sustava te izlaz vozila iz zone regulirano je Odlukom o uvjetima ulaza, prometovanja i izlaza vozila iz zone prometa u zaštićenoj kulturno povijesnoj cjelini i kontaktnoj zoni grada Dubrovnika.</w:t>
      </w:r>
    </w:p>
    <w:p w14:paraId="3EB6581E"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Sukladno Odluci iz prethodnog stavka posebni prometni sustav primjenjivat će se u razdoblju od 1. travnja do 31. listopada tekuće godine.</w:t>
      </w:r>
    </w:p>
    <w:p w14:paraId="745F5049"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Zabranjeno je prometovanje vozilima u zoni prometa u zaštićenoj kulturno povijesnoj cjelini i kontaktnoj zoni grada Dubrovnika suprotno odredbama Odluke iz stavka 2. ovog članka.“</w:t>
      </w:r>
    </w:p>
    <w:p w14:paraId="0797F51D" w14:textId="77777777" w:rsidR="0019215A" w:rsidRPr="00EF1E1C" w:rsidRDefault="0019215A" w:rsidP="0019215A">
      <w:pPr>
        <w:pStyle w:val="Bezproreda"/>
        <w:rPr>
          <w:rFonts w:ascii="Arial" w:hAnsi="Arial" w:cs="Arial"/>
        </w:rPr>
      </w:pPr>
    </w:p>
    <w:p w14:paraId="6BA2FEEC" w14:textId="77777777" w:rsidR="0019215A" w:rsidRPr="00EF1E1C" w:rsidRDefault="0019215A" w:rsidP="0019215A">
      <w:pPr>
        <w:pStyle w:val="Bezproreda"/>
        <w:jc w:val="center"/>
        <w:rPr>
          <w:rFonts w:ascii="Arial" w:hAnsi="Arial" w:cs="Arial"/>
        </w:rPr>
      </w:pPr>
      <w:proofErr w:type="spellStart"/>
      <w:r w:rsidRPr="00EF1E1C">
        <w:rPr>
          <w:rFonts w:ascii="Arial" w:hAnsi="Arial" w:cs="Arial"/>
        </w:rPr>
        <w:t>Članak</w:t>
      </w:r>
      <w:proofErr w:type="spellEnd"/>
      <w:r w:rsidRPr="00EF1E1C">
        <w:rPr>
          <w:rFonts w:ascii="Arial" w:hAnsi="Arial" w:cs="Arial"/>
        </w:rPr>
        <w:t xml:space="preserve"> 22.</w:t>
      </w:r>
    </w:p>
    <w:p w14:paraId="671A9613" w14:textId="77777777" w:rsidR="0019215A" w:rsidRPr="00EF1E1C" w:rsidRDefault="0019215A" w:rsidP="0019215A">
      <w:pPr>
        <w:pStyle w:val="Bezproreda"/>
        <w:rPr>
          <w:rFonts w:ascii="Arial" w:hAnsi="Arial" w:cs="Arial"/>
        </w:rPr>
      </w:pPr>
    </w:p>
    <w:p w14:paraId="01FC37F0" w14:textId="77777777" w:rsidR="0019215A" w:rsidRPr="00EF1E1C" w:rsidRDefault="0019215A" w:rsidP="0019215A">
      <w:pPr>
        <w:pStyle w:val="Bezproreda"/>
        <w:rPr>
          <w:rFonts w:ascii="Arial" w:hAnsi="Arial" w:cs="Arial"/>
        </w:rPr>
      </w:pPr>
      <w:r w:rsidRPr="00EF1E1C">
        <w:rPr>
          <w:rFonts w:ascii="Arial" w:hAnsi="Arial" w:cs="Arial"/>
        </w:rPr>
        <w:t xml:space="preserve">U </w:t>
      </w:r>
      <w:proofErr w:type="spellStart"/>
      <w:r w:rsidRPr="00EF1E1C">
        <w:rPr>
          <w:rFonts w:ascii="Arial" w:hAnsi="Arial" w:cs="Arial"/>
        </w:rPr>
        <w:t>Odluci</w:t>
      </w:r>
      <w:proofErr w:type="spellEnd"/>
      <w:r w:rsidRPr="00EF1E1C">
        <w:rPr>
          <w:rFonts w:ascii="Arial" w:hAnsi="Arial" w:cs="Arial"/>
        </w:rPr>
        <w:t xml:space="preserve"> u </w:t>
      </w:r>
      <w:proofErr w:type="spellStart"/>
      <w:r w:rsidRPr="00EF1E1C">
        <w:rPr>
          <w:rFonts w:ascii="Arial" w:hAnsi="Arial" w:cs="Arial"/>
        </w:rPr>
        <w:t>članku</w:t>
      </w:r>
      <w:proofErr w:type="spellEnd"/>
      <w:r w:rsidRPr="00EF1E1C">
        <w:rPr>
          <w:rFonts w:ascii="Arial" w:hAnsi="Arial" w:cs="Arial"/>
        </w:rPr>
        <w:t xml:space="preserve"> 212. </w:t>
      </w:r>
      <w:proofErr w:type="spellStart"/>
      <w:r w:rsidRPr="00EF1E1C">
        <w:rPr>
          <w:rFonts w:ascii="Arial" w:hAnsi="Arial" w:cs="Arial"/>
        </w:rPr>
        <w:t>iza</w:t>
      </w:r>
      <w:proofErr w:type="spellEnd"/>
      <w:r w:rsidRPr="00EF1E1C">
        <w:rPr>
          <w:rFonts w:ascii="Arial" w:hAnsi="Arial" w:cs="Arial"/>
        </w:rPr>
        <w:t xml:space="preserve"> </w:t>
      </w:r>
      <w:proofErr w:type="spellStart"/>
      <w:r w:rsidRPr="00EF1E1C">
        <w:rPr>
          <w:rFonts w:ascii="Arial" w:hAnsi="Arial" w:cs="Arial"/>
        </w:rPr>
        <w:t>riječi</w:t>
      </w:r>
      <w:proofErr w:type="spellEnd"/>
      <w:r w:rsidRPr="00EF1E1C">
        <w:rPr>
          <w:rFonts w:ascii="Arial" w:hAnsi="Arial" w:cs="Arial"/>
        </w:rPr>
        <w:t xml:space="preserve"> „</w:t>
      </w:r>
      <w:proofErr w:type="spellStart"/>
      <w:proofErr w:type="gramStart"/>
      <w:r w:rsidRPr="00EF1E1C">
        <w:rPr>
          <w:rFonts w:ascii="Arial" w:hAnsi="Arial" w:cs="Arial"/>
        </w:rPr>
        <w:t>Odlukom</w:t>
      </w:r>
      <w:proofErr w:type="spellEnd"/>
      <w:r w:rsidRPr="00EF1E1C">
        <w:rPr>
          <w:rFonts w:ascii="Arial" w:hAnsi="Arial" w:cs="Arial"/>
        </w:rPr>
        <w:t xml:space="preserve">“ </w:t>
      </w:r>
      <w:proofErr w:type="spellStart"/>
      <w:r w:rsidRPr="00EF1E1C">
        <w:rPr>
          <w:rFonts w:ascii="Arial" w:hAnsi="Arial" w:cs="Arial"/>
        </w:rPr>
        <w:t>dodaju</w:t>
      </w:r>
      <w:proofErr w:type="spellEnd"/>
      <w:proofErr w:type="gramEnd"/>
      <w:r w:rsidRPr="00EF1E1C">
        <w:rPr>
          <w:rFonts w:ascii="Arial" w:hAnsi="Arial" w:cs="Arial"/>
        </w:rPr>
        <w:t xml:space="preserve"> se </w:t>
      </w:r>
      <w:proofErr w:type="spellStart"/>
      <w:r w:rsidRPr="00EF1E1C">
        <w:rPr>
          <w:rFonts w:ascii="Arial" w:hAnsi="Arial" w:cs="Arial"/>
        </w:rPr>
        <w:t>riječi</w:t>
      </w:r>
      <w:proofErr w:type="spellEnd"/>
      <w:r w:rsidRPr="00EF1E1C">
        <w:rPr>
          <w:rFonts w:ascii="Arial" w:hAnsi="Arial" w:cs="Arial"/>
        </w:rPr>
        <w:t xml:space="preserve"> „</w:t>
      </w:r>
      <w:proofErr w:type="spellStart"/>
      <w:r w:rsidRPr="00EF1E1C">
        <w:rPr>
          <w:rFonts w:ascii="Arial" w:hAnsi="Arial" w:cs="Arial"/>
        </w:rPr>
        <w:t>odnosno</w:t>
      </w:r>
      <w:proofErr w:type="spellEnd"/>
      <w:r w:rsidRPr="00EF1E1C">
        <w:rPr>
          <w:rFonts w:ascii="Arial" w:hAnsi="Arial" w:cs="Arial"/>
        </w:rPr>
        <w:t xml:space="preserve"> </w:t>
      </w:r>
      <w:proofErr w:type="spellStart"/>
      <w:proofErr w:type="gramStart"/>
      <w:r w:rsidRPr="00EF1E1C">
        <w:rPr>
          <w:rFonts w:ascii="Arial" w:hAnsi="Arial" w:cs="Arial"/>
        </w:rPr>
        <w:t>Odlukama</w:t>
      </w:r>
      <w:proofErr w:type="spellEnd"/>
      <w:r w:rsidRPr="00EF1E1C">
        <w:rPr>
          <w:rFonts w:ascii="Arial" w:hAnsi="Arial" w:cs="Arial"/>
        </w:rPr>
        <w:t>“</w:t>
      </w:r>
      <w:proofErr w:type="gramEnd"/>
      <w:r w:rsidRPr="00EF1E1C">
        <w:rPr>
          <w:rFonts w:ascii="Arial" w:hAnsi="Arial" w:cs="Arial"/>
        </w:rPr>
        <w:t>.</w:t>
      </w:r>
    </w:p>
    <w:p w14:paraId="43FAAE48" w14:textId="77777777" w:rsidR="0019215A" w:rsidRPr="00EF1E1C" w:rsidRDefault="0019215A" w:rsidP="0019215A">
      <w:pPr>
        <w:pStyle w:val="Bezproreda"/>
        <w:rPr>
          <w:rFonts w:ascii="Arial" w:hAnsi="Arial" w:cs="Arial"/>
        </w:rPr>
      </w:pPr>
    </w:p>
    <w:p w14:paraId="02FCCD90" w14:textId="77777777" w:rsidR="0019215A" w:rsidRPr="00EF1E1C" w:rsidRDefault="0019215A" w:rsidP="0019215A">
      <w:pPr>
        <w:pStyle w:val="Bezproreda"/>
        <w:jc w:val="center"/>
        <w:rPr>
          <w:rFonts w:ascii="Arial" w:hAnsi="Arial" w:cs="Arial"/>
        </w:rPr>
      </w:pPr>
      <w:proofErr w:type="spellStart"/>
      <w:r w:rsidRPr="00EF1E1C">
        <w:rPr>
          <w:rFonts w:ascii="Arial" w:hAnsi="Arial" w:cs="Arial"/>
        </w:rPr>
        <w:t>Članak</w:t>
      </w:r>
      <w:proofErr w:type="spellEnd"/>
      <w:r w:rsidRPr="00EF1E1C">
        <w:rPr>
          <w:rFonts w:ascii="Arial" w:hAnsi="Arial" w:cs="Arial"/>
        </w:rPr>
        <w:t xml:space="preserve"> 23.</w:t>
      </w:r>
    </w:p>
    <w:p w14:paraId="3766C9C8" w14:textId="77777777" w:rsidR="0019215A" w:rsidRPr="00EF1E1C" w:rsidRDefault="0019215A" w:rsidP="0019215A">
      <w:pPr>
        <w:pStyle w:val="Bezproreda"/>
        <w:rPr>
          <w:rFonts w:ascii="Arial" w:hAnsi="Arial" w:cs="Arial"/>
        </w:rPr>
      </w:pPr>
    </w:p>
    <w:p w14:paraId="7D57C789" w14:textId="77777777" w:rsidR="0019215A" w:rsidRPr="00EF1E1C" w:rsidRDefault="0019215A" w:rsidP="0019215A">
      <w:pPr>
        <w:pStyle w:val="Bezproreda"/>
        <w:rPr>
          <w:rFonts w:ascii="Arial" w:hAnsi="Arial" w:cs="Arial"/>
        </w:rPr>
      </w:pPr>
      <w:r w:rsidRPr="00EF1E1C">
        <w:rPr>
          <w:rFonts w:ascii="Arial" w:hAnsi="Arial" w:cs="Arial"/>
        </w:rPr>
        <w:t xml:space="preserve">U </w:t>
      </w:r>
      <w:proofErr w:type="spellStart"/>
      <w:r w:rsidRPr="00EF1E1C">
        <w:rPr>
          <w:rFonts w:ascii="Arial" w:hAnsi="Arial" w:cs="Arial"/>
        </w:rPr>
        <w:t>Odluci</w:t>
      </w:r>
      <w:proofErr w:type="spellEnd"/>
      <w:r w:rsidRPr="00EF1E1C">
        <w:rPr>
          <w:rFonts w:ascii="Arial" w:hAnsi="Arial" w:cs="Arial"/>
        </w:rPr>
        <w:t xml:space="preserve"> u </w:t>
      </w:r>
      <w:proofErr w:type="spellStart"/>
      <w:r w:rsidRPr="00EF1E1C">
        <w:rPr>
          <w:rFonts w:ascii="Arial" w:hAnsi="Arial" w:cs="Arial"/>
        </w:rPr>
        <w:t>članku</w:t>
      </w:r>
      <w:proofErr w:type="spellEnd"/>
      <w:r w:rsidRPr="00EF1E1C">
        <w:rPr>
          <w:rFonts w:ascii="Arial" w:hAnsi="Arial" w:cs="Arial"/>
        </w:rPr>
        <w:t xml:space="preserve"> 213. </w:t>
      </w:r>
      <w:proofErr w:type="spellStart"/>
      <w:r w:rsidRPr="00EF1E1C">
        <w:rPr>
          <w:rFonts w:ascii="Arial" w:hAnsi="Arial" w:cs="Arial"/>
        </w:rPr>
        <w:t>iza</w:t>
      </w:r>
      <w:proofErr w:type="spellEnd"/>
      <w:r w:rsidRPr="00EF1E1C">
        <w:rPr>
          <w:rFonts w:ascii="Arial" w:hAnsi="Arial" w:cs="Arial"/>
        </w:rPr>
        <w:t xml:space="preserve"> </w:t>
      </w:r>
      <w:proofErr w:type="spellStart"/>
      <w:r w:rsidRPr="00EF1E1C">
        <w:rPr>
          <w:rFonts w:ascii="Arial" w:hAnsi="Arial" w:cs="Arial"/>
        </w:rPr>
        <w:t>riječi</w:t>
      </w:r>
      <w:proofErr w:type="spellEnd"/>
      <w:r w:rsidRPr="00EF1E1C">
        <w:rPr>
          <w:rFonts w:ascii="Arial" w:hAnsi="Arial" w:cs="Arial"/>
        </w:rPr>
        <w:t xml:space="preserve"> „</w:t>
      </w:r>
      <w:proofErr w:type="spellStart"/>
      <w:proofErr w:type="gramStart"/>
      <w:r w:rsidRPr="00EF1E1C">
        <w:rPr>
          <w:rFonts w:ascii="Arial" w:hAnsi="Arial" w:cs="Arial"/>
        </w:rPr>
        <w:t>Odluke</w:t>
      </w:r>
      <w:proofErr w:type="spellEnd"/>
      <w:r w:rsidRPr="00EF1E1C">
        <w:rPr>
          <w:rFonts w:ascii="Arial" w:hAnsi="Arial" w:cs="Arial"/>
        </w:rPr>
        <w:t xml:space="preserve">“ </w:t>
      </w:r>
      <w:proofErr w:type="spellStart"/>
      <w:r w:rsidRPr="00EF1E1C">
        <w:rPr>
          <w:rFonts w:ascii="Arial" w:hAnsi="Arial" w:cs="Arial"/>
        </w:rPr>
        <w:t>dodaju</w:t>
      </w:r>
      <w:proofErr w:type="spellEnd"/>
      <w:proofErr w:type="gramEnd"/>
      <w:r w:rsidRPr="00EF1E1C">
        <w:rPr>
          <w:rFonts w:ascii="Arial" w:hAnsi="Arial" w:cs="Arial"/>
        </w:rPr>
        <w:t xml:space="preserve"> se </w:t>
      </w:r>
      <w:proofErr w:type="spellStart"/>
      <w:r w:rsidRPr="00EF1E1C">
        <w:rPr>
          <w:rFonts w:ascii="Arial" w:hAnsi="Arial" w:cs="Arial"/>
        </w:rPr>
        <w:t>riječi</w:t>
      </w:r>
      <w:proofErr w:type="spellEnd"/>
      <w:r w:rsidRPr="00EF1E1C">
        <w:rPr>
          <w:rFonts w:ascii="Arial" w:hAnsi="Arial" w:cs="Arial"/>
        </w:rPr>
        <w:t xml:space="preserve"> „</w:t>
      </w:r>
      <w:proofErr w:type="spellStart"/>
      <w:r w:rsidRPr="00EF1E1C">
        <w:rPr>
          <w:rFonts w:ascii="Arial" w:hAnsi="Arial" w:cs="Arial"/>
        </w:rPr>
        <w:t>odnosno</w:t>
      </w:r>
      <w:proofErr w:type="spellEnd"/>
      <w:r w:rsidRPr="00EF1E1C">
        <w:rPr>
          <w:rFonts w:ascii="Arial" w:hAnsi="Arial" w:cs="Arial"/>
        </w:rPr>
        <w:t xml:space="preserve"> </w:t>
      </w:r>
      <w:proofErr w:type="spellStart"/>
      <w:proofErr w:type="gramStart"/>
      <w:r w:rsidRPr="00EF1E1C">
        <w:rPr>
          <w:rFonts w:ascii="Arial" w:hAnsi="Arial" w:cs="Arial"/>
        </w:rPr>
        <w:t>Odluka</w:t>
      </w:r>
      <w:proofErr w:type="spellEnd"/>
      <w:r w:rsidRPr="00EF1E1C">
        <w:rPr>
          <w:rFonts w:ascii="Arial" w:hAnsi="Arial" w:cs="Arial"/>
        </w:rPr>
        <w:t>“</w:t>
      </w:r>
      <w:proofErr w:type="gramEnd"/>
      <w:r w:rsidRPr="00EF1E1C">
        <w:rPr>
          <w:rFonts w:ascii="Arial" w:hAnsi="Arial" w:cs="Arial"/>
        </w:rPr>
        <w:t>.</w:t>
      </w:r>
    </w:p>
    <w:p w14:paraId="2B8EC75C" w14:textId="77777777" w:rsidR="0019215A" w:rsidRPr="00EF1E1C" w:rsidRDefault="0019215A" w:rsidP="0019215A">
      <w:pPr>
        <w:pStyle w:val="Bezproreda"/>
        <w:rPr>
          <w:rFonts w:ascii="Arial" w:hAnsi="Arial" w:cs="Arial"/>
        </w:rPr>
      </w:pPr>
    </w:p>
    <w:p w14:paraId="1F82E02D" w14:textId="77777777" w:rsidR="0019215A" w:rsidRPr="00EF1E1C" w:rsidRDefault="0019215A" w:rsidP="0019215A">
      <w:pPr>
        <w:pStyle w:val="Bezproreda"/>
        <w:jc w:val="center"/>
        <w:rPr>
          <w:rFonts w:ascii="Arial" w:hAnsi="Arial" w:cs="Arial"/>
        </w:rPr>
      </w:pPr>
      <w:proofErr w:type="spellStart"/>
      <w:r w:rsidRPr="00EF1E1C">
        <w:rPr>
          <w:rFonts w:ascii="Arial" w:hAnsi="Arial" w:cs="Arial"/>
        </w:rPr>
        <w:t>Članak</w:t>
      </w:r>
      <w:proofErr w:type="spellEnd"/>
      <w:r w:rsidRPr="00EF1E1C">
        <w:rPr>
          <w:rFonts w:ascii="Arial" w:hAnsi="Arial" w:cs="Arial"/>
        </w:rPr>
        <w:t xml:space="preserve"> 24.</w:t>
      </w:r>
    </w:p>
    <w:p w14:paraId="7ADEEA52" w14:textId="77777777" w:rsidR="0019215A" w:rsidRPr="00EF1E1C" w:rsidRDefault="0019215A" w:rsidP="0019215A">
      <w:pPr>
        <w:pStyle w:val="Bezproreda"/>
        <w:rPr>
          <w:rFonts w:ascii="Arial" w:hAnsi="Arial" w:cs="Arial"/>
        </w:rPr>
      </w:pPr>
    </w:p>
    <w:p w14:paraId="54D05309" w14:textId="77777777" w:rsidR="0019215A" w:rsidRPr="00EF1E1C" w:rsidRDefault="0019215A" w:rsidP="0019215A">
      <w:pPr>
        <w:pStyle w:val="Bezproreda"/>
        <w:rPr>
          <w:rFonts w:ascii="Arial" w:hAnsi="Arial" w:cs="Arial"/>
        </w:rPr>
      </w:pPr>
      <w:r w:rsidRPr="00EF1E1C">
        <w:rPr>
          <w:rFonts w:ascii="Arial" w:hAnsi="Arial" w:cs="Arial"/>
        </w:rPr>
        <w:t xml:space="preserve">U </w:t>
      </w:r>
      <w:proofErr w:type="spellStart"/>
      <w:r w:rsidRPr="00EF1E1C">
        <w:rPr>
          <w:rFonts w:ascii="Arial" w:hAnsi="Arial" w:cs="Arial"/>
        </w:rPr>
        <w:t>Odluci</w:t>
      </w:r>
      <w:proofErr w:type="spellEnd"/>
      <w:r w:rsidRPr="00EF1E1C">
        <w:rPr>
          <w:rFonts w:ascii="Arial" w:hAnsi="Arial" w:cs="Arial"/>
        </w:rPr>
        <w:t xml:space="preserve"> u </w:t>
      </w:r>
      <w:proofErr w:type="spellStart"/>
      <w:r w:rsidRPr="00EF1E1C">
        <w:rPr>
          <w:rFonts w:ascii="Arial" w:hAnsi="Arial" w:cs="Arial"/>
        </w:rPr>
        <w:t>članku</w:t>
      </w:r>
      <w:proofErr w:type="spellEnd"/>
      <w:r w:rsidRPr="00EF1E1C">
        <w:rPr>
          <w:rFonts w:ascii="Arial" w:hAnsi="Arial" w:cs="Arial"/>
        </w:rPr>
        <w:t xml:space="preserve"> 216. u </w:t>
      </w:r>
      <w:proofErr w:type="spellStart"/>
      <w:r w:rsidRPr="00EF1E1C">
        <w:rPr>
          <w:rFonts w:ascii="Arial" w:hAnsi="Arial" w:cs="Arial"/>
        </w:rPr>
        <w:t>stavku</w:t>
      </w:r>
      <w:proofErr w:type="spellEnd"/>
      <w:r w:rsidRPr="00EF1E1C">
        <w:rPr>
          <w:rFonts w:ascii="Arial" w:hAnsi="Arial" w:cs="Arial"/>
        </w:rPr>
        <w:t xml:space="preserve"> 1. </w:t>
      </w:r>
      <w:proofErr w:type="spellStart"/>
      <w:r w:rsidRPr="00EF1E1C">
        <w:rPr>
          <w:rFonts w:ascii="Arial" w:hAnsi="Arial" w:cs="Arial"/>
        </w:rPr>
        <w:t>riječ</w:t>
      </w:r>
      <w:proofErr w:type="spellEnd"/>
      <w:r w:rsidRPr="00EF1E1C">
        <w:rPr>
          <w:rFonts w:ascii="Arial" w:hAnsi="Arial" w:cs="Arial"/>
        </w:rPr>
        <w:t xml:space="preserve"> „</w:t>
      </w:r>
      <w:proofErr w:type="spellStart"/>
      <w:proofErr w:type="gramStart"/>
      <w:r w:rsidRPr="00EF1E1C">
        <w:rPr>
          <w:rFonts w:ascii="Arial" w:hAnsi="Arial" w:cs="Arial"/>
        </w:rPr>
        <w:t>Odluke</w:t>
      </w:r>
      <w:proofErr w:type="spellEnd"/>
      <w:r w:rsidRPr="00EF1E1C">
        <w:rPr>
          <w:rFonts w:ascii="Arial" w:hAnsi="Arial" w:cs="Arial"/>
        </w:rPr>
        <w:t>“</w:t>
      </w:r>
      <w:proofErr w:type="gramEnd"/>
      <w:r w:rsidRPr="00EF1E1C">
        <w:rPr>
          <w:rFonts w:ascii="Arial" w:hAnsi="Arial" w:cs="Arial"/>
        </w:rPr>
        <w:t xml:space="preserve">, </w:t>
      </w:r>
      <w:proofErr w:type="spellStart"/>
      <w:r w:rsidRPr="00EF1E1C">
        <w:rPr>
          <w:rFonts w:ascii="Arial" w:hAnsi="Arial" w:cs="Arial"/>
        </w:rPr>
        <w:t>mijenja</w:t>
      </w:r>
      <w:proofErr w:type="spellEnd"/>
      <w:r w:rsidRPr="00EF1E1C">
        <w:rPr>
          <w:rFonts w:ascii="Arial" w:hAnsi="Arial" w:cs="Arial"/>
        </w:rPr>
        <w:t xml:space="preserve"> se u: „</w:t>
      </w:r>
      <w:proofErr w:type="spellStart"/>
      <w:r w:rsidRPr="00EF1E1C">
        <w:rPr>
          <w:rFonts w:ascii="Arial" w:hAnsi="Arial" w:cs="Arial"/>
        </w:rPr>
        <w:t>Odluke</w:t>
      </w:r>
      <w:proofErr w:type="spellEnd"/>
      <w:r w:rsidRPr="00EF1E1C">
        <w:rPr>
          <w:rFonts w:ascii="Arial" w:hAnsi="Arial" w:cs="Arial"/>
        </w:rPr>
        <w:t>/</w:t>
      </w:r>
      <w:proofErr w:type="gramStart"/>
      <w:r w:rsidRPr="00EF1E1C">
        <w:rPr>
          <w:rFonts w:ascii="Arial" w:hAnsi="Arial" w:cs="Arial"/>
        </w:rPr>
        <w:t>a“</w:t>
      </w:r>
      <w:proofErr w:type="gramEnd"/>
      <w:r w:rsidRPr="00EF1E1C">
        <w:rPr>
          <w:rFonts w:ascii="Arial" w:hAnsi="Arial" w:cs="Arial"/>
        </w:rPr>
        <w:t>, a</w:t>
      </w:r>
    </w:p>
    <w:p w14:paraId="570E54DD" w14:textId="77777777" w:rsidR="0019215A" w:rsidRPr="00EF1E1C" w:rsidRDefault="0019215A" w:rsidP="0019215A">
      <w:pPr>
        <w:pStyle w:val="Bezproreda"/>
        <w:rPr>
          <w:rFonts w:ascii="Arial" w:hAnsi="Arial" w:cs="Arial"/>
        </w:rPr>
      </w:pPr>
      <w:r w:rsidRPr="00EF1E1C">
        <w:rPr>
          <w:rFonts w:ascii="Arial" w:hAnsi="Arial" w:cs="Arial"/>
        </w:rPr>
        <w:t xml:space="preserve"> </w:t>
      </w:r>
      <w:proofErr w:type="spellStart"/>
      <w:r w:rsidRPr="00EF1E1C">
        <w:rPr>
          <w:rFonts w:ascii="Arial" w:hAnsi="Arial" w:cs="Arial"/>
        </w:rPr>
        <w:t>stavku</w:t>
      </w:r>
      <w:proofErr w:type="spellEnd"/>
      <w:r w:rsidRPr="00EF1E1C">
        <w:rPr>
          <w:rFonts w:ascii="Arial" w:hAnsi="Arial" w:cs="Arial"/>
        </w:rPr>
        <w:t xml:space="preserve"> 2. </w:t>
      </w:r>
      <w:proofErr w:type="spellStart"/>
      <w:r w:rsidRPr="00EF1E1C">
        <w:rPr>
          <w:rFonts w:ascii="Arial" w:hAnsi="Arial" w:cs="Arial"/>
        </w:rPr>
        <w:t>iza</w:t>
      </w:r>
      <w:proofErr w:type="spellEnd"/>
      <w:r w:rsidRPr="00EF1E1C">
        <w:rPr>
          <w:rFonts w:ascii="Arial" w:hAnsi="Arial" w:cs="Arial"/>
        </w:rPr>
        <w:t xml:space="preserve"> </w:t>
      </w:r>
      <w:proofErr w:type="spellStart"/>
      <w:r w:rsidRPr="00EF1E1C">
        <w:rPr>
          <w:rFonts w:ascii="Arial" w:hAnsi="Arial" w:cs="Arial"/>
        </w:rPr>
        <w:t>riječi</w:t>
      </w:r>
      <w:proofErr w:type="spellEnd"/>
      <w:r w:rsidRPr="00EF1E1C">
        <w:rPr>
          <w:rFonts w:ascii="Arial" w:hAnsi="Arial" w:cs="Arial"/>
        </w:rPr>
        <w:t xml:space="preserve"> “</w:t>
      </w:r>
      <w:proofErr w:type="spellStart"/>
      <w:proofErr w:type="gramStart"/>
      <w:r w:rsidRPr="00EF1E1C">
        <w:rPr>
          <w:rFonts w:ascii="Arial" w:hAnsi="Arial" w:cs="Arial"/>
        </w:rPr>
        <w:t>Odlukom</w:t>
      </w:r>
      <w:proofErr w:type="spellEnd"/>
      <w:r w:rsidRPr="00EF1E1C">
        <w:rPr>
          <w:rFonts w:ascii="Arial" w:hAnsi="Arial" w:cs="Arial"/>
        </w:rPr>
        <w:t xml:space="preserve">“ </w:t>
      </w:r>
      <w:proofErr w:type="spellStart"/>
      <w:r w:rsidRPr="00EF1E1C">
        <w:rPr>
          <w:rFonts w:ascii="Arial" w:hAnsi="Arial" w:cs="Arial"/>
        </w:rPr>
        <w:t>dodaje</w:t>
      </w:r>
      <w:proofErr w:type="spellEnd"/>
      <w:proofErr w:type="gramEnd"/>
      <w:r w:rsidRPr="00EF1E1C">
        <w:rPr>
          <w:rFonts w:ascii="Arial" w:hAnsi="Arial" w:cs="Arial"/>
        </w:rPr>
        <w:t xml:space="preserve"> se „/</w:t>
      </w:r>
      <w:proofErr w:type="spellStart"/>
      <w:proofErr w:type="gramStart"/>
      <w:r w:rsidRPr="00EF1E1C">
        <w:rPr>
          <w:rFonts w:ascii="Arial" w:hAnsi="Arial" w:cs="Arial"/>
        </w:rPr>
        <w:t>Odlukama</w:t>
      </w:r>
      <w:proofErr w:type="spellEnd"/>
      <w:r w:rsidRPr="00EF1E1C">
        <w:rPr>
          <w:rFonts w:ascii="Arial" w:hAnsi="Arial" w:cs="Arial"/>
        </w:rPr>
        <w:t>“</w:t>
      </w:r>
      <w:proofErr w:type="gramEnd"/>
      <w:r w:rsidRPr="00EF1E1C">
        <w:rPr>
          <w:rFonts w:ascii="Arial" w:hAnsi="Arial" w:cs="Arial"/>
        </w:rPr>
        <w:t xml:space="preserve">, </w:t>
      </w:r>
      <w:proofErr w:type="spellStart"/>
      <w:r w:rsidRPr="00EF1E1C">
        <w:rPr>
          <w:rFonts w:ascii="Arial" w:hAnsi="Arial" w:cs="Arial"/>
        </w:rPr>
        <w:t>te</w:t>
      </w:r>
      <w:proofErr w:type="spellEnd"/>
      <w:r w:rsidRPr="00EF1E1C">
        <w:rPr>
          <w:rFonts w:ascii="Arial" w:hAnsi="Arial" w:cs="Arial"/>
        </w:rPr>
        <w:t xml:space="preserve"> </w:t>
      </w:r>
      <w:proofErr w:type="spellStart"/>
      <w:r w:rsidRPr="00EF1E1C">
        <w:rPr>
          <w:rFonts w:ascii="Arial" w:hAnsi="Arial" w:cs="Arial"/>
        </w:rPr>
        <w:t>riječ</w:t>
      </w:r>
      <w:proofErr w:type="spellEnd"/>
      <w:r w:rsidRPr="00EF1E1C">
        <w:rPr>
          <w:rFonts w:ascii="Arial" w:hAnsi="Arial" w:cs="Arial"/>
        </w:rPr>
        <w:t>: „</w:t>
      </w:r>
      <w:proofErr w:type="spellStart"/>
      <w:proofErr w:type="gramStart"/>
      <w:r w:rsidRPr="00EF1E1C">
        <w:rPr>
          <w:rFonts w:ascii="Arial" w:hAnsi="Arial" w:cs="Arial"/>
        </w:rPr>
        <w:t>Odluke</w:t>
      </w:r>
      <w:proofErr w:type="spellEnd"/>
      <w:r w:rsidRPr="00EF1E1C">
        <w:rPr>
          <w:rFonts w:ascii="Arial" w:hAnsi="Arial" w:cs="Arial"/>
        </w:rPr>
        <w:t>“</w:t>
      </w:r>
      <w:proofErr w:type="gramEnd"/>
      <w:r w:rsidRPr="00EF1E1C">
        <w:rPr>
          <w:rFonts w:ascii="Arial" w:hAnsi="Arial" w:cs="Arial"/>
        </w:rPr>
        <w:t xml:space="preserve">, </w:t>
      </w:r>
      <w:proofErr w:type="spellStart"/>
      <w:r w:rsidRPr="00EF1E1C">
        <w:rPr>
          <w:rFonts w:ascii="Arial" w:hAnsi="Arial" w:cs="Arial"/>
        </w:rPr>
        <w:t>mijenja</w:t>
      </w:r>
      <w:proofErr w:type="spellEnd"/>
      <w:r w:rsidRPr="00EF1E1C">
        <w:rPr>
          <w:rFonts w:ascii="Arial" w:hAnsi="Arial" w:cs="Arial"/>
        </w:rPr>
        <w:t xml:space="preserve"> se u: “</w:t>
      </w:r>
      <w:proofErr w:type="spellStart"/>
      <w:r w:rsidRPr="00EF1E1C">
        <w:rPr>
          <w:rFonts w:ascii="Arial" w:hAnsi="Arial" w:cs="Arial"/>
        </w:rPr>
        <w:t>Odluke</w:t>
      </w:r>
      <w:proofErr w:type="spellEnd"/>
      <w:r w:rsidRPr="00EF1E1C">
        <w:rPr>
          <w:rFonts w:ascii="Arial" w:hAnsi="Arial" w:cs="Arial"/>
        </w:rPr>
        <w:t>/</w:t>
      </w:r>
      <w:proofErr w:type="gramStart"/>
      <w:r w:rsidRPr="00EF1E1C">
        <w:rPr>
          <w:rFonts w:ascii="Arial" w:hAnsi="Arial" w:cs="Arial"/>
        </w:rPr>
        <w:t>a“</w:t>
      </w:r>
      <w:proofErr w:type="gramEnd"/>
      <w:r w:rsidRPr="00EF1E1C">
        <w:rPr>
          <w:rFonts w:ascii="Arial" w:hAnsi="Arial" w:cs="Arial"/>
        </w:rPr>
        <w:t>.</w:t>
      </w:r>
    </w:p>
    <w:p w14:paraId="5BDA7EE5" w14:textId="77777777" w:rsidR="0019215A" w:rsidRPr="00EF1E1C" w:rsidRDefault="0019215A" w:rsidP="0019215A">
      <w:pPr>
        <w:pStyle w:val="Bezproreda"/>
        <w:rPr>
          <w:rFonts w:ascii="Arial" w:hAnsi="Arial" w:cs="Arial"/>
        </w:rPr>
      </w:pPr>
    </w:p>
    <w:p w14:paraId="68430482" w14:textId="77777777" w:rsidR="0019215A" w:rsidRPr="00EF1E1C" w:rsidRDefault="0019215A" w:rsidP="0019215A">
      <w:pPr>
        <w:pStyle w:val="Bezproreda"/>
        <w:jc w:val="center"/>
        <w:rPr>
          <w:rFonts w:ascii="Arial" w:hAnsi="Arial" w:cs="Arial"/>
        </w:rPr>
      </w:pPr>
      <w:proofErr w:type="spellStart"/>
      <w:r w:rsidRPr="00EF1E1C">
        <w:rPr>
          <w:rFonts w:ascii="Arial" w:hAnsi="Arial" w:cs="Arial"/>
        </w:rPr>
        <w:t>Članak</w:t>
      </w:r>
      <w:proofErr w:type="spellEnd"/>
      <w:r w:rsidRPr="00EF1E1C">
        <w:rPr>
          <w:rFonts w:ascii="Arial" w:hAnsi="Arial" w:cs="Arial"/>
        </w:rPr>
        <w:t xml:space="preserve"> 25.</w:t>
      </w:r>
    </w:p>
    <w:p w14:paraId="6E10EFF3" w14:textId="77777777" w:rsidR="0019215A" w:rsidRPr="00EF1E1C" w:rsidRDefault="0019215A" w:rsidP="0019215A">
      <w:pPr>
        <w:pStyle w:val="Bezproreda"/>
        <w:rPr>
          <w:rFonts w:ascii="Arial" w:hAnsi="Arial" w:cs="Arial"/>
        </w:rPr>
      </w:pPr>
      <w:r w:rsidRPr="00EF1E1C">
        <w:rPr>
          <w:rFonts w:ascii="Arial" w:hAnsi="Arial" w:cs="Arial"/>
        </w:rPr>
        <w:t xml:space="preserve">U </w:t>
      </w:r>
      <w:proofErr w:type="spellStart"/>
      <w:r w:rsidRPr="00EF1E1C">
        <w:rPr>
          <w:rFonts w:ascii="Arial" w:hAnsi="Arial" w:cs="Arial"/>
        </w:rPr>
        <w:t>Odluci</w:t>
      </w:r>
      <w:proofErr w:type="spellEnd"/>
      <w:r w:rsidRPr="00EF1E1C">
        <w:rPr>
          <w:rFonts w:ascii="Arial" w:hAnsi="Arial" w:cs="Arial"/>
        </w:rPr>
        <w:t xml:space="preserve"> u </w:t>
      </w:r>
      <w:proofErr w:type="spellStart"/>
      <w:r w:rsidRPr="00EF1E1C">
        <w:rPr>
          <w:rFonts w:ascii="Arial" w:hAnsi="Arial" w:cs="Arial"/>
        </w:rPr>
        <w:t>članku</w:t>
      </w:r>
      <w:proofErr w:type="spellEnd"/>
      <w:r w:rsidRPr="00EF1E1C">
        <w:rPr>
          <w:rFonts w:ascii="Arial" w:hAnsi="Arial" w:cs="Arial"/>
        </w:rPr>
        <w:t xml:space="preserve"> 218. </w:t>
      </w:r>
      <w:proofErr w:type="spellStart"/>
      <w:r w:rsidRPr="00EF1E1C">
        <w:rPr>
          <w:rFonts w:ascii="Arial" w:hAnsi="Arial" w:cs="Arial"/>
        </w:rPr>
        <w:t>stavku</w:t>
      </w:r>
      <w:proofErr w:type="spellEnd"/>
      <w:r w:rsidRPr="00EF1E1C">
        <w:rPr>
          <w:rFonts w:ascii="Arial" w:hAnsi="Arial" w:cs="Arial"/>
        </w:rPr>
        <w:t xml:space="preserve"> 1. </w:t>
      </w:r>
      <w:proofErr w:type="spellStart"/>
      <w:r w:rsidRPr="00EF1E1C">
        <w:rPr>
          <w:rFonts w:ascii="Arial" w:hAnsi="Arial" w:cs="Arial"/>
        </w:rPr>
        <w:t>iza</w:t>
      </w:r>
      <w:proofErr w:type="spellEnd"/>
      <w:r w:rsidRPr="00EF1E1C">
        <w:rPr>
          <w:rFonts w:ascii="Arial" w:hAnsi="Arial" w:cs="Arial"/>
        </w:rPr>
        <w:t xml:space="preserve"> </w:t>
      </w:r>
      <w:proofErr w:type="spellStart"/>
      <w:r w:rsidRPr="00EF1E1C">
        <w:rPr>
          <w:rFonts w:ascii="Arial" w:hAnsi="Arial" w:cs="Arial"/>
        </w:rPr>
        <w:t>riječi</w:t>
      </w:r>
      <w:proofErr w:type="spellEnd"/>
      <w:r w:rsidRPr="00EF1E1C">
        <w:rPr>
          <w:rFonts w:ascii="Arial" w:hAnsi="Arial" w:cs="Arial"/>
        </w:rPr>
        <w:t xml:space="preserve"> “</w:t>
      </w:r>
      <w:proofErr w:type="spellStart"/>
      <w:proofErr w:type="gramStart"/>
      <w:r w:rsidRPr="00EF1E1C">
        <w:rPr>
          <w:rFonts w:ascii="Arial" w:hAnsi="Arial" w:cs="Arial"/>
        </w:rPr>
        <w:t>Odlukom</w:t>
      </w:r>
      <w:proofErr w:type="spellEnd"/>
      <w:r w:rsidRPr="00EF1E1C">
        <w:rPr>
          <w:rFonts w:ascii="Arial" w:hAnsi="Arial" w:cs="Arial"/>
        </w:rPr>
        <w:t xml:space="preserve">“ </w:t>
      </w:r>
      <w:proofErr w:type="spellStart"/>
      <w:r w:rsidRPr="00EF1E1C">
        <w:rPr>
          <w:rFonts w:ascii="Arial" w:hAnsi="Arial" w:cs="Arial"/>
        </w:rPr>
        <w:t>dodaje</w:t>
      </w:r>
      <w:proofErr w:type="spellEnd"/>
      <w:proofErr w:type="gramEnd"/>
      <w:r w:rsidRPr="00EF1E1C">
        <w:rPr>
          <w:rFonts w:ascii="Arial" w:hAnsi="Arial" w:cs="Arial"/>
        </w:rPr>
        <w:t xml:space="preserve"> se „/</w:t>
      </w:r>
      <w:proofErr w:type="spellStart"/>
      <w:proofErr w:type="gramStart"/>
      <w:r w:rsidRPr="00EF1E1C">
        <w:rPr>
          <w:rFonts w:ascii="Arial" w:hAnsi="Arial" w:cs="Arial"/>
        </w:rPr>
        <w:t>Odlukama</w:t>
      </w:r>
      <w:proofErr w:type="spellEnd"/>
      <w:r w:rsidRPr="00EF1E1C">
        <w:rPr>
          <w:rFonts w:ascii="Arial" w:hAnsi="Arial" w:cs="Arial"/>
        </w:rPr>
        <w:t>“</w:t>
      </w:r>
      <w:proofErr w:type="gramEnd"/>
      <w:r w:rsidRPr="00EF1E1C">
        <w:rPr>
          <w:rFonts w:ascii="Arial" w:hAnsi="Arial" w:cs="Arial"/>
        </w:rPr>
        <w:t>.</w:t>
      </w:r>
    </w:p>
    <w:p w14:paraId="1AD23FBB" w14:textId="77777777" w:rsidR="0019215A" w:rsidRPr="00EF1E1C" w:rsidRDefault="0019215A" w:rsidP="0019215A">
      <w:pPr>
        <w:pStyle w:val="Bezproreda"/>
        <w:rPr>
          <w:rFonts w:ascii="Arial" w:hAnsi="Arial" w:cs="Arial"/>
        </w:rPr>
      </w:pPr>
    </w:p>
    <w:p w14:paraId="0EE3A58E" w14:textId="77777777" w:rsidR="0019215A" w:rsidRPr="00EF1E1C" w:rsidRDefault="0019215A" w:rsidP="0019215A">
      <w:pPr>
        <w:pStyle w:val="Bezproreda"/>
        <w:jc w:val="center"/>
        <w:rPr>
          <w:rFonts w:ascii="Arial" w:hAnsi="Arial" w:cs="Arial"/>
        </w:rPr>
      </w:pPr>
      <w:proofErr w:type="spellStart"/>
      <w:r w:rsidRPr="00EF1E1C">
        <w:rPr>
          <w:rFonts w:ascii="Arial" w:hAnsi="Arial" w:cs="Arial"/>
        </w:rPr>
        <w:t>Članak</w:t>
      </w:r>
      <w:proofErr w:type="spellEnd"/>
      <w:r w:rsidRPr="00EF1E1C">
        <w:rPr>
          <w:rFonts w:ascii="Arial" w:hAnsi="Arial" w:cs="Arial"/>
        </w:rPr>
        <w:t xml:space="preserve"> 26.</w:t>
      </w:r>
    </w:p>
    <w:p w14:paraId="4E52EA0A" w14:textId="77777777" w:rsidR="0019215A" w:rsidRPr="00EF1E1C" w:rsidRDefault="0019215A" w:rsidP="0019215A">
      <w:pPr>
        <w:pStyle w:val="Bezproreda"/>
        <w:rPr>
          <w:rFonts w:ascii="Arial" w:hAnsi="Arial" w:cs="Arial"/>
        </w:rPr>
      </w:pPr>
    </w:p>
    <w:p w14:paraId="5DE956FA" w14:textId="77777777" w:rsidR="0019215A" w:rsidRPr="00EF1E1C" w:rsidRDefault="0019215A" w:rsidP="0019215A">
      <w:pPr>
        <w:pStyle w:val="Bezproreda"/>
        <w:rPr>
          <w:rFonts w:ascii="Arial" w:hAnsi="Arial" w:cs="Arial"/>
        </w:rPr>
      </w:pPr>
      <w:r w:rsidRPr="00EF1E1C">
        <w:rPr>
          <w:rFonts w:ascii="Arial" w:hAnsi="Arial" w:cs="Arial"/>
        </w:rPr>
        <w:t xml:space="preserve">U </w:t>
      </w:r>
      <w:proofErr w:type="spellStart"/>
      <w:r w:rsidRPr="00EF1E1C">
        <w:rPr>
          <w:rFonts w:ascii="Arial" w:hAnsi="Arial" w:cs="Arial"/>
        </w:rPr>
        <w:t>Odluci</w:t>
      </w:r>
      <w:proofErr w:type="spellEnd"/>
      <w:r w:rsidRPr="00EF1E1C">
        <w:rPr>
          <w:rFonts w:ascii="Arial" w:hAnsi="Arial" w:cs="Arial"/>
        </w:rPr>
        <w:t xml:space="preserve"> u </w:t>
      </w:r>
      <w:proofErr w:type="spellStart"/>
      <w:r w:rsidRPr="00EF1E1C">
        <w:rPr>
          <w:rFonts w:ascii="Arial" w:hAnsi="Arial" w:cs="Arial"/>
        </w:rPr>
        <w:t>članku</w:t>
      </w:r>
      <w:proofErr w:type="spellEnd"/>
      <w:r w:rsidRPr="00EF1E1C">
        <w:rPr>
          <w:rFonts w:ascii="Arial" w:hAnsi="Arial" w:cs="Arial"/>
        </w:rPr>
        <w:t xml:space="preserve"> 220. </w:t>
      </w:r>
      <w:proofErr w:type="spellStart"/>
      <w:r w:rsidRPr="00EF1E1C">
        <w:rPr>
          <w:rFonts w:ascii="Arial" w:hAnsi="Arial" w:cs="Arial"/>
        </w:rPr>
        <w:t>stavku</w:t>
      </w:r>
      <w:proofErr w:type="spellEnd"/>
      <w:r w:rsidRPr="00EF1E1C">
        <w:rPr>
          <w:rFonts w:ascii="Arial" w:hAnsi="Arial" w:cs="Arial"/>
        </w:rPr>
        <w:t xml:space="preserve"> 1. </w:t>
      </w:r>
      <w:proofErr w:type="spellStart"/>
      <w:r w:rsidRPr="00EF1E1C">
        <w:rPr>
          <w:rFonts w:ascii="Arial" w:hAnsi="Arial" w:cs="Arial"/>
        </w:rPr>
        <w:t>iza</w:t>
      </w:r>
      <w:proofErr w:type="spellEnd"/>
      <w:r w:rsidRPr="00EF1E1C">
        <w:rPr>
          <w:rFonts w:ascii="Arial" w:hAnsi="Arial" w:cs="Arial"/>
        </w:rPr>
        <w:t xml:space="preserve"> </w:t>
      </w:r>
      <w:proofErr w:type="spellStart"/>
      <w:r w:rsidRPr="00EF1E1C">
        <w:rPr>
          <w:rFonts w:ascii="Arial" w:hAnsi="Arial" w:cs="Arial"/>
        </w:rPr>
        <w:t>riječi</w:t>
      </w:r>
      <w:proofErr w:type="spellEnd"/>
      <w:r w:rsidRPr="00EF1E1C">
        <w:rPr>
          <w:rFonts w:ascii="Arial" w:hAnsi="Arial" w:cs="Arial"/>
        </w:rPr>
        <w:t xml:space="preserve"> „</w:t>
      </w:r>
      <w:proofErr w:type="spellStart"/>
      <w:proofErr w:type="gramStart"/>
      <w:r w:rsidRPr="00EF1E1C">
        <w:rPr>
          <w:rFonts w:ascii="Arial" w:hAnsi="Arial" w:cs="Arial"/>
        </w:rPr>
        <w:t>Odlukom</w:t>
      </w:r>
      <w:proofErr w:type="spellEnd"/>
      <w:r w:rsidRPr="00EF1E1C">
        <w:rPr>
          <w:rFonts w:ascii="Arial" w:hAnsi="Arial" w:cs="Arial"/>
        </w:rPr>
        <w:t xml:space="preserve">“ </w:t>
      </w:r>
      <w:proofErr w:type="spellStart"/>
      <w:r w:rsidRPr="00EF1E1C">
        <w:rPr>
          <w:rFonts w:ascii="Arial" w:hAnsi="Arial" w:cs="Arial"/>
        </w:rPr>
        <w:t>dodaju</w:t>
      </w:r>
      <w:proofErr w:type="spellEnd"/>
      <w:proofErr w:type="gramEnd"/>
      <w:r w:rsidRPr="00EF1E1C">
        <w:rPr>
          <w:rFonts w:ascii="Arial" w:hAnsi="Arial" w:cs="Arial"/>
        </w:rPr>
        <w:t xml:space="preserve"> se </w:t>
      </w:r>
      <w:proofErr w:type="spellStart"/>
      <w:r w:rsidRPr="00EF1E1C">
        <w:rPr>
          <w:rFonts w:ascii="Arial" w:hAnsi="Arial" w:cs="Arial"/>
        </w:rPr>
        <w:t>riječi</w:t>
      </w:r>
      <w:proofErr w:type="spellEnd"/>
      <w:r w:rsidRPr="00EF1E1C">
        <w:rPr>
          <w:rFonts w:ascii="Arial" w:hAnsi="Arial" w:cs="Arial"/>
        </w:rPr>
        <w:t xml:space="preserve"> „</w:t>
      </w:r>
      <w:proofErr w:type="spellStart"/>
      <w:r w:rsidRPr="00EF1E1C">
        <w:rPr>
          <w:rFonts w:ascii="Arial" w:hAnsi="Arial" w:cs="Arial"/>
        </w:rPr>
        <w:t>odnosno</w:t>
      </w:r>
      <w:proofErr w:type="spellEnd"/>
      <w:r w:rsidRPr="00EF1E1C">
        <w:rPr>
          <w:rFonts w:ascii="Arial" w:hAnsi="Arial" w:cs="Arial"/>
        </w:rPr>
        <w:t xml:space="preserve"> </w:t>
      </w:r>
      <w:proofErr w:type="spellStart"/>
      <w:proofErr w:type="gramStart"/>
      <w:r w:rsidRPr="00EF1E1C">
        <w:rPr>
          <w:rFonts w:ascii="Arial" w:hAnsi="Arial" w:cs="Arial"/>
        </w:rPr>
        <w:t>Odlukama</w:t>
      </w:r>
      <w:proofErr w:type="spellEnd"/>
      <w:r w:rsidRPr="00EF1E1C">
        <w:rPr>
          <w:rFonts w:ascii="Arial" w:hAnsi="Arial" w:cs="Arial"/>
        </w:rPr>
        <w:t>“</w:t>
      </w:r>
      <w:proofErr w:type="gramEnd"/>
      <w:r w:rsidRPr="00EF1E1C">
        <w:rPr>
          <w:rFonts w:ascii="Arial" w:hAnsi="Arial" w:cs="Arial"/>
        </w:rPr>
        <w:t>.</w:t>
      </w:r>
    </w:p>
    <w:p w14:paraId="5BBA8A63" w14:textId="77777777" w:rsidR="0019215A" w:rsidRPr="00EF1E1C" w:rsidRDefault="0019215A" w:rsidP="0019215A">
      <w:pPr>
        <w:pStyle w:val="Bezproreda"/>
        <w:rPr>
          <w:rFonts w:ascii="Arial" w:hAnsi="Arial" w:cs="Arial"/>
        </w:rPr>
      </w:pPr>
    </w:p>
    <w:p w14:paraId="1E5BE271" w14:textId="77777777" w:rsidR="0019215A" w:rsidRPr="00EF1E1C" w:rsidRDefault="0019215A" w:rsidP="0019215A">
      <w:pPr>
        <w:pStyle w:val="Bezproreda"/>
        <w:rPr>
          <w:rFonts w:ascii="Arial" w:hAnsi="Arial" w:cs="Arial"/>
        </w:rPr>
      </w:pPr>
    </w:p>
    <w:p w14:paraId="460AC0CC"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t>Članak 27.</w:t>
      </w:r>
    </w:p>
    <w:p w14:paraId="25933158" w14:textId="77777777" w:rsidR="0019215A" w:rsidRPr="00EF1E1C" w:rsidRDefault="0019215A" w:rsidP="0019215A">
      <w:pPr>
        <w:rPr>
          <w:rFonts w:ascii="Arial" w:hAnsi="Arial" w:cs="Arial"/>
          <w:sz w:val="22"/>
          <w:szCs w:val="22"/>
        </w:rPr>
      </w:pPr>
      <w:r w:rsidRPr="00EF1E1C">
        <w:rPr>
          <w:rFonts w:ascii="Arial" w:hAnsi="Arial" w:cs="Arial"/>
          <w:sz w:val="22"/>
          <w:szCs w:val="22"/>
        </w:rPr>
        <w:t>U Odluci u članku 222. stavku 1.točki 158. iza riječi „Odluke“ dodaje se: „/Odluka“.</w:t>
      </w:r>
    </w:p>
    <w:p w14:paraId="1AD8D1A4" w14:textId="77777777" w:rsidR="0019215A" w:rsidRPr="00EF1E1C" w:rsidRDefault="0019215A" w:rsidP="0019215A">
      <w:pPr>
        <w:pStyle w:val="Bezproreda"/>
        <w:rPr>
          <w:rFonts w:ascii="Arial" w:hAnsi="Arial" w:cs="Arial"/>
        </w:rPr>
      </w:pPr>
    </w:p>
    <w:p w14:paraId="0AEF3DCC" w14:textId="77777777" w:rsidR="0019215A" w:rsidRPr="00EF1E1C" w:rsidRDefault="0019215A" w:rsidP="0019215A">
      <w:pPr>
        <w:jc w:val="center"/>
        <w:rPr>
          <w:rFonts w:ascii="Arial" w:hAnsi="Arial" w:cs="Arial"/>
          <w:sz w:val="22"/>
          <w:szCs w:val="22"/>
        </w:rPr>
      </w:pPr>
      <w:r w:rsidRPr="00EF1E1C">
        <w:rPr>
          <w:rFonts w:ascii="Arial" w:hAnsi="Arial" w:cs="Arial"/>
          <w:sz w:val="22"/>
          <w:szCs w:val="22"/>
        </w:rPr>
        <w:lastRenderedPageBreak/>
        <w:t>Članak 28.</w:t>
      </w:r>
    </w:p>
    <w:p w14:paraId="17227DF3" w14:textId="77777777" w:rsidR="0019215A" w:rsidRPr="00EF1E1C" w:rsidRDefault="0019215A" w:rsidP="0019215A">
      <w:pPr>
        <w:rPr>
          <w:rFonts w:ascii="Arial" w:hAnsi="Arial" w:cs="Arial"/>
          <w:sz w:val="22"/>
          <w:szCs w:val="22"/>
        </w:rPr>
      </w:pPr>
      <w:r w:rsidRPr="00EF1E1C">
        <w:rPr>
          <w:rFonts w:ascii="Arial" w:hAnsi="Arial" w:cs="Arial"/>
          <w:sz w:val="22"/>
          <w:szCs w:val="22"/>
        </w:rPr>
        <w:t>Ova Odluka stupa na snagu prvog dana od dana objave u “Službenom glasniku Grada Dubrovnika”</w:t>
      </w:r>
    </w:p>
    <w:p w14:paraId="214687A8" w14:textId="77777777" w:rsidR="001B454A" w:rsidRPr="00EF1E1C" w:rsidRDefault="001B454A" w:rsidP="00AE0A5C">
      <w:pPr>
        <w:pStyle w:val="Bezproreda"/>
        <w:rPr>
          <w:rFonts w:ascii="Arial" w:hAnsi="Arial" w:cs="Arial"/>
          <w:b/>
          <w:lang w:eastAsia="en-US"/>
        </w:rPr>
      </w:pPr>
    </w:p>
    <w:p w14:paraId="29CEEA3C"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KLASA: 363-01/23-09/19</w:t>
      </w:r>
    </w:p>
    <w:p w14:paraId="01FCCE1A"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URBROJ: 2117-1-09-26</w:t>
      </w:r>
      <w:r w:rsidR="00BD17BD" w:rsidRPr="00EF1E1C">
        <w:rPr>
          <w:rFonts w:ascii="Arial" w:hAnsi="Arial" w:cs="Arial"/>
          <w:sz w:val="22"/>
          <w:szCs w:val="22"/>
        </w:rPr>
        <w:t>-12</w:t>
      </w:r>
    </w:p>
    <w:p w14:paraId="5A7B67CD" w14:textId="77777777" w:rsidR="0019215A" w:rsidRPr="00EF1E1C" w:rsidRDefault="0019215A" w:rsidP="0019215A">
      <w:pPr>
        <w:pStyle w:val="Bezproreda"/>
        <w:jc w:val="both"/>
        <w:rPr>
          <w:rFonts w:ascii="Arial" w:hAnsi="Arial" w:cs="Arial"/>
        </w:rPr>
      </w:pPr>
      <w:r w:rsidRPr="00EF1E1C">
        <w:rPr>
          <w:rFonts w:ascii="Arial" w:hAnsi="Arial" w:cs="Arial"/>
        </w:rPr>
        <w:t xml:space="preserve">Dubrovnik, 26. </w:t>
      </w:r>
      <w:proofErr w:type="spellStart"/>
      <w:r w:rsidRPr="00EF1E1C">
        <w:rPr>
          <w:rFonts w:ascii="Arial" w:hAnsi="Arial" w:cs="Arial"/>
        </w:rPr>
        <w:t>veljače</w:t>
      </w:r>
      <w:proofErr w:type="spellEnd"/>
      <w:r w:rsidRPr="00EF1E1C">
        <w:rPr>
          <w:rFonts w:ascii="Arial" w:hAnsi="Arial" w:cs="Arial"/>
        </w:rPr>
        <w:t xml:space="preserve"> 2026.</w:t>
      </w:r>
    </w:p>
    <w:p w14:paraId="4B4A11B2" w14:textId="77777777" w:rsidR="0019215A" w:rsidRPr="00EF1E1C" w:rsidRDefault="0019215A" w:rsidP="0019215A">
      <w:pPr>
        <w:jc w:val="both"/>
        <w:rPr>
          <w:rFonts w:ascii="Arial" w:hAnsi="Arial" w:cs="Arial"/>
          <w:sz w:val="22"/>
          <w:szCs w:val="22"/>
        </w:rPr>
      </w:pPr>
    </w:p>
    <w:p w14:paraId="7395AB8F" w14:textId="77777777" w:rsidR="0019215A" w:rsidRPr="00EF1E1C" w:rsidRDefault="0019215A" w:rsidP="0019215A">
      <w:pPr>
        <w:pStyle w:val="Bezproreda"/>
        <w:rPr>
          <w:rFonts w:ascii="Arial" w:hAnsi="Arial" w:cs="Arial"/>
          <w:lang w:eastAsia="en-US"/>
        </w:rPr>
      </w:pPr>
      <w:proofErr w:type="spellStart"/>
      <w:r w:rsidRPr="00EF1E1C">
        <w:rPr>
          <w:rFonts w:ascii="Arial" w:hAnsi="Arial" w:cs="Arial"/>
          <w:lang w:eastAsia="en-US"/>
        </w:rPr>
        <w:t>Predsjednik</w:t>
      </w:r>
      <w:proofErr w:type="spellEnd"/>
      <w:r w:rsidRPr="00EF1E1C">
        <w:rPr>
          <w:rFonts w:ascii="Arial" w:hAnsi="Arial" w:cs="Arial"/>
          <w:lang w:eastAsia="en-US"/>
        </w:rPr>
        <w:t xml:space="preserve"> </w:t>
      </w:r>
      <w:proofErr w:type="spellStart"/>
      <w:r w:rsidRPr="00EF1E1C">
        <w:rPr>
          <w:rFonts w:ascii="Arial" w:hAnsi="Arial" w:cs="Arial"/>
          <w:lang w:eastAsia="en-US"/>
        </w:rPr>
        <w:t>Gradskog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w:t>
      </w:r>
      <w:r w:rsidRPr="00EF1E1C">
        <w:rPr>
          <w:rFonts w:ascii="Arial" w:hAnsi="Arial" w:cs="Arial"/>
          <w:lang w:eastAsia="en-US"/>
        </w:rPr>
        <w:softHyphen/>
        <w:t xml:space="preserve"> </w:t>
      </w:r>
    </w:p>
    <w:p w14:paraId="4FE37B3E" w14:textId="77777777" w:rsidR="0019215A" w:rsidRPr="00EF1E1C" w:rsidRDefault="0019215A" w:rsidP="0019215A">
      <w:pPr>
        <w:pStyle w:val="Bezproreda"/>
        <w:rPr>
          <w:rFonts w:ascii="Arial" w:hAnsi="Arial" w:cs="Arial"/>
          <w:lang w:eastAsia="en-US"/>
        </w:rPr>
      </w:pPr>
      <w:proofErr w:type="spellStart"/>
      <w:r w:rsidRPr="00EF1E1C">
        <w:rPr>
          <w:rFonts w:ascii="Arial" w:hAnsi="Arial" w:cs="Arial"/>
          <w:b/>
          <w:bCs/>
          <w:lang w:eastAsia="en-US"/>
        </w:rPr>
        <w:t>mr.</w:t>
      </w:r>
      <w:proofErr w:type="spellEnd"/>
      <w:r w:rsidRPr="00EF1E1C">
        <w:rPr>
          <w:rFonts w:ascii="Arial" w:hAnsi="Arial" w:cs="Arial"/>
          <w:b/>
          <w:bCs/>
          <w:lang w:eastAsia="en-US"/>
        </w:rPr>
        <w:t xml:space="preserve"> sc. Marko Potrebica</w:t>
      </w:r>
      <w:r w:rsidRPr="00EF1E1C">
        <w:rPr>
          <w:rFonts w:ascii="Arial" w:hAnsi="Arial" w:cs="Arial"/>
          <w:lang w:eastAsia="en-US"/>
        </w:rPr>
        <w:t xml:space="preserve">, v. r. </w:t>
      </w:r>
    </w:p>
    <w:p w14:paraId="64FBE1BF" w14:textId="77777777" w:rsidR="0019215A" w:rsidRPr="00EF1E1C" w:rsidRDefault="0019215A" w:rsidP="0019215A">
      <w:pPr>
        <w:pStyle w:val="Bezproreda"/>
        <w:rPr>
          <w:rFonts w:ascii="Arial" w:hAnsi="Arial" w:cs="Arial"/>
          <w:lang w:eastAsia="en-US"/>
        </w:rPr>
      </w:pPr>
      <w:r w:rsidRPr="00EF1E1C">
        <w:rPr>
          <w:rFonts w:ascii="Arial" w:hAnsi="Arial" w:cs="Arial"/>
          <w:lang w:eastAsia="en-US"/>
        </w:rPr>
        <w:t>----------------------------------------</w:t>
      </w:r>
    </w:p>
    <w:p w14:paraId="2E104FA1" w14:textId="77777777" w:rsidR="00FE3385" w:rsidRPr="00EF1E1C" w:rsidRDefault="00FE3385" w:rsidP="00885D6F">
      <w:pPr>
        <w:spacing w:before="300"/>
        <w:jc w:val="both"/>
        <w:rPr>
          <w:rFonts w:ascii="Arial" w:hAnsi="Arial" w:cs="Arial"/>
          <w:b/>
          <w:sz w:val="22"/>
          <w:szCs w:val="22"/>
        </w:rPr>
      </w:pPr>
    </w:p>
    <w:p w14:paraId="42CB94E7" w14:textId="77777777" w:rsidR="00AE0A5C" w:rsidRPr="00EF1E1C" w:rsidRDefault="0019215A" w:rsidP="00885D6F">
      <w:pPr>
        <w:spacing w:before="300"/>
        <w:jc w:val="both"/>
        <w:rPr>
          <w:rFonts w:ascii="Arial" w:hAnsi="Arial" w:cs="Arial"/>
          <w:b/>
          <w:sz w:val="22"/>
          <w:szCs w:val="22"/>
        </w:rPr>
      </w:pPr>
      <w:r w:rsidRPr="00EF1E1C">
        <w:rPr>
          <w:rFonts w:ascii="Arial" w:hAnsi="Arial" w:cs="Arial"/>
          <w:b/>
          <w:sz w:val="22"/>
          <w:szCs w:val="22"/>
        </w:rPr>
        <w:t>2</w:t>
      </w:r>
      <w:r w:rsidR="00CC5E32" w:rsidRPr="00EF1E1C">
        <w:rPr>
          <w:rFonts w:ascii="Arial" w:hAnsi="Arial" w:cs="Arial"/>
          <w:b/>
          <w:sz w:val="22"/>
          <w:szCs w:val="22"/>
        </w:rPr>
        <w:t>8</w:t>
      </w:r>
    </w:p>
    <w:p w14:paraId="171C2B5A" w14:textId="77777777" w:rsidR="0019215A" w:rsidRPr="00EF1E1C" w:rsidRDefault="0019215A" w:rsidP="00885D6F">
      <w:pPr>
        <w:spacing w:before="300"/>
        <w:jc w:val="both"/>
        <w:rPr>
          <w:rFonts w:ascii="Arial" w:hAnsi="Arial" w:cs="Arial"/>
          <w:b/>
          <w:sz w:val="22"/>
          <w:szCs w:val="22"/>
        </w:rPr>
      </w:pPr>
    </w:p>
    <w:p w14:paraId="2EB7CF79" w14:textId="77777777" w:rsidR="0019215A" w:rsidRPr="00EF1E1C" w:rsidRDefault="0019215A" w:rsidP="0019215A">
      <w:pPr>
        <w:pStyle w:val="Tijeloteksta"/>
        <w:jc w:val="both"/>
        <w:rPr>
          <w:rFonts w:ascii="Arial" w:hAnsi="Arial" w:cs="Arial"/>
          <w:sz w:val="22"/>
          <w:szCs w:val="22"/>
        </w:rPr>
      </w:pPr>
      <w:r w:rsidRPr="00EF1E1C">
        <w:rPr>
          <w:rFonts w:ascii="Arial" w:hAnsi="Arial" w:cs="Arial"/>
          <w:sz w:val="22"/>
          <w:szCs w:val="22"/>
        </w:rPr>
        <w:t xml:space="preserve">Na temelju točke V. Odluke o kriterijima i mjerilima za utvrđivanje bilančnih prava za financiranje minimalnog financijskog standarda javnih potreba osnovnog školstva u 2025. godini (NN 16/2025) i članka 39. Statuta  Grada Dubrovnika (Službeni glasnik Grada Dubrovnika, broj 2/21), Gradsko vijeće Grada Dubrovnika na 8. sjednici  održanoj 26. veljače 2026. godine donijelo je </w:t>
      </w:r>
    </w:p>
    <w:p w14:paraId="5C9F1C23" w14:textId="77777777" w:rsidR="0019215A" w:rsidRPr="00EF1E1C" w:rsidRDefault="0019215A" w:rsidP="0019215A">
      <w:pPr>
        <w:rPr>
          <w:rFonts w:ascii="Arial" w:hAnsi="Arial" w:cs="Arial"/>
          <w:sz w:val="22"/>
          <w:szCs w:val="22"/>
        </w:rPr>
      </w:pPr>
    </w:p>
    <w:p w14:paraId="5F0759FB" w14:textId="77777777" w:rsidR="0019215A" w:rsidRPr="00EF1E1C" w:rsidRDefault="0019215A" w:rsidP="0019215A">
      <w:pPr>
        <w:jc w:val="center"/>
        <w:rPr>
          <w:rFonts w:ascii="Arial" w:hAnsi="Arial" w:cs="Arial"/>
          <w:b/>
          <w:bCs/>
          <w:iCs/>
          <w:sz w:val="22"/>
          <w:szCs w:val="22"/>
        </w:rPr>
      </w:pPr>
      <w:r w:rsidRPr="00EF1E1C">
        <w:rPr>
          <w:rFonts w:ascii="Arial" w:hAnsi="Arial" w:cs="Arial"/>
          <w:b/>
          <w:bCs/>
          <w:iCs/>
          <w:sz w:val="22"/>
          <w:szCs w:val="22"/>
        </w:rPr>
        <w:t>O D L U K U</w:t>
      </w:r>
    </w:p>
    <w:p w14:paraId="3813E845" w14:textId="77777777" w:rsidR="0019215A" w:rsidRPr="00EF1E1C" w:rsidRDefault="0019215A" w:rsidP="0019215A">
      <w:pPr>
        <w:jc w:val="center"/>
        <w:rPr>
          <w:rFonts w:ascii="Arial" w:hAnsi="Arial" w:cs="Arial"/>
          <w:b/>
          <w:bCs/>
          <w:iCs/>
          <w:sz w:val="22"/>
          <w:szCs w:val="22"/>
        </w:rPr>
      </w:pPr>
    </w:p>
    <w:p w14:paraId="6EC28318" w14:textId="77777777" w:rsidR="0019215A" w:rsidRPr="00EF1E1C" w:rsidRDefault="0019215A" w:rsidP="0019215A">
      <w:pPr>
        <w:jc w:val="center"/>
        <w:rPr>
          <w:rFonts w:ascii="Arial" w:hAnsi="Arial" w:cs="Arial"/>
          <w:b/>
          <w:bCs/>
          <w:iCs/>
          <w:sz w:val="22"/>
          <w:szCs w:val="22"/>
        </w:rPr>
      </w:pPr>
      <w:r w:rsidRPr="00EF1E1C">
        <w:rPr>
          <w:rFonts w:ascii="Arial" w:hAnsi="Arial" w:cs="Arial"/>
          <w:b/>
          <w:bCs/>
          <w:iCs/>
          <w:sz w:val="22"/>
          <w:szCs w:val="22"/>
        </w:rPr>
        <w:t>o kriterijima i mjerilima te načinu financiranja decentraliziranih funkcija osnovnog školstva u 2026. godini</w:t>
      </w:r>
    </w:p>
    <w:p w14:paraId="372C1C5E" w14:textId="77777777" w:rsidR="0019215A" w:rsidRPr="00EF1E1C" w:rsidRDefault="0019215A" w:rsidP="0019215A">
      <w:pPr>
        <w:jc w:val="both"/>
        <w:rPr>
          <w:rFonts w:ascii="Arial" w:hAnsi="Arial" w:cs="Arial"/>
          <w:sz w:val="22"/>
          <w:szCs w:val="22"/>
        </w:rPr>
      </w:pPr>
    </w:p>
    <w:p w14:paraId="32490450" w14:textId="77777777" w:rsidR="0019215A" w:rsidRPr="00EF1E1C" w:rsidRDefault="0019215A" w:rsidP="0019215A">
      <w:pPr>
        <w:pStyle w:val="Naslov4"/>
        <w:rPr>
          <w:rFonts w:ascii="Arial" w:hAnsi="Arial" w:cs="Arial"/>
          <w:sz w:val="22"/>
          <w:szCs w:val="22"/>
        </w:rPr>
      </w:pPr>
      <w:r w:rsidRPr="00EF1E1C">
        <w:rPr>
          <w:rFonts w:ascii="Arial" w:hAnsi="Arial" w:cs="Arial"/>
          <w:sz w:val="22"/>
          <w:szCs w:val="22"/>
        </w:rPr>
        <w:t>OPĆE ODREDBE</w:t>
      </w:r>
    </w:p>
    <w:p w14:paraId="36373373" w14:textId="77777777" w:rsidR="0019215A" w:rsidRPr="00EF1E1C" w:rsidRDefault="0019215A" w:rsidP="0019215A">
      <w:pPr>
        <w:rPr>
          <w:rFonts w:ascii="Arial" w:hAnsi="Arial" w:cs="Arial"/>
          <w:sz w:val="22"/>
          <w:szCs w:val="22"/>
        </w:rPr>
      </w:pPr>
    </w:p>
    <w:p w14:paraId="7EBD9A11" w14:textId="77777777" w:rsidR="0019215A" w:rsidRPr="00EF1E1C" w:rsidRDefault="0019215A" w:rsidP="0019215A">
      <w:pPr>
        <w:jc w:val="center"/>
        <w:rPr>
          <w:rFonts w:ascii="Arial" w:hAnsi="Arial" w:cs="Arial"/>
          <w:b/>
          <w:bCs/>
          <w:iCs/>
          <w:sz w:val="22"/>
          <w:szCs w:val="22"/>
        </w:rPr>
      </w:pPr>
      <w:r w:rsidRPr="00EF1E1C">
        <w:rPr>
          <w:rFonts w:ascii="Arial" w:hAnsi="Arial" w:cs="Arial"/>
          <w:b/>
          <w:bCs/>
          <w:iCs/>
          <w:sz w:val="22"/>
          <w:szCs w:val="22"/>
        </w:rPr>
        <w:t>Članak 1.</w:t>
      </w:r>
    </w:p>
    <w:p w14:paraId="4ACC6F78" w14:textId="77777777" w:rsidR="0019215A" w:rsidRPr="00EF1E1C" w:rsidRDefault="0019215A" w:rsidP="0019215A">
      <w:pPr>
        <w:pStyle w:val="Tijeloteksta2"/>
        <w:rPr>
          <w:rFonts w:ascii="Arial" w:hAnsi="Arial" w:cs="Arial"/>
          <w:sz w:val="22"/>
          <w:szCs w:val="22"/>
        </w:rPr>
      </w:pPr>
      <w:r w:rsidRPr="00EF1E1C">
        <w:rPr>
          <w:rFonts w:ascii="Arial" w:hAnsi="Arial" w:cs="Arial"/>
          <w:sz w:val="22"/>
          <w:szCs w:val="22"/>
        </w:rPr>
        <w:t xml:space="preserve">Ovom Odlukom utvrđuju se kriteriji i mjerila te način financiranja decentraliziranih funkcija osnovnog školstva kojima se u osnovnim školama Grada Dubrovnika osigurava minimalni financijski standard. </w:t>
      </w:r>
    </w:p>
    <w:p w14:paraId="1FDD1AA6" w14:textId="77777777" w:rsidR="0019215A" w:rsidRPr="00EF1E1C" w:rsidRDefault="0019215A" w:rsidP="0019215A">
      <w:pPr>
        <w:pStyle w:val="Tijeloteksta2"/>
        <w:rPr>
          <w:rFonts w:ascii="Arial" w:hAnsi="Arial" w:cs="Arial"/>
          <w:sz w:val="22"/>
          <w:szCs w:val="22"/>
        </w:rPr>
      </w:pPr>
    </w:p>
    <w:p w14:paraId="005413CC" w14:textId="77777777" w:rsidR="0019215A" w:rsidRPr="00EF1E1C" w:rsidRDefault="0019215A" w:rsidP="0019215A">
      <w:pPr>
        <w:jc w:val="center"/>
        <w:rPr>
          <w:rFonts w:ascii="Arial" w:hAnsi="Arial" w:cs="Arial"/>
          <w:b/>
          <w:sz w:val="22"/>
          <w:szCs w:val="22"/>
        </w:rPr>
      </w:pPr>
      <w:r w:rsidRPr="00EF1E1C">
        <w:rPr>
          <w:rFonts w:ascii="Arial" w:hAnsi="Arial" w:cs="Arial"/>
          <w:b/>
          <w:sz w:val="22"/>
          <w:szCs w:val="22"/>
        </w:rPr>
        <w:t>Članak 2.</w:t>
      </w:r>
    </w:p>
    <w:p w14:paraId="34882325" w14:textId="77777777" w:rsidR="0019215A" w:rsidRPr="00EF1E1C" w:rsidRDefault="0019215A" w:rsidP="0019215A">
      <w:pPr>
        <w:jc w:val="both"/>
        <w:rPr>
          <w:rFonts w:ascii="Arial" w:hAnsi="Arial" w:cs="Arial"/>
          <w:bCs/>
          <w:iCs/>
          <w:sz w:val="22"/>
          <w:szCs w:val="22"/>
          <w:highlight w:val="yellow"/>
        </w:rPr>
      </w:pPr>
      <w:r w:rsidRPr="00EF1E1C">
        <w:rPr>
          <w:rFonts w:ascii="Arial" w:hAnsi="Arial" w:cs="Arial"/>
          <w:bCs/>
          <w:iCs/>
          <w:sz w:val="22"/>
          <w:szCs w:val="22"/>
        </w:rPr>
        <w:t>Decentralizirana sredstva utvrđena su Odlukom o kriterijima i mjerilima za utvrđivanje bilančnih prava za financiranje minimalnog financijskog standarda javnih potreba osnovnog školstva u 2026-. godini koju je donijela Vlada Republike Hrvatske na sjednici od 6. veljače 2026. godine.</w:t>
      </w:r>
      <w:r w:rsidRPr="00EF1E1C">
        <w:rPr>
          <w:rFonts w:ascii="Arial" w:hAnsi="Arial" w:cs="Arial"/>
          <w:bCs/>
          <w:iCs/>
          <w:sz w:val="22"/>
          <w:szCs w:val="22"/>
          <w:highlight w:val="yellow"/>
        </w:rPr>
        <w:t xml:space="preserve"> </w:t>
      </w:r>
    </w:p>
    <w:p w14:paraId="65B91875" w14:textId="77777777" w:rsidR="0019215A" w:rsidRPr="00EF1E1C" w:rsidRDefault="0019215A" w:rsidP="0019215A">
      <w:pPr>
        <w:jc w:val="both"/>
        <w:rPr>
          <w:rFonts w:ascii="Arial" w:hAnsi="Arial" w:cs="Arial"/>
          <w:bCs/>
          <w:iCs/>
          <w:sz w:val="22"/>
          <w:szCs w:val="22"/>
        </w:rPr>
      </w:pPr>
      <w:r w:rsidRPr="00EF1E1C">
        <w:rPr>
          <w:rFonts w:ascii="Arial" w:hAnsi="Arial" w:cs="Arial"/>
          <w:bCs/>
          <w:iCs/>
          <w:sz w:val="22"/>
          <w:szCs w:val="22"/>
        </w:rPr>
        <w:t xml:space="preserve">Sukladno citiranoj Odluci ukupna godišnja sredstava za decentralizirane funkcije osnovnog školstva u 2026. godini za Grad Dubrovnik iznose 1.109.452,00 eura. </w:t>
      </w:r>
    </w:p>
    <w:p w14:paraId="08EC3CD0" w14:textId="77777777" w:rsidR="0019215A" w:rsidRPr="00EF1E1C" w:rsidRDefault="0019215A" w:rsidP="0019215A">
      <w:pPr>
        <w:jc w:val="center"/>
        <w:rPr>
          <w:rFonts w:ascii="Arial" w:hAnsi="Arial" w:cs="Arial"/>
          <w:b/>
          <w:bCs/>
          <w:iCs/>
          <w:sz w:val="22"/>
          <w:szCs w:val="22"/>
        </w:rPr>
      </w:pPr>
    </w:p>
    <w:p w14:paraId="69E5B826" w14:textId="77777777" w:rsidR="0019215A" w:rsidRPr="00EF1E1C" w:rsidRDefault="0019215A" w:rsidP="0019215A">
      <w:pPr>
        <w:jc w:val="center"/>
        <w:rPr>
          <w:rFonts w:ascii="Arial" w:hAnsi="Arial" w:cs="Arial"/>
          <w:b/>
          <w:bCs/>
          <w:iCs/>
          <w:sz w:val="22"/>
          <w:szCs w:val="22"/>
        </w:rPr>
      </w:pPr>
      <w:r w:rsidRPr="00EF1E1C">
        <w:rPr>
          <w:rFonts w:ascii="Arial" w:hAnsi="Arial" w:cs="Arial"/>
          <w:b/>
          <w:bCs/>
          <w:iCs/>
          <w:sz w:val="22"/>
          <w:szCs w:val="22"/>
        </w:rPr>
        <w:t>VRSTE RASHODA, KRITERIJI I MJERILA</w:t>
      </w:r>
    </w:p>
    <w:p w14:paraId="2CD679AD" w14:textId="77777777" w:rsidR="0019215A" w:rsidRPr="00EF1E1C" w:rsidRDefault="0019215A" w:rsidP="0019215A">
      <w:pPr>
        <w:jc w:val="center"/>
        <w:rPr>
          <w:rFonts w:ascii="Arial" w:hAnsi="Arial" w:cs="Arial"/>
          <w:b/>
          <w:bCs/>
          <w:iCs/>
          <w:sz w:val="22"/>
          <w:szCs w:val="22"/>
        </w:rPr>
      </w:pPr>
    </w:p>
    <w:p w14:paraId="3B069C98" w14:textId="77777777" w:rsidR="0019215A" w:rsidRPr="00EF1E1C" w:rsidRDefault="0019215A" w:rsidP="0019215A">
      <w:pPr>
        <w:jc w:val="center"/>
        <w:rPr>
          <w:rFonts w:ascii="Arial" w:hAnsi="Arial" w:cs="Arial"/>
          <w:b/>
          <w:bCs/>
          <w:iCs/>
          <w:sz w:val="22"/>
          <w:szCs w:val="22"/>
        </w:rPr>
      </w:pPr>
      <w:r w:rsidRPr="00EF1E1C">
        <w:rPr>
          <w:rFonts w:ascii="Arial" w:hAnsi="Arial" w:cs="Arial"/>
          <w:b/>
          <w:bCs/>
          <w:iCs/>
          <w:sz w:val="22"/>
          <w:szCs w:val="22"/>
        </w:rPr>
        <w:t>Članak 3.</w:t>
      </w:r>
    </w:p>
    <w:p w14:paraId="07B23649" w14:textId="77777777" w:rsidR="0019215A" w:rsidRPr="00EF1E1C" w:rsidRDefault="0019215A" w:rsidP="0019215A">
      <w:pPr>
        <w:pStyle w:val="Tijeloteksta2"/>
        <w:rPr>
          <w:rFonts w:ascii="Arial" w:hAnsi="Arial" w:cs="Arial"/>
          <w:sz w:val="22"/>
          <w:szCs w:val="22"/>
        </w:rPr>
      </w:pPr>
      <w:r w:rsidRPr="00EF1E1C">
        <w:rPr>
          <w:rFonts w:ascii="Arial" w:hAnsi="Arial" w:cs="Arial"/>
          <w:sz w:val="22"/>
          <w:szCs w:val="22"/>
        </w:rPr>
        <w:t xml:space="preserve">Sredstvima minimalnog financijskog standarda financiraju se u osnovnim školama Grada Dubrovnika u 2026. godini: opći rashodi škola i rashodi za tekuće i investicijsko održavanje, rashodi za prijevoz učenika i rashodi za nabavu opreme u osnovnim školama. </w:t>
      </w:r>
    </w:p>
    <w:p w14:paraId="5AD9316F" w14:textId="77777777" w:rsidR="0019215A" w:rsidRPr="00EF1E1C" w:rsidRDefault="0019215A" w:rsidP="0019215A">
      <w:pPr>
        <w:pStyle w:val="Tijeloteksta2"/>
        <w:rPr>
          <w:rFonts w:ascii="Arial" w:hAnsi="Arial" w:cs="Arial"/>
          <w:sz w:val="22"/>
          <w:szCs w:val="22"/>
        </w:rPr>
      </w:pPr>
    </w:p>
    <w:p w14:paraId="594A61E3" w14:textId="77777777" w:rsidR="0019215A" w:rsidRPr="00EF1E1C" w:rsidRDefault="0019215A" w:rsidP="0019215A">
      <w:pPr>
        <w:pStyle w:val="Tijeloteksta2"/>
        <w:rPr>
          <w:rFonts w:ascii="Arial" w:hAnsi="Arial" w:cs="Arial"/>
          <w:bCs/>
          <w:iCs/>
          <w:sz w:val="22"/>
          <w:szCs w:val="22"/>
        </w:rPr>
      </w:pPr>
    </w:p>
    <w:p w14:paraId="159A3741" w14:textId="77777777" w:rsidR="0019215A" w:rsidRPr="00EF1E1C" w:rsidRDefault="0019215A" w:rsidP="0019215A">
      <w:pPr>
        <w:jc w:val="center"/>
        <w:rPr>
          <w:rFonts w:ascii="Arial" w:hAnsi="Arial" w:cs="Arial"/>
          <w:iCs/>
          <w:sz w:val="22"/>
          <w:szCs w:val="22"/>
        </w:rPr>
      </w:pPr>
      <w:r w:rsidRPr="00EF1E1C">
        <w:rPr>
          <w:rFonts w:ascii="Arial" w:hAnsi="Arial" w:cs="Arial"/>
          <w:b/>
          <w:bCs/>
          <w:iCs/>
          <w:sz w:val="22"/>
          <w:szCs w:val="22"/>
        </w:rPr>
        <w:t>Članak 4.</w:t>
      </w:r>
    </w:p>
    <w:p w14:paraId="584680C5" w14:textId="77777777" w:rsidR="0019215A" w:rsidRPr="00EF1E1C" w:rsidRDefault="0019215A" w:rsidP="0019215A">
      <w:pPr>
        <w:pStyle w:val="Naslov3"/>
        <w:jc w:val="center"/>
        <w:rPr>
          <w:rFonts w:ascii="Arial" w:hAnsi="Arial" w:cs="Arial"/>
          <w:sz w:val="22"/>
          <w:szCs w:val="22"/>
        </w:rPr>
      </w:pPr>
      <w:r w:rsidRPr="00EF1E1C">
        <w:rPr>
          <w:rFonts w:ascii="Arial" w:hAnsi="Arial" w:cs="Arial"/>
          <w:sz w:val="22"/>
          <w:szCs w:val="22"/>
        </w:rPr>
        <w:t>Opći rashodi škola</w:t>
      </w:r>
    </w:p>
    <w:p w14:paraId="23C6DC56" w14:textId="77777777" w:rsidR="0019215A" w:rsidRPr="00EF1E1C" w:rsidRDefault="0019215A" w:rsidP="0019215A">
      <w:pPr>
        <w:jc w:val="both"/>
        <w:rPr>
          <w:rFonts w:ascii="Arial" w:hAnsi="Arial" w:cs="Arial"/>
          <w:sz w:val="22"/>
          <w:szCs w:val="22"/>
        </w:rPr>
      </w:pPr>
    </w:p>
    <w:p w14:paraId="1EFF8FC2" w14:textId="77777777" w:rsidR="0019215A" w:rsidRPr="00EF1E1C" w:rsidRDefault="0019215A" w:rsidP="0019215A">
      <w:pPr>
        <w:pStyle w:val="Tijeloteksta2"/>
        <w:rPr>
          <w:rFonts w:ascii="Arial" w:hAnsi="Arial" w:cs="Arial"/>
          <w:sz w:val="22"/>
          <w:szCs w:val="22"/>
        </w:rPr>
      </w:pPr>
      <w:r w:rsidRPr="00EF1E1C">
        <w:rPr>
          <w:rFonts w:ascii="Arial" w:hAnsi="Arial" w:cs="Arial"/>
          <w:sz w:val="22"/>
          <w:szCs w:val="22"/>
        </w:rPr>
        <w:t>Opći rashodi škole obuhvaćaju sljedeće vrste troškova:</w:t>
      </w:r>
    </w:p>
    <w:p w14:paraId="4D3AC803" w14:textId="77777777" w:rsidR="0019215A" w:rsidRPr="00EF1E1C" w:rsidRDefault="0019215A" w:rsidP="0019215A">
      <w:pPr>
        <w:jc w:val="both"/>
        <w:rPr>
          <w:rFonts w:ascii="Arial" w:hAnsi="Arial" w:cs="Arial"/>
          <w:sz w:val="22"/>
          <w:szCs w:val="22"/>
        </w:rPr>
      </w:pPr>
    </w:p>
    <w:p w14:paraId="63180051"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uredski materijal, materijal za nastavu i pedagošku dokumentaciju,</w:t>
      </w:r>
    </w:p>
    <w:p w14:paraId="2AD10C7A"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komunalne usluge i naknade,</w:t>
      </w:r>
    </w:p>
    <w:p w14:paraId="30D87120"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usluge telefona (telefonski i telefaks troškovi, te poštarina),</w:t>
      </w:r>
    </w:p>
    <w:p w14:paraId="7A789311"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lastRenderedPageBreak/>
        <w:t>pedagoška i druga obvezatna periodika, časopisi prema uputi Ministarstva znanosti i obrazovanja,</w:t>
      </w:r>
    </w:p>
    <w:p w14:paraId="7EAEE716"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zakupnine prostora i opreme za realizaciju nastave,</w:t>
      </w:r>
    </w:p>
    <w:p w14:paraId="16E43733"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nabava pribora za izvođenje nastavnih planova i programa, nabava sitnog inventara i sredstava zaštite na radu,</w:t>
      </w:r>
    </w:p>
    <w:p w14:paraId="4C264AE9"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materijal za čišćenje,</w:t>
      </w:r>
    </w:p>
    <w:p w14:paraId="7414AD00"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odvoz smeća,</w:t>
      </w:r>
    </w:p>
    <w:p w14:paraId="583DC977"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potrošak vode i propisane vodne naknade,</w:t>
      </w:r>
    </w:p>
    <w:p w14:paraId="5566CCCB"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potrošnja energenata</w:t>
      </w:r>
    </w:p>
    <w:p w14:paraId="63CB7D88"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materijal i usluge za tekuće održavanje zgrada, sredstava rada i opreme,</w:t>
      </w:r>
    </w:p>
    <w:p w14:paraId="109BB8EE"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sredstva za zaštitu na radu,</w:t>
      </w:r>
    </w:p>
    <w:p w14:paraId="411232DD"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seminari, stručna literatura i časopisi,</w:t>
      </w:r>
    </w:p>
    <w:p w14:paraId="72362F29"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bankarske usluge i zatezne kamate,</w:t>
      </w:r>
    </w:p>
    <w:p w14:paraId="23BC20CC"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intelektualne usluge, usluge studentskih servisa,</w:t>
      </w:r>
    </w:p>
    <w:p w14:paraId="0342F0FA"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reprezentacija,</w:t>
      </w:r>
    </w:p>
    <w:p w14:paraId="3A236982"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dnevnice i troškovi putovanja na službenom putu,</w:t>
      </w:r>
    </w:p>
    <w:p w14:paraId="7B936D07"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stručno usavršavanje prema programu Ministarstva znanosti i obrazovanja,</w:t>
      </w:r>
    </w:p>
    <w:p w14:paraId="61CA9D5A"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povećani troškovi za korištenje računalne opreme, i to:</w:t>
      </w:r>
    </w:p>
    <w:p w14:paraId="3503709E" w14:textId="77777777" w:rsidR="0019215A" w:rsidRPr="00EF1E1C" w:rsidRDefault="0019215A" w:rsidP="0019215A">
      <w:pPr>
        <w:ind w:left="720"/>
        <w:jc w:val="both"/>
        <w:rPr>
          <w:rFonts w:ascii="Arial" w:hAnsi="Arial" w:cs="Arial"/>
          <w:sz w:val="22"/>
          <w:szCs w:val="22"/>
        </w:rPr>
      </w:pPr>
      <w:r w:rsidRPr="00EF1E1C">
        <w:rPr>
          <w:rFonts w:ascii="Arial" w:hAnsi="Arial" w:cs="Arial"/>
          <w:sz w:val="22"/>
          <w:szCs w:val="22"/>
        </w:rPr>
        <w:t xml:space="preserve">održavanje software-a, popravak računala, potrošni materijal i </w:t>
      </w:r>
      <w:proofErr w:type="spellStart"/>
      <w:r w:rsidRPr="00EF1E1C">
        <w:rPr>
          <w:rFonts w:ascii="Arial" w:hAnsi="Arial" w:cs="Arial"/>
          <w:sz w:val="22"/>
          <w:szCs w:val="22"/>
        </w:rPr>
        <w:t>sl.,nužne</w:t>
      </w:r>
      <w:proofErr w:type="spellEnd"/>
      <w:r w:rsidRPr="00EF1E1C">
        <w:rPr>
          <w:rFonts w:ascii="Arial" w:hAnsi="Arial" w:cs="Arial"/>
          <w:sz w:val="22"/>
          <w:szCs w:val="22"/>
        </w:rPr>
        <w:t xml:space="preserve"> staklarske usluge,</w:t>
      </w:r>
    </w:p>
    <w:p w14:paraId="60043EF4"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ostali tekući troškovi koji su nužni za ostvarivanje nastavnog plana i programa škole,</w:t>
      </w:r>
    </w:p>
    <w:p w14:paraId="1DF00384"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osiguranje imovine</w:t>
      </w:r>
    </w:p>
    <w:p w14:paraId="1BC38F82"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 xml:space="preserve">otklanjanje nedostataka utvrđenih po ovlaštenim pravnim osobama i upravnim tijelima (inspekcijski nalazi), kao i troškovi za redovite propisane kontrole instalacija i postrojenja čije </w:t>
      </w:r>
      <w:proofErr w:type="spellStart"/>
      <w:r w:rsidRPr="00EF1E1C">
        <w:rPr>
          <w:rFonts w:ascii="Arial" w:hAnsi="Arial" w:cs="Arial"/>
          <w:sz w:val="22"/>
          <w:szCs w:val="22"/>
        </w:rPr>
        <w:t>neotklanjanje</w:t>
      </w:r>
      <w:proofErr w:type="spellEnd"/>
      <w:r w:rsidRPr="00EF1E1C">
        <w:rPr>
          <w:rFonts w:ascii="Arial" w:hAnsi="Arial" w:cs="Arial"/>
          <w:sz w:val="22"/>
          <w:szCs w:val="22"/>
        </w:rPr>
        <w:t xml:space="preserve"> ugrožava sigurnost učenika i škole,</w:t>
      </w:r>
    </w:p>
    <w:p w14:paraId="38653CAD"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zdravstveni pregledi zaposlenika škole</w:t>
      </w:r>
    </w:p>
    <w:p w14:paraId="1ED59982"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usluge čuvanja imovine i obveza.</w:t>
      </w:r>
    </w:p>
    <w:p w14:paraId="036ECFD8" w14:textId="77777777" w:rsidR="0019215A" w:rsidRPr="00EF1E1C" w:rsidRDefault="0019215A" w:rsidP="0019215A">
      <w:pPr>
        <w:tabs>
          <w:tab w:val="left" w:pos="5246"/>
        </w:tabs>
        <w:jc w:val="both"/>
        <w:rPr>
          <w:rFonts w:ascii="Arial" w:hAnsi="Arial" w:cs="Arial"/>
          <w:sz w:val="22"/>
          <w:szCs w:val="22"/>
        </w:rPr>
      </w:pPr>
    </w:p>
    <w:p w14:paraId="4D284D1C" w14:textId="77777777" w:rsidR="0019215A" w:rsidRPr="00EF1E1C" w:rsidRDefault="0019215A" w:rsidP="0019215A">
      <w:pPr>
        <w:pStyle w:val="Naslov3"/>
        <w:tabs>
          <w:tab w:val="left" w:pos="5246"/>
        </w:tabs>
        <w:jc w:val="center"/>
        <w:rPr>
          <w:rFonts w:ascii="Arial" w:hAnsi="Arial" w:cs="Arial"/>
          <w:sz w:val="22"/>
          <w:szCs w:val="22"/>
        </w:rPr>
      </w:pPr>
      <w:r w:rsidRPr="00EF1E1C">
        <w:rPr>
          <w:rFonts w:ascii="Arial" w:hAnsi="Arial" w:cs="Arial"/>
          <w:sz w:val="22"/>
          <w:szCs w:val="22"/>
        </w:rPr>
        <w:t>Rashodi za tekuće i investicijsko održavanje</w:t>
      </w:r>
    </w:p>
    <w:p w14:paraId="1E231B7E" w14:textId="77777777" w:rsidR="0019215A" w:rsidRPr="00EF1E1C" w:rsidRDefault="0019215A" w:rsidP="0019215A">
      <w:pPr>
        <w:rPr>
          <w:rFonts w:ascii="Arial" w:hAnsi="Arial" w:cs="Arial"/>
          <w:sz w:val="22"/>
          <w:szCs w:val="22"/>
        </w:rPr>
      </w:pPr>
    </w:p>
    <w:p w14:paraId="43E26EF7" w14:textId="77777777" w:rsidR="0019215A" w:rsidRPr="00EF1E1C" w:rsidRDefault="0019215A" w:rsidP="0019215A">
      <w:pPr>
        <w:pStyle w:val="Naslov3"/>
        <w:numPr>
          <w:ilvl w:val="0"/>
          <w:numId w:val="0"/>
        </w:numPr>
        <w:tabs>
          <w:tab w:val="left" w:pos="5246"/>
        </w:tabs>
        <w:ind w:left="720"/>
        <w:rPr>
          <w:rFonts w:ascii="Arial" w:hAnsi="Arial" w:cs="Arial"/>
          <w:b w:val="0"/>
          <w:sz w:val="22"/>
          <w:szCs w:val="22"/>
        </w:rPr>
      </w:pPr>
      <w:r w:rsidRPr="00EF1E1C">
        <w:rPr>
          <w:rFonts w:ascii="Arial" w:hAnsi="Arial" w:cs="Arial"/>
          <w:b w:val="0"/>
          <w:sz w:val="22"/>
          <w:szCs w:val="22"/>
        </w:rPr>
        <w:t>Rashodi za tekuće i investicijsko održavanje obuhvaćaju sljedeće vrste troškova:</w:t>
      </w:r>
    </w:p>
    <w:p w14:paraId="60C7CA6D" w14:textId="77777777" w:rsidR="0019215A" w:rsidRPr="00EF1E1C" w:rsidRDefault="0019215A" w:rsidP="0019215A">
      <w:pPr>
        <w:rPr>
          <w:rFonts w:ascii="Arial" w:hAnsi="Arial" w:cs="Arial"/>
          <w:sz w:val="22"/>
          <w:szCs w:val="22"/>
        </w:rPr>
      </w:pPr>
    </w:p>
    <w:p w14:paraId="6BADA97C" w14:textId="77777777" w:rsidR="0019215A" w:rsidRPr="00EF1E1C" w:rsidRDefault="0019215A" w:rsidP="0019215A">
      <w:pPr>
        <w:pStyle w:val="Bezproreda"/>
        <w:numPr>
          <w:ilvl w:val="0"/>
          <w:numId w:val="20"/>
        </w:numPr>
        <w:rPr>
          <w:rFonts w:ascii="Arial" w:hAnsi="Arial" w:cs="Arial"/>
        </w:rPr>
      </w:pPr>
      <w:proofErr w:type="spellStart"/>
      <w:r w:rsidRPr="00EF1E1C">
        <w:rPr>
          <w:rFonts w:ascii="Arial" w:hAnsi="Arial" w:cs="Arial"/>
        </w:rPr>
        <w:t>Troškove</w:t>
      </w:r>
      <w:proofErr w:type="spellEnd"/>
      <w:r w:rsidRPr="00EF1E1C">
        <w:rPr>
          <w:rFonts w:ascii="Arial" w:hAnsi="Arial" w:cs="Arial"/>
        </w:rPr>
        <w:t xml:space="preserve"> </w:t>
      </w:r>
      <w:proofErr w:type="spellStart"/>
      <w:r w:rsidRPr="00EF1E1C">
        <w:rPr>
          <w:rFonts w:ascii="Arial" w:hAnsi="Arial" w:cs="Arial"/>
        </w:rPr>
        <w:t>tekućeg</w:t>
      </w:r>
      <w:proofErr w:type="spellEnd"/>
      <w:r w:rsidRPr="00EF1E1C">
        <w:rPr>
          <w:rFonts w:ascii="Arial" w:hAnsi="Arial" w:cs="Arial"/>
        </w:rPr>
        <w:t xml:space="preserve"> </w:t>
      </w:r>
      <w:proofErr w:type="spellStart"/>
      <w:r w:rsidRPr="00EF1E1C">
        <w:rPr>
          <w:rFonts w:ascii="Arial" w:hAnsi="Arial" w:cs="Arial"/>
        </w:rPr>
        <w:t>i</w:t>
      </w:r>
      <w:proofErr w:type="spellEnd"/>
      <w:r w:rsidRPr="00EF1E1C">
        <w:rPr>
          <w:rFonts w:ascii="Arial" w:hAnsi="Arial" w:cs="Arial"/>
        </w:rPr>
        <w:t xml:space="preserve"> </w:t>
      </w:r>
      <w:proofErr w:type="spellStart"/>
      <w:r w:rsidRPr="00EF1E1C">
        <w:rPr>
          <w:rFonts w:ascii="Arial" w:hAnsi="Arial" w:cs="Arial"/>
        </w:rPr>
        <w:t>investicijskog</w:t>
      </w:r>
      <w:proofErr w:type="spellEnd"/>
      <w:r w:rsidRPr="00EF1E1C">
        <w:rPr>
          <w:rFonts w:ascii="Arial" w:hAnsi="Arial" w:cs="Arial"/>
        </w:rPr>
        <w:t xml:space="preserve"> </w:t>
      </w:r>
      <w:proofErr w:type="spellStart"/>
      <w:r w:rsidRPr="00EF1E1C">
        <w:rPr>
          <w:rFonts w:ascii="Arial" w:hAnsi="Arial" w:cs="Arial"/>
        </w:rPr>
        <w:t>održavanja</w:t>
      </w:r>
      <w:proofErr w:type="spellEnd"/>
      <w:r w:rsidRPr="00EF1E1C">
        <w:rPr>
          <w:rFonts w:ascii="Arial" w:hAnsi="Arial" w:cs="Arial"/>
        </w:rPr>
        <w:t xml:space="preserve"> </w:t>
      </w:r>
      <w:proofErr w:type="spellStart"/>
      <w:r w:rsidRPr="00EF1E1C">
        <w:rPr>
          <w:rFonts w:ascii="Arial" w:hAnsi="Arial" w:cs="Arial"/>
        </w:rPr>
        <w:t>prostrojenja</w:t>
      </w:r>
      <w:proofErr w:type="spellEnd"/>
      <w:r w:rsidRPr="00EF1E1C">
        <w:rPr>
          <w:rFonts w:ascii="Arial" w:hAnsi="Arial" w:cs="Arial"/>
        </w:rPr>
        <w:t xml:space="preserve"> </w:t>
      </w:r>
      <w:proofErr w:type="spellStart"/>
      <w:r w:rsidRPr="00EF1E1C">
        <w:rPr>
          <w:rFonts w:ascii="Arial" w:hAnsi="Arial" w:cs="Arial"/>
        </w:rPr>
        <w:t>i</w:t>
      </w:r>
      <w:proofErr w:type="spellEnd"/>
      <w:r w:rsidRPr="00EF1E1C">
        <w:rPr>
          <w:rFonts w:ascii="Arial" w:hAnsi="Arial" w:cs="Arial"/>
        </w:rPr>
        <w:t xml:space="preserve"> </w:t>
      </w:r>
      <w:proofErr w:type="spellStart"/>
      <w:r w:rsidRPr="00EF1E1C">
        <w:rPr>
          <w:rFonts w:ascii="Arial" w:hAnsi="Arial" w:cs="Arial"/>
        </w:rPr>
        <w:t>opreme</w:t>
      </w:r>
      <w:proofErr w:type="spellEnd"/>
    </w:p>
    <w:p w14:paraId="004BFDDA" w14:textId="77777777" w:rsidR="0019215A" w:rsidRPr="00EF1E1C" w:rsidRDefault="0019215A" w:rsidP="0019215A">
      <w:pPr>
        <w:pStyle w:val="Bezproreda"/>
        <w:numPr>
          <w:ilvl w:val="0"/>
          <w:numId w:val="20"/>
        </w:numPr>
        <w:rPr>
          <w:rFonts w:ascii="Arial" w:hAnsi="Arial" w:cs="Arial"/>
        </w:rPr>
      </w:pPr>
      <w:proofErr w:type="spellStart"/>
      <w:r w:rsidRPr="00EF1E1C">
        <w:rPr>
          <w:rFonts w:ascii="Arial" w:hAnsi="Arial" w:cs="Arial"/>
        </w:rPr>
        <w:t>Troškove</w:t>
      </w:r>
      <w:proofErr w:type="spellEnd"/>
      <w:r w:rsidRPr="00EF1E1C">
        <w:rPr>
          <w:rFonts w:ascii="Arial" w:hAnsi="Arial" w:cs="Arial"/>
        </w:rPr>
        <w:t xml:space="preserve"> </w:t>
      </w:r>
      <w:proofErr w:type="spellStart"/>
      <w:r w:rsidRPr="00EF1E1C">
        <w:rPr>
          <w:rFonts w:ascii="Arial" w:hAnsi="Arial" w:cs="Arial"/>
        </w:rPr>
        <w:t>tekućeg</w:t>
      </w:r>
      <w:proofErr w:type="spellEnd"/>
      <w:r w:rsidRPr="00EF1E1C">
        <w:rPr>
          <w:rFonts w:ascii="Arial" w:hAnsi="Arial" w:cs="Arial"/>
        </w:rPr>
        <w:t xml:space="preserve"> </w:t>
      </w:r>
      <w:proofErr w:type="spellStart"/>
      <w:r w:rsidRPr="00EF1E1C">
        <w:rPr>
          <w:rFonts w:ascii="Arial" w:hAnsi="Arial" w:cs="Arial"/>
        </w:rPr>
        <w:t>i</w:t>
      </w:r>
      <w:proofErr w:type="spellEnd"/>
      <w:r w:rsidRPr="00EF1E1C">
        <w:rPr>
          <w:rFonts w:ascii="Arial" w:hAnsi="Arial" w:cs="Arial"/>
        </w:rPr>
        <w:t xml:space="preserve"> </w:t>
      </w:r>
      <w:proofErr w:type="spellStart"/>
      <w:r w:rsidRPr="00EF1E1C">
        <w:rPr>
          <w:rFonts w:ascii="Arial" w:hAnsi="Arial" w:cs="Arial"/>
        </w:rPr>
        <w:t>investicijskog</w:t>
      </w:r>
      <w:proofErr w:type="spellEnd"/>
      <w:r w:rsidRPr="00EF1E1C">
        <w:rPr>
          <w:rFonts w:ascii="Arial" w:hAnsi="Arial" w:cs="Arial"/>
        </w:rPr>
        <w:t xml:space="preserve"> </w:t>
      </w:r>
      <w:proofErr w:type="spellStart"/>
      <w:r w:rsidRPr="00EF1E1C">
        <w:rPr>
          <w:rFonts w:ascii="Arial" w:hAnsi="Arial" w:cs="Arial"/>
        </w:rPr>
        <w:t>održavanja</w:t>
      </w:r>
      <w:proofErr w:type="spellEnd"/>
      <w:r w:rsidRPr="00EF1E1C">
        <w:rPr>
          <w:rFonts w:ascii="Arial" w:hAnsi="Arial" w:cs="Arial"/>
        </w:rPr>
        <w:t xml:space="preserve"> </w:t>
      </w:r>
      <w:proofErr w:type="spellStart"/>
      <w:r w:rsidRPr="00EF1E1C">
        <w:rPr>
          <w:rFonts w:ascii="Arial" w:hAnsi="Arial" w:cs="Arial"/>
        </w:rPr>
        <w:t>građevinskih</w:t>
      </w:r>
      <w:proofErr w:type="spellEnd"/>
      <w:r w:rsidRPr="00EF1E1C">
        <w:rPr>
          <w:rFonts w:ascii="Arial" w:hAnsi="Arial" w:cs="Arial"/>
        </w:rPr>
        <w:t xml:space="preserve"> </w:t>
      </w:r>
      <w:proofErr w:type="spellStart"/>
      <w:r w:rsidRPr="00EF1E1C">
        <w:rPr>
          <w:rFonts w:ascii="Arial" w:hAnsi="Arial" w:cs="Arial"/>
        </w:rPr>
        <w:t>objekata</w:t>
      </w:r>
      <w:proofErr w:type="spellEnd"/>
    </w:p>
    <w:p w14:paraId="7E5634C9" w14:textId="77777777" w:rsidR="0019215A" w:rsidRPr="00EF1E1C" w:rsidRDefault="0019215A" w:rsidP="0019215A">
      <w:pPr>
        <w:pStyle w:val="Bezproreda"/>
        <w:ind w:left="720"/>
        <w:rPr>
          <w:rFonts w:ascii="Arial" w:hAnsi="Arial" w:cs="Arial"/>
        </w:rPr>
      </w:pPr>
    </w:p>
    <w:p w14:paraId="4C3403BF" w14:textId="77777777" w:rsidR="0019215A" w:rsidRPr="00EF1E1C" w:rsidRDefault="0019215A" w:rsidP="0019215A">
      <w:pPr>
        <w:pStyle w:val="Tijeloteksta2"/>
        <w:rPr>
          <w:rFonts w:ascii="Arial" w:hAnsi="Arial" w:cs="Arial"/>
          <w:bCs/>
          <w:iCs/>
          <w:sz w:val="22"/>
          <w:szCs w:val="22"/>
        </w:rPr>
      </w:pPr>
      <w:r w:rsidRPr="00EF1E1C">
        <w:rPr>
          <w:rFonts w:ascii="Arial" w:hAnsi="Arial" w:cs="Arial"/>
          <w:b/>
          <w:bCs/>
          <w:iCs/>
          <w:sz w:val="22"/>
          <w:szCs w:val="22"/>
        </w:rPr>
        <w:t xml:space="preserve">Kriteriji i mjerila </w:t>
      </w:r>
      <w:r w:rsidRPr="00EF1E1C">
        <w:rPr>
          <w:rFonts w:ascii="Arial" w:hAnsi="Arial" w:cs="Arial"/>
          <w:bCs/>
          <w:iCs/>
          <w:sz w:val="22"/>
          <w:szCs w:val="22"/>
        </w:rPr>
        <w:t>za financiranje općih rashoda škola i rashoda za tekuće i investicijsko održavanje su: broj učenika, broj razrednih odjela, broj područnih škola, broj školskih zgrada, kvadratura školskog prostora i smjenski rad, a mjerila su godišnje cijene određene prema sljedećim elementima, i to:</w:t>
      </w:r>
    </w:p>
    <w:p w14:paraId="0280A0DD" w14:textId="77777777" w:rsidR="0019215A" w:rsidRPr="00EF1E1C" w:rsidRDefault="0019215A" w:rsidP="0019215A">
      <w:pPr>
        <w:pStyle w:val="Tijeloteksta2"/>
        <w:rPr>
          <w:rFonts w:ascii="Arial" w:hAnsi="Arial" w:cs="Arial"/>
          <w:bCs/>
          <w:iCs/>
          <w:sz w:val="22"/>
          <w:szCs w:val="22"/>
        </w:rPr>
      </w:pPr>
    </w:p>
    <w:p w14:paraId="1BA7F609"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po učeniku 135,00 eura godišnje,</w:t>
      </w:r>
    </w:p>
    <w:p w14:paraId="15967025"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po razrednom odjelu 760,00 eura godišnje,</w:t>
      </w:r>
    </w:p>
    <w:p w14:paraId="475900C0"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po područnoj školi 2.700,00 eura godišnje,</w:t>
      </w:r>
    </w:p>
    <w:p w14:paraId="3C7EA044"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po školskoj zgradi 1.500,00 eura godišnje,</w:t>
      </w:r>
    </w:p>
    <w:p w14:paraId="60D7145D"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po kvadratnom metru školskog prostora 4,00 eura godišnje</w:t>
      </w:r>
    </w:p>
    <w:p w14:paraId="36350E73" w14:textId="77777777" w:rsidR="0019215A" w:rsidRPr="00EF1E1C" w:rsidRDefault="0019215A" w:rsidP="0019215A">
      <w:pPr>
        <w:numPr>
          <w:ilvl w:val="0"/>
          <w:numId w:val="20"/>
        </w:numPr>
        <w:jc w:val="both"/>
        <w:rPr>
          <w:rFonts w:ascii="Arial" w:hAnsi="Arial" w:cs="Arial"/>
          <w:sz w:val="22"/>
          <w:szCs w:val="22"/>
        </w:rPr>
      </w:pPr>
      <w:r w:rsidRPr="00EF1E1C">
        <w:rPr>
          <w:rFonts w:ascii="Arial" w:hAnsi="Arial" w:cs="Arial"/>
          <w:sz w:val="22"/>
          <w:szCs w:val="22"/>
        </w:rPr>
        <w:t>po kriteriju smjenskog rada 10.000,00 (OŠ Mokošica), uvjeta rada 8.000,00  (OŠ M. Getaldića) godišnje.</w:t>
      </w:r>
    </w:p>
    <w:p w14:paraId="2C782360" w14:textId="77777777" w:rsidR="0019215A" w:rsidRPr="00EF1E1C" w:rsidRDefault="0019215A" w:rsidP="0019215A">
      <w:pPr>
        <w:jc w:val="both"/>
        <w:rPr>
          <w:rFonts w:ascii="Arial" w:hAnsi="Arial" w:cs="Arial"/>
          <w:sz w:val="22"/>
          <w:szCs w:val="22"/>
        </w:rPr>
      </w:pPr>
    </w:p>
    <w:p w14:paraId="17F1EC4D"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Opći rashodi škola i rashodi za tekuće i investicijsko održavanje iznose ukupno 809.000,00 eura decentraliziranih sredstava, koja su prema spomenutim kriterijima raspoređena na osnovne škole Grada Dubrovnika (v. tablicu u prilogu: Financiranje decentraliziranih sredstava osnovnog školstva po kriterijima i mjerilima Grada Dubrovnika za 2026. godinu).</w:t>
      </w:r>
    </w:p>
    <w:p w14:paraId="3702F1F5"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 xml:space="preserve">Sredstva za opće rashode škola i rashode za tekuće i investicijsko održavanje isplaćuju se mjesečno sukladno zahtjevu škola.   </w:t>
      </w:r>
    </w:p>
    <w:p w14:paraId="07090F63" w14:textId="77777777" w:rsidR="0019215A" w:rsidRPr="00EF1E1C" w:rsidRDefault="0019215A" w:rsidP="0019215A">
      <w:pPr>
        <w:jc w:val="both"/>
        <w:rPr>
          <w:rFonts w:ascii="Arial" w:hAnsi="Arial" w:cs="Arial"/>
          <w:sz w:val="22"/>
          <w:szCs w:val="22"/>
        </w:rPr>
      </w:pPr>
    </w:p>
    <w:p w14:paraId="019FF21B" w14:textId="77777777" w:rsidR="0019215A" w:rsidRPr="00EF1E1C" w:rsidRDefault="0019215A" w:rsidP="0019215A">
      <w:pPr>
        <w:pStyle w:val="Naslov2"/>
        <w:rPr>
          <w:rFonts w:ascii="Arial" w:hAnsi="Arial" w:cs="Arial"/>
          <w:b/>
          <w:bCs/>
          <w:sz w:val="22"/>
          <w:szCs w:val="22"/>
        </w:rPr>
      </w:pPr>
      <w:r w:rsidRPr="00EF1E1C">
        <w:rPr>
          <w:rFonts w:ascii="Arial" w:hAnsi="Arial" w:cs="Arial"/>
          <w:b/>
          <w:bCs/>
          <w:sz w:val="22"/>
          <w:szCs w:val="22"/>
        </w:rPr>
        <w:t>C. Rashodi za prijevoz učenika</w:t>
      </w:r>
    </w:p>
    <w:p w14:paraId="70179E91" w14:textId="77777777" w:rsidR="0019215A" w:rsidRPr="00EF1E1C" w:rsidRDefault="0019215A" w:rsidP="0019215A">
      <w:pPr>
        <w:ind w:left="360"/>
        <w:rPr>
          <w:rFonts w:ascii="Arial" w:hAnsi="Arial" w:cs="Arial"/>
          <w:sz w:val="22"/>
          <w:szCs w:val="22"/>
        </w:rPr>
      </w:pPr>
    </w:p>
    <w:p w14:paraId="552B19AF"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 xml:space="preserve">Rashodi za prijevoz učenika odnose se na troškove organizacije prijevoza učenika sukladno članku 69. Zakona o odgoju i obrazovanju u osnovnoj i srednjoj školi i odlukama Grada Dubrovnika. </w:t>
      </w:r>
    </w:p>
    <w:p w14:paraId="71854170"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lastRenderedPageBreak/>
        <w:t xml:space="preserve">Ovi troškovi temelje se na stvarnom trošku prijevoza učenika sukladno ugovoru s javnim poduzećem Libertas Dubrovnik d.o.o., a decentralizirana sredstva iznose 107.182,00 eura.  Nedostajuća sredstva za realizaciju ugovora osiguravaju se iz izvornih prihoda proračuna. </w:t>
      </w:r>
    </w:p>
    <w:p w14:paraId="202C50FD"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Sredstva za prijevoz učenika isplaćuju se dvaput mjesečno sukladno dostavljenim računima javnog poduzeća Libertas Dubrovnik d.o.o.</w:t>
      </w:r>
    </w:p>
    <w:p w14:paraId="5F2BB195" w14:textId="77777777" w:rsidR="0019215A" w:rsidRPr="00EF1E1C" w:rsidRDefault="0019215A" w:rsidP="0019215A">
      <w:pPr>
        <w:jc w:val="both"/>
        <w:rPr>
          <w:rFonts w:ascii="Arial" w:hAnsi="Arial" w:cs="Arial"/>
          <w:sz w:val="22"/>
          <w:szCs w:val="22"/>
        </w:rPr>
      </w:pPr>
    </w:p>
    <w:p w14:paraId="2A487965" w14:textId="77777777" w:rsidR="0019215A" w:rsidRPr="00EF1E1C" w:rsidRDefault="0019215A" w:rsidP="0019215A">
      <w:pPr>
        <w:pStyle w:val="Naslov3"/>
        <w:numPr>
          <w:ilvl w:val="0"/>
          <w:numId w:val="21"/>
        </w:numPr>
        <w:jc w:val="center"/>
        <w:rPr>
          <w:rFonts w:ascii="Arial" w:hAnsi="Arial" w:cs="Arial"/>
          <w:sz w:val="22"/>
          <w:szCs w:val="22"/>
        </w:rPr>
      </w:pPr>
      <w:r w:rsidRPr="00EF1E1C">
        <w:rPr>
          <w:rFonts w:ascii="Arial" w:hAnsi="Arial" w:cs="Arial"/>
          <w:sz w:val="22"/>
          <w:szCs w:val="22"/>
        </w:rPr>
        <w:t>Rashodi za nabavu opreme u osnovnim školama</w:t>
      </w:r>
    </w:p>
    <w:p w14:paraId="3965F07B" w14:textId="77777777" w:rsidR="0019215A" w:rsidRPr="00EF1E1C" w:rsidRDefault="0019215A" w:rsidP="0019215A">
      <w:pPr>
        <w:rPr>
          <w:rFonts w:ascii="Arial" w:hAnsi="Arial" w:cs="Arial"/>
          <w:sz w:val="22"/>
          <w:szCs w:val="22"/>
        </w:rPr>
      </w:pPr>
    </w:p>
    <w:p w14:paraId="16C781E4"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 xml:space="preserve">Rashodi za nabavu opreme u osnovnim školama temelje se na potrebama osnovnih škola iskazanim prilikom planiranja Proračuna Grada Dubrovnika za 2026.godinu.  </w:t>
      </w:r>
    </w:p>
    <w:p w14:paraId="7ECECE2F"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 xml:space="preserve">Sredstva za nabavu opreme u osnovnim školama iznose 193.270,00 eura decentraliziranih sredstava. </w:t>
      </w:r>
    </w:p>
    <w:p w14:paraId="5EC8D06B"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 xml:space="preserve">Sredstva za nabavu opreme isplaćuju se temeljem zahtjeva škola, a nakon provedenog postupka nabave opreme.  </w:t>
      </w:r>
    </w:p>
    <w:p w14:paraId="58F06FB6" w14:textId="77777777" w:rsidR="0019215A" w:rsidRPr="00EF1E1C" w:rsidRDefault="0019215A" w:rsidP="0019215A">
      <w:pPr>
        <w:jc w:val="center"/>
        <w:rPr>
          <w:rFonts w:ascii="Arial" w:hAnsi="Arial" w:cs="Arial"/>
          <w:b/>
          <w:bCs/>
          <w:iCs/>
          <w:sz w:val="22"/>
          <w:szCs w:val="22"/>
        </w:rPr>
      </w:pPr>
      <w:r w:rsidRPr="00EF1E1C">
        <w:rPr>
          <w:rFonts w:ascii="Arial" w:hAnsi="Arial" w:cs="Arial"/>
          <w:b/>
          <w:bCs/>
          <w:iCs/>
          <w:sz w:val="22"/>
          <w:szCs w:val="22"/>
        </w:rPr>
        <w:t xml:space="preserve">   Članak 5.</w:t>
      </w:r>
    </w:p>
    <w:p w14:paraId="1AFA86F7"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Sve administrativne poslove vezano za izvršavanje ove Odluke obavlja Upravni odjel za obrazovanje, šport, socijalnu skrb i civilno društvo.</w:t>
      </w:r>
    </w:p>
    <w:p w14:paraId="18187026" w14:textId="77777777" w:rsidR="0019215A" w:rsidRPr="00EF1E1C" w:rsidRDefault="0019215A" w:rsidP="0019215A">
      <w:pPr>
        <w:jc w:val="center"/>
        <w:rPr>
          <w:rFonts w:ascii="Arial" w:hAnsi="Arial" w:cs="Arial"/>
          <w:b/>
          <w:sz w:val="22"/>
          <w:szCs w:val="22"/>
        </w:rPr>
      </w:pPr>
      <w:r w:rsidRPr="00EF1E1C">
        <w:rPr>
          <w:rFonts w:ascii="Arial" w:hAnsi="Arial" w:cs="Arial"/>
          <w:b/>
          <w:sz w:val="22"/>
          <w:szCs w:val="22"/>
        </w:rPr>
        <w:t>Članak 7.</w:t>
      </w:r>
    </w:p>
    <w:p w14:paraId="7C93210A"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Ova odluka stupa na snagu osmog dana od dana objave u «Službenom glasniku Grada Dubrovnika».</w:t>
      </w:r>
      <w:r w:rsidRPr="00EF1E1C">
        <w:rPr>
          <w:rFonts w:ascii="Arial" w:hAnsi="Arial" w:cs="Arial"/>
          <w:sz w:val="22"/>
          <w:szCs w:val="22"/>
        </w:rPr>
        <w:tab/>
      </w:r>
    </w:p>
    <w:p w14:paraId="33678886" w14:textId="77777777" w:rsidR="0019215A" w:rsidRPr="00EF1E1C" w:rsidRDefault="0019215A" w:rsidP="0019215A">
      <w:pPr>
        <w:jc w:val="both"/>
        <w:rPr>
          <w:rFonts w:ascii="Arial" w:hAnsi="Arial" w:cs="Arial"/>
          <w:sz w:val="22"/>
          <w:szCs w:val="22"/>
        </w:rPr>
      </w:pPr>
    </w:p>
    <w:p w14:paraId="25ED5B51"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KLASA: 602-01/26-02/01</w:t>
      </w:r>
    </w:p>
    <w:p w14:paraId="1DD4F5B7" w14:textId="77777777" w:rsidR="0019215A" w:rsidRPr="00EF1E1C" w:rsidRDefault="0019215A" w:rsidP="0019215A">
      <w:pPr>
        <w:jc w:val="both"/>
        <w:rPr>
          <w:rFonts w:ascii="Arial" w:hAnsi="Arial" w:cs="Arial"/>
          <w:sz w:val="22"/>
          <w:szCs w:val="22"/>
        </w:rPr>
      </w:pPr>
      <w:r w:rsidRPr="00EF1E1C">
        <w:rPr>
          <w:rFonts w:ascii="Arial" w:hAnsi="Arial" w:cs="Arial"/>
          <w:sz w:val="22"/>
          <w:szCs w:val="22"/>
        </w:rPr>
        <w:t>URBROJ: 2117-1-09-26</w:t>
      </w:r>
      <w:r w:rsidR="00BD17BD" w:rsidRPr="00EF1E1C">
        <w:rPr>
          <w:rFonts w:ascii="Arial" w:hAnsi="Arial" w:cs="Arial"/>
          <w:sz w:val="22"/>
          <w:szCs w:val="22"/>
        </w:rPr>
        <w:t>-</w:t>
      </w:r>
      <w:r w:rsidR="00C265BC" w:rsidRPr="00EF1E1C">
        <w:rPr>
          <w:rFonts w:ascii="Arial" w:hAnsi="Arial" w:cs="Arial"/>
          <w:sz w:val="22"/>
          <w:szCs w:val="22"/>
        </w:rPr>
        <w:t>0</w:t>
      </w:r>
      <w:r w:rsidR="00BD17BD" w:rsidRPr="00EF1E1C">
        <w:rPr>
          <w:rFonts w:ascii="Arial" w:hAnsi="Arial" w:cs="Arial"/>
          <w:sz w:val="22"/>
          <w:szCs w:val="22"/>
        </w:rPr>
        <w:t>3</w:t>
      </w:r>
    </w:p>
    <w:p w14:paraId="0DE3254E" w14:textId="77777777" w:rsidR="0019215A" w:rsidRPr="00EF1E1C" w:rsidRDefault="0019215A" w:rsidP="0019215A">
      <w:pPr>
        <w:pStyle w:val="Bezproreda"/>
        <w:jc w:val="both"/>
        <w:rPr>
          <w:rFonts w:ascii="Arial" w:hAnsi="Arial" w:cs="Arial"/>
        </w:rPr>
      </w:pPr>
      <w:r w:rsidRPr="00EF1E1C">
        <w:rPr>
          <w:rFonts w:ascii="Arial" w:hAnsi="Arial" w:cs="Arial"/>
        </w:rPr>
        <w:t xml:space="preserve">Dubrovnik, 26. </w:t>
      </w:r>
      <w:proofErr w:type="spellStart"/>
      <w:r w:rsidRPr="00EF1E1C">
        <w:rPr>
          <w:rFonts w:ascii="Arial" w:hAnsi="Arial" w:cs="Arial"/>
        </w:rPr>
        <w:t>veljače</w:t>
      </w:r>
      <w:proofErr w:type="spellEnd"/>
      <w:r w:rsidRPr="00EF1E1C">
        <w:rPr>
          <w:rFonts w:ascii="Arial" w:hAnsi="Arial" w:cs="Arial"/>
        </w:rPr>
        <w:t xml:space="preserve"> 2026.</w:t>
      </w:r>
    </w:p>
    <w:p w14:paraId="5E1AE12C" w14:textId="77777777" w:rsidR="0019215A" w:rsidRPr="00EF1E1C" w:rsidRDefault="0019215A" w:rsidP="0019215A">
      <w:pPr>
        <w:jc w:val="both"/>
        <w:rPr>
          <w:rFonts w:ascii="Arial" w:hAnsi="Arial" w:cs="Arial"/>
          <w:sz w:val="22"/>
          <w:szCs w:val="22"/>
        </w:rPr>
      </w:pPr>
    </w:p>
    <w:p w14:paraId="483D4BE5" w14:textId="77777777" w:rsidR="0019215A" w:rsidRPr="00EF1E1C" w:rsidRDefault="0019215A" w:rsidP="0019215A">
      <w:pPr>
        <w:pStyle w:val="Bezproreda"/>
        <w:rPr>
          <w:rFonts w:ascii="Arial" w:hAnsi="Arial" w:cs="Arial"/>
          <w:lang w:eastAsia="en-US"/>
        </w:rPr>
      </w:pPr>
      <w:proofErr w:type="spellStart"/>
      <w:r w:rsidRPr="00EF1E1C">
        <w:rPr>
          <w:rFonts w:ascii="Arial" w:hAnsi="Arial" w:cs="Arial"/>
          <w:lang w:eastAsia="en-US"/>
        </w:rPr>
        <w:t>Predsjednik</w:t>
      </w:r>
      <w:proofErr w:type="spellEnd"/>
      <w:r w:rsidRPr="00EF1E1C">
        <w:rPr>
          <w:rFonts w:ascii="Arial" w:hAnsi="Arial" w:cs="Arial"/>
          <w:lang w:eastAsia="en-US"/>
        </w:rPr>
        <w:t xml:space="preserve"> </w:t>
      </w:r>
      <w:proofErr w:type="spellStart"/>
      <w:r w:rsidRPr="00EF1E1C">
        <w:rPr>
          <w:rFonts w:ascii="Arial" w:hAnsi="Arial" w:cs="Arial"/>
          <w:lang w:eastAsia="en-US"/>
        </w:rPr>
        <w:t>Gradskog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w:t>
      </w:r>
      <w:r w:rsidRPr="00EF1E1C">
        <w:rPr>
          <w:rFonts w:ascii="Arial" w:hAnsi="Arial" w:cs="Arial"/>
          <w:lang w:eastAsia="en-US"/>
        </w:rPr>
        <w:softHyphen/>
        <w:t xml:space="preserve"> </w:t>
      </w:r>
    </w:p>
    <w:p w14:paraId="72957425" w14:textId="77777777" w:rsidR="0019215A" w:rsidRPr="00EF1E1C" w:rsidRDefault="0019215A" w:rsidP="0019215A">
      <w:pPr>
        <w:pStyle w:val="Bezproreda"/>
        <w:rPr>
          <w:rFonts w:ascii="Arial" w:hAnsi="Arial" w:cs="Arial"/>
          <w:lang w:eastAsia="en-US"/>
        </w:rPr>
      </w:pPr>
      <w:proofErr w:type="spellStart"/>
      <w:r w:rsidRPr="00EF1E1C">
        <w:rPr>
          <w:rFonts w:ascii="Arial" w:hAnsi="Arial" w:cs="Arial"/>
          <w:b/>
          <w:bCs/>
          <w:lang w:eastAsia="en-US"/>
        </w:rPr>
        <w:t>mr.</w:t>
      </w:r>
      <w:proofErr w:type="spellEnd"/>
      <w:r w:rsidRPr="00EF1E1C">
        <w:rPr>
          <w:rFonts w:ascii="Arial" w:hAnsi="Arial" w:cs="Arial"/>
          <w:b/>
          <w:bCs/>
          <w:lang w:eastAsia="en-US"/>
        </w:rPr>
        <w:t xml:space="preserve"> sc. Marko Potrebica</w:t>
      </w:r>
      <w:r w:rsidRPr="00EF1E1C">
        <w:rPr>
          <w:rFonts w:ascii="Arial" w:hAnsi="Arial" w:cs="Arial"/>
          <w:lang w:eastAsia="en-US"/>
        </w:rPr>
        <w:t xml:space="preserve">, v. r. </w:t>
      </w:r>
    </w:p>
    <w:p w14:paraId="6A95951E" w14:textId="77777777" w:rsidR="0019215A" w:rsidRPr="00EF1E1C" w:rsidRDefault="0019215A" w:rsidP="0019215A">
      <w:pPr>
        <w:pStyle w:val="Bezproreda"/>
        <w:rPr>
          <w:rFonts w:ascii="Arial" w:hAnsi="Arial" w:cs="Arial"/>
          <w:lang w:eastAsia="en-US"/>
        </w:rPr>
      </w:pPr>
      <w:r w:rsidRPr="00EF1E1C">
        <w:rPr>
          <w:rFonts w:ascii="Arial" w:hAnsi="Arial" w:cs="Arial"/>
          <w:lang w:eastAsia="en-US"/>
        </w:rPr>
        <w:t>----------------------------------------</w:t>
      </w:r>
    </w:p>
    <w:p w14:paraId="07868C79" w14:textId="77777777" w:rsidR="00BD17BD" w:rsidRPr="00EF1E1C" w:rsidRDefault="00BD17BD" w:rsidP="00885D6F">
      <w:pPr>
        <w:spacing w:before="300"/>
        <w:jc w:val="both"/>
        <w:rPr>
          <w:rFonts w:ascii="Arial" w:hAnsi="Arial" w:cs="Arial"/>
          <w:b/>
          <w:sz w:val="22"/>
          <w:szCs w:val="22"/>
        </w:rPr>
      </w:pPr>
    </w:p>
    <w:p w14:paraId="4FC7B900" w14:textId="77777777" w:rsidR="00713D5D" w:rsidRPr="00EF1E1C" w:rsidRDefault="00BD17BD" w:rsidP="00885D6F">
      <w:pPr>
        <w:spacing w:before="300"/>
        <w:jc w:val="both"/>
        <w:rPr>
          <w:rFonts w:ascii="Arial" w:hAnsi="Arial" w:cs="Arial"/>
          <w:b/>
          <w:sz w:val="22"/>
          <w:szCs w:val="22"/>
        </w:rPr>
      </w:pPr>
      <w:r w:rsidRPr="00EF1E1C">
        <w:rPr>
          <w:rFonts w:ascii="Arial" w:hAnsi="Arial" w:cs="Arial"/>
          <w:b/>
          <w:sz w:val="22"/>
          <w:szCs w:val="22"/>
        </w:rPr>
        <w:t>29</w:t>
      </w:r>
    </w:p>
    <w:p w14:paraId="3C1113EF" w14:textId="77777777" w:rsidR="00BD17BD" w:rsidRPr="00EF1E1C" w:rsidRDefault="00BD17BD" w:rsidP="00885D6F">
      <w:pPr>
        <w:spacing w:before="300"/>
        <w:jc w:val="both"/>
        <w:rPr>
          <w:rFonts w:ascii="Arial" w:hAnsi="Arial" w:cs="Arial"/>
          <w:b/>
          <w:sz w:val="22"/>
          <w:szCs w:val="22"/>
        </w:rPr>
      </w:pPr>
    </w:p>
    <w:p w14:paraId="763696FB" w14:textId="77777777" w:rsidR="00BD17BD" w:rsidRPr="00EF1E1C" w:rsidRDefault="00BD17BD" w:rsidP="00BD17BD">
      <w:pPr>
        <w:jc w:val="both"/>
        <w:rPr>
          <w:rFonts w:ascii="Arial" w:hAnsi="Arial" w:cs="Arial"/>
          <w:bCs/>
          <w:sz w:val="22"/>
          <w:szCs w:val="22"/>
        </w:rPr>
      </w:pPr>
      <w:r w:rsidRPr="00EF1E1C">
        <w:rPr>
          <w:rFonts w:ascii="Arial" w:hAnsi="Arial" w:cs="Arial"/>
          <w:bCs/>
          <w:sz w:val="22"/>
          <w:szCs w:val="22"/>
        </w:rPr>
        <w:t xml:space="preserve">Na temelju članka 2. stavak (1) točka 106. i članka 5. stavak (1) točka 14. Zakona o sigurnosti prometa na cestama („Narodne novine“, broj 67/2008, 48/2010, 74/2011, 80/2013, 158/2013, 92/2014, 64/2015, 108/2017, 70/2019, 42/2020, 85/2022, 114/2022, 133/3 i 145/24), članka 35. Zakona o lokalnoj i područnoj (regionalnoj) samoupravi („Narodne novine“, broj 33/2001, 60/2001, 129/2005, 109/2007, 36/2009, 125/2008, 36/2009, 150/2011, 144/2012, 123/2017, 98/2019, 144/2020) i članka 39. Statuta Grada Dubrovnika („Službeni glasnik Grada Dubrovnika“, broj 2/21, Gradsko vijeće Grada Dubrovnika na 8. sjednici, održanoj  dana 26. veljače 2026., donijelo je </w:t>
      </w:r>
    </w:p>
    <w:p w14:paraId="274B0F40" w14:textId="77777777" w:rsidR="003153A4" w:rsidRPr="00EF1E1C" w:rsidRDefault="003153A4" w:rsidP="00BD17BD">
      <w:pPr>
        <w:jc w:val="both"/>
        <w:rPr>
          <w:rFonts w:ascii="Arial" w:hAnsi="Arial" w:cs="Arial"/>
          <w:bCs/>
          <w:sz w:val="22"/>
          <w:szCs w:val="22"/>
        </w:rPr>
      </w:pPr>
    </w:p>
    <w:p w14:paraId="0594CBAB" w14:textId="77777777" w:rsidR="00BD17BD" w:rsidRPr="00EF1E1C" w:rsidRDefault="00BD17BD" w:rsidP="00BD17BD">
      <w:pPr>
        <w:jc w:val="center"/>
        <w:rPr>
          <w:rFonts w:ascii="Arial" w:hAnsi="Arial" w:cs="Arial"/>
          <w:b/>
          <w:bCs/>
          <w:sz w:val="22"/>
          <w:szCs w:val="22"/>
          <w:lang w:val="en-US"/>
        </w:rPr>
      </w:pPr>
      <w:r w:rsidRPr="00EF1E1C">
        <w:rPr>
          <w:rFonts w:ascii="Arial" w:hAnsi="Arial" w:cs="Arial"/>
          <w:b/>
          <w:bCs/>
          <w:sz w:val="22"/>
          <w:szCs w:val="22"/>
          <w:lang w:val="en-US"/>
        </w:rPr>
        <w:t>O D L U K U</w:t>
      </w:r>
    </w:p>
    <w:p w14:paraId="38560230" w14:textId="77777777" w:rsidR="003153A4" w:rsidRPr="00EF1E1C" w:rsidRDefault="003153A4" w:rsidP="00BD17BD">
      <w:pPr>
        <w:jc w:val="center"/>
        <w:rPr>
          <w:rFonts w:ascii="Arial" w:hAnsi="Arial" w:cs="Arial"/>
          <w:sz w:val="22"/>
          <w:szCs w:val="22"/>
        </w:rPr>
      </w:pPr>
    </w:p>
    <w:p w14:paraId="569EC593" w14:textId="77777777" w:rsidR="00BD17BD" w:rsidRPr="00EF1E1C" w:rsidRDefault="00BD17BD" w:rsidP="00BD17BD">
      <w:pPr>
        <w:jc w:val="center"/>
        <w:rPr>
          <w:rFonts w:ascii="Arial" w:hAnsi="Arial" w:cs="Arial"/>
          <w:color w:val="000000"/>
          <w:sz w:val="22"/>
          <w:szCs w:val="22"/>
          <w:lang w:eastAsia="hr-HR"/>
        </w:rPr>
      </w:pPr>
      <w:r w:rsidRPr="00EF1E1C">
        <w:rPr>
          <w:rFonts w:ascii="Arial" w:hAnsi="Arial" w:cs="Arial"/>
          <w:b/>
          <w:bCs/>
          <w:color w:val="000000"/>
          <w:sz w:val="22"/>
          <w:szCs w:val="22"/>
          <w:lang w:eastAsia="hr-HR"/>
        </w:rPr>
        <w:t>o izmjenama i dopunama Odluke</w:t>
      </w:r>
    </w:p>
    <w:p w14:paraId="240E85F3" w14:textId="77777777" w:rsidR="00BD17BD" w:rsidRPr="00EF1E1C" w:rsidRDefault="00BD17BD" w:rsidP="00BD17BD">
      <w:pPr>
        <w:jc w:val="center"/>
        <w:rPr>
          <w:rFonts w:ascii="Arial" w:hAnsi="Arial" w:cs="Arial"/>
          <w:color w:val="000000"/>
          <w:sz w:val="22"/>
          <w:szCs w:val="22"/>
          <w:lang w:eastAsia="hr-HR"/>
        </w:rPr>
      </w:pPr>
      <w:r w:rsidRPr="00EF1E1C">
        <w:rPr>
          <w:rFonts w:ascii="Arial" w:hAnsi="Arial" w:cs="Arial"/>
          <w:b/>
          <w:bCs/>
          <w:color w:val="000000"/>
          <w:sz w:val="22"/>
          <w:szCs w:val="22"/>
          <w:lang w:eastAsia="hr-HR"/>
        </w:rPr>
        <w:t>o uvjetima ulaza, prometovanja i izlaza vozila iz zone prometa</w:t>
      </w:r>
    </w:p>
    <w:p w14:paraId="5C35842E" w14:textId="77777777" w:rsidR="00BD17BD" w:rsidRPr="00EF1E1C" w:rsidRDefault="00BD17BD" w:rsidP="00BD17BD">
      <w:pPr>
        <w:jc w:val="center"/>
        <w:rPr>
          <w:rFonts w:ascii="Arial" w:hAnsi="Arial" w:cs="Arial"/>
          <w:color w:val="000000"/>
          <w:sz w:val="22"/>
          <w:szCs w:val="22"/>
          <w:lang w:eastAsia="hr-HR"/>
        </w:rPr>
      </w:pPr>
      <w:r w:rsidRPr="00EF1E1C">
        <w:rPr>
          <w:rFonts w:ascii="Arial" w:hAnsi="Arial" w:cs="Arial"/>
          <w:b/>
          <w:bCs/>
          <w:color w:val="000000"/>
          <w:sz w:val="22"/>
          <w:szCs w:val="22"/>
          <w:lang w:eastAsia="hr-HR"/>
        </w:rPr>
        <w:t xml:space="preserve">u zaštićenoj kulturno-povijesnoj cjelini i kontaktnoj zoni grada Dubrovnika </w:t>
      </w:r>
    </w:p>
    <w:p w14:paraId="0C1CCECD" w14:textId="77777777" w:rsidR="00BD17BD" w:rsidRPr="00EF1E1C" w:rsidRDefault="00BD17BD" w:rsidP="00BD17BD">
      <w:pPr>
        <w:rPr>
          <w:rFonts w:ascii="Arial" w:hAnsi="Arial" w:cs="Arial"/>
          <w:sz w:val="22"/>
          <w:szCs w:val="22"/>
        </w:rPr>
      </w:pPr>
      <w:r w:rsidRPr="00EF1E1C">
        <w:rPr>
          <w:rFonts w:ascii="Arial" w:hAnsi="Arial" w:cs="Arial"/>
          <w:b/>
          <w:bCs/>
          <w:sz w:val="22"/>
          <w:szCs w:val="22"/>
          <w:lang w:val="en-US"/>
        </w:rPr>
        <w:t> </w:t>
      </w:r>
    </w:p>
    <w:p w14:paraId="48364C23" w14:textId="77777777" w:rsidR="00BD17BD" w:rsidRPr="00EF1E1C" w:rsidRDefault="00BD17BD" w:rsidP="00BD17BD">
      <w:pPr>
        <w:jc w:val="center"/>
        <w:rPr>
          <w:rFonts w:ascii="Arial" w:hAnsi="Arial" w:cs="Arial"/>
          <w:sz w:val="22"/>
          <w:szCs w:val="22"/>
        </w:rPr>
      </w:pPr>
      <w:r w:rsidRPr="00EF1E1C">
        <w:rPr>
          <w:rFonts w:ascii="Arial" w:hAnsi="Arial" w:cs="Arial"/>
          <w:sz w:val="22"/>
          <w:szCs w:val="22"/>
        </w:rPr>
        <w:t>Članak 1. </w:t>
      </w:r>
    </w:p>
    <w:p w14:paraId="6613C75C" w14:textId="77777777" w:rsidR="00BD17BD" w:rsidRPr="00EF1E1C" w:rsidRDefault="00BD17BD" w:rsidP="00BD17BD">
      <w:pPr>
        <w:jc w:val="both"/>
        <w:rPr>
          <w:rFonts w:ascii="Arial" w:hAnsi="Arial" w:cs="Arial"/>
          <w:sz w:val="22"/>
          <w:szCs w:val="22"/>
        </w:rPr>
      </w:pPr>
      <w:r w:rsidRPr="00EF1E1C">
        <w:rPr>
          <w:rFonts w:ascii="Arial" w:hAnsi="Arial" w:cs="Arial"/>
          <w:color w:val="000000"/>
          <w:sz w:val="22"/>
          <w:szCs w:val="22"/>
        </w:rPr>
        <w:t xml:space="preserve">U članku 3. stavku 1. podstavku 4) </w:t>
      </w:r>
      <w:r w:rsidRPr="00EF1E1C">
        <w:rPr>
          <w:rFonts w:ascii="Arial" w:hAnsi="Arial" w:cs="Arial"/>
          <w:sz w:val="22"/>
          <w:szCs w:val="22"/>
        </w:rPr>
        <w:t>Odluke o uvjetima ulaza, prometovanja i izlaza vozila iz zone prometa u zaštićenoj kulturno-povijesnoj cjelini i kontaktnoj zoni grada Dubrovnika („Službeni glasnik Grada Dubrovnika“ br. 12/24. i 5/25.)  riječi “materijaliziranom ili” brišu se.</w:t>
      </w:r>
    </w:p>
    <w:p w14:paraId="1FD3FCCD"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 xml:space="preserve">U članku 3. stavku 1. podstavku 4) riječi: “godinu dana od dana odobrenja” zamjenjuju se riječima: “za vrijeme primjene Prometnog sustava u tekućoj godini”. </w:t>
      </w:r>
    </w:p>
    <w:p w14:paraId="2295F8ED" w14:textId="77777777" w:rsidR="00BD17BD" w:rsidRPr="00EF1E1C" w:rsidRDefault="00BD17BD" w:rsidP="00BD17BD">
      <w:pPr>
        <w:jc w:val="both"/>
        <w:rPr>
          <w:rFonts w:ascii="Arial" w:hAnsi="Arial" w:cs="Arial"/>
          <w:color w:val="000000"/>
          <w:sz w:val="22"/>
          <w:szCs w:val="22"/>
        </w:rPr>
      </w:pPr>
      <w:r w:rsidRPr="00EF1E1C">
        <w:rPr>
          <w:rFonts w:ascii="Arial" w:hAnsi="Arial" w:cs="Arial"/>
          <w:color w:val="000000"/>
          <w:sz w:val="22"/>
          <w:szCs w:val="22"/>
        </w:rPr>
        <w:t>U članku 3. stavku 1.  iza podstavka 7) dodaju se novi podstavci 8) i 9) koji glase:</w:t>
      </w:r>
    </w:p>
    <w:p w14:paraId="6E7B5544" w14:textId="77777777" w:rsidR="00BD17BD" w:rsidRPr="00EF1E1C" w:rsidRDefault="00BD17BD" w:rsidP="00BD17BD">
      <w:pPr>
        <w:jc w:val="both"/>
        <w:rPr>
          <w:rFonts w:ascii="Arial" w:hAnsi="Arial" w:cs="Arial"/>
          <w:color w:val="000000"/>
          <w:sz w:val="22"/>
          <w:szCs w:val="22"/>
        </w:rPr>
      </w:pPr>
      <w:r w:rsidRPr="00EF1E1C">
        <w:rPr>
          <w:rFonts w:ascii="Arial" w:hAnsi="Arial" w:cs="Arial"/>
          <w:color w:val="000000"/>
          <w:sz w:val="22"/>
          <w:szCs w:val="22"/>
        </w:rPr>
        <w:t>„</w:t>
      </w:r>
      <w:r w:rsidRPr="00EF1E1C">
        <w:rPr>
          <w:rFonts w:ascii="Arial" w:hAnsi="Arial" w:cs="Arial"/>
          <w:b/>
          <w:bCs/>
          <w:color w:val="000000"/>
          <w:sz w:val="22"/>
          <w:szCs w:val="22"/>
        </w:rPr>
        <w:t>8)</w:t>
      </w:r>
      <w:r w:rsidRPr="00EF1E1C">
        <w:rPr>
          <w:rFonts w:ascii="Arial" w:hAnsi="Arial" w:cs="Arial"/>
          <w:b/>
          <w:color w:val="000000"/>
          <w:sz w:val="22"/>
          <w:szCs w:val="22"/>
        </w:rPr>
        <w:t xml:space="preserve"> </w:t>
      </w:r>
      <w:r w:rsidRPr="00EF1E1C">
        <w:rPr>
          <w:rFonts w:ascii="Arial" w:hAnsi="Arial" w:cs="Arial"/>
          <w:bCs/>
          <w:color w:val="000000"/>
          <w:sz w:val="22"/>
          <w:szCs w:val="22"/>
        </w:rPr>
        <w:t>„</w:t>
      </w:r>
      <w:r w:rsidRPr="00EF1E1C">
        <w:rPr>
          <w:rFonts w:ascii="Arial" w:hAnsi="Arial" w:cs="Arial"/>
          <w:b/>
          <w:color w:val="000000"/>
          <w:sz w:val="22"/>
          <w:szCs w:val="22"/>
        </w:rPr>
        <w:t>Osigurano parkirališno mjesto izvan sustava javnih parkirališta ili garaža</w:t>
      </w:r>
      <w:r w:rsidRPr="00EF1E1C">
        <w:rPr>
          <w:rFonts w:ascii="Arial" w:hAnsi="Arial" w:cs="Arial"/>
          <w:color w:val="000000"/>
          <w:sz w:val="22"/>
          <w:szCs w:val="22"/>
        </w:rPr>
        <w:t>“ je osigurano parkirališno mjesto izvan sustava javnih parkirališta ili garaža u Užem središtu grada Dubrovnika.</w:t>
      </w:r>
    </w:p>
    <w:p w14:paraId="0C830240" w14:textId="77777777" w:rsidR="00BD17BD" w:rsidRPr="00EF1E1C" w:rsidRDefault="00BD17BD" w:rsidP="00BD17BD">
      <w:pPr>
        <w:jc w:val="both"/>
        <w:rPr>
          <w:rFonts w:ascii="Arial" w:hAnsi="Arial" w:cs="Arial"/>
          <w:sz w:val="22"/>
          <w:szCs w:val="22"/>
        </w:rPr>
      </w:pPr>
      <w:r w:rsidRPr="00EF1E1C">
        <w:rPr>
          <w:rFonts w:ascii="Arial" w:hAnsi="Arial" w:cs="Arial"/>
          <w:b/>
          <w:bCs/>
          <w:color w:val="000000"/>
          <w:sz w:val="22"/>
          <w:szCs w:val="22"/>
        </w:rPr>
        <w:lastRenderedPageBreak/>
        <w:t xml:space="preserve"> 9)</w:t>
      </w:r>
      <w:r w:rsidRPr="00EF1E1C">
        <w:rPr>
          <w:rFonts w:ascii="Arial" w:hAnsi="Arial" w:cs="Arial"/>
          <w:color w:val="000000"/>
          <w:sz w:val="22"/>
          <w:szCs w:val="22"/>
        </w:rPr>
        <w:t xml:space="preserve"> Pod </w:t>
      </w:r>
      <w:r w:rsidRPr="00EF1E1C">
        <w:rPr>
          <w:rFonts w:ascii="Arial" w:hAnsi="Arial" w:cs="Arial"/>
          <w:b/>
          <w:bCs/>
          <w:color w:val="000000"/>
          <w:sz w:val="22"/>
          <w:szCs w:val="22"/>
        </w:rPr>
        <w:t>„Rent-a-car“</w:t>
      </w:r>
      <w:r w:rsidRPr="00EF1E1C">
        <w:rPr>
          <w:rFonts w:ascii="Arial" w:hAnsi="Arial" w:cs="Arial"/>
          <w:color w:val="000000"/>
          <w:sz w:val="22"/>
          <w:szCs w:val="22"/>
        </w:rPr>
        <w:t xml:space="preserve"> u smislu ove Odluke podrazumijevaju se pravne i fizičke osobe registrirane za pružanje usluga iznajmljivanja osobnih vozila bez vozača.“</w:t>
      </w:r>
    </w:p>
    <w:p w14:paraId="18F9FE22" w14:textId="77777777" w:rsidR="00BD17BD" w:rsidRPr="00EF1E1C" w:rsidRDefault="00BD17BD" w:rsidP="00BD17BD">
      <w:pPr>
        <w:jc w:val="center"/>
        <w:rPr>
          <w:rFonts w:ascii="Arial" w:hAnsi="Arial" w:cs="Arial"/>
          <w:sz w:val="22"/>
          <w:szCs w:val="22"/>
        </w:rPr>
      </w:pPr>
    </w:p>
    <w:p w14:paraId="4997309F" w14:textId="77777777" w:rsidR="00BD17BD" w:rsidRPr="00EF1E1C" w:rsidRDefault="00BD17BD" w:rsidP="00BD17BD">
      <w:pPr>
        <w:jc w:val="center"/>
        <w:rPr>
          <w:rFonts w:ascii="Arial" w:hAnsi="Arial" w:cs="Arial"/>
          <w:sz w:val="22"/>
          <w:szCs w:val="22"/>
        </w:rPr>
      </w:pPr>
      <w:r w:rsidRPr="00EF1E1C">
        <w:rPr>
          <w:rFonts w:ascii="Arial" w:hAnsi="Arial" w:cs="Arial"/>
          <w:sz w:val="22"/>
          <w:szCs w:val="22"/>
        </w:rPr>
        <w:t>Članak 2.</w:t>
      </w:r>
    </w:p>
    <w:p w14:paraId="48312E89"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U članku 4. stavak 1. mijenja se i glasi:</w:t>
      </w:r>
    </w:p>
    <w:p w14:paraId="21D31164"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„Prometni sustav primjenjivat će se u razdoblju od 01. travnja do 31. listopada.“</w:t>
      </w:r>
    </w:p>
    <w:p w14:paraId="394EF814" w14:textId="77777777" w:rsidR="00BD17BD" w:rsidRPr="00EF1E1C" w:rsidRDefault="00BD17BD" w:rsidP="00BD17BD">
      <w:pPr>
        <w:jc w:val="center"/>
        <w:rPr>
          <w:rFonts w:ascii="Arial" w:hAnsi="Arial" w:cs="Arial"/>
          <w:sz w:val="22"/>
          <w:szCs w:val="22"/>
          <w:lang w:val="en-US"/>
        </w:rPr>
      </w:pPr>
    </w:p>
    <w:p w14:paraId="258FED6F" w14:textId="77777777" w:rsidR="00BD17BD" w:rsidRPr="00EF1E1C" w:rsidRDefault="00BD17BD" w:rsidP="00BD17BD">
      <w:pPr>
        <w:jc w:val="center"/>
        <w:rPr>
          <w:rFonts w:ascii="Arial" w:hAnsi="Arial" w:cs="Arial"/>
          <w:sz w:val="22"/>
          <w:szCs w:val="22"/>
        </w:rPr>
      </w:pPr>
      <w:proofErr w:type="spellStart"/>
      <w:r w:rsidRPr="00EF1E1C">
        <w:rPr>
          <w:rFonts w:ascii="Arial" w:hAnsi="Arial" w:cs="Arial"/>
          <w:sz w:val="22"/>
          <w:szCs w:val="22"/>
          <w:lang w:val="en-US"/>
        </w:rPr>
        <w:t>Članak</w:t>
      </w:r>
      <w:proofErr w:type="spellEnd"/>
      <w:r w:rsidRPr="00EF1E1C">
        <w:rPr>
          <w:rFonts w:ascii="Arial" w:hAnsi="Arial" w:cs="Arial"/>
          <w:sz w:val="22"/>
          <w:szCs w:val="22"/>
          <w:lang w:val="en-US"/>
        </w:rPr>
        <w:t xml:space="preserve"> 3.</w:t>
      </w:r>
    </w:p>
    <w:p w14:paraId="1D9490D2"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 xml:space="preserve">U članku 12. stavku 2.  podstavak 2. mijenja se i glasi: </w:t>
      </w:r>
    </w:p>
    <w:p w14:paraId="6784856E" w14:textId="77777777" w:rsidR="00BD17BD" w:rsidRPr="00EF1E1C" w:rsidRDefault="00BD17BD" w:rsidP="00BD17BD">
      <w:pPr>
        <w:jc w:val="both"/>
        <w:rPr>
          <w:rFonts w:ascii="Arial" w:hAnsi="Arial" w:cs="Arial"/>
          <w:color w:val="000000"/>
          <w:sz w:val="22"/>
          <w:szCs w:val="22"/>
        </w:rPr>
      </w:pPr>
      <w:r w:rsidRPr="00EF1E1C">
        <w:rPr>
          <w:rFonts w:ascii="Arial" w:hAnsi="Arial" w:cs="Arial"/>
          <w:sz w:val="22"/>
          <w:szCs w:val="22"/>
        </w:rPr>
        <w:t xml:space="preserve">„- </w:t>
      </w:r>
      <w:r w:rsidRPr="00EF1E1C">
        <w:rPr>
          <w:rFonts w:ascii="Arial" w:hAnsi="Arial" w:cs="Arial"/>
          <w:color w:val="000000"/>
          <w:sz w:val="22"/>
          <w:szCs w:val="22"/>
        </w:rPr>
        <w:t>dostaviti dokaz o vlasništvu odnosno pravu korištenja osobnog vozila (ugovor o leasingu vozila ili drugi pravni temelj korištenja tog vozila ili važeća prometna dozvola).“</w:t>
      </w:r>
    </w:p>
    <w:p w14:paraId="61FFAF31" w14:textId="77777777" w:rsidR="00BD17BD" w:rsidRPr="00EF1E1C" w:rsidRDefault="00BD17BD" w:rsidP="00BD17BD">
      <w:pPr>
        <w:jc w:val="both"/>
        <w:rPr>
          <w:rFonts w:ascii="Arial" w:hAnsi="Arial" w:cs="Arial"/>
          <w:color w:val="000000"/>
          <w:sz w:val="22"/>
          <w:szCs w:val="22"/>
        </w:rPr>
      </w:pPr>
      <w:r w:rsidRPr="00EF1E1C">
        <w:rPr>
          <w:rFonts w:ascii="Arial" w:hAnsi="Arial" w:cs="Arial"/>
          <w:color w:val="000000"/>
          <w:sz w:val="22"/>
          <w:szCs w:val="22"/>
        </w:rPr>
        <w:t>U članku 12. stavku 5. podstavak 1. briše se.</w:t>
      </w:r>
    </w:p>
    <w:p w14:paraId="28F0C9A9" w14:textId="77777777" w:rsidR="00BD17BD" w:rsidRPr="00EF1E1C" w:rsidRDefault="00BD17BD" w:rsidP="00BD17BD">
      <w:pPr>
        <w:jc w:val="both"/>
        <w:rPr>
          <w:rFonts w:ascii="Arial" w:hAnsi="Arial" w:cs="Arial"/>
          <w:color w:val="000000"/>
          <w:sz w:val="22"/>
          <w:szCs w:val="22"/>
        </w:rPr>
      </w:pPr>
      <w:r w:rsidRPr="00EF1E1C">
        <w:rPr>
          <w:rFonts w:ascii="Arial" w:hAnsi="Arial" w:cs="Arial"/>
          <w:color w:val="000000"/>
          <w:sz w:val="22"/>
          <w:szCs w:val="22"/>
        </w:rPr>
        <w:t xml:space="preserve">U članku 12. iza stavka 5. dodaju se novi stavci 6. i 7. koji glase: </w:t>
      </w:r>
    </w:p>
    <w:p w14:paraId="38753096" w14:textId="77777777" w:rsidR="00BD17BD" w:rsidRPr="00EF1E1C" w:rsidRDefault="00BD17BD" w:rsidP="00BD17BD">
      <w:pPr>
        <w:jc w:val="both"/>
        <w:rPr>
          <w:rFonts w:ascii="Arial" w:hAnsi="Arial" w:cs="Arial"/>
          <w:color w:val="000000"/>
          <w:sz w:val="22"/>
          <w:szCs w:val="22"/>
        </w:rPr>
      </w:pPr>
      <w:r w:rsidRPr="00EF1E1C">
        <w:rPr>
          <w:rFonts w:ascii="Arial" w:hAnsi="Arial" w:cs="Arial"/>
          <w:color w:val="000000"/>
          <w:sz w:val="22"/>
          <w:szCs w:val="22"/>
        </w:rPr>
        <w:t>„Ovlašteni imatelj</w:t>
      </w:r>
      <w:r w:rsidRPr="00EF1E1C">
        <w:rPr>
          <w:rFonts w:ascii="Arial" w:eastAsia="Aptos" w:hAnsi="Arial" w:cs="Arial"/>
          <w:kern w:val="2"/>
          <w:sz w:val="22"/>
          <w:szCs w:val="22"/>
          <w:lang w:val="pt-PT"/>
          <w14:ligatures w14:val="standardContextual"/>
        </w:rPr>
        <w:t xml:space="preserve"> </w:t>
      </w:r>
      <w:r w:rsidRPr="00EF1E1C">
        <w:rPr>
          <w:rFonts w:ascii="Arial" w:hAnsi="Arial" w:cs="Arial"/>
          <w:color w:val="000000"/>
          <w:sz w:val="22"/>
          <w:szCs w:val="22"/>
        </w:rPr>
        <w:t xml:space="preserve">takvog parkirališnog mjesta ili garaže na adresu elektroničke pošte navedene u zahtjevu zaprima poveznicu putem koje je obvezan i ovlašten samostalno unositi registarske oznake vozila. </w:t>
      </w:r>
    </w:p>
    <w:p w14:paraId="02D5BC51" w14:textId="77777777" w:rsidR="00BD17BD" w:rsidRPr="00EF1E1C" w:rsidRDefault="00BD17BD" w:rsidP="00BD17BD">
      <w:pPr>
        <w:jc w:val="both"/>
        <w:rPr>
          <w:rFonts w:ascii="Arial" w:hAnsi="Arial" w:cs="Arial"/>
          <w:sz w:val="22"/>
          <w:szCs w:val="22"/>
        </w:rPr>
      </w:pPr>
      <w:r w:rsidRPr="00EF1E1C">
        <w:rPr>
          <w:rFonts w:ascii="Arial" w:hAnsi="Arial" w:cs="Arial"/>
          <w:color w:val="000000"/>
          <w:sz w:val="22"/>
          <w:szCs w:val="22"/>
        </w:rPr>
        <w:t>U slučaju da Ovlašteni imatelj ne unese podatke putem dostavljene poveznice, smatra se da vozilo nema reguliran status odnosno status ovlaštenog korisnika.“</w:t>
      </w:r>
    </w:p>
    <w:p w14:paraId="5CA63063" w14:textId="77777777" w:rsidR="00BD17BD" w:rsidRPr="00EF1E1C" w:rsidRDefault="00BD17BD" w:rsidP="00BD17BD">
      <w:pPr>
        <w:jc w:val="both"/>
        <w:rPr>
          <w:rFonts w:ascii="Arial" w:hAnsi="Arial" w:cs="Arial"/>
          <w:sz w:val="22"/>
          <w:szCs w:val="22"/>
          <w:lang w:val="en-US"/>
        </w:rPr>
      </w:pPr>
      <w:r w:rsidRPr="00EF1E1C">
        <w:rPr>
          <w:rFonts w:ascii="Arial" w:hAnsi="Arial" w:cs="Arial"/>
          <w:sz w:val="22"/>
          <w:szCs w:val="22"/>
          <w:lang w:val="en-US"/>
        </w:rPr>
        <w:t xml:space="preserve">U </w:t>
      </w:r>
      <w:proofErr w:type="spellStart"/>
      <w:r w:rsidRPr="00EF1E1C">
        <w:rPr>
          <w:rFonts w:ascii="Arial" w:hAnsi="Arial" w:cs="Arial"/>
          <w:sz w:val="22"/>
          <w:szCs w:val="22"/>
          <w:lang w:val="en-US"/>
        </w:rPr>
        <w:t>članku</w:t>
      </w:r>
      <w:proofErr w:type="spellEnd"/>
      <w:r w:rsidRPr="00EF1E1C">
        <w:rPr>
          <w:rFonts w:ascii="Arial" w:hAnsi="Arial" w:cs="Arial"/>
          <w:sz w:val="22"/>
          <w:szCs w:val="22"/>
          <w:lang w:val="en-US"/>
        </w:rPr>
        <w:t xml:space="preserve"> 12. </w:t>
      </w:r>
      <w:proofErr w:type="spellStart"/>
      <w:r w:rsidRPr="00EF1E1C">
        <w:rPr>
          <w:rFonts w:ascii="Arial" w:hAnsi="Arial" w:cs="Arial"/>
          <w:sz w:val="22"/>
          <w:szCs w:val="22"/>
          <w:lang w:val="en-US"/>
        </w:rPr>
        <w:t>stavak</w:t>
      </w:r>
      <w:proofErr w:type="spellEnd"/>
      <w:r w:rsidRPr="00EF1E1C">
        <w:rPr>
          <w:rFonts w:ascii="Arial" w:hAnsi="Arial" w:cs="Arial"/>
          <w:sz w:val="22"/>
          <w:szCs w:val="22"/>
          <w:lang w:val="en-US"/>
        </w:rPr>
        <w:t xml:space="preserve"> 7. </w:t>
      </w:r>
      <w:proofErr w:type="spellStart"/>
      <w:r w:rsidRPr="00EF1E1C">
        <w:rPr>
          <w:rFonts w:ascii="Arial" w:hAnsi="Arial" w:cs="Arial"/>
          <w:sz w:val="22"/>
          <w:szCs w:val="22"/>
          <w:lang w:val="en-US"/>
        </w:rPr>
        <w:t>brojka</w:t>
      </w:r>
      <w:proofErr w:type="spellEnd"/>
      <w:r w:rsidRPr="00EF1E1C">
        <w:rPr>
          <w:rFonts w:ascii="Arial" w:hAnsi="Arial" w:cs="Arial"/>
          <w:sz w:val="22"/>
          <w:szCs w:val="22"/>
          <w:lang w:val="en-US"/>
        </w:rPr>
        <w:t xml:space="preserve"> “(4)”, </w:t>
      </w:r>
      <w:proofErr w:type="spellStart"/>
      <w:r w:rsidRPr="00EF1E1C">
        <w:rPr>
          <w:rFonts w:ascii="Arial" w:hAnsi="Arial" w:cs="Arial"/>
          <w:sz w:val="22"/>
          <w:szCs w:val="22"/>
          <w:lang w:val="en-US"/>
        </w:rPr>
        <w:t>zamjenjuju</w:t>
      </w:r>
      <w:proofErr w:type="spellEnd"/>
      <w:r w:rsidRPr="00EF1E1C">
        <w:rPr>
          <w:rFonts w:ascii="Arial" w:hAnsi="Arial" w:cs="Arial"/>
          <w:sz w:val="22"/>
          <w:szCs w:val="22"/>
          <w:lang w:val="en-US"/>
        </w:rPr>
        <w:t xml:space="preserve"> se </w:t>
      </w:r>
      <w:proofErr w:type="spellStart"/>
      <w:r w:rsidRPr="00EF1E1C">
        <w:rPr>
          <w:rFonts w:ascii="Arial" w:hAnsi="Arial" w:cs="Arial"/>
          <w:sz w:val="22"/>
          <w:szCs w:val="22"/>
          <w:lang w:val="en-US"/>
        </w:rPr>
        <w:t>brojkom</w:t>
      </w:r>
      <w:proofErr w:type="spellEnd"/>
      <w:r w:rsidRPr="00EF1E1C">
        <w:rPr>
          <w:rFonts w:ascii="Arial" w:hAnsi="Arial" w:cs="Arial"/>
          <w:sz w:val="22"/>
          <w:szCs w:val="22"/>
          <w:lang w:val="en-US"/>
        </w:rPr>
        <w:t xml:space="preserve"> “(5)”.</w:t>
      </w:r>
    </w:p>
    <w:p w14:paraId="6E9B3250" w14:textId="77777777" w:rsidR="00BD17BD" w:rsidRPr="00EF1E1C" w:rsidRDefault="00BD17BD" w:rsidP="00BD17BD">
      <w:pPr>
        <w:jc w:val="both"/>
        <w:rPr>
          <w:rFonts w:ascii="Arial" w:hAnsi="Arial" w:cs="Arial"/>
          <w:sz w:val="22"/>
          <w:szCs w:val="22"/>
          <w:lang w:val="en-US"/>
        </w:rPr>
      </w:pPr>
      <w:r w:rsidRPr="00EF1E1C">
        <w:rPr>
          <w:rFonts w:ascii="Arial" w:hAnsi="Arial" w:cs="Arial"/>
          <w:sz w:val="22"/>
          <w:szCs w:val="22"/>
          <w:lang w:val="en-US"/>
        </w:rPr>
        <w:t xml:space="preserve">U </w:t>
      </w:r>
      <w:proofErr w:type="spellStart"/>
      <w:r w:rsidRPr="00EF1E1C">
        <w:rPr>
          <w:rFonts w:ascii="Arial" w:hAnsi="Arial" w:cs="Arial"/>
          <w:sz w:val="22"/>
          <w:szCs w:val="22"/>
          <w:lang w:val="en-US"/>
        </w:rPr>
        <w:t>članku</w:t>
      </w:r>
      <w:proofErr w:type="spellEnd"/>
      <w:r w:rsidRPr="00EF1E1C">
        <w:rPr>
          <w:rFonts w:ascii="Arial" w:hAnsi="Arial" w:cs="Arial"/>
          <w:sz w:val="22"/>
          <w:szCs w:val="22"/>
          <w:lang w:val="en-US"/>
        </w:rPr>
        <w:t xml:space="preserve"> 12. </w:t>
      </w:r>
      <w:proofErr w:type="spellStart"/>
      <w:r w:rsidRPr="00EF1E1C">
        <w:rPr>
          <w:rFonts w:ascii="Arial" w:hAnsi="Arial" w:cs="Arial"/>
          <w:sz w:val="22"/>
          <w:szCs w:val="22"/>
          <w:lang w:val="en-US"/>
        </w:rPr>
        <w:t>stavak</w:t>
      </w:r>
      <w:proofErr w:type="spellEnd"/>
      <w:r w:rsidRPr="00EF1E1C">
        <w:rPr>
          <w:rFonts w:ascii="Arial" w:hAnsi="Arial" w:cs="Arial"/>
          <w:sz w:val="22"/>
          <w:szCs w:val="22"/>
          <w:lang w:val="en-US"/>
        </w:rPr>
        <w:t xml:space="preserve"> 8. </w:t>
      </w:r>
      <w:proofErr w:type="spellStart"/>
      <w:r w:rsidRPr="00EF1E1C">
        <w:rPr>
          <w:rFonts w:ascii="Arial" w:hAnsi="Arial" w:cs="Arial"/>
          <w:sz w:val="22"/>
          <w:szCs w:val="22"/>
          <w:lang w:val="en-US"/>
        </w:rPr>
        <w:t>brojka</w:t>
      </w:r>
      <w:proofErr w:type="spellEnd"/>
      <w:r w:rsidRPr="00EF1E1C">
        <w:rPr>
          <w:rFonts w:ascii="Arial" w:hAnsi="Arial" w:cs="Arial"/>
          <w:sz w:val="22"/>
          <w:szCs w:val="22"/>
          <w:lang w:val="en-US"/>
        </w:rPr>
        <w:t xml:space="preserve"> “(4)”, </w:t>
      </w:r>
      <w:proofErr w:type="spellStart"/>
      <w:r w:rsidRPr="00EF1E1C">
        <w:rPr>
          <w:rFonts w:ascii="Arial" w:hAnsi="Arial" w:cs="Arial"/>
          <w:sz w:val="22"/>
          <w:szCs w:val="22"/>
          <w:lang w:val="en-US"/>
        </w:rPr>
        <w:t>zamjenjuju</w:t>
      </w:r>
      <w:proofErr w:type="spellEnd"/>
      <w:r w:rsidRPr="00EF1E1C">
        <w:rPr>
          <w:rFonts w:ascii="Arial" w:hAnsi="Arial" w:cs="Arial"/>
          <w:sz w:val="22"/>
          <w:szCs w:val="22"/>
          <w:lang w:val="en-US"/>
        </w:rPr>
        <w:t xml:space="preserve"> se </w:t>
      </w:r>
      <w:proofErr w:type="spellStart"/>
      <w:r w:rsidRPr="00EF1E1C">
        <w:rPr>
          <w:rFonts w:ascii="Arial" w:hAnsi="Arial" w:cs="Arial"/>
          <w:sz w:val="22"/>
          <w:szCs w:val="22"/>
          <w:lang w:val="en-US"/>
        </w:rPr>
        <w:t>brojkom</w:t>
      </w:r>
      <w:proofErr w:type="spellEnd"/>
      <w:r w:rsidRPr="00EF1E1C">
        <w:rPr>
          <w:rFonts w:ascii="Arial" w:hAnsi="Arial" w:cs="Arial"/>
          <w:sz w:val="22"/>
          <w:szCs w:val="22"/>
          <w:lang w:val="en-US"/>
        </w:rPr>
        <w:t xml:space="preserve"> “(5)”.</w:t>
      </w:r>
    </w:p>
    <w:p w14:paraId="52E60A91" w14:textId="77777777" w:rsidR="00BD17BD" w:rsidRPr="00EF1E1C" w:rsidRDefault="00BD17BD" w:rsidP="00BD17BD">
      <w:pPr>
        <w:jc w:val="both"/>
        <w:rPr>
          <w:rFonts w:ascii="Arial" w:hAnsi="Arial" w:cs="Arial"/>
          <w:sz w:val="22"/>
          <w:szCs w:val="22"/>
          <w:lang w:val="en-US"/>
        </w:rPr>
      </w:pPr>
      <w:r w:rsidRPr="00EF1E1C">
        <w:rPr>
          <w:rFonts w:ascii="Arial" w:hAnsi="Arial" w:cs="Arial"/>
          <w:sz w:val="22"/>
          <w:szCs w:val="22"/>
          <w:lang w:val="en-US"/>
        </w:rPr>
        <w:t xml:space="preserve">U </w:t>
      </w:r>
      <w:proofErr w:type="spellStart"/>
      <w:r w:rsidRPr="00EF1E1C">
        <w:rPr>
          <w:rFonts w:ascii="Arial" w:hAnsi="Arial" w:cs="Arial"/>
          <w:sz w:val="22"/>
          <w:szCs w:val="22"/>
          <w:lang w:val="en-US"/>
        </w:rPr>
        <w:t>članku</w:t>
      </w:r>
      <w:proofErr w:type="spellEnd"/>
      <w:r w:rsidRPr="00EF1E1C">
        <w:rPr>
          <w:rFonts w:ascii="Arial" w:hAnsi="Arial" w:cs="Arial"/>
          <w:sz w:val="22"/>
          <w:szCs w:val="22"/>
          <w:lang w:val="en-US"/>
        </w:rPr>
        <w:t xml:space="preserve"> 12. </w:t>
      </w:r>
      <w:proofErr w:type="spellStart"/>
      <w:r w:rsidRPr="00EF1E1C">
        <w:rPr>
          <w:rFonts w:ascii="Arial" w:hAnsi="Arial" w:cs="Arial"/>
          <w:sz w:val="22"/>
          <w:szCs w:val="22"/>
          <w:lang w:val="en-US"/>
        </w:rPr>
        <w:t>stavku</w:t>
      </w:r>
      <w:proofErr w:type="spellEnd"/>
      <w:r w:rsidRPr="00EF1E1C">
        <w:rPr>
          <w:rFonts w:ascii="Arial" w:hAnsi="Arial" w:cs="Arial"/>
          <w:sz w:val="22"/>
          <w:szCs w:val="22"/>
          <w:lang w:val="en-US"/>
        </w:rPr>
        <w:t xml:space="preserve"> 8. </w:t>
      </w:r>
      <w:proofErr w:type="spellStart"/>
      <w:r w:rsidRPr="00EF1E1C">
        <w:rPr>
          <w:rFonts w:ascii="Arial" w:hAnsi="Arial" w:cs="Arial"/>
          <w:sz w:val="22"/>
          <w:szCs w:val="22"/>
          <w:lang w:val="en-US"/>
        </w:rPr>
        <w:t>iza</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riječi</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prijaviti</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dodaju</w:t>
      </w:r>
      <w:proofErr w:type="spellEnd"/>
      <w:r w:rsidRPr="00EF1E1C">
        <w:rPr>
          <w:rFonts w:ascii="Arial" w:hAnsi="Arial" w:cs="Arial"/>
          <w:sz w:val="22"/>
          <w:szCs w:val="22"/>
          <w:lang w:val="en-US"/>
        </w:rPr>
        <w:t xml:space="preserve"> se </w:t>
      </w:r>
      <w:proofErr w:type="spellStart"/>
      <w:r w:rsidRPr="00EF1E1C">
        <w:rPr>
          <w:rFonts w:ascii="Arial" w:hAnsi="Arial" w:cs="Arial"/>
          <w:sz w:val="22"/>
          <w:szCs w:val="22"/>
          <w:lang w:val="en-US"/>
        </w:rPr>
        <w:t>riječi</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putem</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poveznice</w:t>
      </w:r>
      <w:proofErr w:type="spellEnd"/>
      <w:r w:rsidRPr="00EF1E1C">
        <w:rPr>
          <w:rFonts w:ascii="Arial" w:hAnsi="Arial" w:cs="Arial"/>
          <w:sz w:val="22"/>
          <w:szCs w:val="22"/>
          <w:lang w:val="en-US"/>
        </w:rPr>
        <w:t>”.</w:t>
      </w:r>
    </w:p>
    <w:p w14:paraId="5E303EE8" w14:textId="77777777" w:rsidR="00BD17BD" w:rsidRPr="00EF1E1C" w:rsidRDefault="00BD17BD" w:rsidP="00BD17BD">
      <w:pPr>
        <w:jc w:val="both"/>
        <w:rPr>
          <w:rFonts w:ascii="Arial" w:hAnsi="Arial" w:cs="Arial"/>
          <w:sz w:val="22"/>
          <w:szCs w:val="22"/>
        </w:rPr>
      </w:pPr>
      <w:r w:rsidRPr="00EF1E1C">
        <w:rPr>
          <w:rFonts w:ascii="Arial" w:hAnsi="Arial" w:cs="Arial"/>
          <w:sz w:val="22"/>
          <w:szCs w:val="22"/>
          <w:lang w:val="en-US"/>
        </w:rPr>
        <w:t xml:space="preserve">U </w:t>
      </w:r>
      <w:proofErr w:type="spellStart"/>
      <w:r w:rsidRPr="00EF1E1C">
        <w:rPr>
          <w:rFonts w:ascii="Arial" w:hAnsi="Arial" w:cs="Arial"/>
          <w:sz w:val="22"/>
          <w:szCs w:val="22"/>
          <w:lang w:val="en-US"/>
        </w:rPr>
        <w:t>članku</w:t>
      </w:r>
      <w:proofErr w:type="spellEnd"/>
      <w:r w:rsidRPr="00EF1E1C">
        <w:rPr>
          <w:rFonts w:ascii="Arial" w:hAnsi="Arial" w:cs="Arial"/>
          <w:sz w:val="22"/>
          <w:szCs w:val="22"/>
          <w:lang w:val="en-US"/>
        </w:rPr>
        <w:t xml:space="preserve"> 12. </w:t>
      </w:r>
      <w:proofErr w:type="spellStart"/>
      <w:r w:rsidRPr="00EF1E1C">
        <w:rPr>
          <w:rFonts w:ascii="Arial" w:hAnsi="Arial" w:cs="Arial"/>
          <w:sz w:val="22"/>
          <w:szCs w:val="22"/>
          <w:lang w:val="en-US"/>
        </w:rPr>
        <w:t>dosadašnji</w:t>
      </w:r>
      <w:proofErr w:type="spellEnd"/>
      <w:r w:rsidRPr="00EF1E1C">
        <w:rPr>
          <w:rFonts w:ascii="Arial" w:hAnsi="Arial" w:cs="Arial"/>
          <w:sz w:val="22"/>
          <w:szCs w:val="22"/>
          <w:lang w:val="en-US"/>
        </w:rPr>
        <w:t xml:space="preserve"> </w:t>
      </w:r>
      <w:r w:rsidRPr="00EF1E1C">
        <w:rPr>
          <w:rFonts w:ascii="Arial" w:hAnsi="Arial" w:cs="Arial"/>
          <w:sz w:val="22"/>
          <w:szCs w:val="22"/>
        </w:rPr>
        <w:t>stavci 6., 7., 8., 9., 10. i 11. postaju stavci 8., 9., 10., 11., 12. i 13.</w:t>
      </w:r>
    </w:p>
    <w:p w14:paraId="7BEA2923" w14:textId="77777777" w:rsidR="00BD17BD" w:rsidRPr="00EF1E1C" w:rsidRDefault="00BD17BD" w:rsidP="00BD17BD">
      <w:pPr>
        <w:jc w:val="center"/>
        <w:rPr>
          <w:rFonts w:ascii="Arial" w:hAnsi="Arial" w:cs="Arial"/>
          <w:sz w:val="22"/>
          <w:szCs w:val="22"/>
          <w:lang w:val="en-US"/>
        </w:rPr>
      </w:pPr>
    </w:p>
    <w:p w14:paraId="61392244" w14:textId="77777777" w:rsidR="00BD17BD" w:rsidRPr="00EF1E1C" w:rsidRDefault="00BD17BD" w:rsidP="00BD17BD">
      <w:pPr>
        <w:jc w:val="center"/>
        <w:rPr>
          <w:rFonts w:ascii="Arial" w:hAnsi="Arial" w:cs="Arial"/>
          <w:sz w:val="22"/>
          <w:szCs w:val="22"/>
          <w:lang w:val="en-US"/>
        </w:rPr>
      </w:pPr>
      <w:proofErr w:type="spellStart"/>
      <w:r w:rsidRPr="00EF1E1C">
        <w:rPr>
          <w:rFonts w:ascii="Arial" w:hAnsi="Arial" w:cs="Arial"/>
          <w:sz w:val="22"/>
          <w:szCs w:val="22"/>
          <w:lang w:val="en-US"/>
        </w:rPr>
        <w:t>Članak</w:t>
      </w:r>
      <w:proofErr w:type="spellEnd"/>
      <w:r w:rsidRPr="00EF1E1C">
        <w:rPr>
          <w:rFonts w:ascii="Arial" w:hAnsi="Arial" w:cs="Arial"/>
          <w:sz w:val="22"/>
          <w:szCs w:val="22"/>
          <w:lang w:val="en-US"/>
        </w:rPr>
        <w:t xml:space="preserve"> 4.</w:t>
      </w:r>
    </w:p>
    <w:p w14:paraId="67E482F6" w14:textId="77777777" w:rsidR="00BD17BD" w:rsidRPr="00EF1E1C" w:rsidRDefault="00BD17BD" w:rsidP="00BD17BD">
      <w:pPr>
        <w:jc w:val="both"/>
        <w:rPr>
          <w:rFonts w:ascii="Arial" w:hAnsi="Arial" w:cs="Arial"/>
          <w:color w:val="000000"/>
          <w:sz w:val="22"/>
          <w:szCs w:val="22"/>
        </w:rPr>
      </w:pPr>
      <w:r w:rsidRPr="00EF1E1C">
        <w:rPr>
          <w:rFonts w:ascii="Arial" w:hAnsi="Arial" w:cs="Arial"/>
          <w:color w:val="000000"/>
          <w:sz w:val="22"/>
          <w:szCs w:val="22"/>
        </w:rPr>
        <w:t>U članku 14. stavku 3. podstavak 1. briše se.</w:t>
      </w:r>
    </w:p>
    <w:p w14:paraId="448105A9" w14:textId="77777777" w:rsidR="00BD17BD" w:rsidRPr="00EF1E1C" w:rsidRDefault="00BD17BD" w:rsidP="00BD17BD">
      <w:pPr>
        <w:jc w:val="both"/>
        <w:rPr>
          <w:rFonts w:ascii="Arial" w:hAnsi="Arial" w:cs="Arial"/>
          <w:color w:val="000000"/>
          <w:sz w:val="22"/>
          <w:szCs w:val="22"/>
        </w:rPr>
      </w:pPr>
      <w:r w:rsidRPr="00EF1E1C">
        <w:rPr>
          <w:rFonts w:ascii="Arial" w:hAnsi="Arial" w:cs="Arial"/>
          <w:color w:val="000000"/>
          <w:sz w:val="22"/>
          <w:szCs w:val="22"/>
        </w:rPr>
        <w:t xml:space="preserve">U članku 14. iza stavka 3. dodaju se novi stavci 4. i 5. koji glase: </w:t>
      </w:r>
    </w:p>
    <w:p w14:paraId="24C30C9F" w14:textId="77777777" w:rsidR="00BD17BD" w:rsidRPr="00EF1E1C" w:rsidRDefault="00BD17BD" w:rsidP="00BD17BD">
      <w:pPr>
        <w:jc w:val="both"/>
        <w:rPr>
          <w:rFonts w:ascii="Arial" w:hAnsi="Arial" w:cs="Arial"/>
          <w:color w:val="000000"/>
          <w:sz w:val="22"/>
          <w:szCs w:val="22"/>
        </w:rPr>
      </w:pPr>
      <w:r w:rsidRPr="00EF1E1C">
        <w:rPr>
          <w:rFonts w:ascii="Arial" w:hAnsi="Arial" w:cs="Arial"/>
          <w:color w:val="000000"/>
          <w:sz w:val="22"/>
          <w:szCs w:val="22"/>
        </w:rPr>
        <w:t xml:space="preserve">„Ovlašteni imatelj takvog parkirališnog mjesta ili garaže na adresu elektroničke pošte navedene u zahtjevu zaprima poveznicu putem koje je obvezan i ovlašten samostalno unositi registarske oznake vozila.  </w:t>
      </w:r>
    </w:p>
    <w:p w14:paraId="69C7FCA3" w14:textId="77777777" w:rsidR="00BD17BD" w:rsidRPr="00EF1E1C" w:rsidRDefault="00BD17BD" w:rsidP="00BD17BD">
      <w:pPr>
        <w:jc w:val="both"/>
        <w:rPr>
          <w:rFonts w:ascii="Arial" w:hAnsi="Arial" w:cs="Arial"/>
          <w:sz w:val="22"/>
          <w:szCs w:val="22"/>
        </w:rPr>
      </w:pPr>
      <w:r w:rsidRPr="00EF1E1C">
        <w:rPr>
          <w:rFonts w:ascii="Arial" w:hAnsi="Arial" w:cs="Arial"/>
          <w:color w:val="000000"/>
          <w:sz w:val="22"/>
          <w:szCs w:val="22"/>
        </w:rPr>
        <w:t>U slučaju da Ovlašteni imatelj ne unese podatke putem dostavljene poveznice, smatra se da vozilo nema reguliran status odnosno status ovlaštenog korisnika.“</w:t>
      </w:r>
    </w:p>
    <w:p w14:paraId="3833E0FE" w14:textId="77777777" w:rsidR="00BD17BD" w:rsidRPr="00EF1E1C" w:rsidRDefault="00BD17BD" w:rsidP="00BD17BD">
      <w:pPr>
        <w:jc w:val="both"/>
        <w:rPr>
          <w:rFonts w:ascii="Arial" w:hAnsi="Arial" w:cs="Arial"/>
          <w:sz w:val="22"/>
          <w:szCs w:val="22"/>
          <w:lang w:val="en-US"/>
        </w:rPr>
      </w:pPr>
      <w:r w:rsidRPr="00EF1E1C">
        <w:rPr>
          <w:rFonts w:ascii="Arial" w:hAnsi="Arial" w:cs="Arial"/>
          <w:sz w:val="22"/>
          <w:szCs w:val="22"/>
          <w:lang w:val="en-US"/>
        </w:rPr>
        <w:t xml:space="preserve">U </w:t>
      </w:r>
      <w:proofErr w:type="spellStart"/>
      <w:r w:rsidRPr="00EF1E1C">
        <w:rPr>
          <w:rFonts w:ascii="Arial" w:hAnsi="Arial" w:cs="Arial"/>
          <w:sz w:val="22"/>
          <w:szCs w:val="22"/>
          <w:lang w:val="en-US"/>
        </w:rPr>
        <w:t>članku</w:t>
      </w:r>
      <w:proofErr w:type="spellEnd"/>
      <w:r w:rsidRPr="00EF1E1C">
        <w:rPr>
          <w:rFonts w:ascii="Arial" w:hAnsi="Arial" w:cs="Arial"/>
          <w:sz w:val="22"/>
          <w:szCs w:val="22"/>
          <w:lang w:val="en-US"/>
        </w:rPr>
        <w:t xml:space="preserve"> 14. </w:t>
      </w:r>
      <w:proofErr w:type="spellStart"/>
      <w:r w:rsidRPr="00EF1E1C">
        <w:rPr>
          <w:rFonts w:ascii="Arial" w:hAnsi="Arial" w:cs="Arial"/>
          <w:sz w:val="22"/>
          <w:szCs w:val="22"/>
          <w:lang w:val="en-US"/>
        </w:rPr>
        <w:t>stavku</w:t>
      </w:r>
      <w:proofErr w:type="spellEnd"/>
      <w:r w:rsidRPr="00EF1E1C">
        <w:rPr>
          <w:rFonts w:ascii="Arial" w:hAnsi="Arial" w:cs="Arial"/>
          <w:sz w:val="22"/>
          <w:szCs w:val="22"/>
          <w:lang w:val="en-US"/>
        </w:rPr>
        <w:t xml:space="preserve"> 6. </w:t>
      </w:r>
      <w:proofErr w:type="spellStart"/>
      <w:r w:rsidRPr="00EF1E1C">
        <w:rPr>
          <w:rFonts w:ascii="Arial" w:hAnsi="Arial" w:cs="Arial"/>
          <w:sz w:val="22"/>
          <w:szCs w:val="22"/>
          <w:lang w:val="en-US"/>
        </w:rPr>
        <w:t>iza</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riječi</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prijaviti</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dodaju</w:t>
      </w:r>
      <w:proofErr w:type="spellEnd"/>
      <w:r w:rsidRPr="00EF1E1C">
        <w:rPr>
          <w:rFonts w:ascii="Arial" w:hAnsi="Arial" w:cs="Arial"/>
          <w:sz w:val="22"/>
          <w:szCs w:val="22"/>
          <w:lang w:val="en-US"/>
        </w:rPr>
        <w:t xml:space="preserve"> se </w:t>
      </w:r>
      <w:proofErr w:type="spellStart"/>
      <w:r w:rsidRPr="00EF1E1C">
        <w:rPr>
          <w:rFonts w:ascii="Arial" w:hAnsi="Arial" w:cs="Arial"/>
          <w:sz w:val="22"/>
          <w:szCs w:val="22"/>
          <w:lang w:val="en-US"/>
        </w:rPr>
        <w:t>riječi</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putem</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poveznice</w:t>
      </w:r>
      <w:proofErr w:type="spellEnd"/>
      <w:r w:rsidRPr="00EF1E1C">
        <w:rPr>
          <w:rFonts w:ascii="Arial" w:hAnsi="Arial" w:cs="Arial"/>
          <w:sz w:val="22"/>
          <w:szCs w:val="22"/>
          <w:lang w:val="en-US"/>
        </w:rPr>
        <w:t>”.</w:t>
      </w:r>
    </w:p>
    <w:p w14:paraId="394B39B4" w14:textId="77777777" w:rsidR="00BD17BD" w:rsidRPr="00EF1E1C" w:rsidRDefault="00BD17BD" w:rsidP="00BD17BD">
      <w:pPr>
        <w:jc w:val="both"/>
        <w:rPr>
          <w:rFonts w:ascii="Arial" w:hAnsi="Arial" w:cs="Arial"/>
          <w:sz w:val="22"/>
          <w:szCs w:val="22"/>
          <w:lang w:val="en-US"/>
        </w:rPr>
      </w:pPr>
      <w:r w:rsidRPr="00EF1E1C">
        <w:rPr>
          <w:rFonts w:ascii="Arial" w:hAnsi="Arial" w:cs="Arial"/>
          <w:sz w:val="22"/>
          <w:szCs w:val="22"/>
          <w:lang w:val="en-US"/>
        </w:rPr>
        <w:t xml:space="preserve">U </w:t>
      </w:r>
      <w:proofErr w:type="spellStart"/>
      <w:r w:rsidRPr="00EF1E1C">
        <w:rPr>
          <w:rFonts w:ascii="Arial" w:hAnsi="Arial" w:cs="Arial"/>
          <w:sz w:val="22"/>
          <w:szCs w:val="22"/>
          <w:lang w:val="en-US"/>
        </w:rPr>
        <w:t>članku</w:t>
      </w:r>
      <w:proofErr w:type="spellEnd"/>
      <w:r w:rsidRPr="00EF1E1C">
        <w:rPr>
          <w:rFonts w:ascii="Arial" w:hAnsi="Arial" w:cs="Arial"/>
          <w:sz w:val="22"/>
          <w:szCs w:val="22"/>
          <w:lang w:val="en-US"/>
        </w:rPr>
        <w:t xml:space="preserve"> 14. </w:t>
      </w:r>
      <w:proofErr w:type="spellStart"/>
      <w:r w:rsidRPr="00EF1E1C">
        <w:rPr>
          <w:rFonts w:ascii="Arial" w:hAnsi="Arial" w:cs="Arial"/>
          <w:sz w:val="22"/>
          <w:szCs w:val="22"/>
          <w:lang w:val="en-US"/>
        </w:rPr>
        <w:t>dosadašnji</w:t>
      </w:r>
      <w:proofErr w:type="spellEnd"/>
      <w:r w:rsidRPr="00EF1E1C">
        <w:rPr>
          <w:rFonts w:ascii="Arial" w:hAnsi="Arial" w:cs="Arial"/>
          <w:sz w:val="22"/>
          <w:szCs w:val="22"/>
          <w:lang w:val="en-US"/>
        </w:rPr>
        <w:t xml:space="preserve"> </w:t>
      </w:r>
      <w:r w:rsidRPr="00EF1E1C">
        <w:rPr>
          <w:rFonts w:ascii="Arial" w:hAnsi="Arial" w:cs="Arial"/>
          <w:sz w:val="22"/>
          <w:szCs w:val="22"/>
        </w:rPr>
        <w:t>stavci 4., 5., 6., 7., 8. i 9. postaju stavci 6., 7., 8., 9., 10. i 11.</w:t>
      </w:r>
    </w:p>
    <w:p w14:paraId="15F18888" w14:textId="77777777" w:rsidR="00BD17BD" w:rsidRPr="00EF1E1C" w:rsidRDefault="00BD17BD" w:rsidP="00BD17BD">
      <w:pPr>
        <w:rPr>
          <w:rFonts w:ascii="Arial" w:hAnsi="Arial" w:cs="Arial"/>
          <w:sz w:val="22"/>
          <w:szCs w:val="22"/>
        </w:rPr>
      </w:pPr>
    </w:p>
    <w:p w14:paraId="6E0F9096" w14:textId="77777777" w:rsidR="00BD17BD" w:rsidRPr="00EF1E1C" w:rsidRDefault="00BD17BD" w:rsidP="00BD17BD">
      <w:pPr>
        <w:jc w:val="center"/>
        <w:rPr>
          <w:rFonts w:ascii="Arial" w:hAnsi="Arial" w:cs="Arial"/>
          <w:sz w:val="22"/>
          <w:szCs w:val="22"/>
          <w:lang w:val="en-US"/>
        </w:rPr>
      </w:pPr>
      <w:proofErr w:type="spellStart"/>
      <w:r w:rsidRPr="00EF1E1C">
        <w:rPr>
          <w:rFonts w:ascii="Arial" w:hAnsi="Arial" w:cs="Arial"/>
          <w:sz w:val="22"/>
          <w:szCs w:val="22"/>
          <w:lang w:val="en-US"/>
        </w:rPr>
        <w:t>Članak</w:t>
      </w:r>
      <w:proofErr w:type="spellEnd"/>
      <w:r w:rsidRPr="00EF1E1C">
        <w:rPr>
          <w:rFonts w:ascii="Arial" w:hAnsi="Arial" w:cs="Arial"/>
          <w:sz w:val="22"/>
          <w:szCs w:val="22"/>
          <w:lang w:val="en-US"/>
        </w:rPr>
        <w:t xml:space="preserve"> 5.</w:t>
      </w:r>
    </w:p>
    <w:p w14:paraId="662AB9C2"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U članku 15. u stavku 1. iza točke c) dodaju se nove točke d) i e) koje glase:</w:t>
      </w:r>
    </w:p>
    <w:p w14:paraId="10253DA4"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„d) za korištenje komunalne usluge opskrbe unutar Povijesne jezgre Grada Dubrovnika, na temelju ugovora sklopljenog s pružateljem komunalne usluge,</w:t>
      </w:r>
    </w:p>
    <w:p w14:paraId="7FBA8135"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e) pravnim osobama, fizičkim osobama-obrtnicima odnosno osobama koje obavljaju drugu samostalnu djelatnost, za dostavna vozila za prijevoz tereta s najmanje tri ili četiri kotača, najveće dopuštene mase do 7,5 t, na temelju ugovora sklopljenog s pravnim osobama koje se nalaze u užem središtu grada Dubrovnika,“</w:t>
      </w:r>
    </w:p>
    <w:p w14:paraId="30FBDD25"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U članku 15. u stavku 1. dosadašnja točka d) postaje točka f)</w:t>
      </w:r>
    </w:p>
    <w:p w14:paraId="495F96E7"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U članku 15.  iza stavka 2. dodaje se novi stavak 3. koji glasi:</w:t>
      </w:r>
    </w:p>
    <w:p w14:paraId="732CFA2D"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„Status Ovlaštenog korisnika neće se odobriti ako je iz prometne dozvole vozila razvidno kako je vozilo registrirano za obavljanje djelatnosti autotaksi prijevoza putnika.“</w:t>
      </w:r>
    </w:p>
    <w:p w14:paraId="1F867D85" w14:textId="77777777" w:rsidR="00BD17BD" w:rsidRPr="00EF1E1C" w:rsidRDefault="00BD17BD" w:rsidP="00BD17BD">
      <w:pPr>
        <w:jc w:val="both"/>
        <w:rPr>
          <w:rFonts w:ascii="Arial" w:hAnsi="Arial" w:cs="Arial"/>
          <w:sz w:val="22"/>
          <w:szCs w:val="22"/>
        </w:rPr>
      </w:pPr>
    </w:p>
    <w:p w14:paraId="058A23D2" w14:textId="77777777" w:rsidR="00BD17BD" w:rsidRPr="00EF1E1C" w:rsidRDefault="00BD17BD" w:rsidP="00BD17BD">
      <w:pPr>
        <w:jc w:val="center"/>
        <w:rPr>
          <w:rFonts w:ascii="Arial" w:hAnsi="Arial" w:cs="Arial"/>
          <w:sz w:val="22"/>
          <w:szCs w:val="22"/>
          <w:lang w:val="en-US"/>
        </w:rPr>
      </w:pPr>
      <w:proofErr w:type="spellStart"/>
      <w:r w:rsidRPr="00EF1E1C">
        <w:rPr>
          <w:rFonts w:ascii="Arial" w:hAnsi="Arial" w:cs="Arial"/>
          <w:sz w:val="22"/>
          <w:szCs w:val="22"/>
          <w:lang w:val="en-US"/>
        </w:rPr>
        <w:t>Članak</w:t>
      </w:r>
      <w:proofErr w:type="spellEnd"/>
      <w:r w:rsidRPr="00EF1E1C">
        <w:rPr>
          <w:rFonts w:ascii="Arial" w:hAnsi="Arial" w:cs="Arial"/>
          <w:sz w:val="22"/>
          <w:szCs w:val="22"/>
          <w:lang w:val="en-US"/>
        </w:rPr>
        <w:t xml:space="preserve"> 6.</w:t>
      </w:r>
    </w:p>
    <w:p w14:paraId="1F8CF43A"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 xml:space="preserve">U članku 16. u stavku 1. u podstavku 1. </w:t>
      </w:r>
      <w:proofErr w:type="spellStart"/>
      <w:r w:rsidRPr="00EF1E1C">
        <w:rPr>
          <w:rFonts w:ascii="Arial" w:hAnsi="Arial" w:cs="Arial"/>
          <w:sz w:val="22"/>
          <w:szCs w:val="22"/>
        </w:rPr>
        <w:t>podtočka</w:t>
      </w:r>
      <w:proofErr w:type="spellEnd"/>
      <w:r w:rsidRPr="00EF1E1C">
        <w:rPr>
          <w:rFonts w:ascii="Arial" w:hAnsi="Arial" w:cs="Arial"/>
          <w:sz w:val="22"/>
          <w:szCs w:val="22"/>
        </w:rPr>
        <w:t xml:space="preserve"> e) briše se.</w:t>
      </w:r>
    </w:p>
    <w:p w14:paraId="7D820CBD"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U članku 16. u stavku 1. podstavak 6.  mijenja se i glasi:</w:t>
      </w:r>
    </w:p>
    <w:p w14:paraId="012FAD4B"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„6) pravne i fizičke osobe-obrtnici, koji imaju sklopljen ugovor sa Lučkom upravom Dubrovnik za obavljanje djelatnosti autotaksi prijevoza na koncesijskom području kojim upravlja Lučka uprava Dubrovnik, ostvaruju pravo ulaza, prometovanja i izlaza iz užeg područja Grada Dubrovnika bez ograničenja.</w:t>
      </w:r>
    </w:p>
    <w:p w14:paraId="1D17C8D3"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 xml:space="preserve">Lučka uprava Dubrovnik zaprima poveznicu putem koje je obvezna i ovlaštena samostalno unositi registarske oznake vozila kojima se obavlja djelatnost autotaksi prijevoza. </w:t>
      </w:r>
    </w:p>
    <w:p w14:paraId="3480116F"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U slučaju da Lučka uprava Dubrovnik ne unese podatke putem dostavljene poveznice smatra se da vozilo nema reguliran status.“</w:t>
      </w:r>
    </w:p>
    <w:p w14:paraId="302998F1" w14:textId="77777777" w:rsidR="00BD17BD" w:rsidRPr="00EF1E1C" w:rsidRDefault="00BD17BD" w:rsidP="00BD17BD">
      <w:pPr>
        <w:jc w:val="both"/>
        <w:rPr>
          <w:rFonts w:ascii="Arial" w:hAnsi="Arial" w:cs="Arial"/>
          <w:sz w:val="22"/>
          <w:szCs w:val="22"/>
          <w:lang w:val="en-US"/>
        </w:rPr>
      </w:pPr>
      <w:r w:rsidRPr="00EF1E1C">
        <w:rPr>
          <w:rFonts w:ascii="Arial" w:hAnsi="Arial" w:cs="Arial"/>
          <w:sz w:val="22"/>
          <w:szCs w:val="22"/>
          <w:lang w:val="en-US"/>
        </w:rPr>
        <w:lastRenderedPageBreak/>
        <w:t xml:space="preserve">U </w:t>
      </w:r>
      <w:proofErr w:type="spellStart"/>
      <w:r w:rsidRPr="00EF1E1C">
        <w:rPr>
          <w:rFonts w:ascii="Arial" w:hAnsi="Arial" w:cs="Arial"/>
          <w:sz w:val="22"/>
          <w:szCs w:val="22"/>
          <w:lang w:val="en-US"/>
        </w:rPr>
        <w:t>članku</w:t>
      </w:r>
      <w:proofErr w:type="spellEnd"/>
      <w:r w:rsidRPr="00EF1E1C">
        <w:rPr>
          <w:rFonts w:ascii="Arial" w:hAnsi="Arial" w:cs="Arial"/>
          <w:sz w:val="22"/>
          <w:szCs w:val="22"/>
          <w:lang w:val="en-US"/>
        </w:rPr>
        <w:t xml:space="preserve"> 16. u </w:t>
      </w:r>
      <w:proofErr w:type="spellStart"/>
      <w:r w:rsidRPr="00EF1E1C">
        <w:rPr>
          <w:rFonts w:ascii="Arial" w:hAnsi="Arial" w:cs="Arial"/>
          <w:sz w:val="22"/>
          <w:szCs w:val="22"/>
          <w:lang w:val="en-US"/>
        </w:rPr>
        <w:t>stavku</w:t>
      </w:r>
      <w:proofErr w:type="spellEnd"/>
      <w:r w:rsidRPr="00EF1E1C">
        <w:rPr>
          <w:rFonts w:ascii="Arial" w:hAnsi="Arial" w:cs="Arial"/>
          <w:sz w:val="22"/>
          <w:szCs w:val="22"/>
          <w:lang w:val="en-US"/>
        </w:rPr>
        <w:t xml:space="preserve"> 1.  </w:t>
      </w:r>
      <w:proofErr w:type="spellStart"/>
      <w:r w:rsidRPr="00EF1E1C">
        <w:rPr>
          <w:rFonts w:ascii="Arial" w:hAnsi="Arial" w:cs="Arial"/>
          <w:sz w:val="22"/>
          <w:szCs w:val="22"/>
          <w:lang w:val="en-US"/>
        </w:rPr>
        <w:t>podstavak</w:t>
      </w:r>
      <w:proofErr w:type="spellEnd"/>
      <w:r w:rsidRPr="00EF1E1C">
        <w:rPr>
          <w:rFonts w:ascii="Arial" w:hAnsi="Arial" w:cs="Arial"/>
          <w:sz w:val="22"/>
          <w:szCs w:val="22"/>
          <w:lang w:val="en-US"/>
        </w:rPr>
        <w:t xml:space="preserve"> 7. </w:t>
      </w:r>
      <w:proofErr w:type="spellStart"/>
      <w:r w:rsidRPr="00EF1E1C">
        <w:rPr>
          <w:rFonts w:ascii="Arial" w:hAnsi="Arial" w:cs="Arial"/>
          <w:sz w:val="22"/>
          <w:szCs w:val="22"/>
          <w:lang w:val="en-US"/>
        </w:rPr>
        <w:t>mijenja</w:t>
      </w:r>
      <w:proofErr w:type="spellEnd"/>
      <w:r w:rsidRPr="00EF1E1C">
        <w:rPr>
          <w:rFonts w:ascii="Arial" w:hAnsi="Arial" w:cs="Arial"/>
          <w:sz w:val="22"/>
          <w:szCs w:val="22"/>
          <w:lang w:val="en-US"/>
        </w:rPr>
        <w:t xml:space="preserve"> se </w:t>
      </w:r>
      <w:proofErr w:type="spellStart"/>
      <w:r w:rsidRPr="00EF1E1C">
        <w:rPr>
          <w:rFonts w:ascii="Arial" w:hAnsi="Arial" w:cs="Arial"/>
          <w:sz w:val="22"/>
          <w:szCs w:val="22"/>
          <w:lang w:val="en-US"/>
        </w:rPr>
        <w:t>i</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glasi</w:t>
      </w:r>
      <w:proofErr w:type="spellEnd"/>
      <w:r w:rsidRPr="00EF1E1C">
        <w:rPr>
          <w:rFonts w:ascii="Arial" w:hAnsi="Arial" w:cs="Arial"/>
          <w:sz w:val="22"/>
          <w:szCs w:val="22"/>
          <w:lang w:val="en-US"/>
        </w:rPr>
        <w:t>:</w:t>
      </w:r>
    </w:p>
    <w:p w14:paraId="46DD2DEE" w14:textId="77777777" w:rsidR="00BD17BD" w:rsidRPr="00EF1E1C" w:rsidRDefault="00BD17BD" w:rsidP="00BD17BD">
      <w:pPr>
        <w:jc w:val="both"/>
        <w:rPr>
          <w:rFonts w:ascii="Arial" w:hAnsi="Arial" w:cs="Arial"/>
          <w:sz w:val="22"/>
          <w:szCs w:val="22"/>
          <w:lang w:val="en-US"/>
        </w:rPr>
      </w:pPr>
      <w:r w:rsidRPr="00EF1E1C">
        <w:rPr>
          <w:rFonts w:ascii="Arial" w:hAnsi="Arial" w:cs="Arial"/>
          <w:sz w:val="22"/>
          <w:szCs w:val="22"/>
          <w:lang w:val="en-US"/>
        </w:rPr>
        <w:t xml:space="preserve">“7) </w:t>
      </w:r>
      <w:r w:rsidRPr="00EF1E1C">
        <w:rPr>
          <w:rFonts w:ascii="Arial" w:hAnsi="Arial" w:cs="Arial"/>
          <w:color w:val="000000"/>
          <w:sz w:val="22"/>
          <w:szCs w:val="22"/>
        </w:rPr>
        <w:t xml:space="preserve">pravne i fizičke osobe-obrtnici koje obavljaju djelatnosti autotaksi prijevoza, a koje imaju u Zračnoj luci Dubrovnik reguliran status, ostvaruju pravo ulaza, prometovanja i izlaza iz užeg područja Grada Dubrovnika bez ograničenja. </w:t>
      </w:r>
    </w:p>
    <w:p w14:paraId="2E37D386" w14:textId="77777777" w:rsidR="00BD17BD" w:rsidRPr="00EF1E1C" w:rsidRDefault="00BD17BD" w:rsidP="00BD17BD">
      <w:pPr>
        <w:jc w:val="both"/>
        <w:rPr>
          <w:rFonts w:ascii="Arial" w:hAnsi="Arial" w:cs="Arial"/>
          <w:sz w:val="22"/>
          <w:szCs w:val="22"/>
          <w:lang w:val="en-US"/>
        </w:rPr>
      </w:pPr>
      <w:proofErr w:type="spellStart"/>
      <w:r w:rsidRPr="00EF1E1C">
        <w:rPr>
          <w:rFonts w:ascii="Arial" w:hAnsi="Arial" w:cs="Arial"/>
          <w:sz w:val="22"/>
          <w:szCs w:val="22"/>
          <w:lang w:val="en-US"/>
        </w:rPr>
        <w:t>Zračna</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luka</w:t>
      </w:r>
      <w:proofErr w:type="spellEnd"/>
      <w:r w:rsidRPr="00EF1E1C">
        <w:rPr>
          <w:rFonts w:ascii="Arial" w:hAnsi="Arial" w:cs="Arial"/>
          <w:sz w:val="22"/>
          <w:szCs w:val="22"/>
          <w:lang w:val="en-US"/>
        </w:rPr>
        <w:t xml:space="preserve"> Dubrovnik </w:t>
      </w:r>
      <w:proofErr w:type="spellStart"/>
      <w:r w:rsidRPr="00EF1E1C">
        <w:rPr>
          <w:rFonts w:ascii="Arial" w:hAnsi="Arial" w:cs="Arial"/>
          <w:sz w:val="22"/>
          <w:szCs w:val="22"/>
          <w:lang w:val="en-US"/>
        </w:rPr>
        <w:t>zaprima</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poveznicu</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putem</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koje</w:t>
      </w:r>
      <w:proofErr w:type="spellEnd"/>
      <w:r w:rsidRPr="00EF1E1C">
        <w:rPr>
          <w:rFonts w:ascii="Arial" w:hAnsi="Arial" w:cs="Arial"/>
          <w:sz w:val="22"/>
          <w:szCs w:val="22"/>
          <w:lang w:val="en-US"/>
        </w:rPr>
        <w:t xml:space="preserve"> je </w:t>
      </w:r>
      <w:proofErr w:type="spellStart"/>
      <w:r w:rsidRPr="00EF1E1C">
        <w:rPr>
          <w:rFonts w:ascii="Arial" w:hAnsi="Arial" w:cs="Arial"/>
          <w:sz w:val="22"/>
          <w:szCs w:val="22"/>
          <w:lang w:val="en-US"/>
        </w:rPr>
        <w:t>obvezna</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i</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ovlaštena</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samostalno</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unositi</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registarske</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oznake</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vozila</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kojima</w:t>
      </w:r>
      <w:proofErr w:type="spellEnd"/>
      <w:r w:rsidRPr="00EF1E1C">
        <w:rPr>
          <w:rFonts w:ascii="Arial" w:hAnsi="Arial" w:cs="Arial"/>
          <w:sz w:val="22"/>
          <w:szCs w:val="22"/>
          <w:lang w:val="en-US"/>
        </w:rPr>
        <w:t xml:space="preserve"> se </w:t>
      </w:r>
      <w:proofErr w:type="spellStart"/>
      <w:r w:rsidRPr="00EF1E1C">
        <w:rPr>
          <w:rFonts w:ascii="Arial" w:hAnsi="Arial" w:cs="Arial"/>
          <w:sz w:val="22"/>
          <w:szCs w:val="22"/>
          <w:lang w:val="en-US"/>
        </w:rPr>
        <w:t>obavlja</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djelatnost</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autotaksi</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prijevoza</w:t>
      </w:r>
      <w:proofErr w:type="spellEnd"/>
      <w:r w:rsidRPr="00EF1E1C">
        <w:rPr>
          <w:rFonts w:ascii="Arial" w:hAnsi="Arial" w:cs="Arial"/>
          <w:sz w:val="22"/>
          <w:szCs w:val="22"/>
          <w:lang w:val="en-US"/>
        </w:rPr>
        <w:t xml:space="preserve">. </w:t>
      </w:r>
    </w:p>
    <w:p w14:paraId="2EBA858F" w14:textId="77777777" w:rsidR="00BD17BD" w:rsidRPr="00EF1E1C" w:rsidRDefault="00BD17BD" w:rsidP="00BD17BD">
      <w:pPr>
        <w:jc w:val="both"/>
        <w:rPr>
          <w:rFonts w:ascii="Arial" w:hAnsi="Arial" w:cs="Arial"/>
          <w:sz w:val="22"/>
          <w:szCs w:val="22"/>
          <w:lang w:val="en-US"/>
        </w:rPr>
      </w:pPr>
      <w:r w:rsidRPr="00EF1E1C">
        <w:rPr>
          <w:rFonts w:ascii="Arial" w:hAnsi="Arial" w:cs="Arial"/>
          <w:sz w:val="22"/>
          <w:szCs w:val="22"/>
          <w:lang w:val="en-US"/>
        </w:rPr>
        <w:t xml:space="preserve">U </w:t>
      </w:r>
      <w:proofErr w:type="spellStart"/>
      <w:r w:rsidRPr="00EF1E1C">
        <w:rPr>
          <w:rFonts w:ascii="Arial" w:hAnsi="Arial" w:cs="Arial"/>
          <w:sz w:val="22"/>
          <w:szCs w:val="22"/>
          <w:lang w:val="en-US"/>
        </w:rPr>
        <w:t>slučaju</w:t>
      </w:r>
      <w:proofErr w:type="spellEnd"/>
      <w:r w:rsidRPr="00EF1E1C">
        <w:rPr>
          <w:rFonts w:ascii="Arial" w:hAnsi="Arial" w:cs="Arial"/>
          <w:sz w:val="22"/>
          <w:szCs w:val="22"/>
          <w:lang w:val="en-US"/>
        </w:rPr>
        <w:t xml:space="preserve"> da </w:t>
      </w:r>
      <w:proofErr w:type="spellStart"/>
      <w:r w:rsidRPr="00EF1E1C">
        <w:rPr>
          <w:rFonts w:ascii="Arial" w:hAnsi="Arial" w:cs="Arial"/>
          <w:sz w:val="22"/>
          <w:szCs w:val="22"/>
          <w:lang w:val="en-US"/>
        </w:rPr>
        <w:t>Zračna</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luka</w:t>
      </w:r>
      <w:proofErr w:type="spellEnd"/>
      <w:r w:rsidRPr="00EF1E1C">
        <w:rPr>
          <w:rFonts w:ascii="Arial" w:hAnsi="Arial" w:cs="Arial"/>
          <w:sz w:val="22"/>
          <w:szCs w:val="22"/>
          <w:lang w:val="en-US"/>
        </w:rPr>
        <w:t xml:space="preserve"> Dubrovnik ne </w:t>
      </w:r>
      <w:proofErr w:type="spellStart"/>
      <w:r w:rsidRPr="00EF1E1C">
        <w:rPr>
          <w:rFonts w:ascii="Arial" w:hAnsi="Arial" w:cs="Arial"/>
          <w:sz w:val="22"/>
          <w:szCs w:val="22"/>
          <w:lang w:val="en-US"/>
        </w:rPr>
        <w:t>unese</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podatke</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putem</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dostavljene</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poveznice</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smatra</w:t>
      </w:r>
      <w:proofErr w:type="spellEnd"/>
      <w:r w:rsidRPr="00EF1E1C">
        <w:rPr>
          <w:rFonts w:ascii="Arial" w:hAnsi="Arial" w:cs="Arial"/>
          <w:sz w:val="22"/>
          <w:szCs w:val="22"/>
          <w:lang w:val="en-US"/>
        </w:rPr>
        <w:t xml:space="preserve"> se da </w:t>
      </w:r>
      <w:proofErr w:type="spellStart"/>
      <w:r w:rsidRPr="00EF1E1C">
        <w:rPr>
          <w:rFonts w:ascii="Arial" w:hAnsi="Arial" w:cs="Arial"/>
          <w:sz w:val="22"/>
          <w:szCs w:val="22"/>
          <w:lang w:val="en-US"/>
        </w:rPr>
        <w:t>vozilo</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nema</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reguliran</w:t>
      </w:r>
      <w:proofErr w:type="spellEnd"/>
      <w:r w:rsidRPr="00EF1E1C">
        <w:rPr>
          <w:rFonts w:ascii="Arial" w:hAnsi="Arial" w:cs="Arial"/>
          <w:sz w:val="22"/>
          <w:szCs w:val="22"/>
          <w:lang w:val="en-US"/>
        </w:rPr>
        <w:t xml:space="preserve"> status.</w:t>
      </w:r>
    </w:p>
    <w:p w14:paraId="44A29C89" w14:textId="77777777" w:rsidR="00BD17BD" w:rsidRPr="00EF1E1C" w:rsidRDefault="00BD17BD" w:rsidP="00BD17BD">
      <w:pPr>
        <w:jc w:val="both"/>
        <w:rPr>
          <w:rFonts w:ascii="Arial" w:hAnsi="Arial" w:cs="Arial"/>
          <w:sz w:val="22"/>
          <w:szCs w:val="22"/>
          <w:lang w:val="en-US"/>
        </w:rPr>
      </w:pPr>
      <w:r w:rsidRPr="00EF1E1C">
        <w:rPr>
          <w:rFonts w:ascii="Arial" w:hAnsi="Arial" w:cs="Arial"/>
          <w:color w:val="000000"/>
          <w:sz w:val="22"/>
          <w:szCs w:val="22"/>
        </w:rPr>
        <w:t>Broj odobrenja iz prethodnog stavka određuje se sukladno prometnoj analizi Prometnog fakulteta Sveučilišta u Zagrebu.“</w:t>
      </w:r>
    </w:p>
    <w:p w14:paraId="2D5C0897" w14:textId="77777777" w:rsidR="00BD17BD" w:rsidRPr="00EF1E1C" w:rsidRDefault="00BD17BD" w:rsidP="00BD17BD">
      <w:pPr>
        <w:jc w:val="center"/>
        <w:rPr>
          <w:rFonts w:ascii="Arial" w:hAnsi="Arial" w:cs="Arial"/>
          <w:sz w:val="22"/>
          <w:szCs w:val="22"/>
          <w:lang w:val="en-US"/>
        </w:rPr>
      </w:pPr>
      <w:proofErr w:type="spellStart"/>
      <w:r w:rsidRPr="00EF1E1C">
        <w:rPr>
          <w:rFonts w:ascii="Arial" w:hAnsi="Arial" w:cs="Arial"/>
          <w:sz w:val="22"/>
          <w:szCs w:val="22"/>
          <w:lang w:val="en-US"/>
        </w:rPr>
        <w:t>Članak</w:t>
      </w:r>
      <w:proofErr w:type="spellEnd"/>
      <w:r w:rsidRPr="00EF1E1C">
        <w:rPr>
          <w:rFonts w:ascii="Arial" w:hAnsi="Arial" w:cs="Arial"/>
          <w:sz w:val="22"/>
          <w:szCs w:val="22"/>
          <w:lang w:val="en-US"/>
        </w:rPr>
        <w:t xml:space="preserve"> 7.</w:t>
      </w:r>
    </w:p>
    <w:p w14:paraId="3EC25402"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U članku 19. stavku 1. podstavak 2. mijenja se i glasi:</w:t>
      </w:r>
    </w:p>
    <w:p w14:paraId="401DB1AF"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 ne postupi po nalogu, ometa ili onemogućava prometnog redara ili komunalnog redara, ili drugih osoba koja imaju ovlaštenja upravljanja prometom te nadzorom parkiranja vozila i određenih drugih poslova nadzora vozila i vozača, sukladno primjenjivim propisima o sigurnosti prometa na cestama i ovom Odlukom ili se na drugi način protupravno ponaša (članak 5. ove Odluke);“</w:t>
      </w:r>
    </w:p>
    <w:p w14:paraId="4E366210"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U članku 19. stavku 1. podstavak 7. mijenja se i glasi:</w:t>
      </w:r>
    </w:p>
    <w:p w14:paraId="175CD156"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 ako ulazi, prometuje ili izlazi u uže središte Grada Dubrovnika vozilom na temelju članaka 10., 11., 12., 13., 14., i 15.  ove Odluke, a prilikom toga obavlja gospodarsku djelatnost iz članka 16. ove Odluke.“</w:t>
      </w:r>
    </w:p>
    <w:p w14:paraId="5ED79BB2"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U članku 19. dodaje se novi stavak 6. koji glasi:</w:t>
      </w:r>
    </w:p>
    <w:p w14:paraId="107CD222"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„Iznimno, za prekršaje iz stavka 1. ovog članka počinjene vozilima u vlasništvu pravnih ili fizičkih osoba iz članka 3. stavka 9. ove Odluke kazniti će se pravne osobe i odgovorne osobe odnosno fizičke osobe obrtnici sukladno propisu Grada Dubrovnika koji uređuje pitanje ulaza, prometovanja i izlaza vozila rent-a-car iz zone prometa u zaštićenoj kulturno-povijesnoj cjelini i kontaktnoj zoni grada Dubrovnika izuzev ako je drugačije utvrđeno tim posebnim propisom.“</w:t>
      </w:r>
    </w:p>
    <w:p w14:paraId="1F962D5B" w14:textId="77777777" w:rsidR="00BD17BD" w:rsidRPr="00EF1E1C" w:rsidRDefault="00BD17BD" w:rsidP="00BD17BD">
      <w:pPr>
        <w:jc w:val="both"/>
        <w:rPr>
          <w:rFonts w:ascii="Arial" w:hAnsi="Arial" w:cs="Arial"/>
          <w:sz w:val="22"/>
          <w:szCs w:val="22"/>
        </w:rPr>
      </w:pPr>
    </w:p>
    <w:p w14:paraId="5F56CF14" w14:textId="77777777" w:rsidR="00BD17BD" w:rsidRPr="00EF1E1C" w:rsidRDefault="00BD17BD" w:rsidP="00BD17BD">
      <w:pPr>
        <w:jc w:val="center"/>
        <w:rPr>
          <w:rFonts w:ascii="Arial" w:hAnsi="Arial" w:cs="Arial"/>
          <w:sz w:val="22"/>
          <w:szCs w:val="22"/>
        </w:rPr>
      </w:pPr>
      <w:r w:rsidRPr="00EF1E1C">
        <w:rPr>
          <w:rFonts w:ascii="Arial" w:hAnsi="Arial" w:cs="Arial"/>
          <w:sz w:val="22"/>
          <w:szCs w:val="22"/>
        </w:rPr>
        <w:t>Članak 8.</w:t>
      </w:r>
    </w:p>
    <w:p w14:paraId="205315FF"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Iza članka 19.a dodaje se novi članak 19.b koji glasi:</w:t>
      </w:r>
    </w:p>
    <w:p w14:paraId="2E7FA869" w14:textId="77777777" w:rsidR="00BD17BD" w:rsidRPr="00EF1E1C" w:rsidRDefault="00BD17BD" w:rsidP="00BD17BD">
      <w:pPr>
        <w:jc w:val="center"/>
        <w:rPr>
          <w:rFonts w:ascii="Arial" w:hAnsi="Arial" w:cs="Arial"/>
          <w:sz w:val="22"/>
          <w:szCs w:val="22"/>
        </w:rPr>
      </w:pPr>
      <w:r w:rsidRPr="00EF1E1C">
        <w:rPr>
          <w:rFonts w:ascii="Arial" w:hAnsi="Arial" w:cs="Arial"/>
          <w:sz w:val="22"/>
          <w:szCs w:val="22"/>
        </w:rPr>
        <w:t>„19.b</w:t>
      </w:r>
    </w:p>
    <w:p w14:paraId="726C96A3"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U slučaju postupanja protivno odredbama ove Odluke, ako Upravni odjel takvu povredu utvrdi u postupku nadzora ili na drugi odgovarajući način, neovisno o tome je li u vezi s tim postupanjem pokrenut ili okončan prekršajni ili drugi postupak, ukida se propusnica za vozilo određene upisane registarske oznake kojim je takva povreda počinjena i to:</w:t>
      </w:r>
    </w:p>
    <w:p w14:paraId="4ADBEAE4" w14:textId="77777777" w:rsidR="00BD17BD" w:rsidRPr="00EF1E1C" w:rsidRDefault="00BD17BD" w:rsidP="00BD17BD">
      <w:pPr>
        <w:pStyle w:val="Odlomakpopisa"/>
        <w:numPr>
          <w:ilvl w:val="0"/>
          <w:numId w:val="33"/>
        </w:numPr>
        <w:spacing w:after="160" w:line="259" w:lineRule="auto"/>
        <w:contextualSpacing/>
        <w:jc w:val="both"/>
        <w:rPr>
          <w:rFonts w:ascii="Arial" w:hAnsi="Arial" w:cs="Arial"/>
          <w:sz w:val="22"/>
          <w:szCs w:val="22"/>
        </w:rPr>
      </w:pPr>
      <w:r w:rsidRPr="00EF1E1C">
        <w:rPr>
          <w:rFonts w:ascii="Arial" w:hAnsi="Arial" w:cs="Arial"/>
          <w:sz w:val="22"/>
          <w:szCs w:val="22"/>
        </w:rPr>
        <w:t>za prvu povredu u trajanju od 7 (sedam) dana, računajući od dana dostave obavijesti o ukidanju,</w:t>
      </w:r>
    </w:p>
    <w:p w14:paraId="71CF1A72" w14:textId="77777777" w:rsidR="00BD17BD" w:rsidRPr="00EF1E1C" w:rsidRDefault="00BD17BD" w:rsidP="00BD17BD">
      <w:pPr>
        <w:pStyle w:val="Odlomakpopisa"/>
        <w:numPr>
          <w:ilvl w:val="0"/>
          <w:numId w:val="33"/>
        </w:numPr>
        <w:spacing w:after="160" w:line="259" w:lineRule="auto"/>
        <w:contextualSpacing/>
        <w:jc w:val="both"/>
        <w:rPr>
          <w:rFonts w:ascii="Arial" w:hAnsi="Arial" w:cs="Arial"/>
          <w:sz w:val="22"/>
          <w:szCs w:val="22"/>
        </w:rPr>
      </w:pPr>
      <w:r w:rsidRPr="00EF1E1C">
        <w:rPr>
          <w:rFonts w:ascii="Arial" w:hAnsi="Arial" w:cs="Arial"/>
          <w:sz w:val="22"/>
          <w:szCs w:val="22"/>
        </w:rPr>
        <w:t>za drugu povredu u trajanju od 30 (trideset) dana, računajući od dana dostave obavijesti o ukidanju,</w:t>
      </w:r>
    </w:p>
    <w:p w14:paraId="31367DA7" w14:textId="77777777" w:rsidR="00BD17BD" w:rsidRPr="00EF1E1C" w:rsidRDefault="00BD17BD" w:rsidP="00BD17BD">
      <w:pPr>
        <w:pStyle w:val="Odlomakpopisa"/>
        <w:numPr>
          <w:ilvl w:val="0"/>
          <w:numId w:val="33"/>
        </w:numPr>
        <w:spacing w:after="160" w:line="259" w:lineRule="auto"/>
        <w:contextualSpacing/>
        <w:jc w:val="both"/>
        <w:rPr>
          <w:rFonts w:ascii="Arial" w:hAnsi="Arial" w:cs="Arial"/>
          <w:sz w:val="22"/>
          <w:szCs w:val="22"/>
        </w:rPr>
      </w:pPr>
      <w:r w:rsidRPr="00EF1E1C">
        <w:rPr>
          <w:rFonts w:ascii="Arial" w:hAnsi="Arial" w:cs="Arial"/>
          <w:sz w:val="22"/>
          <w:szCs w:val="22"/>
        </w:rPr>
        <w:t>za treću povredu trajno, s učinkom od dana dostave obavijesti o ukidanju.</w:t>
      </w:r>
    </w:p>
    <w:p w14:paraId="127F3B6C"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Ukidanje propusnice za vozilo određene upisane registarske oznake bit će vidljivo ovlaštenom korisniku na poveznici koja mu je dostavljena prilikom podnošenja zahtjeva za ishođenje propusnice.</w:t>
      </w:r>
    </w:p>
    <w:p w14:paraId="36176A36"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 xml:space="preserve">Grad Dubrovnik obavijestiti će trgovačko društvo </w:t>
      </w:r>
      <w:proofErr w:type="spellStart"/>
      <w:r w:rsidRPr="00EF1E1C">
        <w:rPr>
          <w:rFonts w:ascii="Arial" w:hAnsi="Arial" w:cs="Arial"/>
          <w:sz w:val="22"/>
          <w:szCs w:val="22"/>
        </w:rPr>
        <w:t>Sanitat</w:t>
      </w:r>
      <w:proofErr w:type="spellEnd"/>
      <w:r w:rsidRPr="00EF1E1C">
        <w:rPr>
          <w:rFonts w:ascii="Arial" w:hAnsi="Arial" w:cs="Arial"/>
          <w:sz w:val="22"/>
          <w:szCs w:val="22"/>
        </w:rPr>
        <w:t xml:space="preserve"> Dubrovnik d.o.o. o utvrđenoj povredi  vozilom određene upisane registarske oznake za koje je ovlašteni korisnik ostvario pravo na propusnicu temeljem članka 11. stavak 1. točka 1.  i članka 13. stavak 1. točka 1. ove Odluke, radi poduzimanja sankcija prema korisniku PPK koji koristi PPK protivno odredbama ove </w:t>
      </w:r>
    </w:p>
    <w:p w14:paraId="3B527A80"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Odluke i Općim uvjetima isporuke komunalne usluge parkiranja na uređenim javnim površinama na području Grada Dubrovnika.“</w:t>
      </w:r>
    </w:p>
    <w:p w14:paraId="66325504" w14:textId="77777777" w:rsidR="00BD17BD" w:rsidRPr="00EF1E1C" w:rsidRDefault="00BD17BD" w:rsidP="00BD17BD">
      <w:pPr>
        <w:jc w:val="center"/>
        <w:rPr>
          <w:rFonts w:ascii="Arial" w:hAnsi="Arial" w:cs="Arial"/>
          <w:sz w:val="22"/>
          <w:szCs w:val="22"/>
        </w:rPr>
      </w:pPr>
    </w:p>
    <w:p w14:paraId="33F47676"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PRIJELAZNE I ZAVRŠNE ODREDBE</w:t>
      </w:r>
    </w:p>
    <w:p w14:paraId="447157F2" w14:textId="77777777" w:rsidR="00BD17BD" w:rsidRPr="00EF1E1C" w:rsidRDefault="00BD17BD" w:rsidP="00BD17BD">
      <w:pPr>
        <w:jc w:val="center"/>
        <w:rPr>
          <w:rFonts w:ascii="Arial" w:hAnsi="Arial" w:cs="Arial"/>
          <w:sz w:val="22"/>
          <w:szCs w:val="22"/>
        </w:rPr>
      </w:pPr>
      <w:r w:rsidRPr="00EF1E1C">
        <w:rPr>
          <w:rFonts w:ascii="Arial" w:hAnsi="Arial" w:cs="Arial"/>
          <w:sz w:val="22"/>
          <w:szCs w:val="22"/>
        </w:rPr>
        <w:t>Članak 9.</w:t>
      </w:r>
    </w:p>
    <w:p w14:paraId="4B47B8E7"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Danom stupanja na snagu ove Odluke prestaje važiti Odluka o uvjetima ulaza, prometovanja i izlaza dostavnih vozila iz zone prometa u zaštićenoj kulturno-povijesnoj cjelini i kontaktnoj zoni Grada Dubrovnika („Službeni glasnik Grada Dubrovnika“ br. 5/25.).“</w:t>
      </w:r>
    </w:p>
    <w:p w14:paraId="198D5587" w14:textId="77777777" w:rsidR="00BD17BD" w:rsidRPr="00EF1E1C" w:rsidRDefault="00BD17BD" w:rsidP="00BD17BD">
      <w:pPr>
        <w:jc w:val="center"/>
        <w:rPr>
          <w:rFonts w:ascii="Arial" w:hAnsi="Arial" w:cs="Arial"/>
          <w:sz w:val="22"/>
          <w:szCs w:val="22"/>
          <w:lang w:val="en-US"/>
        </w:rPr>
      </w:pPr>
      <w:proofErr w:type="spellStart"/>
      <w:r w:rsidRPr="00EF1E1C">
        <w:rPr>
          <w:rFonts w:ascii="Arial" w:hAnsi="Arial" w:cs="Arial"/>
          <w:sz w:val="22"/>
          <w:szCs w:val="22"/>
          <w:lang w:val="en-US"/>
        </w:rPr>
        <w:t>Članak</w:t>
      </w:r>
      <w:proofErr w:type="spellEnd"/>
      <w:r w:rsidRPr="00EF1E1C">
        <w:rPr>
          <w:rFonts w:ascii="Arial" w:hAnsi="Arial" w:cs="Arial"/>
          <w:sz w:val="22"/>
          <w:szCs w:val="22"/>
          <w:lang w:val="en-US"/>
        </w:rPr>
        <w:t xml:space="preserve"> 10.</w:t>
      </w:r>
    </w:p>
    <w:p w14:paraId="5E16ED30" w14:textId="77777777" w:rsidR="00BD17BD" w:rsidRPr="00EF1E1C" w:rsidRDefault="00BD17BD" w:rsidP="00BD17BD">
      <w:pPr>
        <w:jc w:val="both"/>
        <w:rPr>
          <w:rFonts w:ascii="Arial" w:hAnsi="Arial" w:cs="Arial"/>
          <w:sz w:val="22"/>
          <w:szCs w:val="22"/>
          <w:lang w:val="en-US"/>
        </w:rPr>
      </w:pPr>
      <w:proofErr w:type="spellStart"/>
      <w:r w:rsidRPr="00EF1E1C">
        <w:rPr>
          <w:rFonts w:ascii="Arial" w:hAnsi="Arial" w:cs="Arial"/>
          <w:sz w:val="22"/>
          <w:szCs w:val="22"/>
          <w:lang w:val="en-US"/>
        </w:rPr>
        <w:t>Iznimno</w:t>
      </w:r>
      <w:proofErr w:type="spellEnd"/>
      <w:r w:rsidRPr="00EF1E1C">
        <w:rPr>
          <w:rFonts w:ascii="Arial" w:hAnsi="Arial" w:cs="Arial"/>
          <w:sz w:val="22"/>
          <w:szCs w:val="22"/>
          <w:lang w:val="en-US"/>
        </w:rPr>
        <w:t xml:space="preserve"> od </w:t>
      </w:r>
      <w:proofErr w:type="spellStart"/>
      <w:r w:rsidRPr="00EF1E1C">
        <w:rPr>
          <w:rFonts w:ascii="Arial" w:hAnsi="Arial" w:cs="Arial"/>
          <w:sz w:val="22"/>
          <w:szCs w:val="22"/>
          <w:lang w:val="en-US"/>
        </w:rPr>
        <w:t>članka</w:t>
      </w:r>
      <w:proofErr w:type="spellEnd"/>
      <w:r w:rsidRPr="00EF1E1C">
        <w:rPr>
          <w:rFonts w:ascii="Arial" w:hAnsi="Arial" w:cs="Arial"/>
          <w:sz w:val="22"/>
          <w:szCs w:val="22"/>
          <w:lang w:val="en-US"/>
        </w:rPr>
        <w:t xml:space="preserve"> 3. </w:t>
      </w:r>
      <w:proofErr w:type="spellStart"/>
      <w:r w:rsidRPr="00EF1E1C">
        <w:rPr>
          <w:rFonts w:ascii="Arial" w:hAnsi="Arial" w:cs="Arial"/>
          <w:sz w:val="22"/>
          <w:szCs w:val="22"/>
          <w:lang w:val="en-US"/>
        </w:rPr>
        <w:t>stavka</w:t>
      </w:r>
      <w:proofErr w:type="spellEnd"/>
      <w:r w:rsidRPr="00EF1E1C">
        <w:rPr>
          <w:rFonts w:ascii="Arial" w:hAnsi="Arial" w:cs="Arial"/>
          <w:sz w:val="22"/>
          <w:szCs w:val="22"/>
          <w:lang w:val="en-US"/>
        </w:rPr>
        <w:t xml:space="preserve"> 1. </w:t>
      </w:r>
      <w:proofErr w:type="spellStart"/>
      <w:r w:rsidRPr="00EF1E1C">
        <w:rPr>
          <w:rFonts w:ascii="Arial" w:hAnsi="Arial" w:cs="Arial"/>
          <w:sz w:val="22"/>
          <w:szCs w:val="22"/>
          <w:lang w:val="en-US"/>
        </w:rPr>
        <w:t>podstavka</w:t>
      </w:r>
      <w:proofErr w:type="spellEnd"/>
      <w:r w:rsidRPr="00EF1E1C">
        <w:rPr>
          <w:rFonts w:ascii="Arial" w:hAnsi="Arial" w:cs="Arial"/>
          <w:sz w:val="22"/>
          <w:szCs w:val="22"/>
          <w:lang w:val="en-US"/>
        </w:rPr>
        <w:t xml:space="preserve"> 4. </w:t>
      </w:r>
      <w:proofErr w:type="spellStart"/>
      <w:r w:rsidRPr="00EF1E1C">
        <w:rPr>
          <w:rFonts w:ascii="Arial" w:hAnsi="Arial" w:cs="Arial"/>
          <w:sz w:val="22"/>
          <w:szCs w:val="22"/>
          <w:lang w:val="en-US"/>
        </w:rPr>
        <w:t>propusnice</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izdane</w:t>
      </w:r>
      <w:proofErr w:type="spellEnd"/>
      <w:r w:rsidRPr="00EF1E1C">
        <w:rPr>
          <w:rFonts w:ascii="Arial" w:hAnsi="Arial" w:cs="Arial"/>
          <w:sz w:val="22"/>
          <w:szCs w:val="22"/>
          <w:lang w:val="en-US"/>
        </w:rPr>
        <w:t xml:space="preserve"> u </w:t>
      </w:r>
      <w:proofErr w:type="spellStart"/>
      <w:r w:rsidRPr="00EF1E1C">
        <w:rPr>
          <w:rFonts w:ascii="Arial" w:hAnsi="Arial" w:cs="Arial"/>
          <w:sz w:val="22"/>
          <w:szCs w:val="22"/>
          <w:lang w:val="en-US"/>
        </w:rPr>
        <w:t>skladu</w:t>
      </w:r>
      <w:proofErr w:type="spellEnd"/>
      <w:r w:rsidRPr="00EF1E1C">
        <w:rPr>
          <w:rFonts w:ascii="Arial" w:hAnsi="Arial" w:cs="Arial"/>
          <w:sz w:val="22"/>
          <w:szCs w:val="22"/>
          <w:lang w:val="en-US"/>
        </w:rPr>
        <w:t xml:space="preserve"> s </w:t>
      </w:r>
      <w:proofErr w:type="spellStart"/>
      <w:r w:rsidRPr="00EF1E1C">
        <w:rPr>
          <w:rFonts w:ascii="Arial" w:hAnsi="Arial" w:cs="Arial"/>
          <w:sz w:val="22"/>
          <w:szCs w:val="22"/>
          <w:lang w:val="en-US"/>
        </w:rPr>
        <w:t>odredbama</w:t>
      </w:r>
      <w:proofErr w:type="spellEnd"/>
      <w:r w:rsidRPr="00EF1E1C">
        <w:rPr>
          <w:rFonts w:ascii="Arial" w:hAnsi="Arial" w:cs="Arial"/>
          <w:sz w:val="22"/>
          <w:szCs w:val="22"/>
          <w:lang w:val="en-US"/>
        </w:rPr>
        <w:t xml:space="preserve"> </w:t>
      </w:r>
      <w:r w:rsidRPr="00EF1E1C">
        <w:rPr>
          <w:rFonts w:ascii="Arial" w:hAnsi="Arial" w:cs="Arial"/>
          <w:sz w:val="22"/>
          <w:szCs w:val="22"/>
          <w:lang w:val="pt-PT"/>
        </w:rPr>
        <w:t xml:space="preserve">Odluke o uvjetima ulaza, prometovanja i izlaza vozila iz zone prometa u zaštićenoj kulturno-povijesnoj cjelini </w:t>
      </w:r>
      <w:r w:rsidRPr="00EF1E1C">
        <w:rPr>
          <w:rFonts w:ascii="Arial" w:hAnsi="Arial" w:cs="Arial"/>
          <w:sz w:val="22"/>
          <w:szCs w:val="22"/>
          <w:lang w:val="pt-PT"/>
        </w:rPr>
        <w:lastRenderedPageBreak/>
        <w:t xml:space="preserve">i kontaktnoj zoni grada Dubrovnika (“Službeni glasnik Grada </w:t>
      </w:r>
      <w:proofErr w:type="gramStart"/>
      <w:r w:rsidRPr="00EF1E1C">
        <w:rPr>
          <w:rFonts w:ascii="Arial" w:hAnsi="Arial" w:cs="Arial"/>
          <w:sz w:val="22"/>
          <w:szCs w:val="22"/>
          <w:lang w:val="pt-PT"/>
        </w:rPr>
        <w:t>Dubrovnika”  broj</w:t>
      </w:r>
      <w:proofErr w:type="gramEnd"/>
      <w:r w:rsidRPr="00EF1E1C">
        <w:rPr>
          <w:rFonts w:ascii="Arial" w:hAnsi="Arial" w:cs="Arial"/>
          <w:sz w:val="22"/>
          <w:szCs w:val="22"/>
          <w:lang w:val="pt-PT"/>
        </w:rPr>
        <w:t xml:space="preserve">: 12/24. i 5/25) </w:t>
      </w:r>
      <w:r w:rsidRPr="00EF1E1C">
        <w:rPr>
          <w:rFonts w:ascii="Arial" w:hAnsi="Arial" w:cs="Arial"/>
          <w:sz w:val="22"/>
          <w:szCs w:val="22"/>
        </w:rPr>
        <w:t>vrijede do njihovog isteka.</w:t>
      </w:r>
    </w:p>
    <w:p w14:paraId="30963FC7" w14:textId="77777777" w:rsidR="00BD17BD" w:rsidRPr="00EF1E1C" w:rsidRDefault="00BD17BD" w:rsidP="00BD17BD">
      <w:pPr>
        <w:jc w:val="center"/>
        <w:rPr>
          <w:rFonts w:ascii="Arial" w:hAnsi="Arial" w:cs="Arial"/>
          <w:sz w:val="22"/>
          <w:szCs w:val="22"/>
        </w:rPr>
      </w:pPr>
      <w:r w:rsidRPr="00EF1E1C">
        <w:rPr>
          <w:rFonts w:ascii="Arial" w:hAnsi="Arial" w:cs="Arial"/>
          <w:sz w:val="22"/>
          <w:szCs w:val="22"/>
        </w:rPr>
        <w:t>Članak 11.</w:t>
      </w:r>
    </w:p>
    <w:p w14:paraId="0F197A01" w14:textId="77777777" w:rsidR="00BD17BD" w:rsidRPr="00EF1E1C" w:rsidRDefault="00BD17BD" w:rsidP="00BD17BD">
      <w:pPr>
        <w:jc w:val="both"/>
        <w:rPr>
          <w:rFonts w:ascii="Arial" w:hAnsi="Arial" w:cs="Arial"/>
          <w:sz w:val="22"/>
          <w:szCs w:val="22"/>
        </w:rPr>
      </w:pPr>
      <w:r w:rsidRPr="00EF1E1C">
        <w:rPr>
          <w:rFonts w:ascii="Arial" w:hAnsi="Arial" w:cs="Arial"/>
          <w:sz w:val="22"/>
          <w:szCs w:val="22"/>
        </w:rPr>
        <w:t>Ove Izmjene i dopune Odluke stupaju na snagu prvog dana od dana objave u „Službenom glasniku Grada Dubrovnika“ izuzev odredbe članka 19. stavka 6. ove Odluke koja stupa na snagu danom stupanja na snagu propisa Grada Dubrovnika kojim se uređuje pitanje ulaza, prometovanja i izlaza vozila rent-a-car iz zone prometa u zaštićenoj kulturno-povijesnoj  cjelini i kontaktnoj zoni grada Dubrovnika.</w:t>
      </w:r>
    </w:p>
    <w:p w14:paraId="5F6A417E" w14:textId="77777777" w:rsidR="00BD17BD" w:rsidRPr="00EF1E1C" w:rsidRDefault="00BD17BD" w:rsidP="00BD17BD">
      <w:pPr>
        <w:pStyle w:val="Bezproreda"/>
        <w:rPr>
          <w:rFonts w:ascii="Arial" w:eastAsia="Times New Roman" w:hAnsi="Arial" w:cs="Arial"/>
          <w:lang w:eastAsia="hr-HR"/>
        </w:rPr>
      </w:pPr>
    </w:p>
    <w:p w14:paraId="0A5F6368" w14:textId="77777777" w:rsidR="00BD17BD" w:rsidRPr="00EF1E1C" w:rsidRDefault="00BD17BD" w:rsidP="00BD17BD">
      <w:pPr>
        <w:pStyle w:val="Bezproreda"/>
        <w:rPr>
          <w:rFonts w:ascii="Arial" w:eastAsia="Times New Roman" w:hAnsi="Arial" w:cs="Arial"/>
          <w:lang w:eastAsia="hr-HR"/>
        </w:rPr>
      </w:pPr>
      <w:r w:rsidRPr="00EF1E1C">
        <w:rPr>
          <w:rFonts w:ascii="Arial" w:eastAsia="Times New Roman" w:hAnsi="Arial" w:cs="Arial"/>
          <w:lang w:eastAsia="hr-HR"/>
        </w:rPr>
        <w:t xml:space="preserve">KLASA: </w:t>
      </w:r>
      <w:r w:rsidRPr="00EF1E1C">
        <w:rPr>
          <w:rFonts w:ascii="Arial" w:eastAsia="Times New Roman" w:hAnsi="Arial" w:cs="Arial"/>
        </w:rPr>
        <w:t>340-01/23-01/63</w:t>
      </w:r>
    </w:p>
    <w:p w14:paraId="08753E16" w14:textId="77777777" w:rsidR="00BD17BD" w:rsidRPr="00EF1E1C" w:rsidRDefault="00BD17BD" w:rsidP="00BD17BD">
      <w:pPr>
        <w:pStyle w:val="Bezproreda"/>
        <w:rPr>
          <w:rFonts w:ascii="Arial" w:eastAsia="Times New Roman" w:hAnsi="Arial" w:cs="Arial"/>
          <w:lang w:eastAsia="hr-HR"/>
        </w:rPr>
      </w:pPr>
      <w:r w:rsidRPr="00EF1E1C">
        <w:rPr>
          <w:rFonts w:ascii="Arial" w:eastAsia="Times New Roman" w:hAnsi="Arial" w:cs="Arial"/>
          <w:lang w:eastAsia="hr-HR"/>
        </w:rPr>
        <w:t>URBROJ: 2117-1-09-26-37</w:t>
      </w:r>
    </w:p>
    <w:p w14:paraId="14DB9967" w14:textId="77777777" w:rsidR="00BD17BD" w:rsidRPr="00EF1E1C" w:rsidRDefault="00BD17BD" w:rsidP="00BD17BD">
      <w:pPr>
        <w:pStyle w:val="Bezproreda"/>
        <w:rPr>
          <w:rFonts w:ascii="Arial" w:eastAsia="Arial" w:hAnsi="Arial" w:cs="Arial"/>
          <w:lang w:eastAsia="hr-HR"/>
        </w:rPr>
      </w:pPr>
      <w:r w:rsidRPr="00EF1E1C">
        <w:rPr>
          <w:rFonts w:ascii="Arial" w:hAnsi="Arial" w:cs="Arial"/>
        </w:rPr>
        <w:t xml:space="preserve">Dubrovnik, 26. </w:t>
      </w:r>
      <w:proofErr w:type="spellStart"/>
      <w:r w:rsidRPr="00EF1E1C">
        <w:rPr>
          <w:rFonts w:ascii="Arial" w:hAnsi="Arial" w:cs="Arial"/>
        </w:rPr>
        <w:t>veljače</w:t>
      </w:r>
      <w:proofErr w:type="spellEnd"/>
      <w:r w:rsidRPr="00EF1E1C">
        <w:rPr>
          <w:rFonts w:ascii="Arial" w:hAnsi="Arial" w:cs="Arial"/>
        </w:rPr>
        <w:t xml:space="preserve"> 2026.</w:t>
      </w:r>
    </w:p>
    <w:p w14:paraId="4798BBDD" w14:textId="77777777" w:rsidR="00BD17BD" w:rsidRPr="00EF1E1C" w:rsidRDefault="00BD17BD" w:rsidP="00BD17BD">
      <w:pPr>
        <w:pStyle w:val="Bezproreda"/>
        <w:rPr>
          <w:rFonts w:ascii="Arial" w:hAnsi="Arial" w:cs="Arial"/>
          <w:lang w:eastAsia="en-US"/>
        </w:rPr>
      </w:pPr>
    </w:p>
    <w:p w14:paraId="496BF702" w14:textId="77777777" w:rsidR="00BD17BD" w:rsidRPr="00EF1E1C" w:rsidRDefault="00BD17BD" w:rsidP="00BD17BD">
      <w:pPr>
        <w:pStyle w:val="Bezproreda"/>
        <w:rPr>
          <w:rFonts w:ascii="Arial" w:hAnsi="Arial" w:cs="Arial"/>
          <w:lang w:eastAsia="en-US"/>
        </w:rPr>
      </w:pPr>
      <w:proofErr w:type="spellStart"/>
      <w:r w:rsidRPr="00EF1E1C">
        <w:rPr>
          <w:rFonts w:ascii="Arial" w:hAnsi="Arial" w:cs="Arial"/>
          <w:lang w:eastAsia="en-US"/>
        </w:rPr>
        <w:t>Predsjednik</w:t>
      </w:r>
      <w:proofErr w:type="spellEnd"/>
      <w:r w:rsidRPr="00EF1E1C">
        <w:rPr>
          <w:rFonts w:ascii="Arial" w:hAnsi="Arial" w:cs="Arial"/>
          <w:lang w:eastAsia="en-US"/>
        </w:rPr>
        <w:t xml:space="preserve"> </w:t>
      </w:r>
      <w:proofErr w:type="spellStart"/>
      <w:r w:rsidRPr="00EF1E1C">
        <w:rPr>
          <w:rFonts w:ascii="Arial" w:hAnsi="Arial" w:cs="Arial"/>
          <w:lang w:eastAsia="en-US"/>
        </w:rPr>
        <w:t>Gradskog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w:t>
      </w:r>
      <w:r w:rsidRPr="00EF1E1C">
        <w:rPr>
          <w:rFonts w:ascii="Arial" w:hAnsi="Arial" w:cs="Arial"/>
          <w:lang w:eastAsia="en-US"/>
        </w:rPr>
        <w:softHyphen/>
        <w:t xml:space="preserve"> </w:t>
      </w:r>
    </w:p>
    <w:p w14:paraId="4DEFECE1" w14:textId="77777777" w:rsidR="00BD17BD" w:rsidRPr="00EF1E1C" w:rsidRDefault="00BD17BD" w:rsidP="00BD17BD">
      <w:pPr>
        <w:pStyle w:val="Bezproreda"/>
        <w:rPr>
          <w:rFonts w:ascii="Arial" w:hAnsi="Arial" w:cs="Arial"/>
          <w:lang w:eastAsia="en-US"/>
        </w:rPr>
      </w:pPr>
      <w:proofErr w:type="spellStart"/>
      <w:r w:rsidRPr="00EF1E1C">
        <w:rPr>
          <w:rFonts w:ascii="Arial" w:hAnsi="Arial" w:cs="Arial"/>
          <w:b/>
          <w:bCs/>
          <w:lang w:eastAsia="en-US"/>
        </w:rPr>
        <w:t>mr.</w:t>
      </w:r>
      <w:proofErr w:type="spellEnd"/>
      <w:r w:rsidRPr="00EF1E1C">
        <w:rPr>
          <w:rFonts w:ascii="Arial" w:hAnsi="Arial" w:cs="Arial"/>
          <w:b/>
          <w:bCs/>
          <w:lang w:eastAsia="en-US"/>
        </w:rPr>
        <w:t xml:space="preserve"> sc. Marko Potrebica</w:t>
      </w:r>
      <w:r w:rsidRPr="00EF1E1C">
        <w:rPr>
          <w:rFonts w:ascii="Arial" w:hAnsi="Arial" w:cs="Arial"/>
          <w:lang w:eastAsia="en-US"/>
        </w:rPr>
        <w:t xml:space="preserve">, v. r. </w:t>
      </w:r>
    </w:p>
    <w:p w14:paraId="085F55D3" w14:textId="77777777" w:rsidR="00BD17BD" w:rsidRPr="00EF1E1C" w:rsidRDefault="00BD17BD" w:rsidP="00BD17BD">
      <w:pPr>
        <w:pStyle w:val="Bezproreda"/>
        <w:rPr>
          <w:rFonts w:ascii="Arial" w:hAnsi="Arial" w:cs="Arial"/>
          <w:lang w:eastAsia="en-US"/>
        </w:rPr>
      </w:pPr>
      <w:r w:rsidRPr="00EF1E1C">
        <w:rPr>
          <w:rFonts w:ascii="Arial" w:hAnsi="Arial" w:cs="Arial"/>
          <w:lang w:eastAsia="en-US"/>
        </w:rPr>
        <w:t>----------------------------------------</w:t>
      </w:r>
    </w:p>
    <w:p w14:paraId="4C6C2A36" w14:textId="77777777" w:rsidR="0019215A" w:rsidRPr="00EF1E1C" w:rsidRDefault="00713D5D" w:rsidP="00885D6F">
      <w:pPr>
        <w:spacing w:before="300"/>
        <w:jc w:val="both"/>
        <w:rPr>
          <w:rFonts w:ascii="Arial" w:hAnsi="Arial" w:cs="Arial"/>
          <w:b/>
          <w:sz w:val="22"/>
          <w:szCs w:val="22"/>
        </w:rPr>
      </w:pPr>
      <w:r w:rsidRPr="00EF1E1C">
        <w:rPr>
          <w:rFonts w:ascii="Arial" w:hAnsi="Arial" w:cs="Arial"/>
          <w:b/>
          <w:sz w:val="22"/>
          <w:szCs w:val="22"/>
        </w:rPr>
        <w:t>30</w:t>
      </w:r>
    </w:p>
    <w:p w14:paraId="6C9C3A0C" w14:textId="77777777" w:rsidR="00713D5D" w:rsidRPr="00EF1E1C" w:rsidRDefault="00713D5D" w:rsidP="00713D5D">
      <w:pPr>
        <w:jc w:val="both"/>
        <w:rPr>
          <w:rFonts w:ascii="Arial" w:eastAsia="Arial Unicode MS" w:hAnsi="Arial" w:cs="Arial"/>
          <w:color w:val="000000"/>
          <w:sz w:val="22"/>
          <w:szCs w:val="22"/>
          <w:u w:color="000000"/>
        </w:rPr>
      </w:pPr>
    </w:p>
    <w:p w14:paraId="406BD5CC" w14:textId="77777777" w:rsidR="00713D5D" w:rsidRPr="00EF1E1C" w:rsidRDefault="00713D5D" w:rsidP="00713D5D">
      <w:pPr>
        <w:jc w:val="both"/>
        <w:rPr>
          <w:rFonts w:ascii="Arial" w:eastAsia="Arial Unicode MS" w:hAnsi="Arial" w:cs="Arial"/>
          <w:color w:val="000000"/>
          <w:sz w:val="22"/>
          <w:szCs w:val="22"/>
          <w:u w:color="000000"/>
        </w:rPr>
      </w:pPr>
      <w:r w:rsidRPr="00EF1E1C">
        <w:rPr>
          <w:rFonts w:ascii="Arial" w:eastAsia="Arial Unicode MS" w:hAnsi="Arial" w:cs="Arial"/>
          <w:color w:val="000000"/>
          <w:sz w:val="22"/>
          <w:szCs w:val="22"/>
          <w:u w:color="000000"/>
        </w:rPr>
        <w:t xml:space="preserve">Na temelju članka 14. stavka 1.i 2. Zakona o ublažavanju i uklanjanju posljedica prirodnih   nepogoda (“Narodne novine” broj 16/19), članka </w:t>
      </w:r>
      <w:r w:rsidRPr="00EF1E1C">
        <w:rPr>
          <w:rFonts w:ascii="Arial" w:eastAsia="Calibri" w:hAnsi="Arial" w:cs="Arial"/>
          <w:sz w:val="22"/>
          <w:szCs w:val="22"/>
          <w:u w:color="000000"/>
        </w:rPr>
        <w:t xml:space="preserve">35. </w:t>
      </w:r>
      <w:r w:rsidRPr="00EF1E1C">
        <w:rPr>
          <w:rFonts w:ascii="Arial" w:hAnsi="Arial" w:cs="Arial"/>
          <w:sz w:val="22"/>
          <w:szCs w:val="22"/>
          <w:u w:color="000000"/>
          <w:lang w:eastAsia="ar-SA"/>
        </w:rPr>
        <w:t>Zakona o lokalnoj i područnoj (regionalnoj) samoupravi («Narodne novine», broj 33/01, 60/01, 129/05, 109/07, 125/08, 36/09, 150/11, 144/12, 19/13, 137/15 -pročišćeni tekst i 123/17, 98/19 i 144/20) i</w:t>
      </w:r>
      <w:r w:rsidRPr="00EF1E1C">
        <w:rPr>
          <w:rFonts w:ascii="Arial" w:eastAsia="Arial Unicode MS" w:hAnsi="Arial" w:cs="Arial"/>
          <w:color w:val="000000"/>
          <w:sz w:val="22"/>
          <w:szCs w:val="22"/>
          <w:u w:color="000000"/>
        </w:rPr>
        <w:t xml:space="preserve"> članka 39. Statuta Grada Dubrovnika (“Službeni      glasnik Grada Dubrovnika“, br. 2/21) Gradsko vijeće Grada Dubrovnika na 8. sjednici održanoj 26. veljače 2026. godine, donijelo je</w:t>
      </w:r>
    </w:p>
    <w:p w14:paraId="03F5BB45" w14:textId="77777777" w:rsidR="00713D5D" w:rsidRPr="00EF1E1C" w:rsidRDefault="00713D5D" w:rsidP="00713D5D">
      <w:pPr>
        <w:jc w:val="both"/>
        <w:rPr>
          <w:rFonts w:ascii="Arial" w:eastAsia="Arial Unicode MS" w:hAnsi="Arial" w:cs="Arial"/>
          <w:color w:val="000000"/>
          <w:sz w:val="22"/>
          <w:szCs w:val="22"/>
          <w:u w:color="000000"/>
        </w:rPr>
      </w:pPr>
    </w:p>
    <w:p w14:paraId="051DF679" w14:textId="77777777" w:rsidR="00713D5D" w:rsidRPr="00EF1E1C" w:rsidRDefault="00713D5D" w:rsidP="00713D5D">
      <w:pPr>
        <w:jc w:val="center"/>
        <w:rPr>
          <w:rFonts w:ascii="Arial" w:eastAsia="Arial Unicode MS" w:hAnsi="Arial" w:cs="Arial"/>
          <w:b/>
          <w:bCs/>
          <w:color w:val="000000"/>
          <w:sz w:val="22"/>
          <w:szCs w:val="22"/>
          <w:u w:color="000000"/>
        </w:rPr>
      </w:pPr>
      <w:r w:rsidRPr="00EF1E1C">
        <w:rPr>
          <w:rFonts w:ascii="Arial" w:eastAsia="Arial Unicode MS" w:hAnsi="Arial" w:cs="Arial"/>
          <w:b/>
          <w:bCs/>
          <w:color w:val="000000"/>
          <w:sz w:val="22"/>
          <w:szCs w:val="22"/>
          <w:u w:color="000000"/>
        </w:rPr>
        <w:t>O D L U K U</w:t>
      </w:r>
    </w:p>
    <w:p w14:paraId="69854078" w14:textId="77777777" w:rsidR="00713D5D" w:rsidRPr="00EF1E1C" w:rsidRDefault="00713D5D" w:rsidP="00713D5D">
      <w:pPr>
        <w:jc w:val="center"/>
        <w:rPr>
          <w:rFonts w:ascii="Arial" w:eastAsia="Arial Unicode MS" w:hAnsi="Arial" w:cs="Arial"/>
          <w:b/>
          <w:bCs/>
          <w:color w:val="000000"/>
          <w:sz w:val="22"/>
          <w:szCs w:val="22"/>
          <w:u w:color="000000"/>
        </w:rPr>
      </w:pPr>
    </w:p>
    <w:p w14:paraId="3807247F" w14:textId="77777777" w:rsidR="00713D5D" w:rsidRPr="00EF1E1C" w:rsidRDefault="00713D5D" w:rsidP="00713D5D">
      <w:pPr>
        <w:spacing w:line="259" w:lineRule="auto"/>
        <w:jc w:val="center"/>
        <w:rPr>
          <w:rFonts w:ascii="Arial" w:eastAsia="Arial Unicode MS" w:hAnsi="Arial" w:cs="Arial"/>
          <w:color w:val="000000"/>
          <w:sz w:val="22"/>
          <w:szCs w:val="22"/>
          <w:u w:color="000000"/>
        </w:rPr>
      </w:pPr>
      <w:r w:rsidRPr="00EF1E1C">
        <w:rPr>
          <w:rFonts w:ascii="Arial" w:eastAsia="Arial Unicode MS" w:hAnsi="Arial" w:cs="Arial"/>
          <w:color w:val="000000"/>
          <w:sz w:val="22"/>
          <w:szCs w:val="22"/>
          <w:u w:color="000000"/>
        </w:rPr>
        <w:t>o osnivanju i imenovanju članova Gradskog povjerenstva</w:t>
      </w:r>
    </w:p>
    <w:p w14:paraId="050FDB01" w14:textId="77777777" w:rsidR="00713D5D" w:rsidRPr="00EF1E1C" w:rsidRDefault="00713D5D" w:rsidP="00713D5D">
      <w:pPr>
        <w:spacing w:line="259" w:lineRule="auto"/>
        <w:jc w:val="center"/>
        <w:rPr>
          <w:rFonts w:ascii="Arial" w:eastAsia="Arial Unicode MS" w:hAnsi="Arial" w:cs="Arial"/>
          <w:color w:val="000000"/>
          <w:sz w:val="22"/>
          <w:szCs w:val="22"/>
          <w:u w:color="000000"/>
        </w:rPr>
      </w:pPr>
      <w:r w:rsidRPr="00EF1E1C">
        <w:rPr>
          <w:rFonts w:ascii="Arial" w:eastAsia="Arial Unicode MS" w:hAnsi="Arial" w:cs="Arial"/>
          <w:color w:val="000000"/>
          <w:sz w:val="22"/>
          <w:szCs w:val="22"/>
          <w:u w:color="000000"/>
        </w:rPr>
        <w:t>za procjenu šteta od prirodnih nepogoda</w:t>
      </w:r>
    </w:p>
    <w:p w14:paraId="4C51780D" w14:textId="77777777" w:rsidR="00713D5D" w:rsidRPr="00EF1E1C" w:rsidRDefault="00713D5D" w:rsidP="00713D5D">
      <w:pPr>
        <w:spacing w:line="259" w:lineRule="auto"/>
        <w:jc w:val="center"/>
        <w:rPr>
          <w:rFonts w:ascii="Arial" w:eastAsia="Arial Unicode MS" w:hAnsi="Arial" w:cs="Arial"/>
          <w:color w:val="000000"/>
          <w:sz w:val="22"/>
          <w:szCs w:val="22"/>
          <w:u w:color="000000"/>
        </w:rPr>
      </w:pPr>
    </w:p>
    <w:p w14:paraId="6C775786" w14:textId="77777777" w:rsidR="00713D5D" w:rsidRPr="00EF1E1C" w:rsidRDefault="00713D5D" w:rsidP="00713D5D">
      <w:pPr>
        <w:spacing w:line="360" w:lineRule="auto"/>
        <w:jc w:val="center"/>
        <w:rPr>
          <w:rFonts w:ascii="Arial" w:eastAsia="Calibri" w:hAnsi="Arial" w:cs="Arial"/>
          <w:sz w:val="22"/>
          <w:szCs w:val="22"/>
          <w:u w:color="000000"/>
        </w:rPr>
      </w:pPr>
      <w:r w:rsidRPr="00EF1E1C">
        <w:rPr>
          <w:rFonts w:ascii="Arial" w:eastAsia="Calibri" w:hAnsi="Arial" w:cs="Arial"/>
          <w:sz w:val="22"/>
          <w:szCs w:val="22"/>
          <w:u w:color="000000"/>
        </w:rPr>
        <w:t>Članak 1.</w:t>
      </w:r>
    </w:p>
    <w:p w14:paraId="3965907D" w14:textId="77777777" w:rsidR="00713D5D" w:rsidRPr="00EF1E1C" w:rsidRDefault="00713D5D" w:rsidP="00713D5D">
      <w:pPr>
        <w:rPr>
          <w:rFonts w:ascii="Arial" w:eastAsia="Calibri" w:hAnsi="Arial" w:cs="Arial"/>
          <w:sz w:val="22"/>
          <w:szCs w:val="22"/>
          <w:u w:color="000000"/>
        </w:rPr>
      </w:pPr>
      <w:r w:rsidRPr="00EF1E1C">
        <w:rPr>
          <w:rFonts w:ascii="Arial" w:eastAsia="Calibri" w:hAnsi="Arial" w:cs="Arial"/>
          <w:sz w:val="22"/>
          <w:szCs w:val="22"/>
          <w:u w:color="000000"/>
        </w:rPr>
        <w:t>Osniva se Gradsko povjerenstvo za procjenu šteta od prirodnih nepogoda (dalje: Gradsko      povjerenstvo).</w:t>
      </w:r>
    </w:p>
    <w:p w14:paraId="0864D8F7" w14:textId="77777777" w:rsidR="00713D5D" w:rsidRPr="00EF1E1C" w:rsidRDefault="00713D5D" w:rsidP="00713D5D">
      <w:pPr>
        <w:jc w:val="center"/>
        <w:rPr>
          <w:rFonts w:ascii="Arial" w:eastAsia="Calibri" w:hAnsi="Arial" w:cs="Arial"/>
          <w:sz w:val="22"/>
          <w:szCs w:val="22"/>
          <w:u w:color="000000"/>
        </w:rPr>
      </w:pPr>
      <w:r w:rsidRPr="00EF1E1C">
        <w:rPr>
          <w:rFonts w:ascii="Arial" w:eastAsia="Calibri" w:hAnsi="Arial" w:cs="Arial"/>
          <w:sz w:val="22"/>
          <w:szCs w:val="22"/>
          <w:u w:color="000000"/>
        </w:rPr>
        <w:t>Članak 2.</w:t>
      </w:r>
    </w:p>
    <w:p w14:paraId="1FE42F22" w14:textId="77777777" w:rsidR="00713D5D" w:rsidRPr="00EF1E1C" w:rsidRDefault="00713D5D" w:rsidP="00713D5D">
      <w:pPr>
        <w:rPr>
          <w:rFonts w:ascii="Arial" w:eastAsia="Calibri" w:hAnsi="Arial" w:cs="Arial"/>
          <w:sz w:val="22"/>
          <w:szCs w:val="22"/>
          <w:u w:color="000000"/>
        </w:rPr>
      </w:pPr>
      <w:r w:rsidRPr="00EF1E1C">
        <w:rPr>
          <w:rFonts w:ascii="Arial" w:eastAsia="Calibri" w:hAnsi="Arial" w:cs="Arial"/>
          <w:sz w:val="22"/>
          <w:szCs w:val="22"/>
          <w:u w:color="000000"/>
        </w:rPr>
        <w:t>U Gradsko povjerenstvo imenuju se:</w:t>
      </w:r>
    </w:p>
    <w:p w14:paraId="0FF0F60F" w14:textId="77777777" w:rsidR="00713D5D" w:rsidRPr="00EF1E1C" w:rsidRDefault="00713D5D" w:rsidP="00713D5D">
      <w:pPr>
        <w:rPr>
          <w:rFonts w:ascii="Arial" w:eastAsia="Calibri" w:hAnsi="Arial" w:cs="Arial"/>
          <w:sz w:val="22"/>
          <w:szCs w:val="22"/>
          <w:u w:color="000000"/>
        </w:rPr>
      </w:pPr>
      <w:r w:rsidRPr="00EF1E1C">
        <w:rPr>
          <w:rFonts w:ascii="Arial" w:eastAsia="Calibri" w:hAnsi="Arial" w:cs="Arial"/>
          <w:sz w:val="22"/>
          <w:szCs w:val="22"/>
          <w:u w:color="000000"/>
        </w:rPr>
        <w:t xml:space="preserve">- Paula </w:t>
      </w:r>
      <w:proofErr w:type="spellStart"/>
      <w:r w:rsidRPr="00EF1E1C">
        <w:rPr>
          <w:rFonts w:ascii="Arial" w:eastAsia="Calibri" w:hAnsi="Arial" w:cs="Arial"/>
          <w:sz w:val="22"/>
          <w:szCs w:val="22"/>
          <w:u w:color="000000"/>
        </w:rPr>
        <w:t>Pikunić</w:t>
      </w:r>
      <w:proofErr w:type="spellEnd"/>
      <w:r w:rsidRPr="00EF1E1C">
        <w:rPr>
          <w:rFonts w:ascii="Arial" w:eastAsia="Calibri" w:hAnsi="Arial" w:cs="Arial"/>
          <w:sz w:val="22"/>
          <w:szCs w:val="22"/>
          <w:u w:color="000000"/>
        </w:rPr>
        <w:t xml:space="preserve"> </w:t>
      </w:r>
      <w:proofErr w:type="spellStart"/>
      <w:r w:rsidRPr="00EF1E1C">
        <w:rPr>
          <w:rFonts w:ascii="Arial" w:eastAsia="Calibri" w:hAnsi="Arial" w:cs="Arial"/>
          <w:sz w:val="22"/>
          <w:szCs w:val="22"/>
          <w:u w:color="000000"/>
        </w:rPr>
        <w:t>Vugdelija</w:t>
      </w:r>
      <w:proofErr w:type="spellEnd"/>
      <w:r w:rsidRPr="00EF1E1C">
        <w:rPr>
          <w:rFonts w:ascii="Arial" w:eastAsia="Calibri" w:hAnsi="Arial" w:cs="Arial"/>
          <w:sz w:val="22"/>
          <w:szCs w:val="22"/>
          <w:u w:color="000000"/>
        </w:rPr>
        <w:t>, predsjednica</w:t>
      </w:r>
    </w:p>
    <w:p w14:paraId="2A1C5499" w14:textId="77777777" w:rsidR="00713D5D" w:rsidRPr="00EF1E1C" w:rsidRDefault="00713D5D" w:rsidP="00713D5D">
      <w:pPr>
        <w:rPr>
          <w:rFonts w:ascii="Arial" w:eastAsia="Calibri" w:hAnsi="Arial" w:cs="Arial"/>
          <w:sz w:val="22"/>
          <w:szCs w:val="22"/>
          <w:u w:color="000000"/>
        </w:rPr>
      </w:pPr>
      <w:r w:rsidRPr="00EF1E1C">
        <w:rPr>
          <w:rFonts w:ascii="Arial" w:eastAsia="Calibri" w:hAnsi="Arial" w:cs="Arial"/>
          <w:sz w:val="22"/>
          <w:szCs w:val="22"/>
          <w:u w:color="000000"/>
        </w:rPr>
        <w:t>- Ivo Cvjetković, član</w:t>
      </w:r>
    </w:p>
    <w:p w14:paraId="1BE63F6F" w14:textId="77777777" w:rsidR="00713D5D" w:rsidRPr="00EF1E1C" w:rsidRDefault="00713D5D" w:rsidP="00713D5D">
      <w:pPr>
        <w:rPr>
          <w:rFonts w:ascii="Arial" w:eastAsia="Calibri" w:hAnsi="Arial" w:cs="Arial"/>
          <w:sz w:val="22"/>
          <w:szCs w:val="22"/>
          <w:u w:color="000000"/>
        </w:rPr>
      </w:pPr>
      <w:r w:rsidRPr="00EF1E1C">
        <w:rPr>
          <w:rFonts w:ascii="Arial" w:eastAsia="Calibri" w:hAnsi="Arial" w:cs="Arial"/>
          <w:sz w:val="22"/>
          <w:szCs w:val="22"/>
          <w:u w:color="000000"/>
        </w:rPr>
        <w:t xml:space="preserve">- </w:t>
      </w:r>
      <w:proofErr w:type="spellStart"/>
      <w:r w:rsidRPr="00EF1E1C">
        <w:rPr>
          <w:rFonts w:ascii="Arial" w:eastAsia="Calibri" w:hAnsi="Arial" w:cs="Arial"/>
          <w:sz w:val="22"/>
          <w:szCs w:val="22"/>
          <w:u w:color="000000"/>
        </w:rPr>
        <w:t>Viki</w:t>
      </w:r>
      <w:proofErr w:type="spellEnd"/>
      <w:r w:rsidRPr="00EF1E1C">
        <w:rPr>
          <w:rFonts w:ascii="Arial" w:eastAsia="Calibri" w:hAnsi="Arial" w:cs="Arial"/>
          <w:sz w:val="22"/>
          <w:szCs w:val="22"/>
          <w:u w:color="000000"/>
        </w:rPr>
        <w:t xml:space="preserve"> Beusan, član,</w:t>
      </w:r>
    </w:p>
    <w:p w14:paraId="6B1C5499" w14:textId="77777777" w:rsidR="00713D5D" w:rsidRPr="00EF1E1C" w:rsidRDefault="00713D5D" w:rsidP="00713D5D">
      <w:pPr>
        <w:rPr>
          <w:rFonts w:ascii="Arial" w:eastAsia="Calibri" w:hAnsi="Arial" w:cs="Arial"/>
          <w:sz w:val="22"/>
          <w:szCs w:val="22"/>
          <w:u w:color="000000"/>
        </w:rPr>
      </w:pPr>
      <w:r w:rsidRPr="00EF1E1C">
        <w:rPr>
          <w:rFonts w:ascii="Arial" w:eastAsia="Calibri" w:hAnsi="Arial" w:cs="Arial"/>
          <w:sz w:val="22"/>
          <w:szCs w:val="22"/>
          <w:u w:color="000000"/>
        </w:rPr>
        <w:t xml:space="preserve">- Ana-Marija </w:t>
      </w:r>
      <w:proofErr w:type="spellStart"/>
      <w:r w:rsidRPr="00EF1E1C">
        <w:rPr>
          <w:rFonts w:ascii="Arial" w:eastAsia="Calibri" w:hAnsi="Arial" w:cs="Arial"/>
          <w:sz w:val="22"/>
          <w:szCs w:val="22"/>
          <w:u w:color="000000"/>
        </w:rPr>
        <w:t>Šagarjelo</w:t>
      </w:r>
      <w:proofErr w:type="spellEnd"/>
      <w:r w:rsidRPr="00EF1E1C">
        <w:rPr>
          <w:rFonts w:ascii="Arial" w:eastAsia="Calibri" w:hAnsi="Arial" w:cs="Arial"/>
          <w:sz w:val="22"/>
          <w:szCs w:val="22"/>
          <w:u w:color="000000"/>
        </w:rPr>
        <w:t>, član,</w:t>
      </w:r>
    </w:p>
    <w:p w14:paraId="38E6522A" w14:textId="77777777" w:rsidR="00713D5D" w:rsidRPr="00EF1E1C" w:rsidRDefault="00713D5D" w:rsidP="00713D5D">
      <w:pPr>
        <w:rPr>
          <w:rFonts w:ascii="Arial" w:eastAsia="Calibri" w:hAnsi="Arial" w:cs="Arial"/>
          <w:sz w:val="22"/>
          <w:szCs w:val="22"/>
          <w:u w:color="000000"/>
        </w:rPr>
      </w:pPr>
      <w:r w:rsidRPr="00EF1E1C">
        <w:rPr>
          <w:rFonts w:ascii="Arial" w:eastAsia="Calibri" w:hAnsi="Arial" w:cs="Arial"/>
          <w:sz w:val="22"/>
          <w:szCs w:val="22"/>
          <w:u w:color="000000"/>
        </w:rPr>
        <w:t xml:space="preserve">- Pero </w:t>
      </w:r>
      <w:proofErr w:type="spellStart"/>
      <w:r w:rsidRPr="00EF1E1C">
        <w:rPr>
          <w:rFonts w:ascii="Arial" w:eastAsia="Calibri" w:hAnsi="Arial" w:cs="Arial"/>
          <w:sz w:val="22"/>
          <w:szCs w:val="22"/>
          <w:u w:color="000000"/>
        </w:rPr>
        <w:t>Lujak</w:t>
      </w:r>
      <w:proofErr w:type="spellEnd"/>
      <w:r w:rsidRPr="00EF1E1C">
        <w:rPr>
          <w:rFonts w:ascii="Arial" w:eastAsia="Calibri" w:hAnsi="Arial" w:cs="Arial"/>
          <w:sz w:val="22"/>
          <w:szCs w:val="22"/>
          <w:u w:color="000000"/>
        </w:rPr>
        <w:t>, član.</w:t>
      </w:r>
    </w:p>
    <w:p w14:paraId="76EAF457" w14:textId="77777777" w:rsidR="00713D5D" w:rsidRPr="00EF1E1C" w:rsidRDefault="00713D5D" w:rsidP="00713D5D">
      <w:pPr>
        <w:jc w:val="center"/>
        <w:rPr>
          <w:rFonts w:ascii="Arial" w:eastAsia="Calibri" w:hAnsi="Arial" w:cs="Arial"/>
          <w:sz w:val="22"/>
          <w:szCs w:val="22"/>
          <w:u w:color="000000"/>
        </w:rPr>
      </w:pPr>
      <w:r w:rsidRPr="00EF1E1C">
        <w:rPr>
          <w:rFonts w:ascii="Arial" w:eastAsia="Calibri" w:hAnsi="Arial" w:cs="Arial"/>
          <w:sz w:val="22"/>
          <w:szCs w:val="22"/>
          <w:u w:color="000000"/>
        </w:rPr>
        <w:t>Članak 3.</w:t>
      </w:r>
    </w:p>
    <w:p w14:paraId="2EAC9AB4" w14:textId="77777777" w:rsidR="00713D5D" w:rsidRPr="00EF1E1C" w:rsidRDefault="00713D5D" w:rsidP="00713D5D">
      <w:pPr>
        <w:jc w:val="center"/>
        <w:rPr>
          <w:rFonts w:ascii="Arial" w:eastAsia="Calibri" w:hAnsi="Arial" w:cs="Arial"/>
          <w:sz w:val="22"/>
          <w:szCs w:val="22"/>
          <w:u w:color="000000"/>
        </w:rPr>
      </w:pPr>
    </w:p>
    <w:p w14:paraId="2EB7B0DA" w14:textId="77777777" w:rsidR="00713D5D" w:rsidRPr="00EF1E1C" w:rsidRDefault="00713D5D" w:rsidP="00713D5D">
      <w:pPr>
        <w:spacing w:line="276" w:lineRule="auto"/>
        <w:rPr>
          <w:rFonts w:ascii="Arial" w:eastAsia="Calibri" w:hAnsi="Arial" w:cs="Arial"/>
          <w:sz w:val="22"/>
          <w:szCs w:val="22"/>
          <w:u w:color="000000"/>
        </w:rPr>
      </w:pPr>
      <w:r w:rsidRPr="00EF1E1C">
        <w:rPr>
          <w:rFonts w:ascii="Arial" w:eastAsia="Calibri" w:hAnsi="Arial" w:cs="Arial"/>
          <w:sz w:val="22"/>
          <w:szCs w:val="22"/>
          <w:u w:color="000000"/>
        </w:rPr>
        <w:t>Članovi Gradskog povjerenstva imenuju se na vrijeme od četiri godine.</w:t>
      </w:r>
    </w:p>
    <w:p w14:paraId="58085D48" w14:textId="77777777" w:rsidR="00713D5D" w:rsidRPr="00EF1E1C" w:rsidRDefault="00713D5D" w:rsidP="00713D5D">
      <w:pPr>
        <w:spacing w:line="276" w:lineRule="auto"/>
        <w:rPr>
          <w:rFonts w:ascii="Arial" w:eastAsia="Calibri" w:hAnsi="Arial" w:cs="Arial"/>
          <w:sz w:val="22"/>
          <w:szCs w:val="22"/>
          <w:u w:color="000000"/>
        </w:rPr>
      </w:pPr>
    </w:p>
    <w:p w14:paraId="53EF74F0" w14:textId="77777777" w:rsidR="00713D5D" w:rsidRPr="00EF1E1C" w:rsidRDefault="00713D5D" w:rsidP="00713D5D">
      <w:pPr>
        <w:spacing w:line="276" w:lineRule="auto"/>
        <w:jc w:val="center"/>
        <w:rPr>
          <w:rFonts w:ascii="Arial" w:eastAsia="Calibri" w:hAnsi="Arial" w:cs="Arial"/>
          <w:sz w:val="22"/>
          <w:szCs w:val="22"/>
          <w:u w:color="000000"/>
        </w:rPr>
      </w:pPr>
      <w:r w:rsidRPr="00EF1E1C">
        <w:rPr>
          <w:rFonts w:ascii="Arial" w:eastAsia="Calibri" w:hAnsi="Arial" w:cs="Arial"/>
          <w:sz w:val="22"/>
          <w:szCs w:val="22"/>
          <w:u w:color="000000"/>
        </w:rPr>
        <w:t xml:space="preserve">Članak 4. </w:t>
      </w:r>
    </w:p>
    <w:p w14:paraId="2465F69A" w14:textId="77777777" w:rsidR="00713D5D" w:rsidRPr="00EF1E1C" w:rsidRDefault="00713D5D" w:rsidP="00713D5D">
      <w:pPr>
        <w:spacing w:line="276" w:lineRule="auto"/>
        <w:jc w:val="center"/>
        <w:rPr>
          <w:rFonts w:ascii="Arial" w:eastAsia="Calibri" w:hAnsi="Arial" w:cs="Arial"/>
          <w:sz w:val="22"/>
          <w:szCs w:val="22"/>
          <w:u w:color="000000"/>
        </w:rPr>
      </w:pPr>
    </w:p>
    <w:p w14:paraId="76B23C7F" w14:textId="77777777" w:rsidR="00713D5D" w:rsidRPr="00EF1E1C" w:rsidRDefault="00713D5D" w:rsidP="00713D5D">
      <w:pPr>
        <w:rPr>
          <w:rFonts w:ascii="Arial" w:eastAsia="Calibri" w:hAnsi="Arial" w:cs="Arial"/>
          <w:sz w:val="22"/>
          <w:szCs w:val="22"/>
          <w:u w:color="000000"/>
        </w:rPr>
      </w:pPr>
      <w:r w:rsidRPr="00EF1E1C">
        <w:rPr>
          <w:rFonts w:ascii="Arial" w:eastAsia="Calibri" w:hAnsi="Arial" w:cs="Arial"/>
          <w:sz w:val="22"/>
          <w:szCs w:val="22"/>
          <w:u w:color="000000"/>
        </w:rPr>
        <w:t>Gradsko povjerenstvo iz članka 2. Odluke obavlja slijedeće poslove:</w:t>
      </w:r>
    </w:p>
    <w:p w14:paraId="2EC7CA13" w14:textId="77777777" w:rsidR="00713D5D" w:rsidRPr="00EF1E1C" w:rsidRDefault="00713D5D" w:rsidP="00713D5D">
      <w:pPr>
        <w:numPr>
          <w:ilvl w:val="0"/>
          <w:numId w:val="22"/>
        </w:numPr>
        <w:contextualSpacing/>
        <w:rPr>
          <w:rFonts w:ascii="Arial" w:eastAsia="Calibri" w:hAnsi="Arial" w:cs="Arial"/>
          <w:sz w:val="22"/>
          <w:szCs w:val="22"/>
          <w:u w:color="000000"/>
        </w:rPr>
      </w:pPr>
      <w:r w:rsidRPr="00EF1E1C">
        <w:rPr>
          <w:rFonts w:ascii="Arial" w:eastAsia="sans-serif" w:hAnsi="Arial" w:cs="Arial"/>
          <w:sz w:val="22"/>
          <w:szCs w:val="22"/>
          <w:u w:color="000000"/>
          <w:lang w:eastAsia="zh-CN"/>
        </w:rPr>
        <w:t>utvrđuje i provjerava visinu štete od prirodne nepogode za područje grada Dubrovnika,</w:t>
      </w:r>
    </w:p>
    <w:p w14:paraId="41A01125" w14:textId="77777777" w:rsidR="00713D5D" w:rsidRPr="00EF1E1C" w:rsidRDefault="00713D5D" w:rsidP="00713D5D">
      <w:pPr>
        <w:numPr>
          <w:ilvl w:val="0"/>
          <w:numId w:val="22"/>
        </w:numPr>
        <w:contextualSpacing/>
        <w:rPr>
          <w:rFonts w:ascii="Arial" w:eastAsia="Calibri" w:hAnsi="Arial" w:cs="Arial"/>
          <w:sz w:val="22"/>
          <w:szCs w:val="22"/>
          <w:u w:color="000000"/>
        </w:rPr>
      </w:pPr>
      <w:r w:rsidRPr="00EF1E1C">
        <w:rPr>
          <w:rFonts w:ascii="Arial" w:eastAsia="sans-serif" w:hAnsi="Arial" w:cs="Arial"/>
          <w:sz w:val="22"/>
          <w:szCs w:val="22"/>
          <w:u w:color="000000"/>
          <w:lang w:eastAsia="zh-CN"/>
        </w:rPr>
        <w:t>unosi podatke o prvim procjenama šteta u Registar šteta,</w:t>
      </w:r>
    </w:p>
    <w:p w14:paraId="34BE94E7" w14:textId="77777777" w:rsidR="00713D5D" w:rsidRPr="00EF1E1C" w:rsidRDefault="00713D5D" w:rsidP="00713D5D">
      <w:pPr>
        <w:numPr>
          <w:ilvl w:val="0"/>
          <w:numId w:val="22"/>
        </w:numPr>
        <w:contextualSpacing/>
        <w:rPr>
          <w:rFonts w:ascii="Arial" w:eastAsia="Calibri" w:hAnsi="Arial" w:cs="Arial"/>
          <w:sz w:val="22"/>
          <w:szCs w:val="22"/>
          <w:u w:color="000000"/>
        </w:rPr>
      </w:pPr>
      <w:r w:rsidRPr="00EF1E1C">
        <w:rPr>
          <w:rFonts w:ascii="Arial" w:eastAsia="sans-serif" w:hAnsi="Arial" w:cs="Arial"/>
          <w:sz w:val="22"/>
          <w:szCs w:val="22"/>
          <w:u w:color="000000"/>
          <w:lang w:eastAsia="zh-CN"/>
        </w:rPr>
        <w:t xml:space="preserve">unosi i prosljeđuje putem Registra šteta konačne procjene šteta županijskom </w:t>
      </w:r>
      <w:r w:rsidRPr="00EF1E1C">
        <w:rPr>
          <w:rFonts w:ascii="Arial" w:eastAsia="sans-serif" w:hAnsi="Arial" w:cs="Arial"/>
          <w:sz w:val="22"/>
          <w:szCs w:val="22"/>
          <w:u w:color="000000"/>
          <w:lang w:eastAsia="zh-CN"/>
        </w:rPr>
        <w:tab/>
      </w:r>
    </w:p>
    <w:p w14:paraId="0E63414E" w14:textId="77777777" w:rsidR="00713D5D" w:rsidRPr="00EF1E1C" w:rsidRDefault="00713D5D" w:rsidP="00713D5D">
      <w:pPr>
        <w:ind w:left="600"/>
        <w:contextualSpacing/>
        <w:rPr>
          <w:rFonts w:ascii="Arial" w:eastAsia="Calibri" w:hAnsi="Arial" w:cs="Arial"/>
          <w:sz w:val="22"/>
          <w:szCs w:val="22"/>
          <w:u w:color="000000"/>
        </w:rPr>
      </w:pPr>
      <w:r w:rsidRPr="00EF1E1C">
        <w:rPr>
          <w:rFonts w:ascii="Arial" w:eastAsia="sans-serif" w:hAnsi="Arial" w:cs="Arial"/>
          <w:sz w:val="22"/>
          <w:szCs w:val="22"/>
          <w:u w:color="000000"/>
          <w:lang w:eastAsia="zh-CN"/>
        </w:rPr>
        <w:t>povjerenstvu,</w:t>
      </w:r>
    </w:p>
    <w:p w14:paraId="10CD0995" w14:textId="77777777" w:rsidR="00713D5D" w:rsidRPr="00EF1E1C" w:rsidRDefault="00713D5D" w:rsidP="00713D5D">
      <w:pPr>
        <w:numPr>
          <w:ilvl w:val="0"/>
          <w:numId w:val="22"/>
        </w:numPr>
        <w:contextualSpacing/>
        <w:rPr>
          <w:rFonts w:ascii="Arial" w:eastAsia="Calibri" w:hAnsi="Arial" w:cs="Arial"/>
          <w:sz w:val="22"/>
          <w:szCs w:val="22"/>
          <w:u w:color="000000"/>
        </w:rPr>
      </w:pPr>
      <w:r w:rsidRPr="00EF1E1C">
        <w:rPr>
          <w:rFonts w:ascii="Arial" w:eastAsia="sans-serif" w:hAnsi="Arial" w:cs="Arial"/>
          <w:sz w:val="22"/>
          <w:szCs w:val="22"/>
          <w:u w:color="000000"/>
          <w:lang w:eastAsia="zh-CN"/>
        </w:rPr>
        <w:t>raspoređuje dodijeljena sredstva pomoći za ublažavanje i djelomično uklanjanje posljedica prirodnih nepogoda oštećenicima,</w:t>
      </w:r>
    </w:p>
    <w:p w14:paraId="24F54E1B" w14:textId="77777777" w:rsidR="00713D5D" w:rsidRPr="00EF1E1C" w:rsidRDefault="00713D5D" w:rsidP="00713D5D">
      <w:pPr>
        <w:numPr>
          <w:ilvl w:val="0"/>
          <w:numId w:val="22"/>
        </w:numPr>
        <w:contextualSpacing/>
        <w:rPr>
          <w:rFonts w:ascii="Arial" w:eastAsia="Calibri" w:hAnsi="Arial" w:cs="Arial"/>
          <w:sz w:val="22"/>
          <w:szCs w:val="22"/>
          <w:u w:color="000000"/>
        </w:rPr>
      </w:pPr>
      <w:r w:rsidRPr="00EF1E1C">
        <w:rPr>
          <w:rFonts w:ascii="Arial" w:eastAsia="sans-serif" w:hAnsi="Arial" w:cs="Arial"/>
          <w:sz w:val="22"/>
          <w:szCs w:val="22"/>
          <w:u w:color="000000"/>
          <w:lang w:eastAsia="zh-CN"/>
        </w:rPr>
        <w:t>prati i nadzire namjensko korištenje odobrenih sredstava pomoći za djelomičnu sanaciju šteta od prirodnih nepogoda prema ovom Zakonu,</w:t>
      </w:r>
    </w:p>
    <w:p w14:paraId="71C22564" w14:textId="77777777" w:rsidR="00713D5D" w:rsidRPr="00EF1E1C" w:rsidRDefault="00713D5D" w:rsidP="00713D5D">
      <w:pPr>
        <w:numPr>
          <w:ilvl w:val="0"/>
          <w:numId w:val="22"/>
        </w:numPr>
        <w:contextualSpacing/>
        <w:rPr>
          <w:rFonts w:ascii="Arial" w:eastAsia="Calibri" w:hAnsi="Arial" w:cs="Arial"/>
          <w:sz w:val="22"/>
          <w:szCs w:val="22"/>
          <w:u w:color="000000"/>
        </w:rPr>
      </w:pPr>
      <w:r w:rsidRPr="00EF1E1C">
        <w:rPr>
          <w:rFonts w:ascii="Arial" w:eastAsia="sans-serif" w:hAnsi="Arial" w:cs="Arial"/>
          <w:sz w:val="22"/>
          <w:szCs w:val="22"/>
          <w:u w:color="000000"/>
          <w:lang w:eastAsia="zh-CN"/>
        </w:rPr>
        <w:lastRenderedPageBreak/>
        <w:t>izrađuje izvješća o utrošku dodijeljenih sredstava žurne pomoći i sredstava pomoći za ublažavanje i djelomično uklanjanje posljedica prirodnih nepogoda i dostavlja ih županijskom povjerenstvu putem Registra šteta,</w:t>
      </w:r>
    </w:p>
    <w:p w14:paraId="40216763" w14:textId="77777777" w:rsidR="00713D5D" w:rsidRPr="00EF1E1C" w:rsidRDefault="00713D5D" w:rsidP="00713D5D">
      <w:pPr>
        <w:numPr>
          <w:ilvl w:val="0"/>
          <w:numId w:val="22"/>
        </w:numPr>
        <w:contextualSpacing/>
        <w:rPr>
          <w:rFonts w:ascii="Arial" w:eastAsia="Calibri" w:hAnsi="Arial" w:cs="Arial"/>
          <w:sz w:val="22"/>
          <w:szCs w:val="22"/>
          <w:u w:color="000000"/>
        </w:rPr>
      </w:pPr>
      <w:r w:rsidRPr="00EF1E1C">
        <w:rPr>
          <w:rFonts w:ascii="Arial" w:eastAsia="sans-serif" w:hAnsi="Arial" w:cs="Arial"/>
          <w:sz w:val="22"/>
          <w:szCs w:val="22"/>
          <w:u w:color="000000"/>
          <w:lang w:eastAsia="zh-CN"/>
        </w:rPr>
        <w:t>surađuje sa županijskim povjerenstvom u provedbi ovoga Zakona,</w:t>
      </w:r>
    </w:p>
    <w:p w14:paraId="5C8816C2" w14:textId="77777777" w:rsidR="00713D5D" w:rsidRPr="00EF1E1C" w:rsidRDefault="00713D5D" w:rsidP="00713D5D">
      <w:pPr>
        <w:numPr>
          <w:ilvl w:val="0"/>
          <w:numId w:val="22"/>
        </w:numPr>
        <w:contextualSpacing/>
        <w:rPr>
          <w:rFonts w:ascii="Arial" w:eastAsia="Calibri" w:hAnsi="Arial" w:cs="Arial"/>
          <w:sz w:val="22"/>
          <w:szCs w:val="22"/>
          <w:u w:color="000000"/>
        </w:rPr>
      </w:pPr>
      <w:r w:rsidRPr="00EF1E1C">
        <w:rPr>
          <w:rFonts w:ascii="Arial" w:eastAsia="sans-serif" w:hAnsi="Arial" w:cs="Arial"/>
          <w:sz w:val="22"/>
          <w:szCs w:val="22"/>
          <w:u w:color="000000"/>
          <w:lang w:eastAsia="zh-CN"/>
        </w:rPr>
        <w:t>donosi plan djelovanja u području prirodnih nepogoda iz svoje nadležnosti,</w:t>
      </w:r>
    </w:p>
    <w:p w14:paraId="6BDDE97D" w14:textId="77777777" w:rsidR="00713D5D" w:rsidRPr="00EF1E1C" w:rsidRDefault="00713D5D" w:rsidP="00713D5D">
      <w:pPr>
        <w:numPr>
          <w:ilvl w:val="0"/>
          <w:numId w:val="22"/>
        </w:numPr>
        <w:contextualSpacing/>
        <w:rPr>
          <w:rFonts w:ascii="Arial" w:eastAsia="Calibri" w:hAnsi="Arial" w:cs="Arial"/>
          <w:sz w:val="22"/>
          <w:szCs w:val="22"/>
          <w:u w:color="000000"/>
        </w:rPr>
      </w:pPr>
      <w:r w:rsidRPr="00EF1E1C">
        <w:rPr>
          <w:rFonts w:ascii="Arial" w:eastAsia="sans-serif" w:hAnsi="Arial" w:cs="Arial"/>
          <w:sz w:val="22"/>
          <w:szCs w:val="22"/>
          <w:u w:color="000000"/>
          <w:lang w:eastAsia="zh-CN"/>
        </w:rPr>
        <w:t>obavlja druge poslove i aktivnosti iz svojeg djelokruga u suradnji sa županijskim</w:t>
      </w:r>
      <w:r w:rsidRPr="00EF1E1C">
        <w:rPr>
          <w:rFonts w:ascii="Arial" w:eastAsia="sans-serif" w:hAnsi="Arial" w:cs="Arial"/>
          <w:sz w:val="22"/>
          <w:szCs w:val="22"/>
          <w:u w:color="000000"/>
          <w:lang w:eastAsia="zh-CN"/>
        </w:rPr>
        <w:tab/>
      </w:r>
      <w:r w:rsidRPr="00EF1E1C">
        <w:rPr>
          <w:rFonts w:ascii="Arial" w:eastAsia="sans-serif" w:hAnsi="Arial" w:cs="Arial"/>
          <w:sz w:val="22"/>
          <w:szCs w:val="22"/>
          <w:u w:color="000000"/>
          <w:lang w:eastAsia="zh-CN"/>
        </w:rPr>
        <w:tab/>
        <w:t xml:space="preserve"> povjerenstvima.</w:t>
      </w:r>
    </w:p>
    <w:p w14:paraId="3B535885" w14:textId="77777777" w:rsidR="00713D5D" w:rsidRPr="00EF1E1C" w:rsidRDefault="00713D5D" w:rsidP="00713D5D">
      <w:pPr>
        <w:jc w:val="center"/>
        <w:rPr>
          <w:rFonts w:ascii="Arial" w:eastAsia="Calibri" w:hAnsi="Arial" w:cs="Arial"/>
          <w:sz w:val="22"/>
          <w:szCs w:val="22"/>
          <w:u w:color="000000"/>
        </w:rPr>
      </w:pPr>
    </w:p>
    <w:p w14:paraId="0777C6C1" w14:textId="77777777" w:rsidR="00713D5D" w:rsidRPr="00EF1E1C" w:rsidRDefault="00713D5D" w:rsidP="00713D5D">
      <w:pPr>
        <w:jc w:val="center"/>
        <w:rPr>
          <w:rFonts w:ascii="Arial" w:eastAsia="Calibri" w:hAnsi="Arial" w:cs="Arial"/>
          <w:sz w:val="22"/>
          <w:szCs w:val="22"/>
          <w:u w:color="000000"/>
        </w:rPr>
      </w:pPr>
      <w:r w:rsidRPr="00EF1E1C">
        <w:rPr>
          <w:rFonts w:ascii="Arial" w:eastAsia="Calibri" w:hAnsi="Arial" w:cs="Arial"/>
          <w:sz w:val="22"/>
          <w:szCs w:val="22"/>
          <w:u w:color="000000"/>
        </w:rPr>
        <w:t>Članak 5.</w:t>
      </w:r>
    </w:p>
    <w:p w14:paraId="191084D3" w14:textId="77777777" w:rsidR="00713D5D" w:rsidRPr="00EF1E1C" w:rsidRDefault="00713D5D" w:rsidP="00713D5D">
      <w:pPr>
        <w:jc w:val="center"/>
        <w:rPr>
          <w:rFonts w:ascii="Arial" w:eastAsia="Calibri" w:hAnsi="Arial" w:cs="Arial"/>
          <w:sz w:val="22"/>
          <w:szCs w:val="22"/>
          <w:u w:color="000000"/>
        </w:rPr>
      </w:pPr>
    </w:p>
    <w:p w14:paraId="29C45AA9" w14:textId="77777777" w:rsidR="00713D5D" w:rsidRPr="00EF1E1C" w:rsidRDefault="00713D5D" w:rsidP="00713D5D">
      <w:pPr>
        <w:rPr>
          <w:rFonts w:ascii="Arial" w:eastAsia="sans-serif" w:hAnsi="Arial" w:cs="Arial"/>
          <w:sz w:val="22"/>
          <w:szCs w:val="22"/>
          <w:u w:color="000000"/>
          <w:lang w:eastAsia="zh-CN"/>
        </w:rPr>
      </w:pPr>
      <w:r w:rsidRPr="00EF1E1C">
        <w:rPr>
          <w:rFonts w:ascii="Arial" w:eastAsia="sans-serif" w:hAnsi="Arial" w:cs="Arial"/>
          <w:sz w:val="22"/>
          <w:szCs w:val="22"/>
          <w:u w:color="000000"/>
          <w:lang w:eastAsia="zh-CN"/>
        </w:rPr>
        <w:t>Stručne i administrativne poslove za Gradsko povjerenstvo obavlja Upravni odjel za poslove gradonačelnika.</w:t>
      </w:r>
    </w:p>
    <w:p w14:paraId="6CD6CE39" w14:textId="77777777" w:rsidR="00713D5D" w:rsidRPr="00EF1E1C" w:rsidRDefault="00713D5D" w:rsidP="00713D5D">
      <w:pPr>
        <w:jc w:val="center"/>
        <w:rPr>
          <w:rFonts w:ascii="Arial" w:eastAsia="sans-serif" w:hAnsi="Arial" w:cs="Arial"/>
          <w:sz w:val="22"/>
          <w:szCs w:val="22"/>
          <w:u w:color="000000"/>
          <w:lang w:eastAsia="zh-CN"/>
        </w:rPr>
      </w:pPr>
      <w:r w:rsidRPr="00EF1E1C">
        <w:rPr>
          <w:rFonts w:ascii="Arial" w:eastAsia="SimSun" w:hAnsi="Arial" w:cs="Arial"/>
          <w:sz w:val="22"/>
          <w:szCs w:val="22"/>
          <w:u w:color="000000"/>
          <w:lang w:eastAsia="zh-CN"/>
        </w:rPr>
        <w:t>Članak 6</w:t>
      </w:r>
      <w:r w:rsidRPr="00EF1E1C">
        <w:rPr>
          <w:rFonts w:ascii="Arial" w:eastAsia="sans-serif" w:hAnsi="Arial" w:cs="Arial"/>
          <w:sz w:val="22"/>
          <w:szCs w:val="22"/>
          <w:u w:color="000000"/>
          <w:lang w:eastAsia="zh-CN"/>
        </w:rPr>
        <w:t>.</w:t>
      </w:r>
    </w:p>
    <w:p w14:paraId="07B24FD4" w14:textId="77777777" w:rsidR="00713D5D" w:rsidRPr="00EF1E1C" w:rsidRDefault="00713D5D" w:rsidP="00713D5D">
      <w:pPr>
        <w:jc w:val="center"/>
        <w:rPr>
          <w:rFonts w:ascii="Arial" w:eastAsia="sans-serif" w:hAnsi="Arial" w:cs="Arial"/>
          <w:sz w:val="22"/>
          <w:szCs w:val="22"/>
          <w:u w:color="000000"/>
          <w:lang w:eastAsia="zh-CN"/>
        </w:rPr>
      </w:pPr>
    </w:p>
    <w:p w14:paraId="5EAD39E0" w14:textId="77777777" w:rsidR="00713D5D" w:rsidRPr="00EF1E1C" w:rsidRDefault="00713D5D" w:rsidP="00713D5D">
      <w:pPr>
        <w:rPr>
          <w:rFonts w:ascii="Arial" w:eastAsia="sans-serif" w:hAnsi="Arial" w:cs="Arial"/>
          <w:sz w:val="22"/>
          <w:szCs w:val="22"/>
          <w:u w:color="000000"/>
          <w:lang w:eastAsia="zh-CN"/>
        </w:rPr>
      </w:pPr>
      <w:r w:rsidRPr="00EF1E1C">
        <w:rPr>
          <w:rFonts w:ascii="Arial" w:eastAsia="sans-serif" w:hAnsi="Arial" w:cs="Arial"/>
          <w:sz w:val="22"/>
          <w:szCs w:val="22"/>
          <w:u w:color="000000"/>
          <w:lang w:eastAsia="zh-CN"/>
        </w:rPr>
        <w:t>Stupanjem na snagu ove Odluke prestaje vrijediti Odluka o osnivanju i imenovanju članova Gradskog povjerenstva za procjenu šteta od prirodnih nepogoda KLASA: 240-01/22-01/19,   URBROJ: 2117-1-09-22-3, od 09. svibnja 2022.</w:t>
      </w:r>
    </w:p>
    <w:p w14:paraId="3692399E" w14:textId="77777777" w:rsidR="00713D5D" w:rsidRPr="00EF1E1C" w:rsidRDefault="00713D5D" w:rsidP="00713D5D">
      <w:pPr>
        <w:rPr>
          <w:rFonts w:ascii="Arial" w:eastAsia="sans-serif" w:hAnsi="Arial" w:cs="Arial"/>
          <w:sz w:val="22"/>
          <w:szCs w:val="22"/>
          <w:u w:color="000000"/>
          <w:lang w:eastAsia="zh-CN"/>
        </w:rPr>
      </w:pPr>
    </w:p>
    <w:p w14:paraId="22B923D0" w14:textId="77777777" w:rsidR="00713D5D" w:rsidRPr="00EF1E1C" w:rsidRDefault="00713D5D" w:rsidP="00713D5D">
      <w:pPr>
        <w:jc w:val="center"/>
        <w:rPr>
          <w:rFonts w:ascii="Arial" w:eastAsia="Calibri" w:hAnsi="Arial" w:cs="Arial"/>
          <w:sz w:val="22"/>
          <w:szCs w:val="22"/>
          <w:u w:color="000000"/>
        </w:rPr>
      </w:pPr>
      <w:r w:rsidRPr="00EF1E1C">
        <w:rPr>
          <w:rFonts w:ascii="Arial" w:eastAsia="Calibri" w:hAnsi="Arial" w:cs="Arial"/>
          <w:sz w:val="22"/>
          <w:szCs w:val="22"/>
          <w:u w:color="000000"/>
        </w:rPr>
        <w:t>Članak 7.</w:t>
      </w:r>
    </w:p>
    <w:p w14:paraId="339FABFE" w14:textId="77777777" w:rsidR="00713D5D" w:rsidRPr="00EF1E1C" w:rsidRDefault="00713D5D" w:rsidP="00713D5D">
      <w:pPr>
        <w:jc w:val="center"/>
        <w:rPr>
          <w:rFonts w:ascii="Arial" w:eastAsia="Calibri" w:hAnsi="Arial" w:cs="Arial"/>
          <w:sz w:val="22"/>
          <w:szCs w:val="22"/>
          <w:u w:color="000000"/>
        </w:rPr>
      </w:pPr>
    </w:p>
    <w:p w14:paraId="0F96096A" w14:textId="77777777" w:rsidR="00713D5D" w:rsidRPr="00EF1E1C" w:rsidRDefault="00713D5D" w:rsidP="00713D5D">
      <w:pPr>
        <w:rPr>
          <w:rFonts w:ascii="Arial" w:eastAsia="Calibri" w:hAnsi="Arial" w:cs="Arial"/>
          <w:sz w:val="22"/>
          <w:szCs w:val="22"/>
          <w:u w:color="000000"/>
        </w:rPr>
      </w:pPr>
      <w:r w:rsidRPr="00EF1E1C">
        <w:rPr>
          <w:rFonts w:ascii="Arial" w:eastAsia="Calibri" w:hAnsi="Arial" w:cs="Arial"/>
          <w:sz w:val="22"/>
          <w:szCs w:val="22"/>
          <w:u w:color="000000"/>
        </w:rPr>
        <w:t>Ova Odluka stupa na snagu osmog dana od dana objave u “Službenom glasniku Grada           Dubrovnika”.</w:t>
      </w:r>
    </w:p>
    <w:p w14:paraId="09F3EEB1" w14:textId="77777777" w:rsidR="00713D5D" w:rsidRPr="00EF1E1C" w:rsidRDefault="00713D5D" w:rsidP="00713D5D">
      <w:pPr>
        <w:rPr>
          <w:rFonts w:ascii="Arial" w:eastAsia="Calibri" w:hAnsi="Arial" w:cs="Arial"/>
          <w:sz w:val="22"/>
          <w:szCs w:val="22"/>
          <w:u w:color="000000"/>
        </w:rPr>
      </w:pPr>
    </w:p>
    <w:p w14:paraId="6E18C534" w14:textId="77777777" w:rsidR="00713D5D" w:rsidRPr="00EF1E1C" w:rsidRDefault="00713D5D" w:rsidP="00713D5D">
      <w:pPr>
        <w:rPr>
          <w:rFonts w:ascii="Arial" w:eastAsia="Calibri" w:hAnsi="Arial" w:cs="Arial"/>
          <w:sz w:val="22"/>
          <w:szCs w:val="22"/>
          <w:u w:color="000000"/>
        </w:rPr>
      </w:pPr>
    </w:p>
    <w:p w14:paraId="475251FA" w14:textId="77777777" w:rsidR="00713D5D" w:rsidRPr="00EF1E1C" w:rsidRDefault="00713D5D" w:rsidP="00713D5D">
      <w:pPr>
        <w:suppressAutoHyphens/>
        <w:jc w:val="both"/>
        <w:rPr>
          <w:rFonts w:ascii="Arial" w:eastAsia="Arial" w:hAnsi="Arial" w:cs="Arial"/>
          <w:color w:val="000000"/>
          <w:sz w:val="22"/>
          <w:szCs w:val="22"/>
          <w:u w:color="000000"/>
          <w:lang w:eastAsia="hr-HR"/>
        </w:rPr>
      </w:pPr>
      <w:r w:rsidRPr="00EF1E1C">
        <w:rPr>
          <w:rFonts w:ascii="Arial" w:eastAsia="Arial Unicode MS" w:hAnsi="Arial" w:cs="Arial"/>
          <w:color w:val="000000"/>
          <w:sz w:val="22"/>
          <w:szCs w:val="22"/>
          <w:u w:color="000000"/>
          <w:lang w:eastAsia="hr-HR"/>
        </w:rPr>
        <w:t>KLASA: 240-01/26-02/04</w:t>
      </w:r>
    </w:p>
    <w:p w14:paraId="3C1FC7DA" w14:textId="77777777" w:rsidR="00713D5D" w:rsidRPr="00EF1E1C" w:rsidRDefault="00713D5D" w:rsidP="00713D5D">
      <w:pPr>
        <w:suppressAutoHyphens/>
        <w:jc w:val="both"/>
        <w:rPr>
          <w:rFonts w:ascii="Arial" w:eastAsia="Arial" w:hAnsi="Arial" w:cs="Arial"/>
          <w:color w:val="000000"/>
          <w:sz w:val="22"/>
          <w:szCs w:val="22"/>
          <w:u w:color="000000"/>
          <w:lang w:eastAsia="hr-HR"/>
        </w:rPr>
      </w:pPr>
      <w:r w:rsidRPr="00EF1E1C">
        <w:rPr>
          <w:rFonts w:ascii="Arial" w:eastAsia="Arial Unicode MS" w:hAnsi="Arial" w:cs="Arial"/>
          <w:color w:val="000000"/>
          <w:sz w:val="22"/>
          <w:szCs w:val="22"/>
          <w:u w:color="000000"/>
          <w:lang w:eastAsia="hr-HR"/>
        </w:rPr>
        <w:t>URBROJ: 2117-1-09-26-</w:t>
      </w:r>
      <w:r w:rsidR="00C265BC" w:rsidRPr="00EF1E1C">
        <w:rPr>
          <w:rFonts w:ascii="Arial" w:eastAsia="Arial Unicode MS" w:hAnsi="Arial" w:cs="Arial"/>
          <w:color w:val="000000"/>
          <w:sz w:val="22"/>
          <w:szCs w:val="22"/>
          <w:u w:color="000000"/>
          <w:lang w:eastAsia="hr-HR"/>
        </w:rPr>
        <w:t>03</w:t>
      </w:r>
    </w:p>
    <w:p w14:paraId="2A42BC7B" w14:textId="77777777" w:rsidR="00713D5D" w:rsidRPr="00EF1E1C" w:rsidRDefault="00713D5D" w:rsidP="00713D5D">
      <w:pPr>
        <w:suppressAutoHyphens/>
        <w:rPr>
          <w:rFonts w:ascii="Arial" w:eastAsia="Arial Unicode MS" w:hAnsi="Arial" w:cs="Arial"/>
          <w:color w:val="000000"/>
          <w:sz w:val="22"/>
          <w:szCs w:val="22"/>
          <w:u w:color="000000"/>
          <w:lang w:eastAsia="hr-HR"/>
        </w:rPr>
      </w:pPr>
      <w:r w:rsidRPr="00EF1E1C">
        <w:rPr>
          <w:rFonts w:ascii="Arial" w:eastAsia="Arial Unicode MS" w:hAnsi="Arial" w:cs="Arial"/>
          <w:color w:val="000000"/>
          <w:sz w:val="22"/>
          <w:szCs w:val="22"/>
          <w:u w:color="000000"/>
          <w:lang w:eastAsia="hr-HR"/>
        </w:rPr>
        <w:t>Dubrovnik, 26. veljače 2026.</w:t>
      </w:r>
    </w:p>
    <w:p w14:paraId="5D457CB2" w14:textId="77777777" w:rsidR="00713D5D" w:rsidRPr="00EF1E1C" w:rsidRDefault="00713D5D" w:rsidP="00713D5D">
      <w:pPr>
        <w:jc w:val="both"/>
        <w:rPr>
          <w:rFonts w:ascii="Arial" w:hAnsi="Arial" w:cs="Arial"/>
          <w:sz w:val="22"/>
          <w:szCs w:val="22"/>
        </w:rPr>
      </w:pPr>
    </w:p>
    <w:p w14:paraId="4DCD937A" w14:textId="77777777" w:rsidR="00713D5D" w:rsidRPr="00EF1E1C" w:rsidRDefault="00713D5D" w:rsidP="00713D5D">
      <w:pPr>
        <w:pStyle w:val="Bezproreda"/>
        <w:rPr>
          <w:rFonts w:ascii="Arial" w:hAnsi="Arial" w:cs="Arial"/>
          <w:lang w:eastAsia="en-US"/>
        </w:rPr>
      </w:pPr>
      <w:proofErr w:type="spellStart"/>
      <w:r w:rsidRPr="00EF1E1C">
        <w:rPr>
          <w:rFonts w:ascii="Arial" w:hAnsi="Arial" w:cs="Arial"/>
          <w:lang w:eastAsia="en-US"/>
        </w:rPr>
        <w:t>Predsjednik</w:t>
      </w:r>
      <w:proofErr w:type="spellEnd"/>
      <w:r w:rsidRPr="00EF1E1C">
        <w:rPr>
          <w:rFonts w:ascii="Arial" w:hAnsi="Arial" w:cs="Arial"/>
          <w:lang w:eastAsia="en-US"/>
        </w:rPr>
        <w:t xml:space="preserve"> </w:t>
      </w:r>
      <w:proofErr w:type="spellStart"/>
      <w:r w:rsidRPr="00EF1E1C">
        <w:rPr>
          <w:rFonts w:ascii="Arial" w:hAnsi="Arial" w:cs="Arial"/>
          <w:lang w:eastAsia="en-US"/>
        </w:rPr>
        <w:t>Gradskog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w:t>
      </w:r>
      <w:r w:rsidRPr="00EF1E1C">
        <w:rPr>
          <w:rFonts w:ascii="Arial" w:hAnsi="Arial" w:cs="Arial"/>
          <w:lang w:eastAsia="en-US"/>
        </w:rPr>
        <w:softHyphen/>
        <w:t xml:space="preserve"> </w:t>
      </w:r>
    </w:p>
    <w:p w14:paraId="629F8EDA" w14:textId="77777777" w:rsidR="00713D5D" w:rsidRPr="00EF1E1C" w:rsidRDefault="00713D5D" w:rsidP="00713D5D">
      <w:pPr>
        <w:pStyle w:val="Bezproreda"/>
        <w:rPr>
          <w:rFonts w:ascii="Arial" w:hAnsi="Arial" w:cs="Arial"/>
          <w:lang w:eastAsia="en-US"/>
        </w:rPr>
      </w:pPr>
      <w:proofErr w:type="spellStart"/>
      <w:r w:rsidRPr="00EF1E1C">
        <w:rPr>
          <w:rFonts w:ascii="Arial" w:hAnsi="Arial" w:cs="Arial"/>
          <w:b/>
          <w:bCs/>
          <w:lang w:eastAsia="en-US"/>
        </w:rPr>
        <w:t>mr.</w:t>
      </w:r>
      <w:proofErr w:type="spellEnd"/>
      <w:r w:rsidRPr="00EF1E1C">
        <w:rPr>
          <w:rFonts w:ascii="Arial" w:hAnsi="Arial" w:cs="Arial"/>
          <w:b/>
          <w:bCs/>
          <w:lang w:eastAsia="en-US"/>
        </w:rPr>
        <w:t xml:space="preserve"> sc. Marko Potrebica</w:t>
      </w:r>
      <w:r w:rsidRPr="00EF1E1C">
        <w:rPr>
          <w:rFonts w:ascii="Arial" w:hAnsi="Arial" w:cs="Arial"/>
          <w:lang w:eastAsia="en-US"/>
        </w:rPr>
        <w:t xml:space="preserve">, v. r. </w:t>
      </w:r>
    </w:p>
    <w:p w14:paraId="1E3831BD" w14:textId="77777777" w:rsidR="00713D5D" w:rsidRPr="00EF1E1C" w:rsidRDefault="00713D5D" w:rsidP="00713D5D">
      <w:pPr>
        <w:pStyle w:val="Bezproreda"/>
        <w:rPr>
          <w:rFonts w:ascii="Arial" w:hAnsi="Arial" w:cs="Arial"/>
          <w:lang w:eastAsia="en-US"/>
        </w:rPr>
      </w:pPr>
      <w:r w:rsidRPr="00EF1E1C">
        <w:rPr>
          <w:rFonts w:ascii="Arial" w:hAnsi="Arial" w:cs="Arial"/>
          <w:lang w:eastAsia="en-US"/>
        </w:rPr>
        <w:t>----------------------------------------</w:t>
      </w:r>
    </w:p>
    <w:p w14:paraId="6CD8F2C1" w14:textId="77777777" w:rsidR="00713D5D" w:rsidRPr="00EF1E1C" w:rsidRDefault="00713D5D" w:rsidP="00885D6F">
      <w:pPr>
        <w:spacing w:before="300"/>
        <w:jc w:val="both"/>
        <w:rPr>
          <w:rFonts w:ascii="Arial" w:hAnsi="Arial" w:cs="Arial"/>
          <w:b/>
          <w:sz w:val="22"/>
          <w:szCs w:val="22"/>
        </w:rPr>
      </w:pPr>
      <w:r w:rsidRPr="00EF1E1C">
        <w:rPr>
          <w:rFonts w:ascii="Arial" w:hAnsi="Arial" w:cs="Arial"/>
          <w:b/>
          <w:sz w:val="22"/>
          <w:szCs w:val="22"/>
        </w:rPr>
        <w:t>31</w:t>
      </w:r>
    </w:p>
    <w:p w14:paraId="59E5C0CF" w14:textId="77777777" w:rsidR="00FE3385" w:rsidRPr="00EF1E1C" w:rsidRDefault="00FE3385" w:rsidP="00713D5D">
      <w:pPr>
        <w:autoSpaceDE w:val="0"/>
        <w:autoSpaceDN w:val="0"/>
        <w:adjustRightInd w:val="0"/>
        <w:spacing w:before="40" w:afterLines="40" w:after="96"/>
        <w:jc w:val="both"/>
        <w:rPr>
          <w:rFonts w:ascii="Arial" w:hAnsi="Arial" w:cs="Arial"/>
          <w:sz w:val="22"/>
          <w:szCs w:val="22"/>
        </w:rPr>
      </w:pPr>
    </w:p>
    <w:p w14:paraId="5E22B836" w14:textId="77777777" w:rsidR="00713D5D" w:rsidRPr="00EF1E1C" w:rsidRDefault="00713D5D" w:rsidP="00713D5D">
      <w:pPr>
        <w:autoSpaceDE w:val="0"/>
        <w:autoSpaceDN w:val="0"/>
        <w:adjustRightInd w:val="0"/>
        <w:spacing w:before="40" w:afterLines="40" w:after="96"/>
        <w:jc w:val="both"/>
        <w:rPr>
          <w:rFonts w:ascii="Arial" w:hAnsi="Arial" w:cs="Arial"/>
          <w:sz w:val="22"/>
          <w:szCs w:val="22"/>
          <w:lang w:val="en-US"/>
        </w:rPr>
      </w:pPr>
      <w:r w:rsidRPr="00EF1E1C">
        <w:rPr>
          <w:rFonts w:ascii="Arial" w:hAnsi="Arial" w:cs="Arial"/>
          <w:sz w:val="22"/>
          <w:szCs w:val="22"/>
        </w:rPr>
        <w:t xml:space="preserve">Na temelju </w:t>
      </w:r>
      <w:r w:rsidRPr="00EF1E1C">
        <w:rPr>
          <w:rFonts w:ascii="Arial" w:hAnsi="Arial" w:cs="Arial"/>
          <w:sz w:val="22"/>
          <w:szCs w:val="22"/>
          <w:lang w:eastAsia="hr-HR"/>
        </w:rPr>
        <w:t>Uredbe komisije (EU) br. 2023/2831 od 13. prosinca 2023. godine o primjeni članaka 107. i 108. Ugovora o funkcioniranju Europske unije na </w:t>
      </w:r>
      <w:r w:rsidRPr="00EF1E1C">
        <w:rPr>
          <w:rFonts w:ascii="Arial" w:hAnsi="Arial" w:cs="Arial"/>
          <w:iCs/>
          <w:sz w:val="22"/>
          <w:szCs w:val="22"/>
          <w:lang w:eastAsia="hr-HR"/>
        </w:rPr>
        <w:t xml:space="preserve">de </w:t>
      </w:r>
      <w:proofErr w:type="spellStart"/>
      <w:r w:rsidRPr="00EF1E1C">
        <w:rPr>
          <w:rFonts w:ascii="Arial" w:hAnsi="Arial" w:cs="Arial"/>
          <w:iCs/>
          <w:sz w:val="22"/>
          <w:szCs w:val="22"/>
          <w:lang w:eastAsia="hr-HR"/>
        </w:rPr>
        <w:t>minimis</w:t>
      </w:r>
      <w:proofErr w:type="spellEnd"/>
      <w:r w:rsidRPr="00EF1E1C">
        <w:rPr>
          <w:rFonts w:ascii="Arial" w:hAnsi="Arial" w:cs="Arial"/>
          <w:sz w:val="22"/>
          <w:szCs w:val="22"/>
          <w:lang w:eastAsia="hr-HR"/>
        </w:rPr>
        <w:t xml:space="preserve"> potpore (Službeni list Europske unije L 2023/2831, 15.12.2023.), Programa poticanja </w:t>
      </w:r>
      <w:r w:rsidRPr="00EF1E1C">
        <w:rPr>
          <w:rFonts w:ascii="Arial" w:hAnsi="Arial" w:cs="Arial"/>
          <w:color w:val="000000" w:themeColor="text1"/>
          <w:sz w:val="22"/>
          <w:szCs w:val="22"/>
          <w:lang w:eastAsia="hr-HR"/>
        </w:rPr>
        <w:t xml:space="preserve">razvoja obrta, malog i srednjeg poduzetništva Grada Dubrovnika („Službeni glasnik Grada Dubrovnika“ br:12/2025) </w:t>
      </w:r>
      <w:r w:rsidRPr="00EF1E1C">
        <w:rPr>
          <w:rFonts w:ascii="Arial" w:hAnsi="Arial" w:cs="Arial"/>
          <w:sz w:val="22"/>
          <w:szCs w:val="22"/>
        </w:rPr>
        <w:t>i članka 39. Statuta Grada Dubrovnika („Službeni glasnik Grada Dubrovnika“, broj 2/21),</w:t>
      </w:r>
      <w:r w:rsidRPr="00EF1E1C">
        <w:rPr>
          <w:rFonts w:ascii="Arial" w:hAnsi="Arial" w:cs="Arial"/>
          <w:sz w:val="22"/>
          <w:szCs w:val="22"/>
          <w:lang w:eastAsia="ar-SA"/>
        </w:rPr>
        <w:t>G</w:t>
      </w:r>
      <w:r w:rsidRPr="00EF1E1C">
        <w:rPr>
          <w:rFonts w:ascii="Arial" w:hAnsi="Arial" w:cs="Arial"/>
          <w:sz w:val="22"/>
          <w:szCs w:val="22"/>
          <w:lang w:eastAsia="hr-HR"/>
        </w:rPr>
        <w:t>radsko vijeće Grada Dubrovnika na 8. sjednici održanoj dana 26. veljače 2026. godine, donijelo je</w:t>
      </w:r>
    </w:p>
    <w:p w14:paraId="7501E8D9" w14:textId="77777777" w:rsidR="00713D5D" w:rsidRPr="00EF1E1C" w:rsidRDefault="00713D5D" w:rsidP="00713D5D">
      <w:pPr>
        <w:autoSpaceDE w:val="0"/>
        <w:autoSpaceDN w:val="0"/>
        <w:adjustRightInd w:val="0"/>
        <w:spacing w:before="40" w:afterLines="40" w:after="96"/>
        <w:jc w:val="center"/>
        <w:rPr>
          <w:rFonts w:ascii="Arial" w:hAnsi="Arial" w:cs="Arial"/>
          <w:b/>
          <w:sz w:val="22"/>
          <w:szCs w:val="22"/>
          <w:lang w:val="es-ES"/>
        </w:rPr>
      </w:pPr>
    </w:p>
    <w:p w14:paraId="654EC8FC" w14:textId="77777777" w:rsidR="00713D5D" w:rsidRPr="00EF1E1C" w:rsidRDefault="00713D5D" w:rsidP="00713D5D">
      <w:pPr>
        <w:autoSpaceDE w:val="0"/>
        <w:autoSpaceDN w:val="0"/>
        <w:adjustRightInd w:val="0"/>
        <w:spacing w:before="40" w:afterLines="40" w:after="96"/>
        <w:jc w:val="center"/>
        <w:rPr>
          <w:rFonts w:ascii="Arial" w:hAnsi="Arial" w:cs="Arial"/>
          <w:b/>
          <w:sz w:val="22"/>
          <w:szCs w:val="22"/>
          <w:lang w:val="es-ES"/>
        </w:rPr>
      </w:pPr>
      <w:r w:rsidRPr="00EF1E1C">
        <w:rPr>
          <w:rFonts w:ascii="Arial" w:hAnsi="Arial" w:cs="Arial"/>
          <w:b/>
          <w:sz w:val="22"/>
          <w:szCs w:val="22"/>
          <w:lang w:val="es-ES"/>
        </w:rPr>
        <w:t xml:space="preserve">Z A K LJU Č A K </w:t>
      </w:r>
    </w:p>
    <w:p w14:paraId="1A816B01" w14:textId="77777777" w:rsidR="00713D5D" w:rsidRPr="00EF1E1C" w:rsidRDefault="00713D5D" w:rsidP="00713D5D">
      <w:pPr>
        <w:autoSpaceDE w:val="0"/>
        <w:autoSpaceDN w:val="0"/>
        <w:adjustRightInd w:val="0"/>
        <w:spacing w:before="40" w:afterLines="40" w:after="96"/>
        <w:jc w:val="center"/>
        <w:rPr>
          <w:rFonts w:ascii="Arial" w:hAnsi="Arial" w:cs="Arial"/>
          <w:b/>
          <w:sz w:val="22"/>
          <w:szCs w:val="22"/>
          <w:lang w:val="es-ES"/>
        </w:rPr>
      </w:pPr>
    </w:p>
    <w:p w14:paraId="71F2B7B6" w14:textId="77777777" w:rsidR="00713D5D" w:rsidRPr="00EF1E1C" w:rsidRDefault="00713D5D" w:rsidP="00713D5D">
      <w:pPr>
        <w:numPr>
          <w:ilvl w:val="0"/>
          <w:numId w:val="23"/>
        </w:numPr>
        <w:autoSpaceDE w:val="0"/>
        <w:autoSpaceDN w:val="0"/>
        <w:adjustRightInd w:val="0"/>
        <w:spacing w:before="40" w:afterLines="40" w:after="96"/>
        <w:contextualSpacing/>
        <w:rPr>
          <w:rFonts w:ascii="Arial" w:hAnsi="Arial" w:cs="Arial"/>
          <w:sz w:val="22"/>
          <w:szCs w:val="22"/>
          <w:lang w:val="en-US"/>
        </w:rPr>
      </w:pPr>
      <w:r w:rsidRPr="00EF1E1C">
        <w:rPr>
          <w:rFonts w:ascii="Arial" w:hAnsi="Arial" w:cs="Arial"/>
          <w:sz w:val="22"/>
          <w:szCs w:val="22"/>
          <w:lang w:val="es-ES"/>
        </w:rPr>
        <w:t>Prihvaća se Pravilnik o kriterijima i načinu korištenja poticajnih financijskih sredstava za održavanje i razvoj tradicijskih obrta</w:t>
      </w:r>
      <w:r w:rsidRPr="00EF1E1C">
        <w:rPr>
          <w:rFonts w:ascii="Arial" w:hAnsi="Arial" w:cs="Arial"/>
          <w:sz w:val="22"/>
          <w:szCs w:val="22"/>
          <w:lang w:val="en-US"/>
        </w:rPr>
        <w:t>.</w:t>
      </w:r>
    </w:p>
    <w:p w14:paraId="077EC3B9" w14:textId="77777777" w:rsidR="00713D5D" w:rsidRPr="00EF1E1C" w:rsidRDefault="00713D5D" w:rsidP="00713D5D">
      <w:pPr>
        <w:autoSpaceDE w:val="0"/>
        <w:autoSpaceDN w:val="0"/>
        <w:adjustRightInd w:val="0"/>
        <w:spacing w:before="40" w:afterLines="40" w:after="96"/>
        <w:ind w:left="720"/>
        <w:contextualSpacing/>
        <w:rPr>
          <w:rFonts w:ascii="Arial" w:hAnsi="Arial" w:cs="Arial"/>
          <w:sz w:val="22"/>
          <w:szCs w:val="22"/>
          <w:highlight w:val="yellow"/>
          <w:lang w:val="en-US"/>
        </w:rPr>
      </w:pPr>
    </w:p>
    <w:p w14:paraId="25273466" w14:textId="77777777" w:rsidR="00713D5D" w:rsidRPr="00EF1E1C" w:rsidRDefault="00713D5D" w:rsidP="00713D5D">
      <w:pPr>
        <w:numPr>
          <w:ilvl w:val="0"/>
          <w:numId w:val="23"/>
        </w:numPr>
        <w:autoSpaceDE w:val="0"/>
        <w:autoSpaceDN w:val="0"/>
        <w:adjustRightInd w:val="0"/>
        <w:spacing w:before="40" w:afterLines="40" w:after="96"/>
        <w:contextualSpacing/>
        <w:rPr>
          <w:rFonts w:ascii="Arial" w:hAnsi="Arial" w:cs="Arial"/>
          <w:sz w:val="22"/>
          <w:szCs w:val="22"/>
          <w:lang w:val="en-US"/>
        </w:rPr>
      </w:pPr>
      <w:r w:rsidRPr="00EF1E1C">
        <w:rPr>
          <w:rFonts w:ascii="Arial" w:eastAsia="Calibri" w:hAnsi="Arial" w:cs="Arial"/>
          <w:sz w:val="22"/>
          <w:szCs w:val="22"/>
          <w:lang w:eastAsia="hr-HR"/>
        </w:rPr>
        <w:t>Ovaj Pravilnik stupa na snagu osmi dan od dana objave u Službenom glasniku.</w:t>
      </w:r>
    </w:p>
    <w:p w14:paraId="6C11FCA0" w14:textId="77777777" w:rsidR="00713D5D" w:rsidRPr="00EF1E1C" w:rsidRDefault="00713D5D" w:rsidP="00713D5D">
      <w:pPr>
        <w:rPr>
          <w:rFonts w:ascii="Arial" w:hAnsi="Arial" w:cs="Arial"/>
          <w:sz w:val="22"/>
          <w:szCs w:val="22"/>
        </w:rPr>
      </w:pPr>
    </w:p>
    <w:p w14:paraId="09158296" w14:textId="77777777" w:rsidR="00713D5D" w:rsidRPr="00EF1E1C" w:rsidRDefault="00713D5D" w:rsidP="00713D5D">
      <w:pPr>
        <w:numPr>
          <w:ilvl w:val="0"/>
          <w:numId w:val="23"/>
        </w:numPr>
        <w:autoSpaceDE w:val="0"/>
        <w:autoSpaceDN w:val="0"/>
        <w:adjustRightInd w:val="0"/>
        <w:spacing w:before="40" w:afterLines="40" w:after="96"/>
        <w:contextualSpacing/>
        <w:rPr>
          <w:rFonts w:ascii="Arial" w:hAnsi="Arial" w:cs="Arial"/>
          <w:sz w:val="22"/>
          <w:szCs w:val="22"/>
          <w:lang w:val="en-US"/>
        </w:rPr>
      </w:pPr>
      <w:proofErr w:type="spellStart"/>
      <w:r w:rsidRPr="00EF1E1C">
        <w:rPr>
          <w:rFonts w:ascii="Arial" w:hAnsi="Arial" w:cs="Arial"/>
          <w:sz w:val="22"/>
          <w:szCs w:val="22"/>
          <w:lang w:val="en-US"/>
        </w:rPr>
        <w:t>Pravilnik</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iz</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točke</w:t>
      </w:r>
      <w:proofErr w:type="spellEnd"/>
      <w:r w:rsidRPr="00EF1E1C">
        <w:rPr>
          <w:rFonts w:ascii="Arial" w:hAnsi="Arial" w:cs="Arial"/>
          <w:sz w:val="22"/>
          <w:szCs w:val="22"/>
          <w:lang w:val="en-US"/>
        </w:rPr>
        <w:t xml:space="preserve"> 1. </w:t>
      </w:r>
      <w:proofErr w:type="spellStart"/>
      <w:r w:rsidRPr="00EF1E1C">
        <w:rPr>
          <w:rFonts w:ascii="Arial" w:hAnsi="Arial" w:cs="Arial"/>
          <w:sz w:val="22"/>
          <w:szCs w:val="22"/>
          <w:lang w:val="en-US"/>
        </w:rPr>
        <w:t>čini</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dio</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ovog</w:t>
      </w:r>
      <w:proofErr w:type="spellEnd"/>
      <w:r w:rsidRPr="00EF1E1C">
        <w:rPr>
          <w:rFonts w:ascii="Arial" w:hAnsi="Arial" w:cs="Arial"/>
          <w:sz w:val="22"/>
          <w:szCs w:val="22"/>
          <w:lang w:val="en-US"/>
        </w:rPr>
        <w:t xml:space="preserve"> </w:t>
      </w:r>
      <w:proofErr w:type="spellStart"/>
      <w:r w:rsidRPr="00EF1E1C">
        <w:rPr>
          <w:rFonts w:ascii="Arial" w:hAnsi="Arial" w:cs="Arial"/>
          <w:sz w:val="22"/>
          <w:szCs w:val="22"/>
          <w:lang w:val="en-US"/>
        </w:rPr>
        <w:t>Zaključka</w:t>
      </w:r>
      <w:proofErr w:type="spellEnd"/>
      <w:r w:rsidRPr="00EF1E1C">
        <w:rPr>
          <w:rFonts w:ascii="Arial" w:hAnsi="Arial" w:cs="Arial"/>
          <w:sz w:val="22"/>
          <w:szCs w:val="22"/>
          <w:lang w:val="en-US"/>
        </w:rPr>
        <w:t>.</w:t>
      </w:r>
    </w:p>
    <w:p w14:paraId="193F5CBB" w14:textId="77777777" w:rsidR="00713D5D" w:rsidRPr="00EF1E1C" w:rsidRDefault="00713D5D" w:rsidP="00713D5D">
      <w:pPr>
        <w:autoSpaceDE w:val="0"/>
        <w:autoSpaceDN w:val="0"/>
        <w:adjustRightInd w:val="0"/>
        <w:spacing w:before="40" w:afterLines="40" w:after="96"/>
        <w:ind w:left="720"/>
        <w:contextualSpacing/>
        <w:rPr>
          <w:rFonts w:ascii="Arial" w:hAnsi="Arial" w:cs="Arial"/>
          <w:sz w:val="22"/>
          <w:szCs w:val="22"/>
          <w:lang w:val="en-US"/>
        </w:rPr>
      </w:pPr>
    </w:p>
    <w:p w14:paraId="2ED53A2A"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 xml:space="preserve">Na temelju Uredbe Komisije (EU) 2023/2831 od 13. prosinca 2023. o primjeni članaka 107. i 108. Ugovora o funkcioniranju Europske unije na de </w:t>
      </w:r>
      <w:proofErr w:type="spellStart"/>
      <w:r w:rsidRPr="00EF1E1C">
        <w:rPr>
          <w:rFonts w:ascii="Arial" w:hAnsi="Arial" w:cs="Arial"/>
          <w:sz w:val="22"/>
          <w:szCs w:val="22"/>
        </w:rPr>
        <w:t>minimis</w:t>
      </w:r>
      <w:proofErr w:type="spellEnd"/>
      <w:r w:rsidRPr="00EF1E1C">
        <w:rPr>
          <w:rFonts w:ascii="Arial" w:hAnsi="Arial" w:cs="Arial"/>
          <w:sz w:val="22"/>
          <w:szCs w:val="22"/>
        </w:rPr>
        <w:t xml:space="preserve"> potpore (SL L 2023/2831, 15.12. 2023), Zakona o državnim potporama („Narodne novine“ broj 47/14 i 69/17), Zakona o poticanju razvoja malog gospodarstva („Narodne novine“ broj 29/02, 63/07, 53/12, 56/13 i 121/16), Zakona o mirovinskom osiguranju (NN 96/25), članka 35. Zakona o lokalnoj i područnoj (regionalnoj) </w:t>
      </w:r>
      <w:r w:rsidRPr="00EF1E1C">
        <w:rPr>
          <w:rFonts w:ascii="Arial" w:hAnsi="Arial" w:cs="Arial"/>
          <w:sz w:val="22"/>
          <w:szCs w:val="22"/>
        </w:rPr>
        <w:lastRenderedPageBreak/>
        <w:t>samoupravi («Narodne novine», broj 33/01, 60/01, 129/05, 109/07, 125/08, 36/09, 150/11, 144/12, 19/13, 137/15 -pročišćeni tekst, 123/17, 98/19 i 144/20), članka 39. Statuta Grada Dubrovnika ("Službeni glasnik Grada Dubrovnika", broj 2/21) te Programa poticanja razvoja obrta, malog i srednjeg poduzetništva Grada Dubrovnika (Službeni glasnik Grada Dubrovnik 12/25), Gradsko vijeće Grada Dubrovnika na 8. sjednici 26. veljače 2026. godine, donosi</w:t>
      </w:r>
    </w:p>
    <w:p w14:paraId="45253AFE" w14:textId="77777777" w:rsidR="00A363E0" w:rsidRPr="00EF1E1C" w:rsidRDefault="00A363E0" w:rsidP="00A363E0">
      <w:pPr>
        <w:jc w:val="center"/>
        <w:rPr>
          <w:rFonts w:ascii="Arial" w:hAnsi="Arial" w:cs="Arial"/>
          <w:sz w:val="22"/>
          <w:szCs w:val="22"/>
        </w:rPr>
      </w:pPr>
    </w:p>
    <w:p w14:paraId="40550507" w14:textId="77777777" w:rsidR="00A363E0" w:rsidRPr="00EF1E1C" w:rsidRDefault="00A363E0" w:rsidP="00A363E0">
      <w:pPr>
        <w:jc w:val="center"/>
        <w:rPr>
          <w:rFonts w:ascii="Arial" w:hAnsi="Arial" w:cs="Arial"/>
          <w:b/>
          <w:bCs/>
          <w:sz w:val="22"/>
          <w:szCs w:val="22"/>
        </w:rPr>
      </w:pPr>
      <w:r w:rsidRPr="00EF1E1C">
        <w:rPr>
          <w:rFonts w:ascii="Arial" w:hAnsi="Arial" w:cs="Arial"/>
          <w:b/>
          <w:bCs/>
          <w:sz w:val="22"/>
          <w:szCs w:val="22"/>
        </w:rPr>
        <w:t>PRAVILNIK</w:t>
      </w:r>
    </w:p>
    <w:p w14:paraId="18AEC6D2" w14:textId="77777777" w:rsidR="00A363E0" w:rsidRPr="00EF1E1C" w:rsidRDefault="00A363E0" w:rsidP="00A363E0">
      <w:pPr>
        <w:jc w:val="center"/>
        <w:rPr>
          <w:rFonts w:ascii="Arial" w:hAnsi="Arial" w:cs="Arial"/>
          <w:b/>
          <w:bCs/>
          <w:sz w:val="22"/>
          <w:szCs w:val="22"/>
        </w:rPr>
      </w:pPr>
      <w:r w:rsidRPr="00EF1E1C">
        <w:rPr>
          <w:rFonts w:ascii="Arial" w:hAnsi="Arial" w:cs="Arial"/>
          <w:b/>
          <w:bCs/>
          <w:sz w:val="22"/>
          <w:szCs w:val="22"/>
        </w:rPr>
        <w:t>o kriterijima i načinu korištenja poticajnih financijskih sredstava</w:t>
      </w:r>
    </w:p>
    <w:p w14:paraId="040E21A3" w14:textId="77777777" w:rsidR="00A363E0" w:rsidRPr="00EF1E1C" w:rsidRDefault="00A363E0" w:rsidP="00A363E0">
      <w:pPr>
        <w:jc w:val="center"/>
        <w:rPr>
          <w:rFonts w:ascii="Arial" w:hAnsi="Arial" w:cs="Arial"/>
          <w:b/>
          <w:bCs/>
          <w:sz w:val="22"/>
          <w:szCs w:val="22"/>
        </w:rPr>
      </w:pPr>
      <w:r w:rsidRPr="00EF1E1C">
        <w:rPr>
          <w:rFonts w:ascii="Arial" w:hAnsi="Arial" w:cs="Arial"/>
          <w:b/>
          <w:bCs/>
          <w:sz w:val="22"/>
          <w:szCs w:val="22"/>
        </w:rPr>
        <w:t>za održavanje i razvoj tradicijskih obrta</w:t>
      </w:r>
    </w:p>
    <w:p w14:paraId="2D2D184C" w14:textId="77777777" w:rsidR="00A363E0" w:rsidRPr="00EF1E1C" w:rsidRDefault="00A363E0" w:rsidP="00A363E0">
      <w:pPr>
        <w:jc w:val="both"/>
        <w:rPr>
          <w:rFonts w:ascii="Arial" w:hAnsi="Arial" w:cs="Arial"/>
          <w:b/>
          <w:bCs/>
          <w:sz w:val="22"/>
          <w:szCs w:val="22"/>
        </w:rPr>
      </w:pPr>
    </w:p>
    <w:p w14:paraId="3609EA49" w14:textId="77777777" w:rsidR="00A363E0" w:rsidRPr="00EF1E1C" w:rsidRDefault="00A363E0" w:rsidP="00A363E0">
      <w:pPr>
        <w:pStyle w:val="Odlomakpopisa"/>
        <w:numPr>
          <w:ilvl w:val="0"/>
          <w:numId w:val="24"/>
        </w:numPr>
        <w:spacing w:after="160" w:line="259" w:lineRule="auto"/>
        <w:contextualSpacing/>
        <w:jc w:val="both"/>
        <w:rPr>
          <w:rFonts w:ascii="Arial" w:hAnsi="Arial" w:cs="Arial"/>
          <w:sz w:val="22"/>
          <w:szCs w:val="22"/>
        </w:rPr>
      </w:pPr>
      <w:r w:rsidRPr="00EF1E1C">
        <w:rPr>
          <w:rFonts w:ascii="Arial" w:hAnsi="Arial" w:cs="Arial"/>
          <w:sz w:val="22"/>
          <w:szCs w:val="22"/>
        </w:rPr>
        <w:t>OPĆE ODREDBE</w:t>
      </w:r>
    </w:p>
    <w:p w14:paraId="356DC1B8" w14:textId="77777777" w:rsidR="00A363E0" w:rsidRPr="00EF1E1C" w:rsidRDefault="00A363E0" w:rsidP="00A363E0">
      <w:pPr>
        <w:pStyle w:val="Odlomakpopisa"/>
        <w:ind w:left="1080"/>
        <w:jc w:val="both"/>
        <w:rPr>
          <w:rFonts w:ascii="Arial" w:hAnsi="Arial" w:cs="Arial"/>
          <w:sz w:val="22"/>
          <w:szCs w:val="22"/>
        </w:rPr>
      </w:pPr>
    </w:p>
    <w:p w14:paraId="4EAD8975"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1.</w:t>
      </w:r>
    </w:p>
    <w:p w14:paraId="727F30A2"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Ovim se Pravilnikom razrađuje provedba Programa poticanja razvoja obrta, malog i srednjeg poduzetništva u Gradu Dubrovniku (u daljnjem tekstu: Program) i utvrđuju djelatnosti koje se smatraju tradicijskim obrtima, korisnici i namjena korištenja sredstava kao uvjeti i kriteriji za utvrđivanje iznosa i postupak odobravanja i dodjele poticajnih financijskih sredstava za potpore male vrijednosti (u daljnjem tekstu: potpore) obrtnicima koji obavljaju i razvijaju tradicijske obrte.</w:t>
      </w:r>
    </w:p>
    <w:p w14:paraId="14799C9B"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Pravo na potporu na temelju ovog Pravilnika može se ostvariti za svaku kalendarsku godinu.</w:t>
      </w:r>
    </w:p>
    <w:p w14:paraId="1879B390" w14:textId="77777777" w:rsidR="00A363E0" w:rsidRPr="00EF1E1C" w:rsidRDefault="00A363E0" w:rsidP="00A363E0">
      <w:pPr>
        <w:jc w:val="both"/>
        <w:rPr>
          <w:rFonts w:ascii="Arial" w:hAnsi="Arial" w:cs="Arial"/>
          <w:sz w:val="22"/>
          <w:szCs w:val="22"/>
        </w:rPr>
      </w:pPr>
    </w:p>
    <w:p w14:paraId="0FEA5935"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2.</w:t>
      </w:r>
    </w:p>
    <w:p w14:paraId="2C6CFB14"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Potpore obrtnicima te malim i srednjim poduzetnicima koji obavljaju i razvijaju tradicijske obrte, utvrđuju se u okviru godišnjeg plana sredstava za provođenje Programa, a osiguravaju se u proračunu upravnog odjela Grada Dubrovnika nadležnog za gospodarstvo.</w:t>
      </w:r>
    </w:p>
    <w:p w14:paraId="6BE90A46" w14:textId="77777777" w:rsidR="00A363E0" w:rsidRPr="00EF1E1C" w:rsidRDefault="00A363E0" w:rsidP="00A363E0">
      <w:pPr>
        <w:jc w:val="both"/>
        <w:rPr>
          <w:rFonts w:ascii="Arial" w:hAnsi="Arial" w:cs="Arial"/>
          <w:sz w:val="22"/>
          <w:szCs w:val="22"/>
        </w:rPr>
      </w:pPr>
      <w:r w:rsidRPr="00EF1E1C">
        <w:rPr>
          <w:rFonts w:ascii="Arial" w:hAnsi="Arial" w:cs="Arial"/>
          <w:color w:val="000000" w:themeColor="text1"/>
          <w:sz w:val="22"/>
          <w:szCs w:val="22"/>
        </w:rPr>
        <w:t xml:space="preserve"> </w:t>
      </w:r>
    </w:p>
    <w:p w14:paraId="663C21BA" w14:textId="77777777" w:rsidR="00A363E0" w:rsidRPr="00EF1E1C" w:rsidRDefault="00A363E0" w:rsidP="00A363E0">
      <w:pPr>
        <w:pStyle w:val="Odlomakpopisa"/>
        <w:numPr>
          <w:ilvl w:val="0"/>
          <w:numId w:val="24"/>
        </w:numPr>
        <w:spacing w:after="160" w:line="259" w:lineRule="auto"/>
        <w:contextualSpacing/>
        <w:jc w:val="both"/>
        <w:rPr>
          <w:rFonts w:ascii="Arial" w:hAnsi="Arial" w:cs="Arial"/>
          <w:sz w:val="22"/>
          <w:szCs w:val="22"/>
        </w:rPr>
      </w:pPr>
      <w:r w:rsidRPr="00EF1E1C">
        <w:rPr>
          <w:rFonts w:ascii="Arial" w:hAnsi="Arial" w:cs="Arial"/>
          <w:sz w:val="22"/>
          <w:szCs w:val="22"/>
        </w:rPr>
        <w:t>TRADICIJSKI OBRTI I KORISNICI POTPORA</w:t>
      </w:r>
    </w:p>
    <w:p w14:paraId="2BE6D7FB" w14:textId="77777777" w:rsidR="00A363E0" w:rsidRPr="00EF1E1C" w:rsidRDefault="00A363E0" w:rsidP="00A363E0">
      <w:pPr>
        <w:ind w:left="360"/>
        <w:jc w:val="both"/>
        <w:rPr>
          <w:rFonts w:ascii="Arial" w:hAnsi="Arial" w:cs="Arial"/>
          <w:sz w:val="22"/>
          <w:szCs w:val="22"/>
        </w:rPr>
      </w:pPr>
    </w:p>
    <w:p w14:paraId="51F871E1"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3.</w:t>
      </w:r>
    </w:p>
    <w:p w14:paraId="43359955" w14:textId="77777777" w:rsidR="00A363E0" w:rsidRPr="00EF1E1C" w:rsidRDefault="00A363E0" w:rsidP="00A363E0">
      <w:pPr>
        <w:spacing w:before="100" w:beforeAutospacing="1" w:after="100" w:afterAutospacing="1"/>
        <w:jc w:val="both"/>
        <w:rPr>
          <w:rFonts w:ascii="Arial" w:hAnsi="Arial" w:cs="Arial"/>
          <w:sz w:val="22"/>
          <w:szCs w:val="22"/>
          <w:lang w:eastAsia="hr-HR"/>
        </w:rPr>
      </w:pPr>
      <w:r w:rsidRPr="00EF1E1C">
        <w:rPr>
          <w:rFonts w:ascii="Arial" w:hAnsi="Arial" w:cs="Arial"/>
          <w:sz w:val="22"/>
          <w:szCs w:val="22"/>
          <w:lang w:eastAsia="hr-HR"/>
        </w:rPr>
        <w:t>Korisnici potpora su obrtnici te mali i srednji poduzetnici koji obavljaju tradicijske djelatnosti.</w:t>
      </w:r>
      <w:r w:rsidRPr="00EF1E1C">
        <w:rPr>
          <w:rFonts w:ascii="Arial" w:hAnsi="Arial" w:cs="Arial"/>
          <w:sz w:val="22"/>
          <w:szCs w:val="22"/>
          <w:lang w:eastAsia="hr-HR"/>
        </w:rPr>
        <w:br/>
        <w:t>Tradicijskim se djelatnostima smatraju one koje se obavljaju na način uobičajen od davnina, utemeljen na tradiciji i predaji.</w:t>
      </w:r>
    </w:p>
    <w:p w14:paraId="7A482E7D" w14:textId="77777777" w:rsidR="00A363E0" w:rsidRPr="00EF1E1C" w:rsidRDefault="00A363E0" w:rsidP="00A363E0">
      <w:pPr>
        <w:pStyle w:val="StandardWeb"/>
        <w:rPr>
          <w:rFonts w:ascii="Arial" w:hAnsi="Arial" w:cs="Arial"/>
          <w:sz w:val="22"/>
          <w:szCs w:val="22"/>
        </w:rPr>
      </w:pPr>
      <w:r w:rsidRPr="00EF1E1C">
        <w:rPr>
          <w:rFonts w:ascii="Arial" w:hAnsi="Arial" w:cs="Arial"/>
          <w:sz w:val="22"/>
          <w:szCs w:val="22"/>
        </w:rPr>
        <w:t>Tradicijskim djelatnostima smatraju se:</w:t>
      </w:r>
    </w:p>
    <w:p w14:paraId="3E2C5EBB"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bravarska,</w:t>
      </w:r>
    </w:p>
    <w:p w14:paraId="473B065F"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brijačka,</w:t>
      </w:r>
    </w:p>
    <w:p w14:paraId="3E704D91"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elektroinstalaterska/ popravci i prodaja elektroinstalaterske opreme unutar stare gradske jezgre,</w:t>
      </w:r>
    </w:p>
    <w:p w14:paraId="755C9275"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frizerska djelatnost za muškarce,</w:t>
      </w:r>
    </w:p>
    <w:p w14:paraId="7B6B8A16"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izrada eksponata i umjetnina od stakla i keramike,</w:t>
      </w:r>
    </w:p>
    <w:p w14:paraId="679D6A4C"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izrada i popravci kožne galanterije,</w:t>
      </w:r>
    </w:p>
    <w:p w14:paraId="1D03CCA3"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izrada lutaka u narodnoj nošnji,</w:t>
      </w:r>
    </w:p>
    <w:p w14:paraId="35CE59B0"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izrada maski i kostima za karneval,</w:t>
      </w:r>
    </w:p>
    <w:p w14:paraId="485391EC"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kamenoklesarska,</w:t>
      </w:r>
    </w:p>
    <w:p w14:paraId="4911F488"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kovačka,</w:t>
      </w:r>
    </w:p>
    <w:p w14:paraId="50DEF187"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konzervatorska,</w:t>
      </w:r>
    </w:p>
    <w:p w14:paraId="13E4A602"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krojačka,</w:t>
      </w:r>
    </w:p>
    <w:p w14:paraId="45C145A9"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limarska,</w:t>
      </w:r>
    </w:p>
    <w:p w14:paraId="229A414F"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mesarska (unutar stare gradske jezgre),</w:t>
      </w:r>
    </w:p>
    <w:p w14:paraId="12C8302B"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postolarska,</w:t>
      </w:r>
    </w:p>
    <w:p w14:paraId="24ECAB81"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 xml:space="preserve">prijevoz putnika morem i priobaljem – </w:t>
      </w:r>
      <w:proofErr w:type="spellStart"/>
      <w:r w:rsidRPr="00EF1E1C">
        <w:rPr>
          <w:rFonts w:ascii="Arial" w:hAnsi="Arial" w:cs="Arial"/>
          <w:sz w:val="22"/>
          <w:szCs w:val="22"/>
        </w:rPr>
        <w:t>barkarijoli</w:t>
      </w:r>
      <w:proofErr w:type="spellEnd"/>
      <w:r w:rsidRPr="00EF1E1C">
        <w:rPr>
          <w:rFonts w:ascii="Arial" w:hAnsi="Arial" w:cs="Arial"/>
          <w:sz w:val="22"/>
          <w:szCs w:val="22"/>
        </w:rPr>
        <w:t>,</w:t>
      </w:r>
    </w:p>
    <w:p w14:paraId="267C2B16"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proizvodnja šešira i kapa,</w:t>
      </w:r>
    </w:p>
    <w:p w14:paraId="048DBFD1"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restauratorska,</w:t>
      </w:r>
    </w:p>
    <w:p w14:paraId="4D0459B7"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stolarska,</w:t>
      </w:r>
    </w:p>
    <w:p w14:paraId="3AF2A270"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tokarska,</w:t>
      </w:r>
    </w:p>
    <w:p w14:paraId="094E7E2E"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urarska,</w:t>
      </w:r>
    </w:p>
    <w:p w14:paraId="234B55DF"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lastRenderedPageBreak/>
        <w:t>vodoinstalaterska,</w:t>
      </w:r>
    </w:p>
    <w:p w14:paraId="1C2A1778"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zidarska,</w:t>
      </w:r>
    </w:p>
    <w:p w14:paraId="15D306B3"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zlatarska,</w:t>
      </w:r>
    </w:p>
    <w:p w14:paraId="5BB4CC07" w14:textId="77777777" w:rsidR="00A363E0" w:rsidRPr="00EF1E1C" w:rsidRDefault="00A363E0" w:rsidP="00A363E0">
      <w:pPr>
        <w:pStyle w:val="StandardWeb"/>
        <w:numPr>
          <w:ilvl w:val="0"/>
          <w:numId w:val="26"/>
        </w:numPr>
        <w:rPr>
          <w:rFonts w:ascii="Arial" w:hAnsi="Arial" w:cs="Arial"/>
          <w:sz w:val="22"/>
          <w:szCs w:val="22"/>
        </w:rPr>
      </w:pPr>
      <w:r w:rsidRPr="00EF1E1C">
        <w:rPr>
          <w:rFonts w:ascii="Arial" w:hAnsi="Arial" w:cs="Arial"/>
          <w:sz w:val="22"/>
          <w:szCs w:val="22"/>
        </w:rPr>
        <w:t>proizvodnja suvenira, rukotvorina i ostalih prerađivačkih djelatnost.</w:t>
      </w:r>
    </w:p>
    <w:p w14:paraId="420421ED" w14:textId="77777777" w:rsidR="00A363E0" w:rsidRPr="00EF1E1C" w:rsidRDefault="00A363E0" w:rsidP="00A363E0">
      <w:pPr>
        <w:pStyle w:val="StandardWeb"/>
        <w:ind w:left="360"/>
        <w:rPr>
          <w:rFonts w:ascii="Arial" w:hAnsi="Arial" w:cs="Arial"/>
          <w:sz w:val="22"/>
          <w:szCs w:val="22"/>
        </w:rPr>
      </w:pPr>
    </w:p>
    <w:p w14:paraId="339664D4" w14:textId="77777777" w:rsidR="00A363E0" w:rsidRPr="00EF1E1C" w:rsidRDefault="00A363E0" w:rsidP="00A363E0">
      <w:pPr>
        <w:pStyle w:val="Odlomakpopisa"/>
        <w:numPr>
          <w:ilvl w:val="0"/>
          <w:numId w:val="24"/>
        </w:numPr>
        <w:spacing w:after="160" w:line="259" w:lineRule="auto"/>
        <w:contextualSpacing/>
        <w:jc w:val="both"/>
        <w:rPr>
          <w:rFonts w:ascii="Arial" w:hAnsi="Arial" w:cs="Arial"/>
          <w:sz w:val="22"/>
          <w:szCs w:val="22"/>
        </w:rPr>
      </w:pPr>
      <w:r w:rsidRPr="00EF1E1C">
        <w:rPr>
          <w:rFonts w:ascii="Arial" w:hAnsi="Arial" w:cs="Arial"/>
          <w:sz w:val="22"/>
          <w:szCs w:val="22"/>
        </w:rPr>
        <w:t>PRIHVATLJIVI KORISNICI POTPORA</w:t>
      </w:r>
    </w:p>
    <w:p w14:paraId="2BA6E9CA" w14:textId="77777777" w:rsidR="00A363E0" w:rsidRPr="00EF1E1C" w:rsidRDefault="00A363E0" w:rsidP="00A363E0">
      <w:pPr>
        <w:pStyle w:val="Odlomakpopisa"/>
        <w:ind w:left="1080"/>
        <w:jc w:val="both"/>
        <w:rPr>
          <w:rFonts w:ascii="Arial" w:hAnsi="Arial" w:cs="Arial"/>
          <w:sz w:val="22"/>
          <w:szCs w:val="22"/>
        </w:rPr>
      </w:pPr>
    </w:p>
    <w:p w14:paraId="3D63BCE1"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4.</w:t>
      </w:r>
    </w:p>
    <w:p w14:paraId="3651DD0E" w14:textId="77777777" w:rsidR="00A363E0" w:rsidRPr="00EF1E1C" w:rsidRDefault="00A363E0" w:rsidP="00A363E0">
      <w:pPr>
        <w:pStyle w:val="StandardWeb"/>
        <w:jc w:val="both"/>
        <w:rPr>
          <w:rFonts w:ascii="Arial" w:hAnsi="Arial" w:cs="Arial"/>
          <w:sz w:val="22"/>
          <w:szCs w:val="22"/>
        </w:rPr>
      </w:pPr>
      <w:r w:rsidRPr="00EF1E1C">
        <w:rPr>
          <w:rFonts w:ascii="Arial" w:hAnsi="Arial" w:cs="Arial"/>
          <w:sz w:val="22"/>
          <w:szCs w:val="22"/>
        </w:rPr>
        <w:t>Prihvatljivi korisnici potpora su:</w:t>
      </w:r>
    </w:p>
    <w:p w14:paraId="7D9A2957"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obrti,</w:t>
      </w:r>
    </w:p>
    <w:p w14:paraId="1E30E4D8"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djelatnosti slobodnih zanimanja,</w:t>
      </w:r>
    </w:p>
    <w:p w14:paraId="54C7FE38"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 xml:space="preserve">mala i srednja trgovačka društva u vlasništvu fizičkih osoba (registrirani kao zadruge, OPG-ovi, obrti i trgovačka društva d.o.o. i </w:t>
      </w:r>
      <w:proofErr w:type="spellStart"/>
      <w:r w:rsidRPr="00EF1E1C">
        <w:rPr>
          <w:rFonts w:ascii="Arial" w:hAnsi="Arial" w:cs="Arial"/>
          <w:sz w:val="22"/>
          <w:szCs w:val="22"/>
        </w:rPr>
        <w:t>j.d.o.o</w:t>
      </w:r>
      <w:proofErr w:type="spellEnd"/>
      <w:r w:rsidRPr="00EF1E1C">
        <w:rPr>
          <w:rFonts w:ascii="Arial" w:hAnsi="Arial" w:cs="Arial"/>
          <w:sz w:val="22"/>
          <w:szCs w:val="22"/>
        </w:rPr>
        <w:t>.)</w:t>
      </w:r>
    </w:p>
    <w:p w14:paraId="17709CB0" w14:textId="77777777" w:rsidR="00A363E0" w:rsidRPr="00EF1E1C" w:rsidRDefault="00A363E0" w:rsidP="00A363E0">
      <w:pPr>
        <w:pStyle w:val="StandardWeb"/>
        <w:jc w:val="both"/>
        <w:rPr>
          <w:rFonts w:ascii="Arial" w:hAnsi="Arial" w:cs="Arial"/>
          <w:sz w:val="22"/>
          <w:szCs w:val="22"/>
        </w:rPr>
      </w:pPr>
      <w:r w:rsidRPr="00EF1E1C">
        <w:rPr>
          <w:rFonts w:ascii="Arial" w:hAnsi="Arial" w:cs="Arial"/>
          <w:sz w:val="22"/>
          <w:szCs w:val="22"/>
        </w:rPr>
        <w:t>Korisnici potpora prema ovom Pravilniku su obrtnici te mali i srednji poduzetnici – vlasnici tradicijskih i umjetničkih obrta – koji imaju prebivalište i sjedište obrta na području Grada Dubrovnika, obavljaju djelatnost tijekom cijele godine te obavljaju djelatnost s popisa tradicijskih djelatnosti iz članka 3. ovog Pravilnika.</w:t>
      </w:r>
    </w:p>
    <w:p w14:paraId="5637C675" w14:textId="77777777" w:rsidR="00A363E0" w:rsidRPr="00EF1E1C" w:rsidRDefault="00A363E0" w:rsidP="00A363E0">
      <w:pPr>
        <w:pStyle w:val="StandardWeb"/>
        <w:jc w:val="both"/>
        <w:rPr>
          <w:rFonts w:ascii="Arial" w:hAnsi="Arial" w:cs="Arial"/>
          <w:sz w:val="22"/>
          <w:szCs w:val="22"/>
        </w:rPr>
      </w:pPr>
    </w:p>
    <w:p w14:paraId="34C54B06" w14:textId="77777777" w:rsidR="00A363E0" w:rsidRPr="00EF1E1C" w:rsidRDefault="00A363E0" w:rsidP="00A363E0">
      <w:pPr>
        <w:pStyle w:val="StandardWeb"/>
        <w:jc w:val="center"/>
        <w:rPr>
          <w:rFonts w:ascii="Arial" w:hAnsi="Arial" w:cs="Arial"/>
          <w:sz w:val="22"/>
          <w:szCs w:val="22"/>
        </w:rPr>
      </w:pPr>
      <w:r w:rsidRPr="00EF1E1C">
        <w:rPr>
          <w:rFonts w:ascii="Arial" w:hAnsi="Arial" w:cs="Arial"/>
          <w:sz w:val="22"/>
          <w:szCs w:val="22"/>
        </w:rPr>
        <w:t>Članak 5.</w:t>
      </w:r>
    </w:p>
    <w:p w14:paraId="0FDBFAD3" w14:textId="77777777" w:rsidR="00A363E0" w:rsidRPr="00EF1E1C" w:rsidRDefault="00A363E0" w:rsidP="00A363E0">
      <w:pPr>
        <w:pStyle w:val="StandardWeb"/>
        <w:jc w:val="both"/>
        <w:rPr>
          <w:rFonts w:ascii="Arial" w:hAnsi="Arial" w:cs="Arial"/>
          <w:sz w:val="22"/>
          <w:szCs w:val="22"/>
        </w:rPr>
      </w:pPr>
      <w:r w:rsidRPr="00EF1E1C">
        <w:rPr>
          <w:rFonts w:ascii="Arial" w:hAnsi="Arial" w:cs="Arial"/>
          <w:sz w:val="22"/>
          <w:szCs w:val="22"/>
        </w:rPr>
        <w:t>Umirovljeni obrtnici i poduzetnici koji su navršili 65 godina života, u skladu sa Zakonom o mirovinskom osiguranju (NN 96/25), imaju pravo istovremenog korištenja mirovine i obavljanja djelatnosti iz članka 3. ovog Pravilnika.</w:t>
      </w:r>
    </w:p>
    <w:p w14:paraId="05323BBC" w14:textId="77777777" w:rsidR="00A363E0" w:rsidRPr="00EF1E1C" w:rsidRDefault="00A363E0" w:rsidP="00A363E0">
      <w:pPr>
        <w:pStyle w:val="StandardWeb"/>
        <w:jc w:val="both"/>
        <w:rPr>
          <w:rFonts w:ascii="Arial" w:hAnsi="Arial" w:cs="Arial"/>
          <w:sz w:val="22"/>
          <w:szCs w:val="22"/>
        </w:rPr>
      </w:pPr>
      <w:r w:rsidRPr="00EF1E1C">
        <w:rPr>
          <w:rFonts w:ascii="Arial" w:hAnsi="Arial" w:cs="Arial"/>
          <w:sz w:val="22"/>
          <w:szCs w:val="22"/>
        </w:rPr>
        <w:t>Umirovljeni obrtnici i poduzetnici koji ostvaruju pravo prema ovom članku mogu koristiti poticajna financijska sredstva za održavanje i razvoj tradicijskih obrta pod istim uvjetima kao i ostali korisnici Pravilnika.</w:t>
      </w:r>
    </w:p>
    <w:p w14:paraId="732A4EEB" w14:textId="77777777" w:rsidR="00A363E0" w:rsidRPr="00EF1E1C" w:rsidRDefault="00A363E0" w:rsidP="00A363E0">
      <w:pPr>
        <w:jc w:val="both"/>
        <w:rPr>
          <w:rFonts w:ascii="Arial" w:hAnsi="Arial" w:cs="Arial"/>
          <w:sz w:val="22"/>
          <w:szCs w:val="22"/>
        </w:rPr>
      </w:pPr>
    </w:p>
    <w:p w14:paraId="39229358" w14:textId="77777777" w:rsidR="00A363E0" w:rsidRPr="00EF1E1C" w:rsidRDefault="00A363E0" w:rsidP="00A363E0">
      <w:pPr>
        <w:pStyle w:val="Odlomakpopisa"/>
        <w:numPr>
          <w:ilvl w:val="0"/>
          <w:numId w:val="24"/>
        </w:numPr>
        <w:spacing w:after="160" w:line="259" w:lineRule="auto"/>
        <w:contextualSpacing/>
        <w:jc w:val="both"/>
        <w:rPr>
          <w:rFonts w:ascii="Arial" w:hAnsi="Arial" w:cs="Arial"/>
          <w:sz w:val="22"/>
          <w:szCs w:val="22"/>
        </w:rPr>
      </w:pPr>
      <w:r w:rsidRPr="00EF1E1C">
        <w:rPr>
          <w:rFonts w:ascii="Arial" w:hAnsi="Arial" w:cs="Arial"/>
          <w:sz w:val="22"/>
          <w:szCs w:val="22"/>
        </w:rPr>
        <w:t>NAMJENA KORIŠTENJA, PRIHVATLJIVI I NEPRIHVATLJIVI TROŠKOVI POTPORA</w:t>
      </w:r>
    </w:p>
    <w:p w14:paraId="7E7B681D" w14:textId="77777777" w:rsidR="00A363E0" w:rsidRPr="00EF1E1C" w:rsidRDefault="00A363E0" w:rsidP="00A363E0">
      <w:pPr>
        <w:pStyle w:val="Odlomakpopisa"/>
        <w:ind w:left="1080"/>
        <w:jc w:val="both"/>
        <w:rPr>
          <w:rFonts w:ascii="Arial" w:hAnsi="Arial" w:cs="Arial"/>
          <w:sz w:val="22"/>
          <w:szCs w:val="22"/>
        </w:rPr>
      </w:pPr>
    </w:p>
    <w:p w14:paraId="5F5615DF"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6.</w:t>
      </w:r>
    </w:p>
    <w:p w14:paraId="0491F73D" w14:textId="77777777" w:rsidR="00A363E0" w:rsidRPr="00EF1E1C" w:rsidRDefault="00A363E0" w:rsidP="00A363E0">
      <w:pPr>
        <w:pStyle w:val="StandardWeb"/>
        <w:jc w:val="both"/>
        <w:rPr>
          <w:rFonts w:ascii="Arial" w:hAnsi="Arial" w:cs="Arial"/>
          <w:sz w:val="22"/>
          <w:szCs w:val="22"/>
        </w:rPr>
      </w:pPr>
      <w:r w:rsidRPr="00EF1E1C">
        <w:rPr>
          <w:rFonts w:ascii="Arial" w:hAnsi="Arial" w:cs="Arial"/>
          <w:sz w:val="22"/>
          <w:szCs w:val="22"/>
        </w:rPr>
        <w:t>Potpore se odobravaju za jednu djelatnost, a prihvatljivi troškovi su:</w:t>
      </w:r>
    </w:p>
    <w:p w14:paraId="6EC68FDC"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nabava repromaterijala za potrebe održavanja obrta,</w:t>
      </w:r>
    </w:p>
    <w:p w14:paraId="5289EDAC"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edukacije kroz stručno osposobljavanje vlasnika i zaposlenika,</w:t>
      </w:r>
    </w:p>
    <w:p w14:paraId="106FB7FA"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zakupnina,</w:t>
      </w:r>
    </w:p>
    <w:p w14:paraId="28F1B927"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nastupi na specijaliziranim sajmovima, promotivne aktivnosti (troškovi izlaganja na sajmovima i izrada promidžbenog materijala, digitalni marketing),</w:t>
      </w:r>
    </w:p>
    <w:p w14:paraId="5C58E402"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opremanje poslovnog prostora,</w:t>
      </w:r>
    </w:p>
    <w:p w14:paraId="59300E92"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nabava opreme, alata i inventara.</w:t>
      </w:r>
    </w:p>
    <w:p w14:paraId="23ABDBD2" w14:textId="77777777" w:rsidR="00A363E0" w:rsidRPr="00EF1E1C" w:rsidRDefault="00A363E0" w:rsidP="00A363E0">
      <w:pPr>
        <w:pStyle w:val="StandardWeb"/>
        <w:jc w:val="both"/>
        <w:rPr>
          <w:rFonts w:ascii="Arial" w:hAnsi="Arial" w:cs="Arial"/>
          <w:sz w:val="22"/>
          <w:szCs w:val="22"/>
        </w:rPr>
      </w:pPr>
      <w:r w:rsidRPr="00EF1E1C">
        <w:rPr>
          <w:rFonts w:ascii="Arial" w:hAnsi="Arial" w:cs="Arial"/>
          <w:sz w:val="22"/>
          <w:szCs w:val="22"/>
        </w:rPr>
        <w:t>Pravo na korištenje potpora iz stavka 1. ovog članka ostvaruje se za kalendarsku godinu za koju je raspisan Javni poziv. Podnositelj prijave može podnijeti prijavu samo na jedan od javnih poziva objavljenih na temelju Programa poticanja razvoja obrta, malog i srednjeg poduzetništva u Gradu Dubrovniku u istoj kalendarskoj godini. Podnositelj prijave koji je ostvario potporu po jednom Javnom pozivu ne može ostvariti pravo na potporu po drugom Javnom pozivu u istoj kalendarskoj godini.</w:t>
      </w:r>
    </w:p>
    <w:p w14:paraId="131CC688" w14:textId="77777777" w:rsidR="00A363E0" w:rsidRPr="00EF1E1C" w:rsidRDefault="00A363E0" w:rsidP="00A363E0">
      <w:pPr>
        <w:autoSpaceDE w:val="0"/>
        <w:autoSpaceDN w:val="0"/>
        <w:adjustRightInd w:val="0"/>
        <w:jc w:val="center"/>
        <w:rPr>
          <w:rFonts w:ascii="Arial" w:hAnsi="Arial" w:cs="Arial"/>
          <w:bCs/>
          <w:sz w:val="22"/>
          <w:szCs w:val="22"/>
        </w:rPr>
      </w:pPr>
      <w:r w:rsidRPr="00EF1E1C">
        <w:rPr>
          <w:rFonts w:ascii="Arial" w:hAnsi="Arial" w:cs="Arial"/>
          <w:bCs/>
          <w:sz w:val="22"/>
          <w:szCs w:val="22"/>
        </w:rPr>
        <w:lastRenderedPageBreak/>
        <w:t>Članak 7.</w:t>
      </w:r>
    </w:p>
    <w:p w14:paraId="51F90E92" w14:textId="77777777" w:rsidR="00A363E0" w:rsidRPr="00EF1E1C" w:rsidRDefault="00A363E0" w:rsidP="00A363E0">
      <w:pPr>
        <w:autoSpaceDE w:val="0"/>
        <w:autoSpaceDN w:val="0"/>
        <w:adjustRightInd w:val="0"/>
        <w:jc w:val="both"/>
        <w:rPr>
          <w:rFonts w:ascii="Arial" w:hAnsi="Arial" w:cs="Arial"/>
          <w:sz w:val="22"/>
          <w:szCs w:val="22"/>
        </w:rPr>
      </w:pPr>
    </w:p>
    <w:p w14:paraId="5AB0D599" w14:textId="77777777" w:rsidR="00A363E0" w:rsidRPr="00EF1E1C" w:rsidRDefault="00A363E0" w:rsidP="00A363E0">
      <w:pPr>
        <w:autoSpaceDE w:val="0"/>
        <w:autoSpaceDN w:val="0"/>
        <w:adjustRightInd w:val="0"/>
        <w:jc w:val="both"/>
        <w:rPr>
          <w:rFonts w:ascii="Arial" w:hAnsi="Arial" w:cs="Arial"/>
          <w:sz w:val="22"/>
          <w:szCs w:val="22"/>
        </w:rPr>
      </w:pPr>
      <w:r w:rsidRPr="00EF1E1C">
        <w:rPr>
          <w:rFonts w:ascii="Arial" w:hAnsi="Arial" w:cs="Arial"/>
          <w:sz w:val="22"/>
          <w:szCs w:val="22"/>
        </w:rPr>
        <w:t>Neprihvatljivi troškovi za koje se neće moći ostvariti sufinanciranje su:</w:t>
      </w:r>
    </w:p>
    <w:p w14:paraId="4CFF3143" w14:textId="77777777" w:rsidR="00A363E0" w:rsidRPr="00EF1E1C" w:rsidRDefault="00A363E0" w:rsidP="00A363E0">
      <w:pPr>
        <w:autoSpaceDE w:val="0"/>
        <w:autoSpaceDN w:val="0"/>
        <w:adjustRightInd w:val="0"/>
        <w:jc w:val="both"/>
        <w:rPr>
          <w:rFonts w:ascii="Arial" w:hAnsi="Arial" w:cs="Arial"/>
          <w:sz w:val="22"/>
          <w:szCs w:val="22"/>
          <w:highlight w:val="red"/>
        </w:rPr>
      </w:pPr>
    </w:p>
    <w:p w14:paraId="7511B9A5" w14:textId="77777777" w:rsidR="00A363E0" w:rsidRPr="00EF1E1C" w:rsidRDefault="00A363E0" w:rsidP="00A363E0">
      <w:pPr>
        <w:pStyle w:val="Odlomakpopisa"/>
        <w:numPr>
          <w:ilvl w:val="0"/>
          <w:numId w:val="27"/>
        </w:numPr>
        <w:autoSpaceDE w:val="0"/>
        <w:autoSpaceDN w:val="0"/>
        <w:adjustRightInd w:val="0"/>
        <w:contextualSpacing/>
        <w:jc w:val="both"/>
        <w:rPr>
          <w:rFonts w:ascii="Arial" w:hAnsi="Arial" w:cs="Arial"/>
          <w:sz w:val="22"/>
          <w:szCs w:val="22"/>
        </w:rPr>
      </w:pPr>
      <w:r w:rsidRPr="00EF1E1C">
        <w:rPr>
          <w:rFonts w:ascii="Arial" w:hAnsi="Arial" w:cs="Arial"/>
          <w:sz w:val="22"/>
          <w:szCs w:val="22"/>
        </w:rPr>
        <w:t>plaće zaposlenih u obrtu, malom ili srednjem poduzeću,</w:t>
      </w:r>
    </w:p>
    <w:p w14:paraId="440BD4C5" w14:textId="77777777" w:rsidR="00A363E0" w:rsidRPr="00EF1E1C" w:rsidRDefault="00A363E0" w:rsidP="00A363E0">
      <w:pPr>
        <w:pStyle w:val="Odlomakpopisa"/>
        <w:numPr>
          <w:ilvl w:val="0"/>
          <w:numId w:val="27"/>
        </w:numPr>
        <w:autoSpaceDE w:val="0"/>
        <w:autoSpaceDN w:val="0"/>
        <w:adjustRightInd w:val="0"/>
        <w:contextualSpacing/>
        <w:jc w:val="both"/>
        <w:rPr>
          <w:rFonts w:ascii="Arial" w:hAnsi="Arial" w:cs="Arial"/>
          <w:sz w:val="22"/>
          <w:szCs w:val="22"/>
        </w:rPr>
      </w:pPr>
      <w:r w:rsidRPr="00EF1E1C">
        <w:rPr>
          <w:rFonts w:ascii="Arial" w:hAnsi="Arial" w:cs="Arial"/>
          <w:sz w:val="22"/>
          <w:szCs w:val="22"/>
        </w:rPr>
        <w:t>troškovi koji su nastali prije početka kalendarske godine u kojoj se provodi javni poziv za sufinanciranje;</w:t>
      </w:r>
    </w:p>
    <w:p w14:paraId="14EE5DB7" w14:textId="77777777" w:rsidR="00A363E0" w:rsidRPr="00EF1E1C" w:rsidRDefault="00A363E0" w:rsidP="00A363E0">
      <w:pPr>
        <w:pStyle w:val="Odlomakpopisa"/>
        <w:numPr>
          <w:ilvl w:val="0"/>
          <w:numId w:val="27"/>
        </w:numPr>
        <w:autoSpaceDE w:val="0"/>
        <w:autoSpaceDN w:val="0"/>
        <w:adjustRightInd w:val="0"/>
        <w:contextualSpacing/>
        <w:jc w:val="both"/>
        <w:rPr>
          <w:rFonts w:ascii="Arial" w:hAnsi="Arial" w:cs="Arial"/>
          <w:sz w:val="22"/>
          <w:szCs w:val="22"/>
        </w:rPr>
      </w:pPr>
      <w:r w:rsidRPr="00EF1E1C">
        <w:rPr>
          <w:rFonts w:ascii="Arial" w:hAnsi="Arial" w:cs="Arial"/>
          <w:sz w:val="22"/>
          <w:szCs w:val="22"/>
        </w:rPr>
        <w:t>porez na dodanu vrijednost u slučaju da je korisnik porezni obveznik upisan u registar obveznika PDV-a;</w:t>
      </w:r>
    </w:p>
    <w:p w14:paraId="178DE849" w14:textId="77777777" w:rsidR="00A363E0" w:rsidRPr="00EF1E1C" w:rsidRDefault="00A363E0" w:rsidP="00A363E0">
      <w:pPr>
        <w:pStyle w:val="Odlomakpopisa"/>
        <w:numPr>
          <w:ilvl w:val="0"/>
          <w:numId w:val="27"/>
        </w:numPr>
        <w:tabs>
          <w:tab w:val="left" w:pos="3831"/>
        </w:tabs>
        <w:autoSpaceDE w:val="0"/>
        <w:autoSpaceDN w:val="0"/>
        <w:adjustRightInd w:val="0"/>
        <w:contextualSpacing/>
        <w:jc w:val="both"/>
        <w:rPr>
          <w:rFonts w:ascii="Arial" w:hAnsi="Arial" w:cs="Arial"/>
          <w:sz w:val="22"/>
          <w:szCs w:val="22"/>
        </w:rPr>
      </w:pPr>
      <w:r w:rsidRPr="00EF1E1C">
        <w:rPr>
          <w:rFonts w:ascii="Arial" w:hAnsi="Arial" w:cs="Arial"/>
          <w:sz w:val="22"/>
          <w:szCs w:val="22"/>
        </w:rPr>
        <w:t xml:space="preserve">pristojbe i naknade; </w:t>
      </w:r>
      <w:r w:rsidRPr="00EF1E1C">
        <w:rPr>
          <w:rFonts w:ascii="Arial" w:hAnsi="Arial" w:cs="Arial"/>
          <w:sz w:val="22"/>
          <w:szCs w:val="22"/>
        </w:rPr>
        <w:tab/>
      </w:r>
    </w:p>
    <w:p w14:paraId="3A14F1D7" w14:textId="77777777" w:rsidR="00A363E0" w:rsidRPr="00EF1E1C" w:rsidRDefault="00A363E0" w:rsidP="00A363E0">
      <w:pPr>
        <w:pStyle w:val="Odlomakpopisa"/>
        <w:numPr>
          <w:ilvl w:val="0"/>
          <w:numId w:val="27"/>
        </w:numPr>
        <w:autoSpaceDE w:val="0"/>
        <w:autoSpaceDN w:val="0"/>
        <w:adjustRightInd w:val="0"/>
        <w:contextualSpacing/>
        <w:jc w:val="both"/>
        <w:rPr>
          <w:rFonts w:ascii="Arial" w:hAnsi="Arial" w:cs="Arial"/>
          <w:sz w:val="22"/>
          <w:szCs w:val="22"/>
        </w:rPr>
      </w:pPr>
      <w:r w:rsidRPr="00EF1E1C">
        <w:rPr>
          <w:rFonts w:ascii="Arial" w:hAnsi="Arial" w:cs="Arial"/>
          <w:sz w:val="22"/>
          <w:szCs w:val="22"/>
        </w:rPr>
        <w:t>bankovni troškovi, troškovi jamstava i slične naknade;</w:t>
      </w:r>
    </w:p>
    <w:p w14:paraId="508E9D38" w14:textId="77777777" w:rsidR="00A363E0" w:rsidRPr="00EF1E1C" w:rsidRDefault="00A363E0" w:rsidP="00A363E0">
      <w:pPr>
        <w:pStyle w:val="Odlomakpopisa"/>
        <w:numPr>
          <w:ilvl w:val="0"/>
          <w:numId w:val="27"/>
        </w:numPr>
        <w:autoSpaceDE w:val="0"/>
        <w:autoSpaceDN w:val="0"/>
        <w:adjustRightInd w:val="0"/>
        <w:contextualSpacing/>
        <w:jc w:val="both"/>
        <w:rPr>
          <w:rFonts w:ascii="Arial" w:hAnsi="Arial" w:cs="Arial"/>
          <w:sz w:val="22"/>
          <w:szCs w:val="22"/>
        </w:rPr>
      </w:pPr>
      <w:proofErr w:type="spellStart"/>
      <w:r w:rsidRPr="00EF1E1C">
        <w:rPr>
          <w:rFonts w:ascii="Arial" w:hAnsi="Arial" w:cs="Arial"/>
          <w:sz w:val="22"/>
          <w:szCs w:val="22"/>
        </w:rPr>
        <w:t>reprogram</w:t>
      </w:r>
      <w:proofErr w:type="spellEnd"/>
      <w:r w:rsidRPr="00EF1E1C">
        <w:rPr>
          <w:rFonts w:ascii="Arial" w:hAnsi="Arial" w:cs="Arial"/>
          <w:sz w:val="22"/>
          <w:szCs w:val="22"/>
        </w:rPr>
        <w:t xml:space="preserve"> i refinanciranje postojećih kredita;</w:t>
      </w:r>
    </w:p>
    <w:p w14:paraId="0A325E90" w14:textId="77777777" w:rsidR="00A363E0" w:rsidRPr="00EF1E1C" w:rsidRDefault="00A363E0" w:rsidP="00A363E0">
      <w:pPr>
        <w:pStyle w:val="Odlomakpopisa"/>
        <w:numPr>
          <w:ilvl w:val="0"/>
          <w:numId w:val="27"/>
        </w:numPr>
        <w:autoSpaceDE w:val="0"/>
        <w:autoSpaceDN w:val="0"/>
        <w:adjustRightInd w:val="0"/>
        <w:contextualSpacing/>
        <w:jc w:val="both"/>
        <w:rPr>
          <w:rFonts w:ascii="Arial" w:hAnsi="Arial" w:cs="Arial"/>
          <w:sz w:val="22"/>
          <w:szCs w:val="22"/>
        </w:rPr>
      </w:pPr>
      <w:r w:rsidRPr="00EF1E1C">
        <w:rPr>
          <w:rFonts w:ascii="Arial" w:hAnsi="Arial" w:cs="Arial"/>
          <w:sz w:val="22"/>
          <w:szCs w:val="22"/>
        </w:rPr>
        <w:t>troškovi leasinga;</w:t>
      </w:r>
    </w:p>
    <w:p w14:paraId="49627F65" w14:textId="77777777" w:rsidR="00A363E0" w:rsidRPr="00EF1E1C" w:rsidRDefault="00A363E0" w:rsidP="00A363E0">
      <w:pPr>
        <w:pStyle w:val="Odlomakpopisa"/>
        <w:numPr>
          <w:ilvl w:val="0"/>
          <w:numId w:val="27"/>
        </w:numPr>
        <w:autoSpaceDE w:val="0"/>
        <w:autoSpaceDN w:val="0"/>
        <w:adjustRightInd w:val="0"/>
        <w:contextualSpacing/>
        <w:jc w:val="both"/>
        <w:rPr>
          <w:rFonts w:ascii="Arial" w:hAnsi="Arial" w:cs="Arial"/>
          <w:sz w:val="22"/>
          <w:szCs w:val="22"/>
        </w:rPr>
      </w:pPr>
      <w:r w:rsidRPr="00EF1E1C">
        <w:rPr>
          <w:rFonts w:ascii="Arial" w:hAnsi="Arial" w:cs="Arial"/>
          <w:sz w:val="22"/>
          <w:szCs w:val="22"/>
        </w:rPr>
        <w:t>troškovi vlastitog rada;</w:t>
      </w:r>
    </w:p>
    <w:p w14:paraId="62BE31A9" w14:textId="77777777" w:rsidR="00A363E0" w:rsidRPr="00EF1E1C" w:rsidRDefault="00A363E0" w:rsidP="00A363E0">
      <w:pPr>
        <w:pStyle w:val="Odlomakpopisa"/>
        <w:numPr>
          <w:ilvl w:val="0"/>
          <w:numId w:val="27"/>
        </w:numPr>
        <w:autoSpaceDE w:val="0"/>
        <w:autoSpaceDN w:val="0"/>
        <w:adjustRightInd w:val="0"/>
        <w:contextualSpacing/>
        <w:jc w:val="both"/>
        <w:rPr>
          <w:rFonts w:ascii="Arial" w:hAnsi="Arial" w:cs="Arial"/>
          <w:sz w:val="22"/>
          <w:szCs w:val="22"/>
        </w:rPr>
      </w:pPr>
      <w:r w:rsidRPr="00EF1E1C">
        <w:rPr>
          <w:rFonts w:ascii="Arial" w:hAnsi="Arial" w:cs="Arial"/>
          <w:sz w:val="22"/>
          <w:szCs w:val="22"/>
        </w:rPr>
        <w:t>osnivački kapital;</w:t>
      </w:r>
    </w:p>
    <w:p w14:paraId="358416C8" w14:textId="77777777" w:rsidR="00A363E0" w:rsidRPr="00EF1E1C" w:rsidRDefault="00A363E0" w:rsidP="00A363E0">
      <w:pPr>
        <w:pStyle w:val="Odlomakpopisa"/>
        <w:numPr>
          <w:ilvl w:val="0"/>
          <w:numId w:val="27"/>
        </w:numPr>
        <w:autoSpaceDE w:val="0"/>
        <w:autoSpaceDN w:val="0"/>
        <w:adjustRightInd w:val="0"/>
        <w:contextualSpacing/>
        <w:jc w:val="both"/>
        <w:rPr>
          <w:rFonts w:ascii="Arial" w:hAnsi="Arial" w:cs="Arial"/>
          <w:sz w:val="22"/>
          <w:szCs w:val="22"/>
        </w:rPr>
      </w:pPr>
      <w:r w:rsidRPr="00EF1E1C">
        <w:rPr>
          <w:rFonts w:ascii="Arial" w:hAnsi="Arial" w:cs="Arial"/>
          <w:sz w:val="22"/>
          <w:szCs w:val="22"/>
        </w:rPr>
        <w:t>oglašavanje (emitiranje na TV-u, radio postajama, objave u tisku);</w:t>
      </w:r>
    </w:p>
    <w:p w14:paraId="276AD033" w14:textId="77777777" w:rsidR="00A363E0" w:rsidRPr="00EF1E1C" w:rsidRDefault="00A363E0" w:rsidP="00A363E0">
      <w:pPr>
        <w:pStyle w:val="Odlomakpopisa"/>
        <w:numPr>
          <w:ilvl w:val="0"/>
          <w:numId w:val="27"/>
        </w:numPr>
        <w:autoSpaceDE w:val="0"/>
        <w:autoSpaceDN w:val="0"/>
        <w:adjustRightInd w:val="0"/>
        <w:contextualSpacing/>
        <w:jc w:val="both"/>
        <w:rPr>
          <w:rFonts w:ascii="Arial" w:hAnsi="Arial" w:cs="Arial"/>
          <w:sz w:val="22"/>
          <w:szCs w:val="22"/>
        </w:rPr>
      </w:pPr>
      <w:r w:rsidRPr="00EF1E1C">
        <w:rPr>
          <w:rFonts w:ascii="Arial" w:hAnsi="Arial" w:cs="Arial"/>
          <w:sz w:val="22"/>
          <w:szCs w:val="22"/>
        </w:rPr>
        <w:t>troškovi amortizacije;</w:t>
      </w:r>
    </w:p>
    <w:p w14:paraId="47C1EA53" w14:textId="77777777" w:rsidR="00A363E0" w:rsidRPr="00EF1E1C" w:rsidRDefault="00A363E0" w:rsidP="00A363E0">
      <w:pPr>
        <w:pStyle w:val="Odlomakpopisa"/>
        <w:numPr>
          <w:ilvl w:val="0"/>
          <w:numId w:val="27"/>
        </w:numPr>
        <w:autoSpaceDE w:val="0"/>
        <w:autoSpaceDN w:val="0"/>
        <w:adjustRightInd w:val="0"/>
        <w:contextualSpacing/>
        <w:jc w:val="both"/>
        <w:rPr>
          <w:rFonts w:ascii="Arial" w:hAnsi="Arial" w:cs="Arial"/>
          <w:sz w:val="22"/>
          <w:szCs w:val="22"/>
        </w:rPr>
      </w:pPr>
      <w:r w:rsidRPr="00EF1E1C">
        <w:rPr>
          <w:rFonts w:ascii="Arial" w:hAnsi="Arial" w:cs="Arial"/>
          <w:sz w:val="22"/>
          <w:szCs w:val="22"/>
        </w:rPr>
        <w:t>troškovi reprezentacije, službenih putovanja (dnevnice, prijevoz, hotel i sl.).</w:t>
      </w:r>
    </w:p>
    <w:p w14:paraId="75475C06" w14:textId="77777777" w:rsidR="00A363E0" w:rsidRPr="00EF1E1C" w:rsidRDefault="00A363E0" w:rsidP="00A363E0">
      <w:pPr>
        <w:jc w:val="both"/>
        <w:rPr>
          <w:rFonts w:ascii="Arial" w:hAnsi="Arial" w:cs="Arial"/>
          <w:sz w:val="22"/>
          <w:szCs w:val="22"/>
        </w:rPr>
      </w:pPr>
    </w:p>
    <w:p w14:paraId="4DA24545" w14:textId="77777777" w:rsidR="00A363E0" w:rsidRPr="00EF1E1C" w:rsidRDefault="00A363E0" w:rsidP="00A363E0">
      <w:pPr>
        <w:pStyle w:val="Odlomakpopisa"/>
        <w:numPr>
          <w:ilvl w:val="0"/>
          <w:numId w:val="24"/>
        </w:numPr>
        <w:spacing w:after="160" w:line="259" w:lineRule="auto"/>
        <w:contextualSpacing/>
        <w:jc w:val="both"/>
        <w:rPr>
          <w:rFonts w:ascii="Arial" w:hAnsi="Arial" w:cs="Arial"/>
          <w:sz w:val="22"/>
          <w:szCs w:val="22"/>
        </w:rPr>
      </w:pPr>
      <w:r w:rsidRPr="00EF1E1C">
        <w:rPr>
          <w:rFonts w:ascii="Arial" w:hAnsi="Arial" w:cs="Arial"/>
          <w:sz w:val="22"/>
          <w:szCs w:val="22"/>
        </w:rPr>
        <w:t>KRITERIJI ZA DODJELU I VISINA POTPORA</w:t>
      </w:r>
    </w:p>
    <w:p w14:paraId="654841E7" w14:textId="77777777" w:rsidR="00A363E0" w:rsidRPr="00EF1E1C" w:rsidRDefault="00A363E0" w:rsidP="00A363E0">
      <w:pPr>
        <w:pStyle w:val="Odlomakpopisa"/>
        <w:ind w:left="1080"/>
        <w:jc w:val="both"/>
        <w:rPr>
          <w:rFonts w:ascii="Arial" w:hAnsi="Arial" w:cs="Arial"/>
          <w:sz w:val="22"/>
          <w:szCs w:val="22"/>
        </w:rPr>
      </w:pPr>
    </w:p>
    <w:p w14:paraId="201532F5"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8.</w:t>
      </w:r>
    </w:p>
    <w:p w14:paraId="68509407" w14:textId="77777777" w:rsidR="00A363E0" w:rsidRPr="00EF1E1C" w:rsidRDefault="00A363E0" w:rsidP="00A363E0">
      <w:pPr>
        <w:pStyle w:val="StandardWeb"/>
        <w:jc w:val="both"/>
        <w:rPr>
          <w:rFonts w:ascii="Arial" w:hAnsi="Arial" w:cs="Arial"/>
          <w:sz w:val="22"/>
          <w:szCs w:val="22"/>
        </w:rPr>
      </w:pPr>
      <w:r w:rsidRPr="00EF1E1C">
        <w:rPr>
          <w:rFonts w:ascii="Arial" w:hAnsi="Arial" w:cs="Arial"/>
          <w:sz w:val="22"/>
          <w:szCs w:val="22"/>
        </w:rPr>
        <w:t>Potpore se dodjeljuju obrtnicima koji obavljaju djelatnosti iz članka 3. ovog Pravilnika prema sljedećim kriterijima:</w:t>
      </w:r>
    </w:p>
    <w:p w14:paraId="764BC521"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duljina tradicije, odnosno broj godina obavljanja tradicijske djelatnosti,</w:t>
      </w:r>
    </w:p>
    <w:p w14:paraId="53D6751A"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deficitarnost obrta,</w:t>
      </w:r>
    </w:p>
    <w:p w14:paraId="655758DC"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reference i dosadašnji rezultati (izložbe, prezentacije i slično)</w:t>
      </w:r>
    </w:p>
    <w:p w14:paraId="62F8D7C5"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spremnost obrtnika da stečena znanja prenese na nasljednika (zaposlenik pomoćnik/ šegrt),</w:t>
      </w:r>
    </w:p>
    <w:p w14:paraId="7F7A9753"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spremnost obrtnika na izradu predmeta za protokolarne potrebe Grada Dubrovnika,</w:t>
      </w:r>
    </w:p>
    <w:p w14:paraId="1D0C4789" w14:textId="77777777" w:rsidR="00A363E0" w:rsidRPr="00EF1E1C" w:rsidRDefault="00A363E0" w:rsidP="00A363E0">
      <w:pPr>
        <w:pStyle w:val="StandardWeb"/>
        <w:numPr>
          <w:ilvl w:val="0"/>
          <w:numId w:val="25"/>
        </w:numPr>
        <w:jc w:val="both"/>
        <w:rPr>
          <w:rFonts w:ascii="Arial" w:hAnsi="Arial" w:cs="Arial"/>
          <w:sz w:val="22"/>
          <w:szCs w:val="22"/>
        </w:rPr>
      </w:pPr>
      <w:r w:rsidRPr="00EF1E1C">
        <w:rPr>
          <w:rFonts w:ascii="Arial" w:hAnsi="Arial" w:cs="Arial"/>
          <w:sz w:val="22"/>
          <w:szCs w:val="22"/>
        </w:rPr>
        <w:t>spremnost obrtnika da pravodobno organizira izložbe ili prezentacije svojih proizvoda u svrhu promidžbe dubrovačkog tradicijskog obrtništva.</w:t>
      </w:r>
    </w:p>
    <w:p w14:paraId="7B211A53" w14:textId="77777777" w:rsidR="00A363E0" w:rsidRPr="00EF1E1C" w:rsidRDefault="00A363E0" w:rsidP="00A363E0">
      <w:pPr>
        <w:pStyle w:val="StandardWeb"/>
        <w:jc w:val="both"/>
        <w:rPr>
          <w:rFonts w:ascii="Arial" w:hAnsi="Arial" w:cs="Arial"/>
          <w:sz w:val="22"/>
          <w:szCs w:val="22"/>
        </w:rPr>
      </w:pPr>
      <w:r w:rsidRPr="00EF1E1C">
        <w:rPr>
          <w:rFonts w:ascii="Arial" w:hAnsi="Arial" w:cs="Arial"/>
          <w:sz w:val="22"/>
          <w:szCs w:val="22"/>
        </w:rPr>
        <w:t>Sredstva za dodjelu potpora osiguravaju se u Proračunu Grada Dubrovnika za kalendarsku godinu za koju je raspisan Javni poziv.</w:t>
      </w:r>
    </w:p>
    <w:p w14:paraId="3FFBCDE6" w14:textId="77777777" w:rsidR="00A363E0" w:rsidRPr="00EF1E1C" w:rsidRDefault="00A363E0" w:rsidP="00A363E0">
      <w:pPr>
        <w:pStyle w:val="StandardWeb"/>
        <w:jc w:val="both"/>
        <w:rPr>
          <w:rFonts w:ascii="Arial" w:hAnsi="Arial" w:cs="Arial"/>
          <w:sz w:val="22"/>
          <w:szCs w:val="22"/>
        </w:rPr>
      </w:pPr>
    </w:p>
    <w:p w14:paraId="3A16D230"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9.</w:t>
      </w:r>
    </w:p>
    <w:p w14:paraId="188A48EB"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Potpore se dodjeljuju obrtnicima koji obavljaju obrte iz članka 3. ovog Pravilnika prema sljedećoj bodovnoj listi:</w:t>
      </w:r>
    </w:p>
    <w:p w14:paraId="0C1C0BCF"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 xml:space="preserve">a) Bodovanje tradicijskih djelatnosti od rednog broja </w:t>
      </w:r>
      <w:r w:rsidRPr="00EF1E1C">
        <w:rPr>
          <w:rFonts w:ascii="Arial" w:hAnsi="Arial" w:cs="Arial"/>
          <w:b/>
          <w:bCs/>
          <w:sz w:val="22"/>
          <w:szCs w:val="22"/>
        </w:rPr>
        <w:t>1.</w:t>
      </w:r>
      <w:r w:rsidRPr="00EF1E1C">
        <w:rPr>
          <w:rFonts w:ascii="Arial" w:hAnsi="Arial" w:cs="Arial"/>
          <w:sz w:val="22"/>
          <w:szCs w:val="22"/>
        </w:rPr>
        <w:t xml:space="preserve"> do </w:t>
      </w:r>
      <w:r w:rsidRPr="00EF1E1C">
        <w:rPr>
          <w:rFonts w:ascii="Arial" w:hAnsi="Arial" w:cs="Arial"/>
          <w:b/>
          <w:bCs/>
          <w:sz w:val="22"/>
          <w:szCs w:val="22"/>
        </w:rPr>
        <w:t>24</w:t>
      </w:r>
      <w:r w:rsidRPr="00EF1E1C">
        <w:rPr>
          <w:rFonts w:ascii="Arial" w:hAnsi="Arial" w:cs="Arial"/>
          <w:sz w:val="22"/>
          <w:szCs w:val="22"/>
        </w:rPr>
        <w:t>.</w:t>
      </w:r>
      <w:r w:rsidRPr="00EF1E1C">
        <w:rPr>
          <w:rFonts w:ascii="Arial" w:hAnsi="Arial" w:cs="Arial"/>
          <w:b/>
          <w:bCs/>
          <w:sz w:val="22"/>
          <w:szCs w:val="22"/>
        </w:rPr>
        <w:t xml:space="preserve"> </w:t>
      </w:r>
      <w:r w:rsidRPr="00EF1E1C">
        <w:rPr>
          <w:rFonts w:ascii="Arial" w:hAnsi="Arial" w:cs="Arial"/>
          <w:sz w:val="22"/>
          <w:szCs w:val="22"/>
        </w:rPr>
        <w:t>iz članka 3. ovog pravilnika:</w:t>
      </w:r>
    </w:p>
    <w:tbl>
      <w:tblPr>
        <w:tblStyle w:val="Reetkatablice"/>
        <w:tblW w:w="0" w:type="auto"/>
        <w:tblLook w:val="04A0" w:firstRow="1" w:lastRow="0" w:firstColumn="1" w:lastColumn="0" w:noHBand="0" w:noVBand="1"/>
      </w:tblPr>
      <w:tblGrid>
        <w:gridCol w:w="718"/>
        <w:gridCol w:w="3686"/>
        <w:gridCol w:w="3118"/>
        <w:gridCol w:w="1554"/>
      </w:tblGrid>
      <w:tr w:rsidR="00A363E0" w:rsidRPr="00EF1E1C" w14:paraId="7F65EC2B" w14:textId="77777777" w:rsidTr="001079FC">
        <w:tc>
          <w:tcPr>
            <w:tcW w:w="704" w:type="dxa"/>
          </w:tcPr>
          <w:p w14:paraId="2AFDACAA" w14:textId="77777777" w:rsidR="00A363E0" w:rsidRPr="00EF1E1C" w:rsidRDefault="00A363E0" w:rsidP="001079FC">
            <w:pPr>
              <w:jc w:val="both"/>
              <w:rPr>
                <w:rFonts w:ascii="Arial" w:hAnsi="Arial" w:cs="Arial"/>
                <w:b/>
                <w:bCs/>
                <w:sz w:val="22"/>
                <w:szCs w:val="22"/>
              </w:rPr>
            </w:pPr>
            <w:bookmarkStart w:id="0" w:name="_Hlk211513259"/>
            <w:r w:rsidRPr="00EF1E1C">
              <w:rPr>
                <w:rFonts w:ascii="Arial" w:hAnsi="Arial" w:cs="Arial"/>
                <w:b/>
                <w:bCs/>
                <w:sz w:val="22"/>
                <w:szCs w:val="22"/>
              </w:rPr>
              <w:t>R.br.</w:t>
            </w:r>
          </w:p>
        </w:tc>
        <w:tc>
          <w:tcPr>
            <w:tcW w:w="6804" w:type="dxa"/>
            <w:gridSpan w:val="2"/>
          </w:tcPr>
          <w:p w14:paraId="60D5AC87" w14:textId="77777777" w:rsidR="00A363E0" w:rsidRPr="00EF1E1C" w:rsidRDefault="00A363E0" w:rsidP="001079FC">
            <w:pPr>
              <w:jc w:val="both"/>
              <w:rPr>
                <w:rFonts w:ascii="Arial" w:hAnsi="Arial" w:cs="Arial"/>
                <w:b/>
                <w:bCs/>
                <w:sz w:val="22"/>
                <w:szCs w:val="22"/>
              </w:rPr>
            </w:pPr>
            <w:r w:rsidRPr="00EF1E1C">
              <w:rPr>
                <w:rFonts w:ascii="Arial" w:hAnsi="Arial" w:cs="Arial"/>
                <w:b/>
                <w:bCs/>
                <w:sz w:val="22"/>
                <w:szCs w:val="22"/>
              </w:rPr>
              <w:t>Kriteriji</w:t>
            </w:r>
          </w:p>
        </w:tc>
        <w:tc>
          <w:tcPr>
            <w:tcW w:w="1554" w:type="dxa"/>
          </w:tcPr>
          <w:p w14:paraId="0048AEC8" w14:textId="77777777" w:rsidR="00A363E0" w:rsidRPr="00EF1E1C" w:rsidRDefault="00A363E0" w:rsidP="001079FC">
            <w:pPr>
              <w:jc w:val="both"/>
              <w:rPr>
                <w:rFonts w:ascii="Arial" w:hAnsi="Arial" w:cs="Arial"/>
                <w:b/>
                <w:bCs/>
                <w:sz w:val="22"/>
                <w:szCs w:val="22"/>
              </w:rPr>
            </w:pPr>
            <w:r w:rsidRPr="00EF1E1C">
              <w:rPr>
                <w:rFonts w:ascii="Arial" w:hAnsi="Arial" w:cs="Arial"/>
                <w:b/>
                <w:bCs/>
                <w:sz w:val="22"/>
                <w:szCs w:val="22"/>
              </w:rPr>
              <w:t>Broj bodova</w:t>
            </w:r>
          </w:p>
        </w:tc>
      </w:tr>
      <w:tr w:rsidR="00A363E0" w:rsidRPr="00EF1E1C" w14:paraId="54E6A838" w14:textId="77777777" w:rsidTr="001079FC">
        <w:tc>
          <w:tcPr>
            <w:tcW w:w="704" w:type="dxa"/>
          </w:tcPr>
          <w:p w14:paraId="042232B3"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1.</w:t>
            </w:r>
          </w:p>
        </w:tc>
        <w:tc>
          <w:tcPr>
            <w:tcW w:w="3686" w:type="dxa"/>
          </w:tcPr>
          <w:p w14:paraId="2EFFAF4E"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DULJINA OBAVLJANJA TRADICIJSKE DJELATNOSTI</w:t>
            </w:r>
          </w:p>
        </w:tc>
        <w:tc>
          <w:tcPr>
            <w:tcW w:w="3118" w:type="dxa"/>
          </w:tcPr>
          <w:p w14:paraId="21F5189B"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do 10 godina</w:t>
            </w:r>
          </w:p>
          <w:p w14:paraId="52BDC0E8"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od 10 do 20 godina</w:t>
            </w:r>
          </w:p>
          <w:p w14:paraId="549E72E0"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više od 20 godina</w:t>
            </w:r>
          </w:p>
        </w:tc>
        <w:tc>
          <w:tcPr>
            <w:tcW w:w="1554" w:type="dxa"/>
          </w:tcPr>
          <w:p w14:paraId="5DA9D91C"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10 bodova</w:t>
            </w:r>
          </w:p>
          <w:p w14:paraId="57FAE9ED"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20 bodova</w:t>
            </w:r>
          </w:p>
          <w:p w14:paraId="4FED125F"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30 bodova</w:t>
            </w:r>
          </w:p>
        </w:tc>
      </w:tr>
      <w:tr w:rsidR="00A363E0" w:rsidRPr="00EF1E1C" w14:paraId="7874EE89" w14:textId="77777777" w:rsidTr="001079FC">
        <w:tc>
          <w:tcPr>
            <w:tcW w:w="704" w:type="dxa"/>
          </w:tcPr>
          <w:p w14:paraId="2FD040CA"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2.</w:t>
            </w:r>
          </w:p>
        </w:tc>
        <w:tc>
          <w:tcPr>
            <w:tcW w:w="3686" w:type="dxa"/>
          </w:tcPr>
          <w:p w14:paraId="6352540E"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ULAGANJE U EDUKACIJU VLASNIKA I ZAPOSLENIKA</w:t>
            </w:r>
          </w:p>
        </w:tc>
        <w:tc>
          <w:tcPr>
            <w:tcW w:w="3118" w:type="dxa"/>
          </w:tcPr>
          <w:p w14:paraId="686F92A5"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jedan</w:t>
            </w:r>
          </w:p>
          <w:p w14:paraId="1B59C3EC"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dva i tri</w:t>
            </w:r>
          </w:p>
          <w:p w14:paraId="5DBDF180"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više od 3</w:t>
            </w:r>
          </w:p>
        </w:tc>
        <w:tc>
          <w:tcPr>
            <w:tcW w:w="1554" w:type="dxa"/>
          </w:tcPr>
          <w:p w14:paraId="5AE6A140"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10 bodova</w:t>
            </w:r>
          </w:p>
          <w:p w14:paraId="5CC507B7"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20 bodova</w:t>
            </w:r>
          </w:p>
          <w:p w14:paraId="0DC5CDCD"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30 bodova</w:t>
            </w:r>
          </w:p>
        </w:tc>
      </w:tr>
      <w:tr w:rsidR="00A363E0" w:rsidRPr="00EF1E1C" w14:paraId="12D8FE08" w14:textId="77777777" w:rsidTr="001079FC">
        <w:tc>
          <w:tcPr>
            <w:tcW w:w="704" w:type="dxa"/>
          </w:tcPr>
          <w:p w14:paraId="38EFFF65"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3.</w:t>
            </w:r>
          </w:p>
        </w:tc>
        <w:tc>
          <w:tcPr>
            <w:tcW w:w="3686" w:type="dxa"/>
          </w:tcPr>
          <w:p w14:paraId="6A25A8D2"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 xml:space="preserve">BROJ ZAPOSLENIH </w:t>
            </w:r>
          </w:p>
        </w:tc>
        <w:tc>
          <w:tcPr>
            <w:tcW w:w="3118" w:type="dxa"/>
          </w:tcPr>
          <w:p w14:paraId="41CA660B"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jedan</w:t>
            </w:r>
          </w:p>
          <w:p w14:paraId="0CB9811A"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dva i tri</w:t>
            </w:r>
          </w:p>
          <w:p w14:paraId="439A7266"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više od 3</w:t>
            </w:r>
          </w:p>
        </w:tc>
        <w:tc>
          <w:tcPr>
            <w:tcW w:w="1554" w:type="dxa"/>
          </w:tcPr>
          <w:p w14:paraId="1723967D"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10 bodova</w:t>
            </w:r>
          </w:p>
          <w:p w14:paraId="4B50EE4F"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20 bodova</w:t>
            </w:r>
          </w:p>
          <w:p w14:paraId="7AD32FAD"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30 bodova</w:t>
            </w:r>
          </w:p>
        </w:tc>
      </w:tr>
      <w:tr w:rsidR="00A363E0" w:rsidRPr="00EF1E1C" w14:paraId="2CD3E2B4" w14:textId="77777777" w:rsidTr="001079FC">
        <w:tc>
          <w:tcPr>
            <w:tcW w:w="704" w:type="dxa"/>
          </w:tcPr>
          <w:p w14:paraId="299627E3"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4.</w:t>
            </w:r>
          </w:p>
        </w:tc>
        <w:tc>
          <w:tcPr>
            <w:tcW w:w="3686" w:type="dxa"/>
          </w:tcPr>
          <w:p w14:paraId="0085050A"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LOKACIJA OBRTNIKA</w:t>
            </w:r>
          </w:p>
        </w:tc>
        <w:tc>
          <w:tcPr>
            <w:tcW w:w="3118" w:type="dxa"/>
          </w:tcPr>
          <w:p w14:paraId="0A1EEE62"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unutar stare gradske jezgre</w:t>
            </w:r>
          </w:p>
          <w:p w14:paraId="5FABDD59"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izvan stare gradske jezgre</w:t>
            </w:r>
          </w:p>
        </w:tc>
        <w:tc>
          <w:tcPr>
            <w:tcW w:w="1554" w:type="dxa"/>
          </w:tcPr>
          <w:p w14:paraId="5F578A11"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30 bodova</w:t>
            </w:r>
          </w:p>
          <w:p w14:paraId="3C589188"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10 bodova</w:t>
            </w:r>
          </w:p>
        </w:tc>
      </w:tr>
      <w:tr w:rsidR="00A363E0" w:rsidRPr="00EF1E1C" w14:paraId="6FF5AF43" w14:textId="77777777" w:rsidTr="001079FC">
        <w:tc>
          <w:tcPr>
            <w:tcW w:w="704" w:type="dxa"/>
          </w:tcPr>
          <w:p w14:paraId="57ACD421"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5.</w:t>
            </w:r>
          </w:p>
        </w:tc>
        <w:tc>
          <w:tcPr>
            <w:tcW w:w="3686" w:type="dxa"/>
          </w:tcPr>
          <w:p w14:paraId="1C52CD6F"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 xml:space="preserve">SUDJELOVANJE NA SAJMOVIMA, OSTVARENA </w:t>
            </w:r>
            <w:r w:rsidRPr="00EF1E1C">
              <w:rPr>
                <w:rFonts w:ascii="Arial" w:hAnsi="Arial" w:cs="Arial"/>
                <w:sz w:val="22"/>
                <w:szCs w:val="22"/>
              </w:rPr>
              <w:lastRenderedPageBreak/>
              <w:t>PRIZNANJA, CERTIFIKAT ODNOSNO ZNAK KVALITETE- UVJERENJE O STATUSU TRADICIJSKOG/UMJETNIČKOG OBRTA</w:t>
            </w:r>
          </w:p>
        </w:tc>
        <w:tc>
          <w:tcPr>
            <w:tcW w:w="3118" w:type="dxa"/>
          </w:tcPr>
          <w:p w14:paraId="2F9FCDD4"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lastRenderedPageBreak/>
              <w:t>a) ima</w:t>
            </w:r>
          </w:p>
          <w:p w14:paraId="20A801D4"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nema</w:t>
            </w:r>
          </w:p>
        </w:tc>
        <w:tc>
          <w:tcPr>
            <w:tcW w:w="1554" w:type="dxa"/>
          </w:tcPr>
          <w:p w14:paraId="685AE440"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20 bodova</w:t>
            </w:r>
          </w:p>
          <w:p w14:paraId="01F35AF9"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0 bodova</w:t>
            </w:r>
          </w:p>
        </w:tc>
      </w:tr>
      <w:tr w:rsidR="00A363E0" w:rsidRPr="00EF1E1C" w14:paraId="5861514D" w14:textId="77777777" w:rsidTr="001079FC">
        <w:tc>
          <w:tcPr>
            <w:tcW w:w="704" w:type="dxa"/>
          </w:tcPr>
          <w:p w14:paraId="3F518F02" w14:textId="77777777" w:rsidR="00A363E0" w:rsidRPr="00EF1E1C" w:rsidRDefault="00A363E0" w:rsidP="001079FC">
            <w:pPr>
              <w:jc w:val="both"/>
              <w:rPr>
                <w:rFonts w:ascii="Arial" w:hAnsi="Arial" w:cs="Arial"/>
                <w:sz w:val="22"/>
                <w:szCs w:val="22"/>
              </w:rPr>
            </w:pPr>
            <w:bookmarkStart w:id="1" w:name="_Hlk211601450"/>
            <w:r w:rsidRPr="00EF1E1C">
              <w:rPr>
                <w:rFonts w:ascii="Arial" w:hAnsi="Arial" w:cs="Arial"/>
                <w:sz w:val="22"/>
                <w:szCs w:val="22"/>
              </w:rPr>
              <w:t>6.</w:t>
            </w:r>
          </w:p>
        </w:tc>
        <w:tc>
          <w:tcPr>
            <w:tcW w:w="3686" w:type="dxa"/>
          </w:tcPr>
          <w:p w14:paraId="36E81F43"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VRSTA DJELATNOSTI</w:t>
            </w:r>
          </w:p>
        </w:tc>
        <w:tc>
          <w:tcPr>
            <w:tcW w:w="3118" w:type="dxa"/>
          </w:tcPr>
          <w:p w14:paraId="02041786"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uslužna</w:t>
            </w:r>
          </w:p>
          <w:p w14:paraId="72071C69"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proizvodna</w:t>
            </w:r>
          </w:p>
        </w:tc>
        <w:tc>
          <w:tcPr>
            <w:tcW w:w="1554" w:type="dxa"/>
          </w:tcPr>
          <w:p w14:paraId="15D9D2D9"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10 bodova</w:t>
            </w:r>
          </w:p>
          <w:p w14:paraId="607A8C32"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20 bodova</w:t>
            </w:r>
          </w:p>
        </w:tc>
      </w:tr>
      <w:bookmarkEnd w:id="0"/>
      <w:bookmarkEnd w:id="1"/>
    </w:tbl>
    <w:p w14:paraId="2878C978" w14:textId="77777777" w:rsidR="00A363E0" w:rsidRPr="00EF1E1C" w:rsidRDefault="00A363E0" w:rsidP="00A363E0">
      <w:pPr>
        <w:jc w:val="both"/>
        <w:rPr>
          <w:rFonts w:ascii="Arial" w:hAnsi="Arial" w:cs="Arial"/>
          <w:sz w:val="22"/>
          <w:szCs w:val="22"/>
        </w:rPr>
      </w:pPr>
    </w:p>
    <w:p w14:paraId="3CD5D9E9"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 xml:space="preserve">b) bodovanje tradicijskih djelatnosti pod rednim brojem </w:t>
      </w:r>
      <w:r w:rsidRPr="00EF1E1C">
        <w:rPr>
          <w:rFonts w:ascii="Arial" w:hAnsi="Arial" w:cs="Arial"/>
          <w:b/>
          <w:bCs/>
          <w:sz w:val="22"/>
          <w:szCs w:val="22"/>
        </w:rPr>
        <w:t xml:space="preserve">25. </w:t>
      </w:r>
      <w:r w:rsidRPr="00EF1E1C">
        <w:rPr>
          <w:rFonts w:ascii="Arial" w:hAnsi="Arial" w:cs="Arial"/>
          <w:sz w:val="22"/>
          <w:szCs w:val="22"/>
        </w:rPr>
        <w:t>članka 3. ovog Pravilnika</w:t>
      </w:r>
    </w:p>
    <w:tbl>
      <w:tblPr>
        <w:tblStyle w:val="Reetkatablice"/>
        <w:tblW w:w="0" w:type="auto"/>
        <w:tblLook w:val="04A0" w:firstRow="1" w:lastRow="0" w:firstColumn="1" w:lastColumn="0" w:noHBand="0" w:noVBand="1"/>
      </w:tblPr>
      <w:tblGrid>
        <w:gridCol w:w="718"/>
        <w:gridCol w:w="3686"/>
        <w:gridCol w:w="3118"/>
        <w:gridCol w:w="1554"/>
      </w:tblGrid>
      <w:tr w:rsidR="00A363E0" w:rsidRPr="00EF1E1C" w14:paraId="14CE287B" w14:textId="77777777" w:rsidTr="001079FC">
        <w:tc>
          <w:tcPr>
            <w:tcW w:w="704" w:type="dxa"/>
          </w:tcPr>
          <w:p w14:paraId="731586E6" w14:textId="77777777" w:rsidR="00A363E0" w:rsidRPr="00EF1E1C" w:rsidRDefault="00A363E0" w:rsidP="001079FC">
            <w:pPr>
              <w:jc w:val="both"/>
              <w:rPr>
                <w:rFonts w:ascii="Arial" w:hAnsi="Arial" w:cs="Arial"/>
                <w:b/>
                <w:bCs/>
                <w:sz w:val="22"/>
                <w:szCs w:val="22"/>
              </w:rPr>
            </w:pPr>
            <w:r w:rsidRPr="00EF1E1C">
              <w:rPr>
                <w:rFonts w:ascii="Arial" w:hAnsi="Arial" w:cs="Arial"/>
                <w:b/>
                <w:bCs/>
                <w:sz w:val="22"/>
                <w:szCs w:val="22"/>
              </w:rPr>
              <w:t>R.br.</w:t>
            </w:r>
          </w:p>
        </w:tc>
        <w:tc>
          <w:tcPr>
            <w:tcW w:w="6804" w:type="dxa"/>
            <w:gridSpan w:val="2"/>
          </w:tcPr>
          <w:p w14:paraId="1BE51BCB" w14:textId="77777777" w:rsidR="00A363E0" w:rsidRPr="00EF1E1C" w:rsidRDefault="00A363E0" w:rsidP="001079FC">
            <w:pPr>
              <w:jc w:val="both"/>
              <w:rPr>
                <w:rFonts w:ascii="Arial" w:hAnsi="Arial" w:cs="Arial"/>
                <w:b/>
                <w:bCs/>
                <w:sz w:val="22"/>
                <w:szCs w:val="22"/>
              </w:rPr>
            </w:pPr>
            <w:r w:rsidRPr="00EF1E1C">
              <w:rPr>
                <w:rFonts w:ascii="Arial" w:hAnsi="Arial" w:cs="Arial"/>
                <w:b/>
                <w:bCs/>
                <w:sz w:val="22"/>
                <w:szCs w:val="22"/>
              </w:rPr>
              <w:t>Kriteriji</w:t>
            </w:r>
          </w:p>
        </w:tc>
        <w:tc>
          <w:tcPr>
            <w:tcW w:w="1554" w:type="dxa"/>
          </w:tcPr>
          <w:p w14:paraId="3F680680" w14:textId="77777777" w:rsidR="00A363E0" w:rsidRPr="00EF1E1C" w:rsidRDefault="00A363E0" w:rsidP="001079FC">
            <w:pPr>
              <w:jc w:val="both"/>
              <w:rPr>
                <w:rFonts w:ascii="Arial" w:hAnsi="Arial" w:cs="Arial"/>
                <w:b/>
                <w:bCs/>
                <w:sz w:val="22"/>
                <w:szCs w:val="22"/>
              </w:rPr>
            </w:pPr>
            <w:r w:rsidRPr="00EF1E1C">
              <w:rPr>
                <w:rFonts w:ascii="Arial" w:hAnsi="Arial" w:cs="Arial"/>
                <w:b/>
                <w:bCs/>
                <w:sz w:val="22"/>
                <w:szCs w:val="22"/>
              </w:rPr>
              <w:t>Broj bodova</w:t>
            </w:r>
          </w:p>
        </w:tc>
      </w:tr>
      <w:tr w:rsidR="00A363E0" w:rsidRPr="00EF1E1C" w14:paraId="1B9F041D" w14:textId="77777777" w:rsidTr="001079FC">
        <w:tc>
          <w:tcPr>
            <w:tcW w:w="704" w:type="dxa"/>
          </w:tcPr>
          <w:p w14:paraId="43F3B134"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1.</w:t>
            </w:r>
          </w:p>
        </w:tc>
        <w:tc>
          <w:tcPr>
            <w:tcW w:w="3686" w:type="dxa"/>
          </w:tcPr>
          <w:p w14:paraId="76E1EC68"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DULJINA OBAVLJANJA TRADICIJSKE DJELATNOSTI</w:t>
            </w:r>
          </w:p>
        </w:tc>
        <w:tc>
          <w:tcPr>
            <w:tcW w:w="3118" w:type="dxa"/>
          </w:tcPr>
          <w:p w14:paraId="54374DC9"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do 10 godina</w:t>
            </w:r>
          </w:p>
          <w:p w14:paraId="68B00989"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od 10 do 20 godina</w:t>
            </w:r>
          </w:p>
          <w:p w14:paraId="446AADBA"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više od 20 godina</w:t>
            </w:r>
          </w:p>
        </w:tc>
        <w:tc>
          <w:tcPr>
            <w:tcW w:w="1554" w:type="dxa"/>
          </w:tcPr>
          <w:p w14:paraId="4B97940F"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5 bodova</w:t>
            </w:r>
          </w:p>
          <w:p w14:paraId="1117D4F9"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10 bodova</w:t>
            </w:r>
          </w:p>
          <w:p w14:paraId="5A521FE9"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20 bodova</w:t>
            </w:r>
          </w:p>
        </w:tc>
      </w:tr>
      <w:tr w:rsidR="00A363E0" w:rsidRPr="00EF1E1C" w14:paraId="54E7AAD4" w14:textId="77777777" w:rsidTr="001079FC">
        <w:tc>
          <w:tcPr>
            <w:tcW w:w="704" w:type="dxa"/>
          </w:tcPr>
          <w:p w14:paraId="3E6D978A"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2.</w:t>
            </w:r>
          </w:p>
        </w:tc>
        <w:tc>
          <w:tcPr>
            <w:tcW w:w="3686" w:type="dxa"/>
          </w:tcPr>
          <w:p w14:paraId="0D5B5C28"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ULAGANJE U EDUKACIJU VLASNIKA I ZAPOSLENIKA</w:t>
            </w:r>
          </w:p>
        </w:tc>
        <w:tc>
          <w:tcPr>
            <w:tcW w:w="3118" w:type="dxa"/>
          </w:tcPr>
          <w:p w14:paraId="04EB27E7"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jedan</w:t>
            </w:r>
          </w:p>
          <w:p w14:paraId="4C667354"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dva i tri</w:t>
            </w:r>
          </w:p>
          <w:p w14:paraId="11633004"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više od 3</w:t>
            </w:r>
          </w:p>
        </w:tc>
        <w:tc>
          <w:tcPr>
            <w:tcW w:w="1554" w:type="dxa"/>
          </w:tcPr>
          <w:p w14:paraId="2535BC68"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5 bodova</w:t>
            </w:r>
          </w:p>
          <w:p w14:paraId="1989A90A"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10 bodova</w:t>
            </w:r>
          </w:p>
          <w:p w14:paraId="5126B481"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20 bodova</w:t>
            </w:r>
          </w:p>
        </w:tc>
      </w:tr>
      <w:tr w:rsidR="00A363E0" w:rsidRPr="00EF1E1C" w14:paraId="28F17FF3" w14:textId="77777777" w:rsidTr="001079FC">
        <w:tc>
          <w:tcPr>
            <w:tcW w:w="704" w:type="dxa"/>
          </w:tcPr>
          <w:p w14:paraId="56916B6B"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3.</w:t>
            </w:r>
          </w:p>
        </w:tc>
        <w:tc>
          <w:tcPr>
            <w:tcW w:w="3686" w:type="dxa"/>
          </w:tcPr>
          <w:p w14:paraId="23D2D0FF"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BROJ ZAPOSLENIH</w:t>
            </w:r>
          </w:p>
        </w:tc>
        <w:tc>
          <w:tcPr>
            <w:tcW w:w="3118" w:type="dxa"/>
          </w:tcPr>
          <w:p w14:paraId="69A89A68"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jedan</w:t>
            </w:r>
          </w:p>
          <w:p w14:paraId="04386479"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dva i tri</w:t>
            </w:r>
          </w:p>
          <w:p w14:paraId="02731D86"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više od 3</w:t>
            </w:r>
          </w:p>
        </w:tc>
        <w:tc>
          <w:tcPr>
            <w:tcW w:w="1554" w:type="dxa"/>
          </w:tcPr>
          <w:p w14:paraId="15404D90"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5 bodova</w:t>
            </w:r>
          </w:p>
          <w:p w14:paraId="5EEC4369"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10 bodova</w:t>
            </w:r>
          </w:p>
          <w:p w14:paraId="28E30988"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c) 20 bodova</w:t>
            </w:r>
          </w:p>
        </w:tc>
      </w:tr>
      <w:tr w:rsidR="00A363E0" w:rsidRPr="00EF1E1C" w14:paraId="46946FE2" w14:textId="77777777" w:rsidTr="001079FC">
        <w:tc>
          <w:tcPr>
            <w:tcW w:w="704" w:type="dxa"/>
          </w:tcPr>
          <w:p w14:paraId="53C64313"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4.</w:t>
            </w:r>
          </w:p>
        </w:tc>
        <w:tc>
          <w:tcPr>
            <w:tcW w:w="3686" w:type="dxa"/>
          </w:tcPr>
          <w:p w14:paraId="780819C6"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LOKACIJA OBRTNIKA</w:t>
            </w:r>
          </w:p>
        </w:tc>
        <w:tc>
          <w:tcPr>
            <w:tcW w:w="3118" w:type="dxa"/>
          </w:tcPr>
          <w:p w14:paraId="69D1B404"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unutar stare gradske jezgre</w:t>
            </w:r>
          </w:p>
          <w:p w14:paraId="2CF3FDA8"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izvan stare gradske jezgre</w:t>
            </w:r>
          </w:p>
        </w:tc>
        <w:tc>
          <w:tcPr>
            <w:tcW w:w="1554" w:type="dxa"/>
          </w:tcPr>
          <w:p w14:paraId="2756E7B4"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20 bodova</w:t>
            </w:r>
          </w:p>
          <w:p w14:paraId="4C03BDC8"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5 bodova</w:t>
            </w:r>
          </w:p>
        </w:tc>
      </w:tr>
      <w:tr w:rsidR="00A363E0" w:rsidRPr="00EF1E1C" w14:paraId="1A3CCCBF" w14:textId="77777777" w:rsidTr="001079FC">
        <w:tc>
          <w:tcPr>
            <w:tcW w:w="704" w:type="dxa"/>
          </w:tcPr>
          <w:p w14:paraId="4794FCDB"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5.</w:t>
            </w:r>
          </w:p>
        </w:tc>
        <w:tc>
          <w:tcPr>
            <w:tcW w:w="3686" w:type="dxa"/>
          </w:tcPr>
          <w:p w14:paraId="39B52989"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SUDJELOVANJE NA SAJMOVIMA, OSTVARENA PRIZNANJA, CERTIFIKAT ODNOSNO ZNAK KVALITETE- UVJERENJE O STATUSU TRADICIJSKOG/UMJETNIČKOG OBRTA</w:t>
            </w:r>
          </w:p>
        </w:tc>
        <w:tc>
          <w:tcPr>
            <w:tcW w:w="3118" w:type="dxa"/>
          </w:tcPr>
          <w:p w14:paraId="76074DA6"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ima</w:t>
            </w:r>
          </w:p>
          <w:p w14:paraId="113AD431"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nema</w:t>
            </w:r>
          </w:p>
        </w:tc>
        <w:tc>
          <w:tcPr>
            <w:tcW w:w="1554" w:type="dxa"/>
          </w:tcPr>
          <w:p w14:paraId="18EB0B15"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10 bodova</w:t>
            </w:r>
          </w:p>
          <w:p w14:paraId="0C14EFB6"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0 bodova</w:t>
            </w:r>
          </w:p>
        </w:tc>
      </w:tr>
      <w:tr w:rsidR="00A363E0" w:rsidRPr="00EF1E1C" w14:paraId="7E2F37B8" w14:textId="77777777" w:rsidTr="001079FC">
        <w:tc>
          <w:tcPr>
            <w:tcW w:w="704" w:type="dxa"/>
          </w:tcPr>
          <w:p w14:paraId="298774A2"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6.</w:t>
            </w:r>
          </w:p>
        </w:tc>
        <w:tc>
          <w:tcPr>
            <w:tcW w:w="3686" w:type="dxa"/>
          </w:tcPr>
          <w:p w14:paraId="4C923C00"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VRSTA DJELATNOSTI</w:t>
            </w:r>
          </w:p>
        </w:tc>
        <w:tc>
          <w:tcPr>
            <w:tcW w:w="3118" w:type="dxa"/>
          </w:tcPr>
          <w:p w14:paraId="21149AFA"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uslužna</w:t>
            </w:r>
          </w:p>
          <w:p w14:paraId="2E8A2D88"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proizvodna</w:t>
            </w:r>
          </w:p>
        </w:tc>
        <w:tc>
          <w:tcPr>
            <w:tcW w:w="1554" w:type="dxa"/>
          </w:tcPr>
          <w:p w14:paraId="0601838A"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a) 0 bodova</w:t>
            </w:r>
          </w:p>
          <w:p w14:paraId="03200367" w14:textId="77777777" w:rsidR="00A363E0" w:rsidRPr="00EF1E1C" w:rsidRDefault="00A363E0" w:rsidP="001079FC">
            <w:pPr>
              <w:jc w:val="both"/>
              <w:rPr>
                <w:rFonts w:ascii="Arial" w:hAnsi="Arial" w:cs="Arial"/>
                <w:sz w:val="22"/>
                <w:szCs w:val="22"/>
              </w:rPr>
            </w:pPr>
            <w:r w:rsidRPr="00EF1E1C">
              <w:rPr>
                <w:rFonts w:ascii="Arial" w:hAnsi="Arial" w:cs="Arial"/>
                <w:sz w:val="22"/>
                <w:szCs w:val="22"/>
              </w:rPr>
              <w:t>b) 10 bodova</w:t>
            </w:r>
          </w:p>
        </w:tc>
      </w:tr>
    </w:tbl>
    <w:p w14:paraId="74797B9D" w14:textId="77777777" w:rsidR="00A363E0" w:rsidRPr="00EF1E1C" w:rsidRDefault="00A363E0" w:rsidP="00A363E0">
      <w:pPr>
        <w:jc w:val="both"/>
        <w:rPr>
          <w:rFonts w:ascii="Arial" w:hAnsi="Arial" w:cs="Arial"/>
          <w:sz w:val="22"/>
          <w:szCs w:val="22"/>
        </w:rPr>
      </w:pPr>
    </w:p>
    <w:p w14:paraId="73882AD8"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Lista prednosti za dodjelu sredstava potpore utvrđuje se s obzirom na najveći broj ostvarenih bodova.</w:t>
      </w:r>
    </w:p>
    <w:p w14:paraId="49E0A790"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Maksimalan ukupan broj bodova koji jedna prijava može ostvariti je 160 bodova (za tradicijske djelatnosti od rednog broja 1. do 24.), te 100 bodova za tradicijsku djelatnost pod brojem 25. članka 3. ovog pravilnika.</w:t>
      </w:r>
    </w:p>
    <w:p w14:paraId="4A892C55"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Podnositelj prijave za tradicijske djelatnosti od 1. do 24. ostvaruju pravo na pojedinačan iznos od 320,00 eura mjesečno, dok podnositelji prijave na tradicijsku djelatnost pod brojem 25. ostvaruju iznos od 270,00 eura mjesečno.</w:t>
      </w:r>
    </w:p>
    <w:p w14:paraId="0B769DBC"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U slučaju jednakog broja bodova prednost ima podnositelj prijave koji je ranije predao prijavu.</w:t>
      </w:r>
    </w:p>
    <w:p w14:paraId="608DFB81" w14:textId="77777777" w:rsidR="00A363E0" w:rsidRPr="00EF1E1C" w:rsidRDefault="00A363E0" w:rsidP="00A363E0">
      <w:pPr>
        <w:jc w:val="both"/>
        <w:rPr>
          <w:rFonts w:ascii="Arial" w:hAnsi="Arial" w:cs="Arial"/>
          <w:sz w:val="22"/>
          <w:szCs w:val="22"/>
        </w:rPr>
      </w:pPr>
    </w:p>
    <w:p w14:paraId="41F66545" w14:textId="77777777" w:rsidR="00A363E0" w:rsidRPr="00EF1E1C" w:rsidRDefault="00A363E0" w:rsidP="00A363E0">
      <w:pPr>
        <w:pStyle w:val="Odlomakpopisa"/>
        <w:numPr>
          <w:ilvl w:val="0"/>
          <w:numId w:val="24"/>
        </w:numPr>
        <w:spacing w:after="160" w:line="259" w:lineRule="auto"/>
        <w:contextualSpacing/>
        <w:jc w:val="both"/>
        <w:rPr>
          <w:rFonts w:ascii="Arial" w:hAnsi="Arial" w:cs="Arial"/>
          <w:sz w:val="22"/>
          <w:szCs w:val="22"/>
        </w:rPr>
      </w:pPr>
      <w:r w:rsidRPr="00EF1E1C">
        <w:rPr>
          <w:rFonts w:ascii="Arial" w:hAnsi="Arial" w:cs="Arial"/>
          <w:sz w:val="22"/>
          <w:szCs w:val="22"/>
        </w:rPr>
        <w:t>POSTUPAK ODOBRAVANJA POTPORA</w:t>
      </w:r>
    </w:p>
    <w:p w14:paraId="2497E701" w14:textId="77777777" w:rsidR="00A363E0" w:rsidRPr="00EF1E1C" w:rsidRDefault="00A363E0" w:rsidP="00A363E0">
      <w:pPr>
        <w:pStyle w:val="Odlomakpopisa"/>
        <w:ind w:left="1080"/>
        <w:jc w:val="both"/>
        <w:rPr>
          <w:rFonts w:ascii="Arial" w:hAnsi="Arial" w:cs="Arial"/>
          <w:sz w:val="22"/>
          <w:szCs w:val="22"/>
        </w:rPr>
      </w:pPr>
    </w:p>
    <w:p w14:paraId="7285CA28"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10.</w:t>
      </w:r>
    </w:p>
    <w:p w14:paraId="11A95499"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Gradonačelnik Grada Dubrovnika raspisuje Javni poziv za dodjelu potpora prema odredbama ovog Pravilnika i Programa poticanja razvoja obrta, malog i srednjeg poduzetništva Grada Dubrovnika. Javni poziv objavljuje se na mrežnim stranicama Grada Dubrovnika te na oglasnoj ploči Grada.</w:t>
      </w:r>
    </w:p>
    <w:p w14:paraId="281F32FF"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U javnom pozivu objavljuju se prihvatljivi korisnici potpora, namjena i iznosi potpora, postupak dodjele potpora te popis dokumentacije koja se prilaže uz zahtjev.</w:t>
      </w:r>
    </w:p>
    <w:p w14:paraId="4FF42A11"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Zahtjevi za dodjelu potpora podnose se na obrascu „Prilog 1. Zahtjev za dodjelu potpora tradicijskim obrtima“. Uz zahtjev se prilaže propisana dokumentacija, a isti se podnosi za vrijeme trajanja javnog poziva.</w:t>
      </w:r>
    </w:p>
    <w:p w14:paraId="64FEA850"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 xml:space="preserve">Zahtjevi se podnose </w:t>
      </w:r>
      <w:r w:rsidRPr="00EF1E1C">
        <w:rPr>
          <w:rFonts w:ascii="Arial" w:hAnsi="Arial" w:cs="Arial"/>
          <w:sz w:val="22"/>
          <w:szCs w:val="22"/>
          <w:lang w:eastAsia="hr-HR"/>
        </w:rPr>
        <w:t>Upravnom odjelu Grada Dubrovnika nadležnom za gospodarstvo</w:t>
      </w:r>
      <w:r w:rsidRPr="00EF1E1C">
        <w:rPr>
          <w:rFonts w:ascii="Arial" w:hAnsi="Arial" w:cs="Arial"/>
          <w:sz w:val="22"/>
          <w:szCs w:val="22"/>
        </w:rPr>
        <w:t>,</w:t>
      </w:r>
      <w:r w:rsidRPr="00EF1E1C">
        <w:rPr>
          <w:rFonts w:ascii="Arial" w:hAnsi="Arial" w:cs="Arial"/>
          <w:color w:val="EE0000"/>
          <w:sz w:val="22"/>
          <w:szCs w:val="22"/>
        </w:rPr>
        <w:t xml:space="preserve"> </w:t>
      </w:r>
      <w:r w:rsidRPr="00EF1E1C">
        <w:rPr>
          <w:rFonts w:ascii="Arial" w:hAnsi="Arial" w:cs="Arial"/>
          <w:sz w:val="22"/>
          <w:szCs w:val="22"/>
        </w:rPr>
        <w:t>osobno u pisarnicu Grada, Gundulićeva poljana 6, Dubrovnik ili poštom, na adresu:</w:t>
      </w:r>
    </w:p>
    <w:p w14:paraId="188BF29C" w14:textId="77777777" w:rsidR="00A363E0" w:rsidRPr="00EF1E1C" w:rsidRDefault="00A363E0" w:rsidP="00A363E0">
      <w:pPr>
        <w:jc w:val="both"/>
        <w:rPr>
          <w:rFonts w:ascii="Arial" w:hAnsi="Arial" w:cs="Arial"/>
          <w:sz w:val="22"/>
          <w:szCs w:val="22"/>
        </w:rPr>
      </w:pPr>
    </w:p>
    <w:p w14:paraId="4BE71394"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Grad Dubrovnik</w:t>
      </w:r>
    </w:p>
    <w:p w14:paraId="7AE6E47C"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Prijava na Javni poziv – Potpore tradicijskim obrtima</w:t>
      </w:r>
    </w:p>
    <w:p w14:paraId="06D87371"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lastRenderedPageBreak/>
        <w:t>Pred Dvorom 1, 20000 Dubrovnik.</w:t>
      </w:r>
    </w:p>
    <w:p w14:paraId="38D17C69" w14:textId="77777777" w:rsidR="00A363E0" w:rsidRPr="00EF1E1C" w:rsidRDefault="00A363E0" w:rsidP="00A363E0">
      <w:pPr>
        <w:jc w:val="both"/>
        <w:rPr>
          <w:rFonts w:ascii="Arial" w:hAnsi="Arial" w:cs="Arial"/>
          <w:color w:val="EE0000"/>
          <w:sz w:val="22"/>
          <w:szCs w:val="22"/>
          <w:lang w:eastAsia="hr-HR"/>
        </w:rPr>
      </w:pPr>
    </w:p>
    <w:p w14:paraId="579E9120"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Datum i vrijeme predaje zahtjeva za dodjelu potpora u pisarnicu Gradske uprave Grada Dubrovnika odnosno datum i vrijeme predaje preporučene pošiljke u poštanskom uredu smatrat će se trenutkom zaprimanja zahtjeva na Javni poziv.</w:t>
      </w:r>
    </w:p>
    <w:p w14:paraId="79324F50" w14:textId="77777777" w:rsidR="00A363E0" w:rsidRPr="00EF1E1C" w:rsidRDefault="00A363E0" w:rsidP="00A363E0">
      <w:pPr>
        <w:jc w:val="both"/>
        <w:rPr>
          <w:rFonts w:ascii="Arial" w:hAnsi="Arial" w:cs="Arial"/>
          <w:sz w:val="22"/>
          <w:szCs w:val="22"/>
        </w:rPr>
      </w:pPr>
    </w:p>
    <w:p w14:paraId="1A19B656"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11.</w:t>
      </w:r>
    </w:p>
    <w:p w14:paraId="6774C7E6"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Gradonačelnik Grada Dubrovnika (u daljnjem tekstu: Gradonačelnik) na prijedlog pročelnika upravnog odjela nadležnog za gospodarstvo osniva Povjerenstvo za dodjelu potpora male vrijednosti obrtnicima koji se bave tradicijskim obrtima.</w:t>
      </w:r>
    </w:p>
    <w:p w14:paraId="0625A769"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Povjerenstvo ima 5 članova (predsjednika i 4 člana). Članovi povjerenstva mogu biti i osobe koje nisu zaposlenici Grada Dubrovnika.</w:t>
      </w:r>
    </w:p>
    <w:p w14:paraId="6D942D5A"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Rad povjerenstva je volonterski i za isti se ne isplaćuje naknada.</w:t>
      </w:r>
    </w:p>
    <w:p w14:paraId="689CB71A"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Nakon zatvaranja Javnog poziva, Povjerenstvo iz stavka 1. ovog članka Pravilnika razmatra pristigle prijave te izrađuje Zapisnik o otvaranju i pregledu prijava. U predmetnom zapisniku obvezno se navode analitički podaci s otvaranja pristigle dokumentacije te se potom na temelju bodova izrađuje rang lista prijava u skladu s utvrđenim uvjetima i kriterijima, a sve sukladno ovom Pravilniku, Programu poticanja razvoja obrta, malog i srednjeg poduzetništva Grada Dubrovnika („Službeni glasnik Grada Dubrovnika“ broj 12/25)  i objavljenom Javnom pozivu. Sredstva se odobravaju prema bodovnoj rang listi od najvećeg broja bodova na niže do konačne raspodjele ukupnog iznosa sredstava namijenjenih dodjeli predmetnih potpora.</w:t>
      </w:r>
    </w:p>
    <w:p w14:paraId="5F293F61"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Povjerenstvo u cilju sveobuhvatne procjene projekta, a nakon što utvrdi da podnositelj zahtjeva ispunjava uvjete iz javnog poziva te da je priložilo propisanu dokumentaciju, može izvršiti i terenski izvid (očevid). Svaki trošak za koji se provjerom utvrdi da nije prihvatljiv bit će isključen.</w:t>
      </w:r>
    </w:p>
    <w:p w14:paraId="4C714B66"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Na osnovu Zapisnika o otvaranju i pregledu prijava te rang listi Povjerenstvo predlaže gradonačelniku donošenje Odluke o odabiru i dodjeli sredstava potpora male vrijednosti za sufinanciranje poslovanja tradicijskih djelatnosti iz članka 3. ovog Pravilnika, na području Grada Dubrovnika (potpisanu od predsjednika i svih članova povjerenstva), a protiv koje podnositelji prijave ne mogu podnijeti prigovor.</w:t>
      </w:r>
    </w:p>
    <w:p w14:paraId="316655C2"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U slučaju jednakog broja bodova i uz zadovoljenje svih uvjeta i kriterija prijave na Javni poziv, prednost će imati one prijave s ranijim datumom i s vremenom zaprimanja i to sve do iskorištenja sredstava osiguranih u Proračunu Grada za predmetnu namjenu.</w:t>
      </w:r>
    </w:p>
    <w:p w14:paraId="3DF4B4D1"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Grad Dubrovnik zadržava pravo bez obrazloženja zatvoriti, obustaviti ili poništiti javni poziv i prije donošenja odluke o odabiru i dodjeli sredstava potpora male vrijednosti tradicijskim djelatnostima na području Grada, bez odgovornosti prema podnositeljima prijava.</w:t>
      </w:r>
    </w:p>
    <w:p w14:paraId="6FC97862" w14:textId="77777777" w:rsidR="00A363E0" w:rsidRPr="00EF1E1C" w:rsidRDefault="00A363E0" w:rsidP="00A363E0">
      <w:pPr>
        <w:jc w:val="both"/>
        <w:rPr>
          <w:rFonts w:ascii="Arial" w:hAnsi="Arial" w:cs="Arial"/>
          <w:sz w:val="22"/>
          <w:szCs w:val="22"/>
        </w:rPr>
      </w:pPr>
    </w:p>
    <w:p w14:paraId="1F1C4C3A"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12.</w:t>
      </w:r>
    </w:p>
    <w:p w14:paraId="1BA51408"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Neće se razmatrati prijave:</w:t>
      </w:r>
    </w:p>
    <w:p w14:paraId="26FE2AE9" w14:textId="77777777" w:rsidR="00A363E0" w:rsidRPr="00EF1E1C" w:rsidRDefault="00A363E0" w:rsidP="00A363E0">
      <w:pPr>
        <w:pStyle w:val="Odlomakpopisa"/>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Podnositelja koji su u stečaju ili postupku likvidacije,</w:t>
      </w:r>
    </w:p>
    <w:p w14:paraId="7FC0E25D" w14:textId="77777777" w:rsidR="00A363E0" w:rsidRPr="00EF1E1C" w:rsidRDefault="00A363E0" w:rsidP="00A363E0">
      <w:pPr>
        <w:pStyle w:val="Odlomakpopisa"/>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Koje su pristigle nakon roka propisanog u javnom pozivu,</w:t>
      </w:r>
    </w:p>
    <w:p w14:paraId="25B9130E" w14:textId="77777777" w:rsidR="00A363E0" w:rsidRPr="00EF1E1C" w:rsidRDefault="00A363E0" w:rsidP="00A363E0">
      <w:pPr>
        <w:pStyle w:val="Odlomakpopisa"/>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S nepotpunim podacima i dokumentacijom.</w:t>
      </w:r>
    </w:p>
    <w:p w14:paraId="481CD0EF"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Povjerenstvo će</w:t>
      </w:r>
      <w:r w:rsidRPr="00EF1E1C" w:rsidDel="001E6289">
        <w:rPr>
          <w:rFonts w:ascii="Arial" w:hAnsi="Arial" w:cs="Arial"/>
          <w:sz w:val="22"/>
          <w:szCs w:val="22"/>
        </w:rPr>
        <w:t xml:space="preserve"> </w:t>
      </w:r>
      <w:r w:rsidRPr="00EF1E1C">
        <w:rPr>
          <w:rFonts w:ascii="Arial" w:hAnsi="Arial" w:cs="Arial"/>
          <w:sz w:val="22"/>
          <w:szCs w:val="22"/>
        </w:rPr>
        <w:t>pismenim putem obavijestiti podnositelja čija je prijava nepotpuna, nepravovremena i neispunjiva uvjete Javnog poziva.</w:t>
      </w:r>
    </w:p>
    <w:p w14:paraId="14883A4B" w14:textId="77777777" w:rsidR="00A363E0" w:rsidRPr="00EF1E1C" w:rsidRDefault="00A363E0" w:rsidP="00A363E0">
      <w:pPr>
        <w:jc w:val="both"/>
        <w:rPr>
          <w:rFonts w:ascii="Arial" w:hAnsi="Arial" w:cs="Arial"/>
          <w:sz w:val="22"/>
          <w:szCs w:val="22"/>
        </w:rPr>
      </w:pPr>
    </w:p>
    <w:p w14:paraId="4930FE13" w14:textId="77777777" w:rsidR="00A363E0" w:rsidRPr="00EF1E1C" w:rsidRDefault="00A363E0" w:rsidP="00A363E0">
      <w:pPr>
        <w:adjustRightInd w:val="0"/>
        <w:jc w:val="center"/>
        <w:rPr>
          <w:rFonts w:ascii="Arial" w:hAnsi="Arial" w:cs="Arial"/>
          <w:sz w:val="22"/>
          <w:szCs w:val="22"/>
        </w:rPr>
      </w:pPr>
      <w:r w:rsidRPr="00EF1E1C">
        <w:rPr>
          <w:rFonts w:ascii="Arial" w:hAnsi="Arial" w:cs="Arial"/>
          <w:sz w:val="22"/>
          <w:szCs w:val="22"/>
        </w:rPr>
        <w:t>Članak 13.</w:t>
      </w:r>
    </w:p>
    <w:p w14:paraId="77900CE5" w14:textId="77777777" w:rsidR="00A363E0" w:rsidRPr="00EF1E1C" w:rsidRDefault="00A363E0" w:rsidP="00A363E0">
      <w:pPr>
        <w:adjustRightInd w:val="0"/>
        <w:jc w:val="both"/>
        <w:rPr>
          <w:rFonts w:ascii="Arial" w:hAnsi="Arial" w:cs="Arial"/>
          <w:sz w:val="22"/>
          <w:szCs w:val="22"/>
        </w:rPr>
      </w:pPr>
      <w:r w:rsidRPr="00EF1E1C">
        <w:rPr>
          <w:rFonts w:ascii="Arial" w:hAnsi="Arial" w:cs="Arial"/>
          <w:sz w:val="22"/>
          <w:szCs w:val="22"/>
        </w:rPr>
        <w:t>Na temelju utvrđenih lista iz članka 11. ovog Pravilnika s korisnicima potpore se sklapaju ugovori kojima se utvrđuju međusobna prava i obveze. Nakon sklapanja ugovora, odobrena sredstva isplaćuju se na poslovni račun korisnika.</w:t>
      </w:r>
    </w:p>
    <w:p w14:paraId="6C4B9FE7" w14:textId="77777777" w:rsidR="00A363E0" w:rsidRPr="00EF1E1C" w:rsidRDefault="00A363E0" w:rsidP="00A363E0">
      <w:pPr>
        <w:adjustRightInd w:val="0"/>
        <w:jc w:val="both"/>
        <w:rPr>
          <w:rFonts w:ascii="Arial" w:hAnsi="Arial" w:cs="Arial"/>
          <w:sz w:val="22"/>
          <w:szCs w:val="22"/>
        </w:rPr>
      </w:pPr>
      <w:r w:rsidRPr="00EF1E1C">
        <w:rPr>
          <w:rFonts w:ascii="Arial" w:hAnsi="Arial" w:cs="Arial"/>
          <w:sz w:val="22"/>
          <w:szCs w:val="22"/>
        </w:rPr>
        <w:t xml:space="preserve">Korisnik potpore je, prilikom sklapanja ugovora iz stavka 1. ovoga članka dužan dostaviti </w:t>
      </w:r>
      <w:bookmarkStart w:id="2" w:name="_Hlk211939065"/>
      <w:r w:rsidRPr="00EF1E1C">
        <w:rPr>
          <w:rFonts w:ascii="Arial" w:hAnsi="Arial" w:cs="Arial"/>
          <w:sz w:val="22"/>
          <w:szCs w:val="22"/>
        </w:rPr>
        <w:t>zadužnicu ovjerenu kod javnog bilježnika u iznosu koji je jednak ukupno odobrenom iznosu potpore kao sredstvo osiguranja u slučaju povrata potpore, ako potpora nije namjenski utrošena.</w:t>
      </w:r>
    </w:p>
    <w:bookmarkEnd w:id="2"/>
    <w:p w14:paraId="2C4264B8" w14:textId="77777777" w:rsidR="00A363E0" w:rsidRPr="00EF1E1C" w:rsidRDefault="00A363E0" w:rsidP="00A363E0">
      <w:pPr>
        <w:adjustRightInd w:val="0"/>
        <w:jc w:val="center"/>
        <w:rPr>
          <w:rFonts w:ascii="Arial" w:hAnsi="Arial" w:cs="Arial"/>
          <w:sz w:val="22"/>
          <w:szCs w:val="22"/>
        </w:rPr>
      </w:pPr>
      <w:r w:rsidRPr="00EF1E1C">
        <w:rPr>
          <w:rFonts w:ascii="Arial" w:hAnsi="Arial" w:cs="Arial"/>
          <w:sz w:val="22"/>
          <w:szCs w:val="22"/>
        </w:rPr>
        <w:t>Članak 14.</w:t>
      </w:r>
    </w:p>
    <w:p w14:paraId="0A1EADCE"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Upravni odjel Grada Dubrovnika nadležan za gospodarstvo provodit će kontrolu namjenskog korištenja sredstava. Korisnici potpore dužni su u propisanom roku i to do 30 dana od dana posljednje uplate potpore dostaviti Upravnom odjelu nadležnom za gospodarstvo izvješće o namjenski utrošenim sredstvima, uz priložene račune, bankovne izvatke i fotodokumentaciju. Nakon zaprimanja izvješća provest će se kontrola na licu mjesta metodom uzorka.</w:t>
      </w:r>
    </w:p>
    <w:p w14:paraId="55FE6BD6"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lastRenderedPageBreak/>
        <w:t>Potpore će se isplaćivati tromjesečno.</w:t>
      </w:r>
    </w:p>
    <w:p w14:paraId="1C7BCCD5" w14:textId="77777777" w:rsidR="00A363E0" w:rsidRPr="00EF1E1C" w:rsidRDefault="00A363E0" w:rsidP="00A363E0">
      <w:pPr>
        <w:jc w:val="both"/>
        <w:rPr>
          <w:rFonts w:ascii="Arial" w:hAnsi="Arial" w:cs="Arial"/>
          <w:sz w:val="22"/>
          <w:szCs w:val="22"/>
        </w:rPr>
      </w:pPr>
    </w:p>
    <w:p w14:paraId="546DC3EC"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15.</w:t>
      </w:r>
    </w:p>
    <w:p w14:paraId="12020596"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Sastavni dio ovog Pravilnika čini 6 priloga (obrazaca) koje su podnositelji prijave obvezni popuniti i priložiti uz prijave. Isti se mogu preuzeti sa službenih stranica grada a to su:</w:t>
      </w:r>
    </w:p>
    <w:p w14:paraId="729CFE97" w14:textId="77777777" w:rsidR="00A363E0" w:rsidRPr="00EF1E1C" w:rsidRDefault="00A363E0" w:rsidP="00A363E0">
      <w:pPr>
        <w:pStyle w:val="Odlomakpopisa"/>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Prilog 1. Prijavni obrazac,</w:t>
      </w:r>
    </w:p>
    <w:p w14:paraId="0BDFE26A" w14:textId="77777777" w:rsidR="00A363E0" w:rsidRPr="00EF1E1C" w:rsidRDefault="00A363E0" w:rsidP="00A363E0">
      <w:pPr>
        <w:pStyle w:val="Odlomakpopisa"/>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Prilog 2. Izjava podnositelja prijave,</w:t>
      </w:r>
    </w:p>
    <w:p w14:paraId="26FDC437" w14:textId="77777777" w:rsidR="00A363E0" w:rsidRPr="00EF1E1C" w:rsidRDefault="00A363E0" w:rsidP="00A363E0">
      <w:pPr>
        <w:pStyle w:val="Odlomakpopisa"/>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Prilog 3. Zahtjeve za isplatom bespovratnih sredstava potpora male vrijednosti,</w:t>
      </w:r>
    </w:p>
    <w:p w14:paraId="705D454C" w14:textId="77777777" w:rsidR="00A363E0" w:rsidRPr="00EF1E1C" w:rsidRDefault="00A363E0" w:rsidP="00A363E0">
      <w:pPr>
        <w:pStyle w:val="Odlomakpopisa"/>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Prilog 4. Izjava o davanju suglasnosti za prikupljanju obradu podataka,</w:t>
      </w:r>
    </w:p>
    <w:p w14:paraId="45387436" w14:textId="77777777" w:rsidR="00A363E0" w:rsidRPr="00EF1E1C" w:rsidRDefault="00A363E0" w:rsidP="00A363E0">
      <w:pPr>
        <w:pStyle w:val="Odlomakpopisa"/>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Prilog 5. Izjava o korištenim potporama male vrijednosti,</w:t>
      </w:r>
    </w:p>
    <w:p w14:paraId="21CF2259" w14:textId="77777777" w:rsidR="00A363E0" w:rsidRPr="00EF1E1C" w:rsidRDefault="00A363E0" w:rsidP="00A363E0">
      <w:pPr>
        <w:pStyle w:val="Odlomakpopisa"/>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Prilog 6. Izjava o nepostojanju dvostrukog financiranja.</w:t>
      </w:r>
    </w:p>
    <w:p w14:paraId="226564EF" w14:textId="77777777" w:rsidR="00A363E0" w:rsidRPr="00EF1E1C" w:rsidRDefault="00A363E0" w:rsidP="00A363E0">
      <w:pPr>
        <w:jc w:val="both"/>
        <w:rPr>
          <w:rFonts w:ascii="Arial" w:hAnsi="Arial" w:cs="Arial"/>
          <w:sz w:val="22"/>
          <w:szCs w:val="22"/>
        </w:rPr>
      </w:pPr>
      <w:r w:rsidRPr="00EF1E1C">
        <w:rPr>
          <w:rFonts w:ascii="Arial" w:hAnsi="Arial" w:cs="Arial"/>
          <w:sz w:val="22"/>
          <w:szCs w:val="22"/>
        </w:rPr>
        <w:t>Pored navedenih dokumenata iz stavka prvog ovog članka, Prijava na javni poziv mora sadržavati sljedeću obveznu dokumentaciju i to:</w:t>
      </w:r>
    </w:p>
    <w:p w14:paraId="26DDEBEF" w14:textId="77777777" w:rsidR="00A363E0" w:rsidRPr="00EF1E1C" w:rsidRDefault="00A363E0" w:rsidP="00A363E0">
      <w:pPr>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Program tradicijske obrtničke djelatnosti,</w:t>
      </w:r>
    </w:p>
    <w:p w14:paraId="2AB0F1C3" w14:textId="77777777" w:rsidR="00A363E0" w:rsidRPr="00EF1E1C" w:rsidRDefault="00A363E0" w:rsidP="00A363E0">
      <w:pPr>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Preslik obrtnice i izvadak iz obrtnog registra ne stariji od 6 mjeseci od dana prijave na javni poziv</w:t>
      </w:r>
    </w:p>
    <w:p w14:paraId="613799AF" w14:textId="77777777" w:rsidR="00A363E0" w:rsidRPr="00EF1E1C" w:rsidRDefault="00A363E0" w:rsidP="00A363E0">
      <w:pPr>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Izvornik potvrde Hrvatske obrtničke komore o deficitarnosti obrta,</w:t>
      </w:r>
    </w:p>
    <w:p w14:paraId="2D0FB23B" w14:textId="77777777" w:rsidR="00A363E0" w:rsidRPr="00EF1E1C" w:rsidRDefault="00A363E0" w:rsidP="00A363E0">
      <w:pPr>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Izvornik ili preslik potvrde/uvjerenja o stalnom prebivalištu vlasnika obrta, ne stariju od 30 dana od dana prijave na javni poziv,</w:t>
      </w:r>
    </w:p>
    <w:p w14:paraId="4E354B3D" w14:textId="77777777" w:rsidR="00A363E0" w:rsidRPr="00EF1E1C" w:rsidRDefault="00A363E0" w:rsidP="00A363E0">
      <w:pPr>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Izjavu o cjelogodišnjem poslovanju,</w:t>
      </w:r>
    </w:p>
    <w:p w14:paraId="6D9439C6" w14:textId="77777777" w:rsidR="00A363E0" w:rsidRPr="00EF1E1C" w:rsidRDefault="00A363E0" w:rsidP="00A363E0">
      <w:pPr>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IBAN i naziv banke,</w:t>
      </w:r>
    </w:p>
    <w:p w14:paraId="6A79603B" w14:textId="77777777" w:rsidR="00A363E0" w:rsidRPr="00EF1E1C" w:rsidRDefault="00A363E0" w:rsidP="00A363E0">
      <w:pPr>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Izvornik potvrde o podmirenim obvezama prema Republici Hrvatskoj, ne stariju od 30 dana od dana prijave na javni poziv (ako je zajednički obrt, za svakog vlasnika pojedinačno),</w:t>
      </w:r>
    </w:p>
    <w:p w14:paraId="4D6DA8A6" w14:textId="77777777" w:rsidR="00A363E0" w:rsidRPr="00EF1E1C" w:rsidRDefault="00A363E0" w:rsidP="00A363E0">
      <w:pPr>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Izvornik potvrde o podmirenim obvezama prema Gradu Dubrovniku, ne stariju od 30 dana od dana prijave na javni poziv (ako je zajednički obrt, za svakog vlasnika pojedinačno)</w:t>
      </w:r>
    </w:p>
    <w:p w14:paraId="02EBD3C2" w14:textId="77777777" w:rsidR="00A363E0" w:rsidRPr="00EF1E1C" w:rsidRDefault="00A363E0" w:rsidP="00A363E0">
      <w:pPr>
        <w:pStyle w:val="Odlomakpopisa"/>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Dokaz o pohađanju edukacije vlasnika ili zaposlenika</w:t>
      </w:r>
    </w:p>
    <w:p w14:paraId="2C2758B9" w14:textId="77777777" w:rsidR="00A363E0" w:rsidRPr="00EF1E1C" w:rsidRDefault="00A363E0" w:rsidP="00A363E0">
      <w:pPr>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Potvrda o podacima u matičnoj evidenciji hrvatskog zavoda za Mirovinsko osiguranje o stažu za vlasnika i sve zaposlenika ne stariju od 30 dana od dana prijave na javni poziv</w:t>
      </w:r>
    </w:p>
    <w:p w14:paraId="7C83813B" w14:textId="77777777" w:rsidR="00A363E0" w:rsidRPr="00EF1E1C" w:rsidRDefault="00A363E0" w:rsidP="00A363E0">
      <w:pPr>
        <w:numPr>
          <w:ilvl w:val="0"/>
          <w:numId w:val="25"/>
        </w:numPr>
        <w:spacing w:after="160" w:line="259" w:lineRule="auto"/>
        <w:contextualSpacing/>
        <w:jc w:val="both"/>
        <w:rPr>
          <w:rFonts w:ascii="Arial" w:hAnsi="Arial" w:cs="Arial"/>
          <w:sz w:val="22"/>
          <w:szCs w:val="22"/>
        </w:rPr>
      </w:pPr>
      <w:r w:rsidRPr="00EF1E1C">
        <w:rPr>
          <w:rFonts w:ascii="Arial" w:hAnsi="Arial" w:cs="Arial"/>
          <w:sz w:val="22"/>
          <w:szCs w:val="22"/>
        </w:rPr>
        <w:t>Preslik dokaza o sudjelovanje na sajmovima, posjedovanju certifikata/ znaka kvalitete/ uvjerenja o statusu tradicijskog/ umjetničkog obrta</w:t>
      </w:r>
    </w:p>
    <w:p w14:paraId="5C01A4F9" w14:textId="77777777" w:rsidR="00A363E0" w:rsidRPr="00EF1E1C" w:rsidRDefault="00A363E0" w:rsidP="00A363E0">
      <w:pPr>
        <w:adjustRightInd w:val="0"/>
        <w:jc w:val="both"/>
        <w:rPr>
          <w:rFonts w:ascii="Arial" w:hAnsi="Arial" w:cs="Arial"/>
          <w:sz w:val="22"/>
          <w:szCs w:val="22"/>
        </w:rPr>
      </w:pPr>
    </w:p>
    <w:p w14:paraId="4622DE11" w14:textId="77777777" w:rsidR="00A363E0" w:rsidRPr="00EF1E1C" w:rsidRDefault="00A363E0" w:rsidP="00A363E0">
      <w:pPr>
        <w:adjustRightInd w:val="0"/>
        <w:jc w:val="both"/>
        <w:rPr>
          <w:rFonts w:ascii="Arial" w:hAnsi="Arial" w:cs="Arial"/>
          <w:sz w:val="22"/>
          <w:szCs w:val="22"/>
        </w:rPr>
      </w:pPr>
      <w:r w:rsidRPr="00EF1E1C">
        <w:rPr>
          <w:rFonts w:ascii="Arial" w:hAnsi="Arial" w:cs="Arial"/>
          <w:sz w:val="22"/>
          <w:szCs w:val="22"/>
        </w:rPr>
        <w:t>Izjave iz stavka 1. ovog članka čine dio dokumentacije za dodjelu sredstava i predstavljaju uvjet za sklapanje ugovora.</w:t>
      </w:r>
    </w:p>
    <w:p w14:paraId="42AE0472" w14:textId="77777777" w:rsidR="00A363E0" w:rsidRPr="00EF1E1C" w:rsidRDefault="00A363E0" w:rsidP="00A363E0">
      <w:pPr>
        <w:jc w:val="both"/>
        <w:rPr>
          <w:rFonts w:ascii="Arial" w:hAnsi="Arial" w:cs="Arial"/>
          <w:sz w:val="22"/>
          <w:szCs w:val="22"/>
        </w:rPr>
      </w:pPr>
    </w:p>
    <w:p w14:paraId="28ED7430" w14:textId="77777777" w:rsidR="00A363E0" w:rsidRPr="00EF1E1C" w:rsidRDefault="00A363E0" w:rsidP="00A363E0">
      <w:pPr>
        <w:pStyle w:val="Odlomakpopisa"/>
        <w:numPr>
          <w:ilvl w:val="0"/>
          <w:numId w:val="24"/>
        </w:numPr>
        <w:spacing w:after="160" w:line="259" w:lineRule="auto"/>
        <w:contextualSpacing/>
        <w:jc w:val="both"/>
        <w:rPr>
          <w:rFonts w:ascii="Arial" w:hAnsi="Arial" w:cs="Arial"/>
          <w:sz w:val="22"/>
          <w:szCs w:val="22"/>
        </w:rPr>
      </w:pPr>
      <w:r w:rsidRPr="00EF1E1C">
        <w:rPr>
          <w:rFonts w:ascii="Arial" w:hAnsi="Arial" w:cs="Arial"/>
          <w:sz w:val="22"/>
          <w:szCs w:val="22"/>
        </w:rPr>
        <w:t>ZAVRŠNE ODREDBE</w:t>
      </w:r>
    </w:p>
    <w:p w14:paraId="388F290F" w14:textId="77777777" w:rsidR="00A363E0" w:rsidRPr="00EF1E1C" w:rsidRDefault="00A363E0" w:rsidP="00A363E0">
      <w:pPr>
        <w:pStyle w:val="Odlomakpopisa"/>
        <w:ind w:left="1080"/>
        <w:jc w:val="both"/>
        <w:rPr>
          <w:rFonts w:ascii="Arial" w:hAnsi="Arial" w:cs="Arial"/>
          <w:sz w:val="22"/>
          <w:szCs w:val="22"/>
        </w:rPr>
      </w:pPr>
    </w:p>
    <w:p w14:paraId="6726F332" w14:textId="77777777" w:rsidR="00A363E0" w:rsidRPr="00EF1E1C" w:rsidRDefault="00A363E0" w:rsidP="00A363E0">
      <w:pPr>
        <w:jc w:val="center"/>
        <w:rPr>
          <w:rFonts w:ascii="Arial" w:hAnsi="Arial" w:cs="Arial"/>
          <w:sz w:val="22"/>
          <w:szCs w:val="22"/>
        </w:rPr>
      </w:pPr>
      <w:r w:rsidRPr="00EF1E1C">
        <w:rPr>
          <w:rFonts w:ascii="Arial" w:hAnsi="Arial" w:cs="Arial"/>
          <w:sz w:val="22"/>
          <w:szCs w:val="22"/>
        </w:rPr>
        <w:t>Članak 16.</w:t>
      </w:r>
    </w:p>
    <w:p w14:paraId="5C4CC1B2" w14:textId="77777777" w:rsidR="00A363E0" w:rsidRPr="00EF1E1C" w:rsidRDefault="00A363E0" w:rsidP="00A363E0">
      <w:pPr>
        <w:jc w:val="both"/>
        <w:rPr>
          <w:rFonts w:ascii="Arial" w:hAnsi="Arial" w:cs="Arial"/>
          <w:color w:val="000000" w:themeColor="text1"/>
          <w:sz w:val="22"/>
          <w:szCs w:val="22"/>
          <w:lang w:eastAsia="hr-HR"/>
        </w:rPr>
      </w:pPr>
      <w:r w:rsidRPr="00EF1E1C">
        <w:rPr>
          <w:rFonts w:ascii="Arial" w:hAnsi="Arial" w:cs="Arial"/>
          <w:color w:val="000000" w:themeColor="text1"/>
          <w:sz w:val="22"/>
          <w:szCs w:val="22"/>
          <w:lang w:eastAsia="hr-HR"/>
        </w:rPr>
        <w:t>O svim dodijeljenim potporama male vrijednosti Grad Dubrovnik obavještava Ministarstvo financija, u skladu sa zakonom koji uređuje državne potpore.</w:t>
      </w:r>
    </w:p>
    <w:p w14:paraId="07AF9F29" w14:textId="77777777" w:rsidR="00A363E0" w:rsidRPr="00EF1E1C" w:rsidRDefault="00A363E0" w:rsidP="00A363E0">
      <w:pPr>
        <w:jc w:val="both"/>
        <w:rPr>
          <w:rFonts w:ascii="Arial" w:hAnsi="Arial" w:cs="Arial"/>
          <w:color w:val="000000" w:themeColor="text1"/>
          <w:sz w:val="22"/>
          <w:szCs w:val="22"/>
          <w:lang w:eastAsia="hr-HR"/>
        </w:rPr>
      </w:pPr>
      <w:r w:rsidRPr="00EF1E1C">
        <w:rPr>
          <w:rFonts w:ascii="Arial" w:hAnsi="Arial" w:cs="Arial"/>
          <w:color w:val="000000" w:themeColor="text1"/>
          <w:sz w:val="22"/>
          <w:szCs w:val="22"/>
          <w:lang w:eastAsia="hr-HR"/>
        </w:rPr>
        <w:t>Grad Dubrovnik je obvezan čuvati podatke o dodijeljenim potporama male vrijednosti deset godina od dana dodjele, sve u skladu s posebnim propisom.</w:t>
      </w:r>
    </w:p>
    <w:p w14:paraId="7779A508" w14:textId="77777777" w:rsidR="00A363E0" w:rsidRPr="00EF1E1C" w:rsidRDefault="00A363E0" w:rsidP="00A363E0">
      <w:pPr>
        <w:jc w:val="both"/>
        <w:rPr>
          <w:rFonts w:ascii="Arial" w:hAnsi="Arial" w:cs="Arial"/>
          <w:color w:val="000000" w:themeColor="text1"/>
          <w:sz w:val="22"/>
          <w:szCs w:val="22"/>
          <w:lang w:eastAsia="hr-HR"/>
        </w:rPr>
      </w:pPr>
    </w:p>
    <w:p w14:paraId="10BD2C81" w14:textId="77777777" w:rsidR="00A363E0" w:rsidRPr="00EF1E1C" w:rsidRDefault="00A363E0" w:rsidP="00A363E0">
      <w:pPr>
        <w:jc w:val="both"/>
        <w:rPr>
          <w:rFonts w:ascii="Arial" w:hAnsi="Arial" w:cs="Arial"/>
          <w:color w:val="000000" w:themeColor="text1"/>
          <w:sz w:val="22"/>
          <w:szCs w:val="22"/>
          <w:lang w:eastAsia="hr-HR"/>
        </w:rPr>
      </w:pPr>
      <w:r w:rsidRPr="00EF1E1C">
        <w:rPr>
          <w:rFonts w:ascii="Arial" w:hAnsi="Arial" w:cs="Arial"/>
          <w:color w:val="000000" w:themeColor="text1"/>
          <w:sz w:val="22"/>
          <w:szCs w:val="22"/>
          <w:lang w:eastAsia="hr-HR"/>
        </w:rPr>
        <w:t>Izrazi koji se u ovom pravilniku koriste u gramatičkom muškom rodu odnose se jednako na muški i ženski rod.</w:t>
      </w:r>
    </w:p>
    <w:p w14:paraId="4461096F" w14:textId="77777777" w:rsidR="00A363E0" w:rsidRPr="00EF1E1C" w:rsidRDefault="00A363E0" w:rsidP="00713D5D">
      <w:pPr>
        <w:autoSpaceDE w:val="0"/>
        <w:autoSpaceDN w:val="0"/>
        <w:adjustRightInd w:val="0"/>
        <w:spacing w:before="40" w:afterLines="40" w:after="96"/>
        <w:ind w:left="720"/>
        <w:contextualSpacing/>
        <w:rPr>
          <w:rFonts w:ascii="Arial" w:hAnsi="Arial" w:cs="Arial"/>
          <w:sz w:val="22"/>
          <w:szCs w:val="22"/>
          <w:lang w:val="en-US"/>
        </w:rPr>
      </w:pPr>
    </w:p>
    <w:p w14:paraId="59B3C67B" w14:textId="77777777" w:rsidR="00713D5D" w:rsidRPr="00EF1E1C" w:rsidRDefault="00713D5D" w:rsidP="00713D5D">
      <w:pPr>
        <w:pStyle w:val="Bezproreda"/>
        <w:rPr>
          <w:rFonts w:ascii="Arial" w:eastAsia="Times New Roman" w:hAnsi="Arial" w:cs="Arial"/>
          <w:highlight w:val="yellow"/>
          <w:lang w:eastAsia="hr-HR"/>
        </w:rPr>
      </w:pPr>
      <w:r w:rsidRPr="00EF1E1C">
        <w:rPr>
          <w:rFonts w:ascii="Arial" w:hAnsi="Arial" w:cs="Arial"/>
        </w:rPr>
        <w:t>KLASA:</w:t>
      </w:r>
      <w:r w:rsidRPr="00EF1E1C">
        <w:rPr>
          <w:rFonts w:ascii="Arial" w:eastAsia="Times New Roman" w:hAnsi="Arial" w:cs="Arial"/>
          <w:lang w:eastAsia="hr-HR"/>
        </w:rPr>
        <w:t xml:space="preserve"> 311-02/26-01/01</w:t>
      </w:r>
    </w:p>
    <w:p w14:paraId="60D250BF" w14:textId="77777777" w:rsidR="00713D5D" w:rsidRPr="00EF1E1C" w:rsidRDefault="00713D5D" w:rsidP="00713D5D">
      <w:pPr>
        <w:pStyle w:val="Bezproreda"/>
        <w:rPr>
          <w:rFonts w:ascii="Arial" w:hAnsi="Arial" w:cs="Arial"/>
        </w:rPr>
      </w:pPr>
      <w:r w:rsidRPr="00EF1E1C">
        <w:rPr>
          <w:rFonts w:ascii="Arial" w:hAnsi="Arial" w:cs="Arial"/>
        </w:rPr>
        <w:t>URBROJ: 2117-1-09-26-</w:t>
      </w:r>
      <w:r w:rsidR="0007360D" w:rsidRPr="00EF1E1C">
        <w:rPr>
          <w:rFonts w:ascii="Arial" w:hAnsi="Arial" w:cs="Arial"/>
        </w:rPr>
        <w:t>0</w:t>
      </w:r>
      <w:r w:rsidR="00BD17BD" w:rsidRPr="00EF1E1C">
        <w:rPr>
          <w:rFonts w:ascii="Arial" w:hAnsi="Arial" w:cs="Arial"/>
        </w:rPr>
        <w:t>3</w:t>
      </w:r>
    </w:p>
    <w:p w14:paraId="7F709715" w14:textId="77777777" w:rsidR="00713D5D" w:rsidRPr="00EF1E1C" w:rsidRDefault="00713D5D" w:rsidP="00713D5D">
      <w:pPr>
        <w:pStyle w:val="Bezproreda"/>
        <w:rPr>
          <w:rFonts w:ascii="Arial" w:hAnsi="Arial" w:cs="Arial"/>
        </w:rPr>
      </w:pPr>
      <w:r w:rsidRPr="00EF1E1C">
        <w:rPr>
          <w:rFonts w:ascii="Arial" w:hAnsi="Arial" w:cs="Arial"/>
        </w:rPr>
        <w:t xml:space="preserve">Dubrovnik, 26. </w:t>
      </w:r>
      <w:proofErr w:type="spellStart"/>
      <w:r w:rsidRPr="00EF1E1C">
        <w:rPr>
          <w:rFonts w:ascii="Arial" w:hAnsi="Arial" w:cs="Arial"/>
        </w:rPr>
        <w:t>veljače</w:t>
      </w:r>
      <w:proofErr w:type="spellEnd"/>
      <w:r w:rsidRPr="00EF1E1C">
        <w:rPr>
          <w:rFonts w:ascii="Arial" w:hAnsi="Arial" w:cs="Arial"/>
        </w:rPr>
        <w:t xml:space="preserve"> 2026.</w:t>
      </w:r>
    </w:p>
    <w:p w14:paraId="1D610FD2" w14:textId="77777777" w:rsidR="00713D5D" w:rsidRPr="00EF1E1C" w:rsidRDefault="00713D5D" w:rsidP="00713D5D">
      <w:pPr>
        <w:autoSpaceDE w:val="0"/>
        <w:autoSpaceDN w:val="0"/>
        <w:adjustRightInd w:val="0"/>
        <w:spacing w:before="40" w:afterLines="40" w:after="96"/>
        <w:rPr>
          <w:rFonts w:ascii="Arial" w:hAnsi="Arial" w:cs="Arial"/>
          <w:noProof/>
          <w:sz w:val="22"/>
          <w:szCs w:val="22"/>
          <w:lang w:val="en-US"/>
        </w:rPr>
      </w:pPr>
    </w:p>
    <w:p w14:paraId="2FA8A343" w14:textId="77777777" w:rsidR="00713D5D" w:rsidRPr="00EF1E1C" w:rsidRDefault="00713D5D" w:rsidP="00713D5D">
      <w:pPr>
        <w:pStyle w:val="Bezproreda"/>
        <w:rPr>
          <w:rFonts w:ascii="Arial" w:hAnsi="Arial" w:cs="Arial"/>
          <w:lang w:eastAsia="en-US"/>
        </w:rPr>
      </w:pPr>
      <w:proofErr w:type="spellStart"/>
      <w:r w:rsidRPr="00EF1E1C">
        <w:rPr>
          <w:rFonts w:ascii="Arial" w:hAnsi="Arial" w:cs="Arial"/>
          <w:lang w:eastAsia="en-US"/>
        </w:rPr>
        <w:t>Predsjednik</w:t>
      </w:r>
      <w:proofErr w:type="spellEnd"/>
      <w:r w:rsidRPr="00EF1E1C">
        <w:rPr>
          <w:rFonts w:ascii="Arial" w:hAnsi="Arial" w:cs="Arial"/>
          <w:lang w:eastAsia="en-US"/>
        </w:rPr>
        <w:t xml:space="preserve"> </w:t>
      </w:r>
      <w:proofErr w:type="spellStart"/>
      <w:r w:rsidRPr="00EF1E1C">
        <w:rPr>
          <w:rFonts w:ascii="Arial" w:hAnsi="Arial" w:cs="Arial"/>
          <w:lang w:eastAsia="en-US"/>
        </w:rPr>
        <w:t>Gradskog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w:t>
      </w:r>
      <w:r w:rsidRPr="00EF1E1C">
        <w:rPr>
          <w:rFonts w:ascii="Arial" w:hAnsi="Arial" w:cs="Arial"/>
          <w:lang w:eastAsia="en-US"/>
        </w:rPr>
        <w:softHyphen/>
        <w:t xml:space="preserve"> </w:t>
      </w:r>
    </w:p>
    <w:p w14:paraId="738C0F1D" w14:textId="77777777" w:rsidR="00713D5D" w:rsidRPr="00EF1E1C" w:rsidRDefault="00713D5D" w:rsidP="00713D5D">
      <w:pPr>
        <w:pStyle w:val="Bezproreda"/>
        <w:rPr>
          <w:rFonts w:ascii="Arial" w:hAnsi="Arial" w:cs="Arial"/>
          <w:lang w:eastAsia="en-US"/>
        </w:rPr>
      </w:pPr>
      <w:proofErr w:type="spellStart"/>
      <w:r w:rsidRPr="00EF1E1C">
        <w:rPr>
          <w:rFonts w:ascii="Arial" w:hAnsi="Arial" w:cs="Arial"/>
          <w:b/>
          <w:bCs/>
          <w:lang w:eastAsia="en-US"/>
        </w:rPr>
        <w:t>mr.</w:t>
      </w:r>
      <w:proofErr w:type="spellEnd"/>
      <w:r w:rsidRPr="00EF1E1C">
        <w:rPr>
          <w:rFonts w:ascii="Arial" w:hAnsi="Arial" w:cs="Arial"/>
          <w:b/>
          <w:bCs/>
          <w:lang w:eastAsia="en-US"/>
        </w:rPr>
        <w:t xml:space="preserve"> sc. Marko Potrebica</w:t>
      </w:r>
      <w:r w:rsidRPr="00EF1E1C">
        <w:rPr>
          <w:rFonts w:ascii="Arial" w:hAnsi="Arial" w:cs="Arial"/>
          <w:lang w:eastAsia="en-US"/>
        </w:rPr>
        <w:t xml:space="preserve">, v. r. </w:t>
      </w:r>
    </w:p>
    <w:p w14:paraId="5F2CBA34" w14:textId="77777777" w:rsidR="00713D5D" w:rsidRPr="00EF1E1C" w:rsidRDefault="00713D5D" w:rsidP="00713D5D">
      <w:pPr>
        <w:pStyle w:val="Bezproreda"/>
        <w:rPr>
          <w:rFonts w:ascii="Arial" w:hAnsi="Arial" w:cs="Arial"/>
          <w:lang w:eastAsia="en-US"/>
        </w:rPr>
      </w:pPr>
      <w:r w:rsidRPr="00EF1E1C">
        <w:rPr>
          <w:rFonts w:ascii="Arial" w:hAnsi="Arial" w:cs="Arial"/>
          <w:lang w:eastAsia="en-US"/>
        </w:rPr>
        <w:t>----------------------------------------</w:t>
      </w:r>
    </w:p>
    <w:p w14:paraId="51F041AB" w14:textId="77777777" w:rsidR="00713D5D" w:rsidRPr="00EF1E1C" w:rsidRDefault="00713D5D" w:rsidP="00713D5D">
      <w:pPr>
        <w:autoSpaceDE w:val="0"/>
        <w:autoSpaceDN w:val="0"/>
        <w:adjustRightInd w:val="0"/>
        <w:spacing w:before="40" w:afterLines="40" w:after="96"/>
        <w:rPr>
          <w:rFonts w:ascii="Arial" w:hAnsi="Arial" w:cs="Arial"/>
          <w:noProof/>
          <w:sz w:val="22"/>
          <w:szCs w:val="22"/>
          <w:lang w:val="en-US"/>
        </w:rPr>
      </w:pPr>
    </w:p>
    <w:p w14:paraId="091422BA" w14:textId="77777777" w:rsidR="00C265BC" w:rsidRPr="00EF1E1C" w:rsidRDefault="00C265BC" w:rsidP="00713D5D">
      <w:pPr>
        <w:autoSpaceDE w:val="0"/>
        <w:autoSpaceDN w:val="0"/>
        <w:adjustRightInd w:val="0"/>
        <w:spacing w:before="40" w:afterLines="40" w:after="96"/>
        <w:rPr>
          <w:rFonts w:ascii="Arial" w:hAnsi="Arial" w:cs="Arial"/>
          <w:b/>
          <w:noProof/>
          <w:sz w:val="22"/>
          <w:szCs w:val="22"/>
          <w:lang w:val="en-US"/>
        </w:rPr>
      </w:pPr>
    </w:p>
    <w:p w14:paraId="6484F8BC" w14:textId="77777777" w:rsidR="00713D5D" w:rsidRPr="00EF1E1C" w:rsidRDefault="00713D5D" w:rsidP="00713D5D">
      <w:pPr>
        <w:autoSpaceDE w:val="0"/>
        <w:autoSpaceDN w:val="0"/>
        <w:adjustRightInd w:val="0"/>
        <w:spacing w:before="40" w:afterLines="40" w:after="96"/>
        <w:rPr>
          <w:rFonts w:ascii="Arial" w:hAnsi="Arial" w:cs="Arial"/>
          <w:b/>
          <w:noProof/>
          <w:sz w:val="22"/>
          <w:szCs w:val="22"/>
          <w:lang w:val="en-US"/>
        </w:rPr>
      </w:pPr>
      <w:r w:rsidRPr="00EF1E1C">
        <w:rPr>
          <w:rFonts w:ascii="Arial" w:hAnsi="Arial" w:cs="Arial"/>
          <w:b/>
          <w:noProof/>
          <w:sz w:val="22"/>
          <w:szCs w:val="22"/>
          <w:lang w:val="en-US"/>
        </w:rPr>
        <w:t>32</w:t>
      </w:r>
    </w:p>
    <w:p w14:paraId="5C4722DB" w14:textId="77777777" w:rsidR="00713D5D" w:rsidRPr="00EF1E1C" w:rsidRDefault="00713D5D" w:rsidP="00713D5D">
      <w:pPr>
        <w:autoSpaceDE w:val="0"/>
        <w:autoSpaceDN w:val="0"/>
        <w:adjustRightInd w:val="0"/>
        <w:spacing w:before="40" w:afterLines="40" w:after="96"/>
        <w:ind w:left="6840" w:firstLine="360"/>
        <w:rPr>
          <w:rFonts w:ascii="Arial" w:hAnsi="Arial" w:cs="Arial"/>
          <w:noProof/>
          <w:sz w:val="22"/>
          <w:szCs w:val="22"/>
          <w:lang w:val="en-US"/>
        </w:rPr>
      </w:pPr>
    </w:p>
    <w:p w14:paraId="30110E3E"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Na temelju članka 29. Uredbe o kriterijima, mjerilima i postupcima financiranja i ugovaranja programa, projekata i manifestacija koje provode udruge i druge organizacije civilnog društva („Narodne novine“, br. 26/15., 37/21.), članaka 17. i 20. Odluke o financiranju programa, projekata i manifestacija koje provode udruge i druge organizacije civilnog društva („Službeni glasnik Grada Dubrovnika“, br. 23./18., 11/19., 14/21) i članka 39. Statuta Grada Dubrovnika („Službeni glasnik Grada Dubrovnika“, broj 2/21), Gradsko vijeće Grada Dubrovnika na 8. sjednici, održanoj 26. veljače 2026. godine, donijelo je</w:t>
      </w:r>
    </w:p>
    <w:p w14:paraId="195C1C78" w14:textId="77777777" w:rsidR="00FD502E" w:rsidRPr="00EF1E1C" w:rsidRDefault="00FD502E" w:rsidP="00FD502E">
      <w:pPr>
        <w:jc w:val="both"/>
        <w:rPr>
          <w:rFonts w:ascii="Arial" w:hAnsi="Arial" w:cs="Arial"/>
          <w:sz w:val="22"/>
          <w:szCs w:val="22"/>
          <w:lang w:eastAsia="hr-HR"/>
        </w:rPr>
      </w:pPr>
    </w:p>
    <w:p w14:paraId="7DBCE70E" w14:textId="77777777" w:rsidR="00FD502E" w:rsidRPr="00EF1E1C" w:rsidRDefault="00FD502E" w:rsidP="00FD502E">
      <w:pPr>
        <w:jc w:val="center"/>
        <w:rPr>
          <w:rFonts w:ascii="Arial" w:hAnsi="Arial" w:cs="Arial"/>
          <w:sz w:val="22"/>
          <w:szCs w:val="22"/>
          <w:lang w:eastAsia="hr-HR"/>
        </w:rPr>
      </w:pPr>
      <w:r w:rsidRPr="00EF1E1C">
        <w:rPr>
          <w:rFonts w:ascii="Arial" w:hAnsi="Arial" w:cs="Arial"/>
          <w:sz w:val="22"/>
          <w:szCs w:val="22"/>
          <w:lang w:eastAsia="hr-HR"/>
        </w:rPr>
        <w:t>Z A K L J U Č A K</w:t>
      </w:r>
    </w:p>
    <w:p w14:paraId="52F8FE85" w14:textId="77777777" w:rsidR="00FD502E" w:rsidRPr="00EF1E1C" w:rsidRDefault="00FD502E" w:rsidP="00FD502E">
      <w:pPr>
        <w:jc w:val="center"/>
        <w:rPr>
          <w:rFonts w:ascii="Arial" w:hAnsi="Arial" w:cs="Arial"/>
          <w:sz w:val="22"/>
          <w:szCs w:val="22"/>
          <w:lang w:eastAsia="hr-HR"/>
        </w:rPr>
      </w:pPr>
    </w:p>
    <w:p w14:paraId="354906AA" w14:textId="77777777" w:rsidR="00FD502E" w:rsidRPr="00EF1E1C" w:rsidRDefault="00FD502E" w:rsidP="00FD502E">
      <w:pPr>
        <w:jc w:val="both"/>
        <w:rPr>
          <w:rFonts w:ascii="Arial" w:hAnsi="Arial" w:cs="Arial"/>
          <w:sz w:val="22"/>
          <w:szCs w:val="22"/>
          <w:lang w:eastAsia="hr-HR"/>
        </w:rPr>
      </w:pPr>
    </w:p>
    <w:p w14:paraId="4D917323" w14:textId="77777777" w:rsidR="00FD502E" w:rsidRPr="00EF1E1C" w:rsidRDefault="00FD502E" w:rsidP="00FD502E">
      <w:pPr>
        <w:jc w:val="center"/>
        <w:rPr>
          <w:rFonts w:ascii="Arial" w:hAnsi="Arial" w:cs="Arial"/>
          <w:sz w:val="22"/>
          <w:szCs w:val="22"/>
          <w:lang w:eastAsia="hr-HR"/>
        </w:rPr>
      </w:pPr>
      <w:r w:rsidRPr="00EF1E1C">
        <w:rPr>
          <w:rFonts w:ascii="Arial" w:hAnsi="Arial" w:cs="Arial"/>
          <w:sz w:val="22"/>
          <w:szCs w:val="22"/>
          <w:lang w:eastAsia="hr-HR"/>
        </w:rPr>
        <w:t>Članak 1.</w:t>
      </w:r>
    </w:p>
    <w:p w14:paraId="5FFAD536" w14:textId="77777777" w:rsidR="00FD502E" w:rsidRPr="00EF1E1C" w:rsidRDefault="00FD502E" w:rsidP="00FD502E">
      <w:pPr>
        <w:jc w:val="center"/>
        <w:rPr>
          <w:rFonts w:ascii="Arial" w:hAnsi="Arial" w:cs="Arial"/>
          <w:sz w:val="22"/>
          <w:szCs w:val="22"/>
          <w:lang w:eastAsia="hr-HR"/>
        </w:rPr>
      </w:pPr>
    </w:p>
    <w:p w14:paraId="34D26E1B"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Ovim Zaključkom imenuju se članovi Povjerenstva za ocjenjivanje programa, projekata i manifestacija iz područja skrbi o djeci, mladima i obitelji za 2026. ( u daljnjem tekstu: Povjerenstvo).</w:t>
      </w:r>
    </w:p>
    <w:p w14:paraId="07D6D475" w14:textId="77777777" w:rsidR="00FD502E" w:rsidRPr="00EF1E1C" w:rsidRDefault="00FD502E" w:rsidP="00FD502E">
      <w:pPr>
        <w:jc w:val="both"/>
        <w:rPr>
          <w:rFonts w:ascii="Arial" w:hAnsi="Arial" w:cs="Arial"/>
          <w:sz w:val="22"/>
          <w:szCs w:val="22"/>
          <w:lang w:eastAsia="hr-HR"/>
        </w:rPr>
      </w:pPr>
    </w:p>
    <w:p w14:paraId="57A14D64" w14:textId="77777777" w:rsidR="00FD502E" w:rsidRPr="00EF1E1C" w:rsidRDefault="00FD502E" w:rsidP="00FE3385">
      <w:pPr>
        <w:jc w:val="center"/>
        <w:rPr>
          <w:rFonts w:ascii="Arial" w:hAnsi="Arial" w:cs="Arial"/>
          <w:sz w:val="22"/>
          <w:szCs w:val="22"/>
          <w:lang w:eastAsia="hr-HR"/>
        </w:rPr>
      </w:pPr>
      <w:r w:rsidRPr="00EF1E1C">
        <w:rPr>
          <w:rFonts w:ascii="Arial" w:hAnsi="Arial" w:cs="Arial"/>
          <w:sz w:val="22"/>
          <w:szCs w:val="22"/>
          <w:lang w:eastAsia="hr-HR"/>
        </w:rPr>
        <w:t>Članak 2.</w:t>
      </w:r>
    </w:p>
    <w:p w14:paraId="6222DAB4"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U Povjerenstvo se imenuju:</w:t>
      </w:r>
    </w:p>
    <w:p w14:paraId="6E2D2260" w14:textId="77777777" w:rsidR="00FD502E" w:rsidRPr="00EF1E1C" w:rsidRDefault="00FD502E" w:rsidP="00FD502E">
      <w:pPr>
        <w:rPr>
          <w:rFonts w:ascii="Arial" w:hAnsi="Arial" w:cs="Arial"/>
          <w:sz w:val="22"/>
          <w:szCs w:val="22"/>
        </w:rPr>
      </w:pPr>
    </w:p>
    <w:p w14:paraId="548CA7CC" w14:textId="77777777" w:rsidR="00FD502E" w:rsidRPr="00EF1E1C" w:rsidRDefault="00FD502E" w:rsidP="00FD502E">
      <w:pPr>
        <w:pStyle w:val="Odlomakpopisa"/>
        <w:numPr>
          <w:ilvl w:val="0"/>
          <w:numId w:val="28"/>
        </w:numPr>
        <w:suppressAutoHyphens/>
        <w:autoSpaceDN w:val="0"/>
        <w:rPr>
          <w:rFonts w:ascii="Arial" w:hAnsi="Arial" w:cs="Arial"/>
          <w:sz w:val="22"/>
          <w:szCs w:val="22"/>
        </w:rPr>
      </w:pPr>
      <w:r w:rsidRPr="00EF1E1C">
        <w:rPr>
          <w:rFonts w:ascii="Arial" w:hAnsi="Arial" w:cs="Arial"/>
          <w:sz w:val="22"/>
          <w:szCs w:val="22"/>
        </w:rPr>
        <w:t xml:space="preserve">Natalija </w:t>
      </w:r>
      <w:proofErr w:type="spellStart"/>
      <w:r w:rsidRPr="00EF1E1C">
        <w:rPr>
          <w:rFonts w:ascii="Arial" w:hAnsi="Arial" w:cs="Arial"/>
          <w:sz w:val="22"/>
          <w:szCs w:val="22"/>
        </w:rPr>
        <w:t>Barkiđija</w:t>
      </w:r>
      <w:proofErr w:type="spellEnd"/>
    </w:p>
    <w:p w14:paraId="330E1EBE" w14:textId="77777777" w:rsidR="00FD502E" w:rsidRPr="00EF1E1C" w:rsidRDefault="00FD502E" w:rsidP="00FD502E">
      <w:pPr>
        <w:pStyle w:val="Odlomakpopisa"/>
        <w:numPr>
          <w:ilvl w:val="0"/>
          <w:numId w:val="28"/>
        </w:numPr>
        <w:suppressAutoHyphens/>
        <w:autoSpaceDN w:val="0"/>
        <w:rPr>
          <w:rFonts w:ascii="Arial" w:hAnsi="Arial" w:cs="Arial"/>
          <w:sz w:val="22"/>
          <w:szCs w:val="22"/>
        </w:rPr>
      </w:pPr>
      <w:r w:rsidRPr="00EF1E1C">
        <w:rPr>
          <w:rFonts w:ascii="Arial" w:hAnsi="Arial" w:cs="Arial"/>
          <w:sz w:val="22"/>
          <w:szCs w:val="22"/>
        </w:rPr>
        <w:t>Marko Grgurević</w:t>
      </w:r>
    </w:p>
    <w:p w14:paraId="3FBE2C80" w14:textId="77777777" w:rsidR="00FD502E" w:rsidRPr="00EF1E1C" w:rsidRDefault="00FD502E" w:rsidP="00FD502E">
      <w:pPr>
        <w:pStyle w:val="Odlomakpopisa"/>
        <w:numPr>
          <w:ilvl w:val="0"/>
          <w:numId w:val="28"/>
        </w:numPr>
        <w:suppressAutoHyphens/>
        <w:autoSpaceDN w:val="0"/>
        <w:rPr>
          <w:rFonts w:ascii="Arial" w:hAnsi="Arial" w:cs="Arial"/>
          <w:sz w:val="22"/>
          <w:szCs w:val="22"/>
        </w:rPr>
      </w:pPr>
      <w:r w:rsidRPr="00EF1E1C">
        <w:rPr>
          <w:rFonts w:ascii="Arial" w:hAnsi="Arial" w:cs="Arial"/>
          <w:sz w:val="22"/>
          <w:szCs w:val="22"/>
        </w:rPr>
        <w:t xml:space="preserve">Elvis </w:t>
      </w:r>
      <w:proofErr w:type="spellStart"/>
      <w:r w:rsidRPr="00EF1E1C">
        <w:rPr>
          <w:rFonts w:ascii="Arial" w:hAnsi="Arial" w:cs="Arial"/>
          <w:sz w:val="22"/>
          <w:szCs w:val="22"/>
        </w:rPr>
        <w:t>Agović</w:t>
      </w:r>
      <w:proofErr w:type="spellEnd"/>
    </w:p>
    <w:p w14:paraId="7DBDFD4B" w14:textId="77777777" w:rsidR="00FD502E" w:rsidRPr="00EF1E1C" w:rsidRDefault="00FD502E" w:rsidP="00FD502E">
      <w:pPr>
        <w:jc w:val="center"/>
        <w:rPr>
          <w:rFonts w:ascii="Arial" w:hAnsi="Arial" w:cs="Arial"/>
          <w:sz w:val="22"/>
          <w:szCs w:val="22"/>
          <w:lang w:eastAsia="hr-HR"/>
        </w:rPr>
      </w:pPr>
      <w:r w:rsidRPr="00EF1E1C">
        <w:rPr>
          <w:rFonts w:ascii="Arial" w:hAnsi="Arial" w:cs="Arial"/>
          <w:sz w:val="22"/>
          <w:szCs w:val="22"/>
          <w:lang w:eastAsia="hr-HR"/>
        </w:rPr>
        <w:t>Članak 3.</w:t>
      </w:r>
    </w:p>
    <w:p w14:paraId="7CAB1B6E" w14:textId="77777777" w:rsidR="00FD502E" w:rsidRPr="00EF1E1C" w:rsidRDefault="00FD502E" w:rsidP="00FD502E">
      <w:pPr>
        <w:jc w:val="center"/>
        <w:rPr>
          <w:rFonts w:ascii="Arial" w:hAnsi="Arial" w:cs="Arial"/>
          <w:sz w:val="22"/>
          <w:szCs w:val="22"/>
          <w:lang w:eastAsia="hr-HR"/>
        </w:rPr>
      </w:pPr>
    </w:p>
    <w:p w14:paraId="4B484E76"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Zadaće Povjerenstva su:</w:t>
      </w:r>
    </w:p>
    <w:p w14:paraId="2FF6D651"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 xml:space="preserve">-  razmatranje i ocjenjivanje prijava koje su ispunile propisane uvjete Javnog poziva sukladno </w:t>
      </w:r>
    </w:p>
    <w:p w14:paraId="2B88A5E9"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 xml:space="preserve">   kriterijima javnog poziva te Odluke o financiranju programa, projekata i manifestacija koje </w:t>
      </w:r>
    </w:p>
    <w:p w14:paraId="3451B63C"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 xml:space="preserve">   provode udruge i druge organizacije civilnog društva („Službeni glasnik Grada Dubrovnika“, </w:t>
      </w:r>
    </w:p>
    <w:p w14:paraId="3DC8E66D"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 xml:space="preserve">   br. 23/18., 11/19., 14/21.);</w:t>
      </w:r>
    </w:p>
    <w:p w14:paraId="5F3CBA23"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 xml:space="preserve">-  izrada prijedloga odluke o odobravanju, neodobravanju financijskih sredstava za programe, </w:t>
      </w:r>
    </w:p>
    <w:p w14:paraId="37BDC90D"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 xml:space="preserve">   projekte i manifestacije i</w:t>
      </w:r>
    </w:p>
    <w:p w14:paraId="06D6C6A0" w14:textId="77777777" w:rsidR="00FD502E" w:rsidRPr="00EF1E1C" w:rsidRDefault="00FD502E" w:rsidP="00FD502E">
      <w:pPr>
        <w:jc w:val="both"/>
        <w:rPr>
          <w:rFonts w:ascii="Arial" w:hAnsi="Arial" w:cs="Arial"/>
          <w:sz w:val="22"/>
          <w:szCs w:val="22"/>
        </w:rPr>
      </w:pPr>
      <w:r w:rsidRPr="00EF1E1C">
        <w:rPr>
          <w:rFonts w:ascii="Arial" w:hAnsi="Arial" w:cs="Arial"/>
          <w:sz w:val="22"/>
          <w:szCs w:val="22"/>
          <w:lang w:eastAsia="hr-HR"/>
        </w:rPr>
        <w:t>-  druge zadaće propisane poslovnikom povjerenstva.</w:t>
      </w:r>
    </w:p>
    <w:p w14:paraId="788EA5DD" w14:textId="77777777" w:rsidR="00FD502E" w:rsidRPr="00EF1E1C" w:rsidRDefault="00FD502E" w:rsidP="00FD502E">
      <w:pPr>
        <w:jc w:val="both"/>
        <w:rPr>
          <w:rFonts w:ascii="Arial" w:hAnsi="Arial" w:cs="Arial"/>
          <w:sz w:val="22"/>
          <w:szCs w:val="22"/>
          <w:lang w:eastAsia="hr-HR"/>
        </w:rPr>
      </w:pPr>
    </w:p>
    <w:p w14:paraId="137E02E7" w14:textId="77777777" w:rsidR="00FD502E" w:rsidRPr="00EF1E1C" w:rsidRDefault="00FD502E" w:rsidP="00FD502E">
      <w:pPr>
        <w:jc w:val="both"/>
        <w:rPr>
          <w:rFonts w:ascii="Arial" w:hAnsi="Arial" w:cs="Arial"/>
          <w:sz w:val="22"/>
          <w:szCs w:val="22"/>
          <w:lang w:eastAsia="hr-HR"/>
        </w:rPr>
      </w:pPr>
    </w:p>
    <w:p w14:paraId="644215E2" w14:textId="77777777" w:rsidR="00FD502E" w:rsidRPr="00EF1E1C" w:rsidRDefault="00FD502E" w:rsidP="00FD502E">
      <w:pPr>
        <w:jc w:val="center"/>
        <w:rPr>
          <w:rFonts w:ascii="Arial" w:hAnsi="Arial" w:cs="Arial"/>
          <w:sz w:val="22"/>
          <w:szCs w:val="22"/>
          <w:lang w:eastAsia="hr-HR"/>
        </w:rPr>
      </w:pPr>
      <w:r w:rsidRPr="00EF1E1C">
        <w:rPr>
          <w:rFonts w:ascii="Arial" w:hAnsi="Arial" w:cs="Arial"/>
          <w:sz w:val="22"/>
          <w:szCs w:val="22"/>
          <w:lang w:eastAsia="hr-HR"/>
        </w:rPr>
        <w:t>Članak 4.</w:t>
      </w:r>
    </w:p>
    <w:p w14:paraId="564E6142" w14:textId="77777777" w:rsidR="00FD502E" w:rsidRPr="00EF1E1C" w:rsidRDefault="00FD502E" w:rsidP="00FD502E">
      <w:pPr>
        <w:jc w:val="both"/>
        <w:rPr>
          <w:rFonts w:ascii="Arial" w:hAnsi="Arial" w:cs="Arial"/>
          <w:sz w:val="22"/>
          <w:szCs w:val="22"/>
          <w:lang w:eastAsia="hr-HR"/>
        </w:rPr>
      </w:pPr>
    </w:p>
    <w:p w14:paraId="17F5F8DF"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Članovi Povjerenstva imenuju se na mandat od 1 (jedne) godine i mogu se ponovno imenovati.</w:t>
      </w:r>
    </w:p>
    <w:p w14:paraId="525938F6" w14:textId="77777777" w:rsidR="00FD502E" w:rsidRPr="00EF1E1C" w:rsidRDefault="00FD502E" w:rsidP="00FD502E">
      <w:pPr>
        <w:jc w:val="center"/>
        <w:rPr>
          <w:rFonts w:ascii="Arial" w:hAnsi="Arial" w:cs="Arial"/>
          <w:sz w:val="22"/>
          <w:szCs w:val="22"/>
          <w:lang w:eastAsia="hr-HR"/>
        </w:rPr>
      </w:pPr>
    </w:p>
    <w:p w14:paraId="43EB06D0" w14:textId="77777777" w:rsidR="00FD502E" w:rsidRPr="00EF1E1C" w:rsidRDefault="00FD502E" w:rsidP="00FD502E">
      <w:pPr>
        <w:jc w:val="center"/>
        <w:rPr>
          <w:rFonts w:ascii="Arial" w:hAnsi="Arial" w:cs="Arial"/>
          <w:sz w:val="22"/>
          <w:szCs w:val="22"/>
          <w:lang w:eastAsia="hr-HR"/>
        </w:rPr>
      </w:pPr>
    </w:p>
    <w:p w14:paraId="2A714469" w14:textId="77777777" w:rsidR="00FD502E" w:rsidRPr="00EF1E1C" w:rsidRDefault="00FD502E" w:rsidP="00FD502E">
      <w:pPr>
        <w:jc w:val="center"/>
        <w:rPr>
          <w:rFonts w:ascii="Arial" w:hAnsi="Arial" w:cs="Arial"/>
          <w:sz w:val="22"/>
          <w:szCs w:val="22"/>
          <w:lang w:eastAsia="hr-HR"/>
        </w:rPr>
      </w:pPr>
      <w:r w:rsidRPr="00EF1E1C">
        <w:rPr>
          <w:rFonts w:ascii="Arial" w:hAnsi="Arial" w:cs="Arial"/>
          <w:sz w:val="22"/>
          <w:szCs w:val="22"/>
          <w:lang w:eastAsia="hr-HR"/>
        </w:rPr>
        <w:t>Članak 5.</w:t>
      </w:r>
    </w:p>
    <w:p w14:paraId="565A4ABB" w14:textId="77777777" w:rsidR="00FD502E" w:rsidRPr="00EF1E1C" w:rsidRDefault="00FD502E" w:rsidP="00FD502E">
      <w:pPr>
        <w:jc w:val="both"/>
        <w:rPr>
          <w:rFonts w:ascii="Arial" w:hAnsi="Arial" w:cs="Arial"/>
          <w:sz w:val="22"/>
          <w:szCs w:val="22"/>
          <w:lang w:eastAsia="hr-HR"/>
        </w:rPr>
      </w:pPr>
    </w:p>
    <w:p w14:paraId="60F1D8EC"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Administrativno – tehničke poslove za Povjerenstvo obavlja Upravni odjel za obrazovanje, šport, socijalnu skrb i civilno društvo Grada Dubrovnika.</w:t>
      </w:r>
    </w:p>
    <w:p w14:paraId="391BD2A4" w14:textId="77777777" w:rsidR="00FD502E" w:rsidRPr="00EF1E1C" w:rsidRDefault="00FD502E" w:rsidP="00FD502E">
      <w:pPr>
        <w:jc w:val="both"/>
        <w:rPr>
          <w:rFonts w:ascii="Arial" w:hAnsi="Arial" w:cs="Arial"/>
          <w:sz w:val="22"/>
          <w:szCs w:val="22"/>
          <w:lang w:eastAsia="hr-HR"/>
        </w:rPr>
      </w:pPr>
    </w:p>
    <w:p w14:paraId="7B6CAF8C" w14:textId="77777777" w:rsidR="00FD502E" w:rsidRPr="00EF1E1C" w:rsidRDefault="00FD502E" w:rsidP="00FD502E">
      <w:pPr>
        <w:jc w:val="center"/>
        <w:rPr>
          <w:rFonts w:ascii="Arial" w:hAnsi="Arial" w:cs="Arial"/>
          <w:sz w:val="22"/>
          <w:szCs w:val="22"/>
          <w:lang w:eastAsia="hr-HR"/>
        </w:rPr>
      </w:pPr>
      <w:r w:rsidRPr="00EF1E1C">
        <w:rPr>
          <w:rFonts w:ascii="Arial" w:hAnsi="Arial" w:cs="Arial"/>
          <w:sz w:val="22"/>
          <w:szCs w:val="22"/>
          <w:lang w:eastAsia="hr-HR"/>
        </w:rPr>
        <w:t>Članak 6.</w:t>
      </w:r>
    </w:p>
    <w:p w14:paraId="13978320" w14:textId="77777777" w:rsidR="00FD502E" w:rsidRPr="00EF1E1C" w:rsidRDefault="00FD502E" w:rsidP="00FD502E">
      <w:pPr>
        <w:jc w:val="both"/>
        <w:rPr>
          <w:rFonts w:ascii="Arial" w:hAnsi="Arial" w:cs="Arial"/>
          <w:sz w:val="22"/>
          <w:szCs w:val="22"/>
          <w:lang w:eastAsia="hr-HR"/>
        </w:rPr>
      </w:pPr>
    </w:p>
    <w:p w14:paraId="368E2071"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Ovaj Zaključak stupa na snagu osmoga dana od dana objave u „Službenom glasniku Grada Dubrovnika“.</w:t>
      </w:r>
    </w:p>
    <w:p w14:paraId="057F6346" w14:textId="77777777" w:rsidR="00713D5D" w:rsidRPr="00EF1E1C" w:rsidRDefault="00713D5D" w:rsidP="00FD502E">
      <w:pPr>
        <w:autoSpaceDE w:val="0"/>
        <w:autoSpaceDN w:val="0"/>
        <w:adjustRightInd w:val="0"/>
        <w:spacing w:before="40" w:afterLines="40" w:after="96"/>
        <w:rPr>
          <w:rFonts w:ascii="Arial" w:hAnsi="Arial" w:cs="Arial"/>
          <w:sz w:val="22"/>
          <w:szCs w:val="22"/>
          <w:lang w:val="en-US"/>
        </w:rPr>
      </w:pPr>
      <w:r w:rsidRPr="00EF1E1C">
        <w:rPr>
          <w:rFonts w:ascii="Arial" w:hAnsi="Arial" w:cs="Arial"/>
          <w:sz w:val="22"/>
          <w:szCs w:val="22"/>
          <w:lang w:val="en-US"/>
        </w:rPr>
        <w:tab/>
      </w:r>
      <w:r w:rsidRPr="00EF1E1C">
        <w:rPr>
          <w:rFonts w:ascii="Arial" w:hAnsi="Arial" w:cs="Arial"/>
          <w:sz w:val="22"/>
          <w:szCs w:val="22"/>
          <w:lang w:val="en-US"/>
        </w:rPr>
        <w:tab/>
      </w:r>
      <w:r w:rsidRPr="00EF1E1C">
        <w:rPr>
          <w:rFonts w:ascii="Arial" w:hAnsi="Arial" w:cs="Arial"/>
          <w:sz w:val="22"/>
          <w:szCs w:val="22"/>
          <w:lang w:val="en-US"/>
        </w:rPr>
        <w:tab/>
      </w:r>
      <w:r w:rsidRPr="00EF1E1C">
        <w:rPr>
          <w:rFonts w:ascii="Arial" w:hAnsi="Arial" w:cs="Arial"/>
          <w:sz w:val="22"/>
          <w:szCs w:val="22"/>
          <w:lang w:val="en-US"/>
        </w:rPr>
        <w:tab/>
      </w:r>
      <w:r w:rsidRPr="00EF1E1C">
        <w:rPr>
          <w:rFonts w:ascii="Arial" w:hAnsi="Arial" w:cs="Arial"/>
          <w:sz w:val="22"/>
          <w:szCs w:val="22"/>
          <w:lang w:val="en-US"/>
        </w:rPr>
        <w:tab/>
        <w:t xml:space="preserve">     </w:t>
      </w:r>
    </w:p>
    <w:p w14:paraId="03102E34"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KLASA: 550-01/25-01/79</w:t>
      </w:r>
    </w:p>
    <w:p w14:paraId="1EC93618"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URBROJ: 2117-1-09-26-</w:t>
      </w:r>
      <w:r w:rsidR="0007360D" w:rsidRPr="00EF1E1C">
        <w:rPr>
          <w:rFonts w:ascii="Arial" w:hAnsi="Arial" w:cs="Arial"/>
          <w:sz w:val="22"/>
          <w:szCs w:val="22"/>
          <w:lang w:eastAsia="hr-HR"/>
        </w:rPr>
        <w:t>04</w:t>
      </w:r>
    </w:p>
    <w:p w14:paraId="282CE8DA" w14:textId="77777777" w:rsidR="00FD502E" w:rsidRPr="00EF1E1C" w:rsidRDefault="00FD502E" w:rsidP="00FD502E">
      <w:pPr>
        <w:jc w:val="both"/>
        <w:rPr>
          <w:rFonts w:ascii="Arial" w:hAnsi="Arial" w:cs="Arial"/>
          <w:sz w:val="22"/>
          <w:szCs w:val="22"/>
          <w:lang w:eastAsia="hr-HR"/>
        </w:rPr>
      </w:pPr>
      <w:r w:rsidRPr="00EF1E1C">
        <w:rPr>
          <w:rFonts w:ascii="Arial" w:hAnsi="Arial" w:cs="Arial"/>
          <w:sz w:val="22"/>
          <w:szCs w:val="22"/>
          <w:lang w:eastAsia="hr-HR"/>
        </w:rPr>
        <w:t>Dubrovnik, 26. veljače 2026.</w:t>
      </w:r>
    </w:p>
    <w:p w14:paraId="5DEDAB2A" w14:textId="77777777" w:rsidR="00FD502E" w:rsidRPr="00EF1E1C" w:rsidRDefault="00FD502E" w:rsidP="00FD502E">
      <w:pPr>
        <w:pStyle w:val="Bezproreda"/>
        <w:rPr>
          <w:rFonts w:ascii="Arial" w:hAnsi="Arial" w:cs="Arial"/>
          <w:lang w:eastAsia="en-US"/>
        </w:rPr>
      </w:pPr>
    </w:p>
    <w:p w14:paraId="01CC5E67" w14:textId="77777777" w:rsidR="00FD502E" w:rsidRPr="00EF1E1C" w:rsidRDefault="00FD502E" w:rsidP="00FD502E">
      <w:pPr>
        <w:pStyle w:val="Bezproreda"/>
        <w:rPr>
          <w:rFonts w:ascii="Arial" w:hAnsi="Arial" w:cs="Arial"/>
          <w:lang w:eastAsia="en-US"/>
        </w:rPr>
      </w:pPr>
      <w:proofErr w:type="spellStart"/>
      <w:r w:rsidRPr="00EF1E1C">
        <w:rPr>
          <w:rFonts w:ascii="Arial" w:hAnsi="Arial" w:cs="Arial"/>
          <w:lang w:eastAsia="en-US"/>
        </w:rPr>
        <w:lastRenderedPageBreak/>
        <w:t>Predsjednik</w:t>
      </w:r>
      <w:proofErr w:type="spellEnd"/>
      <w:r w:rsidRPr="00EF1E1C">
        <w:rPr>
          <w:rFonts w:ascii="Arial" w:hAnsi="Arial" w:cs="Arial"/>
          <w:lang w:eastAsia="en-US"/>
        </w:rPr>
        <w:t xml:space="preserve"> </w:t>
      </w:r>
      <w:proofErr w:type="spellStart"/>
      <w:r w:rsidRPr="00EF1E1C">
        <w:rPr>
          <w:rFonts w:ascii="Arial" w:hAnsi="Arial" w:cs="Arial"/>
          <w:lang w:eastAsia="en-US"/>
        </w:rPr>
        <w:t>Gradskog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w:t>
      </w:r>
      <w:r w:rsidRPr="00EF1E1C">
        <w:rPr>
          <w:rFonts w:ascii="Arial" w:hAnsi="Arial" w:cs="Arial"/>
          <w:lang w:eastAsia="en-US"/>
        </w:rPr>
        <w:softHyphen/>
        <w:t xml:space="preserve"> </w:t>
      </w:r>
    </w:p>
    <w:p w14:paraId="184E375D" w14:textId="77777777" w:rsidR="00FD502E" w:rsidRPr="00EF1E1C" w:rsidRDefault="00FD502E" w:rsidP="00FD502E">
      <w:pPr>
        <w:pStyle w:val="Bezproreda"/>
        <w:rPr>
          <w:rFonts w:ascii="Arial" w:hAnsi="Arial" w:cs="Arial"/>
          <w:lang w:eastAsia="en-US"/>
        </w:rPr>
      </w:pPr>
      <w:proofErr w:type="spellStart"/>
      <w:r w:rsidRPr="00EF1E1C">
        <w:rPr>
          <w:rFonts w:ascii="Arial" w:hAnsi="Arial" w:cs="Arial"/>
          <w:b/>
          <w:bCs/>
          <w:lang w:eastAsia="en-US"/>
        </w:rPr>
        <w:t>mr.</w:t>
      </w:r>
      <w:proofErr w:type="spellEnd"/>
      <w:r w:rsidRPr="00EF1E1C">
        <w:rPr>
          <w:rFonts w:ascii="Arial" w:hAnsi="Arial" w:cs="Arial"/>
          <w:b/>
          <w:bCs/>
          <w:lang w:eastAsia="en-US"/>
        </w:rPr>
        <w:t xml:space="preserve"> sc. Marko Potrebica</w:t>
      </w:r>
      <w:r w:rsidRPr="00EF1E1C">
        <w:rPr>
          <w:rFonts w:ascii="Arial" w:hAnsi="Arial" w:cs="Arial"/>
          <w:lang w:eastAsia="en-US"/>
        </w:rPr>
        <w:t xml:space="preserve">, v. r. </w:t>
      </w:r>
    </w:p>
    <w:p w14:paraId="0BAEA922" w14:textId="77777777" w:rsidR="00FD502E" w:rsidRPr="00EF1E1C" w:rsidRDefault="00FD502E" w:rsidP="00FD502E">
      <w:pPr>
        <w:pStyle w:val="Bezproreda"/>
        <w:rPr>
          <w:rFonts w:ascii="Arial" w:hAnsi="Arial" w:cs="Arial"/>
          <w:lang w:eastAsia="en-US"/>
        </w:rPr>
      </w:pPr>
      <w:r w:rsidRPr="00EF1E1C">
        <w:rPr>
          <w:rFonts w:ascii="Arial" w:hAnsi="Arial" w:cs="Arial"/>
          <w:lang w:eastAsia="en-US"/>
        </w:rPr>
        <w:t>----------------------------------------</w:t>
      </w:r>
    </w:p>
    <w:p w14:paraId="469B2643" w14:textId="77777777" w:rsidR="003153A4" w:rsidRPr="00EF1E1C" w:rsidRDefault="003153A4" w:rsidP="00885D6F">
      <w:pPr>
        <w:spacing w:before="300"/>
        <w:jc w:val="both"/>
        <w:rPr>
          <w:rFonts w:ascii="Arial" w:hAnsi="Arial" w:cs="Arial"/>
          <w:b/>
          <w:sz w:val="22"/>
          <w:szCs w:val="22"/>
        </w:rPr>
      </w:pPr>
    </w:p>
    <w:p w14:paraId="4917B8EC" w14:textId="77777777" w:rsidR="00713D5D" w:rsidRPr="00EF1E1C" w:rsidRDefault="00FD502E" w:rsidP="00885D6F">
      <w:pPr>
        <w:spacing w:before="300"/>
        <w:jc w:val="both"/>
        <w:rPr>
          <w:rFonts w:ascii="Arial" w:hAnsi="Arial" w:cs="Arial"/>
          <w:b/>
          <w:sz w:val="22"/>
          <w:szCs w:val="22"/>
        </w:rPr>
      </w:pPr>
      <w:r w:rsidRPr="00EF1E1C">
        <w:rPr>
          <w:rFonts w:ascii="Arial" w:hAnsi="Arial" w:cs="Arial"/>
          <w:b/>
          <w:sz w:val="22"/>
          <w:szCs w:val="22"/>
        </w:rPr>
        <w:t>33</w:t>
      </w:r>
    </w:p>
    <w:p w14:paraId="2E1E14BF" w14:textId="77777777" w:rsidR="00FD502E" w:rsidRPr="00EF1E1C" w:rsidRDefault="00FD502E" w:rsidP="00885D6F">
      <w:pPr>
        <w:spacing w:before="300"/>
        <w:jc w:val="both"/>
        <w:rPr>
          <w:rFonts w:ascii="Arial" w:hAnsi="Arial" w:cs="Arial"/>
          <w:b/>
          <w:sz w:val="22"/>
          <w:szCs w:val="22"/>
        </w:rPr>
      </w:pPr>
    </w:p>
    <w:p w14:paraId="530EA326" w14:textId="77777777" w:rsidR="00FD502E" w:rsidRPr="00EF1E1C" w:rsidRDefault="00FD502E" w:rsidP="00FD502E">
      <w:pPr>
        <w:jc w:val="both"/>
        <w:rPr>
          <w:rFonts w:ascii="Arial" w:hAnsi="Arial" w:cs="Arial"/>
          <w:sz w:val="22"/>
          <w:szCs w:val="22"/>
          <w:lang w:val="de-DE" w:eastAsia="hr-HR"/>
        </w:rPr>
      </w:pPr>
      <w:r w:rsidRPr="00EF1E1C">
        <w:rPr>
          <w:rFonts w:ascii="Arial" w:hAnsi="Arial" w:cs="Arial"/>
          <w:sz w:val="22"/>
          <w:szCs w:val="22"/>
          <w:lang w:val="de-DE" w:eastAsia="hr-HR"/>
        </w:rPr>
        <w:t xml:space="preserve">Na </w:t>
      </w:r>
      <w:proofErr w:type="spellStart"/>
      <w:r w:rsidRPr="00EF1E1C">
        <w:rPr>
          <w:rFonts w:ascii="Arial" w:hAnsi="Arial" w:cs="Arial"/>
          <w:sz w:val="22"/>
          <w:szCs w:val="22"/>
          <w:lang w:val="de-DE" w:eastAsia="hr-HR"/>
        </w:rPr>
        <w:t>temelju</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članka</w:t>
      </w:r>
      <w:proofErr w:type="spellEnd"/>
      <w:r w:rsidRPr="00EF1E1C">
        <w:rPr>
          <w:rFonts w:ascii="Arial" w:hAnsi="Arial" w:cs="Arial"/>
          <w:sz w:val="22"/>
          <w:szCs w:val="22"/>
          <w:lang w:val="de-DE" w:eastAsia="hr-HR"/>
        </w:rPr>
        <w:t xml:space="preserve"> 29. </w:t>
      </w:r>
      <w:proofErr w:type="spellStart"/>
      <w:r w:rsidRPr="00EF1E1C">
        <w:rPr>
          <w:rFonts w:ascii="Arial" w:hAnsi="Arial" w:cs="Arial"/>
          <w:sz w:val="22"/>
          <w:szCs w:val="22"/>
          <w:lang w:val="de-DE" w:eastAsia="hr-HR"/>
        </w:rPr>
        <w:t>Uredbe</w:t>
      </w:r>
      <w:proofErr w:type="spellEnd"/>
      <w:r w:rsidRPr="00EF1E1C">
        <w:rPr>
          <w:rFonts w:ascii="Arial" w:hAnsi="Arial" w:cs="Arial"/>
          <w:sz w:val="22"/>
          <w:szCs w:val="22"/>
          <w:lang w:val="de-DE" w:eastAsia="hr-HR"/>
        </w:rPr>
        <w:t xml:space="preserve"> o </w:t>
      </w:r>
      <w:proofErr w:type="spellStart"/>
      <w:r w:rsidRPr="00EF1E1C">
        <w:rPr>
          <w:rFonts w:ascii="Arial" w:hAnsi="Arial" w:cs="Arial"/>
          <w:sz w:val="22"/>
          <w:szCs w:val="22"/>
          <w:lang w:val="de-DE" w:eastAsia="hr-HR"/>
        </w:rPr>
        <w:t>kriterijima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mjerilima</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postupcima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financiranja</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ugovaranja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programa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projekata</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manifestacija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koje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provode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udruge</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druge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organizacije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civilnog</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društva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Narodne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novine</w:t>
      </w:r>
      <w:proofErr w:type="spellEnd"/>
      <w:r w:rsidRPr="00EF1E1C">
        <w:rPr>
          <w:rFonts w:ascii="Arial" w:hAnsi="Arial" w:cs="Arial"/>
          <w:sz w:val="22"/>
          <w:szCs w:val="22"/>
          <w:lang w:val="de-DE" w:eastAsia="hr-HR"/>
        </w:rPr>
        <w:t xml:space="preserve">“, br. 26/15., 37/21.), </w:t>
      </w:r>
      <w:proofErr w:type="spellStart"/>
      <w:r w:rsidRPr="00EF1E1C">
        <w:rPr>
          <w:rFonts w:ascii="Arial" w:hAnsi="Arial" w:cs="Arial"/>
          <w:sz w:val="22"/>
          <w:szCs w:val="22"/>
          <w:lang w:val="de-DE" w:eastAsia="hr-HR"/>
        </w:rPr>
        <w:t>članaka</w:t>
      </w:r>
      <w:proofErr w:type="spellEnd"/>
      <w:r w:rsidRPr="00EF1E1C">
        <w:rPr>
          <w:rFonts w:ascii="Arial" w:hAnsi="Arial" w:cs="Arial"/>
          <w:sz w:val="22"/>
          <w:szCs w:val="22"/>
          <w:lang w:val="de-DE" w:eastAsia="hr-HR"/>
        </w:rPr>
        <w:t xml:space="preserve"> 17. i 20. Odluke o </w:t>
      </w:r>
      <w:proofErr w:type="spellStart"/>
      <w:r w:rsidRPr="00EF1E1C">
        <w:rPr>
          <w:rFonts w:ascii="Arial" w:hAnsi="Arial" w:cs="Arial"/>
          <w:sz w:val="22"/>
          <w:szCs w:val="22"/>
          <w:lang w:val="de-DE" w:eastAsia="hr-HR"/>
        </w:rPr>
        <w:t>financiranju</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programa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projekata</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manifestacija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koje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provode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udruge</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druge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organizacije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civilnog</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društva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Službeni</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glasnik</w:t>
      </w:r>
      <w:proofErr w:type="spellEnd"/>
      <w:r w:rsidRPr="00EF1E1C">
        <w:rPr>
          <w:rFonts w:ascii="Arial" w:hAnsi="Arial" w:cs="Arial"/>
          <w:sz w:val="22"/>
          <w:szCs w:val="22"/>
          <w:lang w:val="de-DE" w:eastAsia="hr-HR"/>
        </w:rPr>
        <w:t xml:space="preserve"> Grada </w:t>
      </w:r>
      <w:proofErr w:type="spellStart"/>
      <w:r w:rsidRPr="00EF1E1C">
        <w:rPr>
          <w:rFonts w:ascii="Arial" w:hAnsi="Arial" w:cs="Arial"/>
          <w:sz w:val="22"/>
          <w:szCs w:val="22"/>
          <w:lang w:val="de-DE" w:eastAsia="hr-HR"/>
        </w:rPr>
        <w:t>Dubrovnika</w:t>
      </w:r>
      <w:proofErr w:type="spellEnd"/>
      <w:r w:rsidRPr="00EF1E1C">
        <w:rPr>
          <w:rFonts w:ascii="Arial" w:hAnsi="Arial" w:cs="Arial"/>
          <w:sz w:val="22"/>
          <w:szCs w:val="22"/>
          <w:lang w:val="de-DE" w:eastAsia="hr-HR"/>
        </w:rPr>
        <w:t xml:space="preserve">“, br. 23./18., 11/19., 14/21.) i </w:t>
      </w:r>
      <w:proofErr w:type="spellStart"/>
      <w:r w:rsidRPr="00EF1E1C">
        <w:rPr>
          <w:rFonts w:ascii="Arial" w:hAnsi="Arial" w:cs="Arial"/>
          <w:sz w:val="22"/>
          <w:szCs w:val="22"/>
          <w:lang w:val="de-DE" w:eastAsia="hr-HR"/>
        </w:rPr>
        <w:t>članka</w:t>
      </w:r>
      <w:proofErr w:type="spellEnd"/>
      <w:r w:rsidRPr="00EF1E1C">
        <w:rPr>
          <w:rFonts w:ascii="Arial" w:hAnsi="Arial" w:cs="Arial"/>
          <w:sz w:val="22"/>
          <w:szCs w:val="22"/>
          <w:lang w:val="de-DE" w:eastAsia="hr-HR"/>
        </w:rPr>
        <w:t xml:space="preserve"> 39. </w:t>
      </w:r>
      <w:proofErr w:type="spellStart"/>
      <w:r w:rsidRPr="00EF1E1C">
        <w:rPr>
          <w:rFonts w:ascii="Arial" w:hAnsi="Arial" w:cs="Arial"/>
          <w:sz w:val="22"/>
          <w:szCs w:val="22"/>
          <w:lang w:val="de-DE" w:eastAsia="hr-HR"/>
        </w:rPr>
        <w:t>Statuta</w:t>
      </w:r>
      <w:proofErr w:type="spellEnd"/>
      <w:r w:rsidRPr="00EF1E1C">
        <w:rPr>
          <w:rFonts w:ascii="Arial" w:hAnsi="Arial" w:cs="Arial"/>
          <w:sz w:val="22"/>
          <w:szCs w:val="22"/>
          <w:lang w:val="de-DE" w:eastAsia="hr-HR"/>
        </w:rPr>
        <w:t xml:space="preserve"> Grada </w:t>
      </w:r>
      <w:proofErr w:type="spellStart"/>
      <w:r w:rsidRPr="00EF1E1C">
        <w:rPr>
          <w:rFonts w:ascii="Arial" w:hAnsi="Arial" w:cs="Arial"/>
          <w:sz w:val="22"/>
          <w:szCs w:val="22"/>
          <w:lang w:val="de-DE" w:eastAsia="hr-HR"/>
        </w:rPr>
        <w:t>Dubrovnika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Službeni</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glasnik</w:t>
      </w:r>
      <w:proofErr w:type="spellEnd"/>
      <w:r w:rsidRPr="00EF1E1C">
        <w:rPr>
          <w:rFonts w:ascii="Arial" w:hAnsi="Arial" w:cs="Arial"/>
          <w:sz w:val="22"/>
          <w:szCs w:val="22"/>
          <w:lang w:val="de-DE" w:eastAsia="hr-HR"/>
        </w:rPr>
        <w:t xml:space="preserve"> Grada </w:t>
      </w:r>
      <w:proofErr w:type="spellStart"/>
      <w:r w:rsidRPr="00EF1E1C">
        <w:rPr>
          <w:rFonts w:ascii="Arial" w:hAnsi="Arial" w:cs="Arial"/>
          <w:sz w:val="22"/>
          <w:szCs w:val="22"/>
          <w:lang w:val="de-DE" w:eastAsia="hr-HR"/>
        </w:rPr>
        <w:t>Dubrovnika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broj</w:t>
      </w:r>
      <w:proofErr w:type="spellEnd"/>
      <w:r w:rsidRPr="00EF1E1C">
        <w:rPr>
          <w:rFonts w:ascii="Arial" w:hAnsi="Arial" w:cs="Arial"/>
          <w:sz w:val="22"/>
          <w:szCs w:val="22"/>
          <w:lang w:val="de-DE" w:eastAsia="hr-HR"/>
        </w:rPr>
        <w:t xml:space="preserve"> 2/21), </w:t>
      </w:r>
      <w:proofErr w:type="spellStart"/>
      <w:r w:rsidRPr="00EF1E1C">
        <w:rPr>
          <w:rFonts w:ascii="Arial" w:hAnsi="Arial" w:cs="Arial"/>
          <w:sz w:val="22"/>
          <w:szCs w:val="22"/>
          <w:lang w:val="de-DE" w:eastAsia="hr-HR"/>
        </w:rPr>
        <w:t>Gradsko</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vijeće</w:t>
      </w:r>
      <w:proofErr w:type="spellEnd"/>
      <w:r w:rsidRPr="00EF1E1C">
        <w:rPr>
          <w:rFonts w:ascii="Arial" w:hAnsi="Arial" w:cs="Arial"/>
          <w:sz w:val="22"/>
          <w:szCs w:val="22"/>
          <w:lang w:val="de-DE" w:eastAsia="hr-HR"/>
        </w:rPr>
        <w:t xml:space="preserve"> Grada </w:t>
      </w:r>
      <w:proofErr w:type="spellStart"/>
      <w:r w:rsidRPr="00EF1E1C">
        <w:rPr>
          <w:rFonts w:ascii="Arial" w:hAnsi="Arial" w:cs="Arial"/>
          <w:sz w:val="22"/>
          <w:szCs w:val="22"/>
          <w:lang w:val="de-DE" w:eastAsia="hr-HR"/>
        </w:rPr>
        <w:t>Dubrovnika</w:t>
      </w:r>
      <w:proofErr w:type="spellEnd"/>
      <w:r w:rsidRPr="00EF1E1C">
        <w:rPr>
          <w:rFonts w:ascii="Arial" w:hAnsi="Arial" w:cs="Arial"/>
          <w:sz w:val="22"/>
          <w:szCs w:val="22"/>
          <w:lang w:val="de-DE" w:eastAsia="hr-HR"/>
        </w:rPr>
        <w:t xml:space="preserve"> na 8. </w:t>
      </w:r>
      <w:proofErr w:type="spellStart"/>
      <w:r w:rsidRPr="00EF1E1C">
        <w:rPr>
          <w:rFonts w:ascii="Arial" w:hAnsi="Arial" w:cs="Arial"/>
          <w:sz w:val="22"/>
          <w:szCs w:val="22"/>
          <w:lang w:val="de-DE" w:eastAsia="hr-HR"/>
        </w:rPr>
        <w:t>sjednici</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održanoj</w:t>
      </w:r>
      <w:proofErr w:type="spellEnd"/>
      <w:r w:rsidRPr="00EF1E1C">
        <w:rPr>
          <w:rFonts w:ascii="Arial" w:hAnsi="Arial" w:cs="Arial"/>
          <w:sz w:val="22"/>
          <w:szCs w:val="22"/>
          <w:lang w:val="de-DE" w:eastAsia="hr-HR"/>
        </w:rPr>
        <w:t xml:space="preserve"> 26. </w:t>
      </w:r>
      <w:proofErr w:type="spellStart"/>
      <w:r w:rsidRPr="00EF1E1C">
        <w:rPr>
          <w:rFonts w:ascii="Arial" w:hAnsi="Arial" w:cs="Arial"/>
          <w:sz w:val="22"/>
          <w:szCs w:val="22"/>
          <w:lang w:val="de-DE" w:eastAsia="hr-HR"/>
        </w:rPr>
        <w:t>veljače</w:t>
      </w:r>
      <w:proofErr w:type="spellEnd"/>
      <w:r w:rsidRPr="00EF1E1C">
        <w:rPr>
          <w:rFonts w:ascii="Arial" w:hAnsi="Arial" w:cs="Arial"/>
          <w:sz w:val="22"/>
          <w:szCs w:val="22"/>
          <w:lang w:val="de-DE" w:eastAsia="hr-HR"/>
        </w:rPr>
        <w:t xml:space="preserve"> 2026. </w:t>
      </w:r>
      <w:proofErr w:type="spellStart"/>
      <w:r w:rsidRPr="00EF1E1C">
        <w:rPr>
          <w:rFonts w:ascii="Arial" w:hAnsi="Arial" w:cs="Arial"/>
          <w:sz w:val="22"/>
          <w:szCs w:val="22"/>
          <w:lang w:val="de-DE" w:eastAsia="hr-HR"/>
        </w:rPr>
        <w:t>godine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donijelo</w:t>
      </w:r>
      <w:proofErr w:type="spellEnd"/>
      <w:r w:rsidRPr="00EF1E1C">
        <w:rPr>
          <w:rFonts w:ascii="Arial" w:hAnsi="Arial" w:cs="Arial"/>
          <w:sz w:val="22"/>
          <w:szCs w:val="22"/>
          <w:lang w:val="de-DE" w:eastAsia="hr-HR"/>
        </w:rPr>
        <w:t xml:space="preserve"> je</w:t>
      </w:r>
    </w:p>
    <w:p w14:paraId="7395D8BF" w14:textId="77777777" w:rsidR="00FD502E" w:rsidRPr="00EF1E1C" w:rsidRDefault="00FD502E" w:rsidP="00FD502E">
      <w:pPr>
        <w:jc w:val="both"/>
        <w:rPr>
          <w:rFonts w:ascii="Arial" w:hAnsi="Arial" w:cs="Arial"/>
          <w:sz w:val="22"/>
          <w:szCs w:val="22"/>
          <w:lang w:val="de-DE" w:eastAsia="hr-HR"/>
        </w:rPr>
      </w:pPr>
    </w:p>
    <w:p w14:paraId="56A8FF76" w14:textId="77777777" w:rsidR="00FD502E" w:rsidRPr="00EF1E1C" w:rsidRDefault="00FD502E" w:rsidP="00FD502E">
      <w:pPr>
        <w:jc w:val="both"/>
        <w:rPr>
          <w:rFonts w:ascii="Arial" w:hAnsi="Arial" w:cs="Arial"/>
          <w:sz w:val="22"/>
          <w:szCs w:val="22"/>
          <w:lang w:val="de-DE" w:eastAsia="hr-HR"/>
        </w:rPr>
      </w:pPr>
    </w:p>
    <w:p w14:paraId="2C5D373F" w14:textId="77777777" w:rsidR="00FD502E" w:rsidRPr="00EF1E1C" w:rsidRDefault="00FD502E" w:rsidP="00FD502E">
      <w:pPr>
        <w:jc w:val="center"/>
        <w:rPr>
          <w:rFonts w:ascii="Arial" w:hAnsi="Arial" w:cs="Arial"/>
          <w:sz w:val="22"/>
          <w:szCs w:val="22"/>
          <w:lang w:val="de-DE" w:eastAsia="hr-HR"/>
        </w:rPr>
      </w:pPr>
      <w:r w:rsidRPr="00EF1E1C">
        <w:rPr>
          <w:rFonts w:ascii="Arial" w:hAnsi="Arial" w:cs="Arial"/>
          <w:sz w:val="22"/>
          <w:szCs w:val="22"/>
          <w:lang w:val="de-DE" w:eastAsia="hr-HR"/>
        </w:rPr>
        <w:t>Z A K L J U Č A K</w:t>
      </w:r>
    </w:p>
    <w:p w14:paraId="0F1D3C83" w14:textId="77777777" w:rsidR="00FD502E" w:rsidRPr="00EF1E1C" w:rsidRDefault="00FD502E" w:rsidP="00FD502E">
      <w:pPr>
        <w:jc w:val="center"/>
        <w:rPr>
          <w:rFonts w:ascii="Arial" w:hAnsi="Arial" w:cs="Arial"/>
          <w:sz w:val="22"/>
          <w:szCs w:val="22"/>
          <w:lang w:val="de-DE" w:eastAsia="hr-HR"/>
        </w:rPr>
      </w:pPr>
    </w:p>
    <w:p w14:paraId="6FA73226" w14:textId="77777777" w:rsidR="00FD502E" w:rsidRPr="00EF1E1C" w:rsidRDefault="00FD502E" w:rsidP="00FD502E">
      <w:pPr>
        <w:jc w:val="both"/>
        <w:rPr>
          <w:rFonts w:ascii="Arial" w:hAnsi="Arial" w:cs="Arial"/>
          <w:sz w:val="22"/>
          <w:szCs w:val="22"/>
          <w:lang w:val="de-DE" w:eastAsia="hr-HR"/>
        </w:rPr>
      </w:pPr>
    </w:p>
    <w:p w14:paraId="7C3BBD5C" w14:textId="77777777" w:rsidR="00FD502E" w:rsidRPr="00EF1E1C" w:rsidRDefault="00FD502E" w:rsidP="00FD502E">
      <w:pPr>
        <w:jc w:val="center"/>
        <w:rPr>
          <w:rFonts w:ascii="Arial" w:hAnsi="Arial" w:cs="Arial"/>
          <w:sz w:val="22"/>
          <w:szCs w:val="22"/>
          <w:lang w:val="de-DE" w:eastAsia="hr-HR"/>
        </w:rPr>
      </w:pPr>
      <w:proofErr w:type="spellStart"/>
      <w:r w:rsidRPr="00EF1E1C">
        <w:rPr>
          <w:rFonts w:ascii="Arial" w:hAnsi="Arial" w:cs="Arial"/>
          <w:sz w:val="22"/>
          <w:szCs w:val="22"/>
          <w:lang w:val="de-DE" w:eastAsia="hr-HR"/>
        </w:rPr>
        <w:t>Članak</w:t>
      </w:r>
      <w:proofErr w:type="spellEnd"/>
      <w:r w:rsidRPr="00EF1E1C">
        <w:rPr>
          <w:rFonts w:ascii="Arial" w:hAnsi="Arial" w:cs="Arial"/>
          <w:sz w:val="22"/>
          <w:szCs w:val="22"/>
          <w:lang w:val="de-DE" w:eastAsia="hr-HR"/>
        </w:rPr>
        <w:t xml:space="preserve"> 1.</w:t>
      </w:r>
    </w:p>
    <w:p w14:paraId="1ADC5F72" w14:textId="77777777" w:rsidR="00FD502E" w:rsidRPr="00EF1E1C" w:rsidRDefault="00FD502E" w:rsidP="00FD502E">
      <w:pPr>
        <w:jc w:val="center"/>
        <w:rPr>
          <w:rFonts w:ascii="Arial" w:hAnsi="Arial" w:cs="Arial"/>
          <w:sz w:val="22"/>
          <w:szCs w:val="22"/>
          <w:lang w:val="de-DE" w:eastAsia="hr-HR"/>
        </w:rPr>
      </w:pPr>
    </w:p>
    <w:p w14:paraId="134656FB" w14:textId="77777777" w:rsidR="00FD502E" w:rsidRPr="00EF1E1C" w:rsidRDefault="00FD502E" w:rsidP="00FD502E">
      <w:pPr>
        <w:jc w:val="both"/>
        <w:rPr>
          <w:rFonts w:ascii="Arial" w:hAnsi="Arial" w:cs="Arial"/>
          <w:sz w:val="22"/>
          <w:szCs w:val="22"/>
          <w:lang w:val="de-DE" w:eastAsia="hr-HR"/>
        </w:rPr>
      </w:pPr>
      <w:proofErr w:type="spellStart"/>
      <w:r w:rsidRPr="00EF1E1C">
        <w:rPr>
          <w:rFonts w:ascii="Arial" w:hAnsi="Arial" w:cs="Arial"/>
          <w:sz w:val="22"/>
          <w:szCs w:val="22"/>
          <w:lang w:val="de-DE" w:eastAsia="hr-HR"/>
        </w:rPr>
        <w:t>Ovim</w:t>
      </w:r>
      <w:proofErr w:type="spellEnd"/>
      <w:r w:rsidRPr="00EF1E1C">
        <w:rPr>
          <w:rFonts w:ascii="Arial" w:hAnsi="Arial" w:cs="Arial"/>
          <w:sz w:val="22"/>
          <w:szCs w:val="22"/>
          <w:lang w:val="de-DE" w:eastAsia="hr-HR"/>
        </w:rPr>
        <w:t xml:space="preserve"> Zaključkom </w:t>
      </w:r>
      <w:proofErr w:type="spellStart"/>
      <w:r w:rsidRPr="00EF1E1C">
        <w:rPr>
          <w:rFonts w:ascii="Arial" w:hAnsi="Arial" w:cs="Arial"/>
          <w:sz w:val="22"/>
          <w:szCs w:val="22"/>
          <w:lang w:val="de-DE" w:eastAsia="hr-HR"/>
        </w:rPr>
        <w:t>imenuju</w:t>
      </w:r>
      <w:proofErr w:type="spellEnd"/>
      <w:r w:rsidRPr="00EF1E1C">
        <w:rPr>
          <w:rFonts w:ascii="Arial" w:hAnsi="Arial" w:cs="Arial"/>
          <w:sz w:val="22"/>
          <w:szCs w:val="22"/>
          <w:lang w:val="de-DE" w:eastAsia="hr-HR"/>
        </w:rPr>
        <w:t xml:space="preserve"> se </w:t>
      </w:r>
      <w:proofErr w:type="spellStart"/>
      <w:r w:rsidRPr="00EF1E1C">
        <w:rPr>
          <w:rFonts w:ascii="Arial" w:hAnsi="Arial" w:cs="Arial"/>
          <w:sz w:val="22"/>
          <w:szCs w:val="22"/>
          <w:lang w:val="de-DE" w:eastAsia="hr-HR"/>
        </w:rPr>
        <w:t>članovi</w:t>
      </w:r>
      <w:proofErr w:type="spellEnd"/>
      <w:r w:rsidRPr="00EF1E1C">
        <w:rPr>
          <w:rFonts w:ascii="Arial" w:hAnsi="Arial" w:cs="Arial"/>
          <w:sz w:val="22"/>
          <w:szCs w:val="22"/>
          <w:lang w:val="de-DE" w:eastAsia="hr-HR"/>
        </w:rPr>
        <w:t xml:space="preserve"> </w:t>
      </w:r>
      <w:r w:rsidRPr="00EF1E1C">
        <w:rPr>
          <w:rFonts w:ascii="Arial" w:hAnsi="Arial" w:cs="Arial"/>
          <w:sz w:val="22"/>
          <w:szCs w:val="22"/>
          <w:lang w:val="de-DE"/>
        </w:rPr>
        <w:t xml:space="preserve">Povjerenstva </w:t>
      </w:r>
      <w:proofErr w:type="spellStart"/>
      <w:r w:rsidRPr="00EF1E1C">
        <w:rPr>
          <w:rFonts w:ascii="Arial" w:hAnsi="Arial" w:cs="Arial"/>
          <w:sz w:val="22"/>
          <w:szCs w:val="22"/>
          <w:lang w:val="de-DE"/>
        </w:rPr>
        <w:t>za</w:t>
      </w:r>
      <w:proofErr w:type="spellEnd"/>
      <w:r w:rsidRPr="00EF1E1C">
        <w:rPr>
          <w:rFonts w:ascii="Arial" w:hAnsi="Arial" w:cs="Arial"/>
          <w:sz w:val="22"/>
          <w:szCs w:val="22"/>
          <w:lang w:val="de-DE"/>
        </w:rPr>
        <w:t xml:space="preserve"> </w:t>
      </w:r>
      <w:proofErr w:type="spellStart"/>
      <w:r w:rsidRPr="00EF1E1C">
        <w:rPr>
          <w:rFonts w:ascii="Arial" w:hAnsi="Arial" w:cs="Arial"/>
          <w:sz w:val="22"/>
          <w:szCs w:val="22"/>
          <w:lang w:val="de-DE"/>
        </w:rPr>
        <w:t>ocjenjivanje</w:t>
      </w:r>
      <w:proofErr w:type="spellEnd"/>
      <w:r w:rsidRPr="00EF1E1C">
        <w:rPr>
          <w:rFonts w:ascii="Arial" w:hAnsi="Arial" w:cs="Arial"/>
          <w:sz w:val="22"/>
          <w:szCs w:val="22"/>
          <w:lang w:val="de-DE"/>
        </w:rPr>
        <w:t xml:space="preserve"> </w:t>
      </w:r>
      <w:proofErr w:type="spellStart"/>
      <w:r w:rsidRPr="00EF1E1C">
        <w:rPr>
          <w:rFonts w:ascii="Arial" w:hAnsi="Arial" w:cs="Arial"/>
          <w:sz w:val="22"/>
          <w:szCs w:val="22"/>
          <w:lang w:val="de-DE"/>
        </w:rPr>
        <w:t>programa</w:t>
      </w:r>
      <w:proofErr w:type="spellEnd"/>
      <w:r w:rsidRPr="00EF1E1C">
        <w:rPr>
          <w:rFonts w:ascii="Arial" w:hAnsi="Arial" w:cs="Arial"/>
          <w:sz w:val="22"/>
          <w:szCs w:val="22"/>
          <w:lang w:val="de-DE"/>
        </w:rPr>
        <w:t xml:space="preserve">, </w:t>
      </w:r>
      <w:proofErr w:type="spellStart"/>
      <w:r w:rsidRPr="00EF1E1C">
        <w:rPr>
          <w:rFonts w:ascii="Arial" w:hAnsi="Arial" w:cs="Arial"/>
          <w:sz w:val="22"/>
          <w:szCs w:val="22"/>
          <w:lang w:val="de-DE"/>
        </w:rPr>
        <w:t>projekata</w:t>
      </w:r>
      <w:proofErr w:type="spellEnd"/>
      <w:r w:rsidRPr="00EF1E1C">
        <w:rPr>
          <w:rFonts w:ascii="Arial" w:hAnsi="Arial" w:cs="Arial"/>
          <w:sz w:val="22"/>
          <w:szCs w:val="22"/>
          <w:lang w:val="de-DE"/>
        </w:rPr>
        <w:t xml:space="preserve"> i </w:t>
      </w:r>
      <w:proofErr w:type="spellStart"/>
      <w:r w:rsidRPr="00EF1E1C">
        <w:rPr>
          <w:rFonts w:ascii="Arial" w:hAnsi="Arial" w:cs="Arial"/>
          <w:sz w:val="22"/>
          <w:szCs w:val="22"/>
          <w:lang w:val="de-DE"/>
        </w:rPr>
        <w:t>manifestacija</w:t>
      </w:r>
      <w:proofErr w:type="spellEnd"/>
      <w:r w:rsidRPr="00EF1E1C">
        <w:rPr>
          <w:rFonts w:ascii="Arial" w:hAnsi="Arial" w:cs="Arial"/>
          <w:b/>
          <w:sz w:val="22"/>
          <w:szCs w:val="22"/>
          <w:lang w:val="de-DE"/>
        </w:rPr>
        <w:t xml:space="preserve"> </w:t>
      </w:r>
      <w:proofErr w:type="spellStart"/>
      <w:r w:rsidRPr="00EF1E1C">
        <w:rPr>
          <w:rFonts w:ascii="Arial" w:hAnsi="Arial" w:cs="Arial"/>
          <w:sz w:val="22"/>
          <w:szCs w:val="22"/>
          <w:lang w:val="de-DE"/>
        </w:rPr>
        <w:t>iz</w:t>
      </w:r>
      <w:proofErr w:type="spellEnd"/>
      <w:r w:rsidRPr="00EF1E1C">
        <w:rPr>
          <w:rFonts w:ascii="Arial" w:hAnsi="Arial" w:cs="Arial"/>
          <w:sz w:val="22"/>
          <w:szCs w:val="22"/>
          <w:lang w:val="de-DE"/>
        </w:rPr>
        <w:t xml:space="preserve"> </w:t>
      </w:r>
      <w:proofErr w:type="spellStart"/>
      <w:r w:rsidRPr="00EF1E1C">
        <w:rPr>
          <w:rFonts w:ascii="Arial" w:hAnsi="Arial" w:cs="Arial"/>
          <w:bCs/>
          <w:iCs/>
          <w:sz w:val="22"/>
          <w:szCs w:val="22"/>
          <w:lang w:val="de-DE" w:eastAsia="hr-HR"/>
        </w:rPr>
        <w:t>područja</w:t>
      </w:r>
      <w:proofErr w:type="spellEnd"/>
      <w:r w:rsidRPr="00EF1E1C">
        <w:rPr>
          <w:rFonts w:ascii="Arial" w:hAnsi="Arial" w:cs="Arial"/>
          <w:bCs/>
          <w:iCs/>
          <w:sz w:val="22"/>
          <w:szCs w:val="22"/>
          <w:lang w:val="de-DE" w:eastAsia="hr-HR"/>
        </w:rPr>
        <w:t xml:space="preserve"> </w:t>
      </w:r>
      <w:proofErr w:type="spellStart"/>
      <w:r w:rsidRPr="00EF1E1C">
        <w:rPr>
          <w:rFonts w:ascii="Arial" w:hAnsi="Arial" w:cs="Arial"/>
          <w:bCs/>
          <w:iCs/>
          <w:sz w:val="22"/>
          <w:szCs w:val="22"/>
          <w:lang w:val="de-DE" w:eastAsia="hr-HR"/>
        </w:rPr>
        <w:t>socijalne</w:t>
      </w:r>
      <w:proofErr w:type="spellEnd"/>
      <w:r w:rsidRPr="00EF1E1C">
        <w:rPr>
          <w:rFonts w:ascii="Arial" w:hAnsi="Arial" w:cs="Arial"/>
          <w:bCs/>
          <w:iCs/>
          <w:sz w:val="22"/>
          <w:szCs w:val="22"/>
          <w:lang w:val="de-DE" w:eastAsia="hr-HR"/>
        </w:rPr>
        <w:t xml:space="preserve"> i </w:t>
      </w:r>
      <w:proofErr w:type="spellStart"/>
      <w:r w:rsidRPr="00EF1E1C">
        <w:rPr>
          <w:rFonts w:ascii="Arial" w:hAnsi="Arial" w:cs="Arial"/>
          <w:bCs/>
          <w:iCs/>
          <w:sz w:val="22"/>
          <w:szCs w:val="22"/>
          <w:lang w:val="de-DE" w:eastAsia="hr-HR"/>
        </w:rPr>
        <w:t>zdravstvene</w:t>
      </w:r>
      <w:proofErr w:type="spellEnd"/>
      <w:r w:rsidRPr="00EF1E1C">
        <w:rPr>
          <w:rFonts w:ascii="Arial" w:hAnsi="Arial" w:cs="Arial"/>
          <w:bCs/>
          <w:iCs/>
          <w:sz w:val="22"/>
          <w:szCs w:val="22"/>
          <w:lang w:val="de-DE" w:eastAsia="hr-HR"/>
        </w:rPr>
        <w:t xml:space="preserve"> </w:t>
      </w:r>
      <w:proofErr w:type="spellStart"/>
      <w:proofErr w:type="gramStart"/>
      <w:r w:rsidRPr="00EF1E1C">
        <w:rPr>
          <w:rFonts w:ascii="Arial" w:hAnsi="Arial" w:cs="Arial"/>
          <w:bCs/>
          <w:iCs/>
          <w:sz w:val="22"/>
          <w:szCs w:val="22"/>
          <w:lang w:val="de-DE" w:eastAsia="hr-HR"/>
        </w:rPr>
        <w:t>skrbi</w:t>
      </w:r>
      <w:proofErr w:type="spellEnd"/>
      <w:r w:rsidRPr="00EF1E1C">
        <w:rPr>
          <w:rFonts w:ascii="Arial" w:hAnsi="Arial" w:cs="Arial"/>
          <w:bCs/>
          <w:iCs/>
          <w:sz w:val="22"/>
          <w:szCs w:val="22"/>
          <w:lang w:val="de-DE" w:eastAsia="hr-HR"/>
        </w:rPr>
        <w:t xml:space="preserve">  </w:t>
      </w:r>
      <w:proofErr w:type="spellStart"/>
      <w:r w:rsidRPr="00EF1E1C">
        <w:rPr>
          <w:rFonts w:ascii="Arial" w:hAnsi="Arial" w:cs="Arial"/>
          <w:bCs/>
          <w:iCs/>
          <w:sz w:val="22"/>
          <w:szCs w:val="22"/>
          <w:lang w:val="de-DE" w:eastAsia="hr-HR"/>
        </w:rPr>
        <w:t>za</w:t>
      </w:r>
      <w:proofErr w:type="spellEnd"/>
      <w:proofErr w:type="gramEnd"/>
      <w:r w:rsidRPr="00EF1E1C">
        <w:rPr>
          <w:rFonts w:ascii="Arial" w:hAnsi="Arial" w:cs="Arial"/>
          <w:bCs/>
          <w:iCs/>
          <w:sz w:val="22"/>
          <w:szCs w:val="22"/>
          <w:lang w:val="de-DE" w:eastAsia="hr-HR"/>
        </w:rPr>
        <w:t xml:space="preserve"> 2026.</w:t>
      </w:r>
      <w:r w:rsidR="0007360D" w:rsidRPr="00EF1E1C">
        <w:rPr>
          <w:rFonts w:ascii="Arial" w:hAnsi="Arial" w:cs="Arial"/>
          <w:bCs/>
          <w:iCs/>
          <w:sz w:val="22"/>
          <w:szCs w:val="22"/>
          <w:lang w:val="de-DE" w:eastAsia="hr-HR"/>
        </w:rPr>
        <w:t xml:space="preserve">g. </w:t>
      </w:r>
      <w:r w:rsidRPr="00EF1E1C">
        <w:rPr>
          <w:rFonts w:ascii="Arial" w:hAnsi="Arial" w:cs="Arial"/>
          <w:sz w:val="22"/>
          <w:szCs w:val="22"/>
          <w:lang w:val="de-DE" w:eastAsia="hr-HR"/>
        </w:rPr>
        <w:t xml:space="preserve">(u </w:t>
      </w:r>
      <w:proofErr w:type="spellStart"/>
      <w:r w:rsidRPr="00EF1E1C">
        <w:rPr>
          <w:rFonts w:ascii="Arial" w:hAnsi="Arial" w:cs="Arial"/>
          <w:sz w:val="22"/>
          <w:szCs w:val="22"/>
          <w:lang w:val="de-DE" w:eastAsia="hr-HR"/>
        </w:rPr>
        <w:t>nastavku</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teksta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Povjerenstvo</w:t>
      </w:r>
      <w:proofErr w:type="spellEnd"/>
      <w:r w:rsidRPr="00EF1E1C">
        <w:rPr>
          <w:rFonts w:ascii="Arial" w:hAnsi="Arial" w:cs="Arial"/>
          <w:sz w:val="22"/>
          <w:szCs w:val="22"/>
          <w:lang w:val="de-DE" w:eastAsia="hr-HR"/>
        </w:rPr>
        <w:t>).</w:t>
      </w:r>
    </w:p>
    <w:p w14:paraId="0C83A85D" w14:textId="77777777" w:rsidR="00FD502E" w:rsidRPr="00EF1E1C" w:rsidRDefault="00FD502E" w:rsidP="00FD502E">
      <w:pPr>
        <w:jc w:val="both"/>
        <w:rPr>
          <w:rFonts w:ascii="Arial" w:hAnsi="Arial" w:cs="Arial"/>
          <w:sz w:val="22"/>
          <w:szCs w:val="22"/>
          <w:lang w:val="de-DE" w:eastAsia="hr-HR"/>
        </w:rPr>
      </w:pPr>
    </w:p>
    <w:p w14:paraId="31DEAEB5" w14:textId="77777777" w:rsidR="00FD502E" w:rsidRPr="00EF1E1C" w:rsidRDefault="00FD502E" w:rsidP="00FD502E">
      <w:pPr>
        <w:jc w:val="center"/>
        <w:rPr>
          <w:rFonts w:ascii="Arial" w:hAnsi="Arial" w:cs="Arial"/>
          <w:sz w:val="22"/>
          <w:szCs w:val="22"/>
          <w:lang w:val="de-DE" w:eastAsia="hr-HR"/>
        </w:rPr>
      </w:pPr>
      <w:proofErr w:type="spellStart"/>
      <w:r w:rsidRPr="00EF1E1C">
        <w:rPr>
          <w:rFonts w:ascii="Arial" w:hAnsi="Arial" w:cs="Arial"/>
          <w:sz w:val="22"/>
          <w:szCs w:val="22"/>
          <w:lang w:val="de-DE" w:eastAsia="hr-HR"/>
        </w:rPr>
        <w:t>Članak</w:t>
      </w:r>
      <w:proofErr w:type="spellEnd"/>
      <w:r w:rsidRPr="00EF1E1C">
        <w:rPr>
          <w:rFonts w:ascii="Arial" w:hAnsi="Arial" w:cs="Arial"/>
          <w:sz w:val="22"/>
          <w:szCs w:val="22"/>
          <w:lang w:val="de-DE" w:eastAsia="hr-HR"/>
        </w:rPr>
        <w:t xml:space="preserve"> 2.</w:t>
      </w:r>
    </w:p>
    <w:p w14:paraId="46E13510" w14:textId="77777777" w:rsidR="00FD502E" w:rsidRPr="00EF1E1C" w:rsidRDefault="00FD502E" w:rsidP="00FD502E">
      <w:pPr>
        <w:jc w:val="both"/>
        <w:rPr>
          <w:rFonts w:ascii="Arial" w:hAnsi="Arial" w:cs="Arial"/>
          <w:sz w:val="22"/>
          <w:szCs w:val="22"/>
          <w:lang w:val="de-DE" w:eastAsia="hr-HR"/>
        </w:rPr>
      </w:pPr>
    </w:p>
    <w:p w14:paraId="48BD8273" w14:textId="77777777" w:rsidR="00FD502E" w:rsidRPr="00EF1E1C" w:rsidRDefault="00FD502E" w:rsidP="00FD502E">
      <w:pPr>
        <w:jc w:val="both"/>
        <w:rPr>
          <w:rFonts w:ascii="Arial" w:hAnsi="Arial" w:cs="Arial"/>
          <w:sz w:val="22"/>
          <w:szCs w:val="22"/>
          <w:lang w:val="de-DE" w:eastAsia="hr-HR"/>
        </w:rPr>
      </w:pPr>
      <w:r w:rsidRPr="00EF1E1C">
        <w:rPr>
          <w:rFonts w:ascii="Arial" w:hAnsi="Arial" w:cs="Arial"/>
          <w:sz w:val="22"/>
          <w:szCs w:val="22"/>
          <w:lang w:val="de-DE" w:eastAsia="hr-HR"/>
        </w:rPr>
        <w:t xml:space="preserve">U </w:t>
      </w:r>
      <w:proofErr w:type="spellStart"/>
      <w:r w:rsidRPr="00EF1E1C">
        <w:rPr>
          <w:rFonts w:ascii="Arial" w:hAnsi="Arial" w:cs="Arial"/>
          <w:sz w:val="22"/>
          <w:szCs w:val="22"/>
          <w:lang w:val="de-DE" w:eastAsia="hr-HR"/>
        </w:rPr>
        <w:t>Povjerenstvo</w:t>
      </w:r>
      <w:proofErr w:type="spellEnd"/>
      <w:r w:rsidRPr="00EF1E1C">
        <w:rPr>
          <w:rFonts w:ascii="Arial" w:hAnsi="Arial" w:cs="Arial"/>
          <w:sz w:val="22"/>
          <w:szCs w:val="22"/>
          <w:lang w:val="de-DE" w:eastAsia="hr-HR"/>
        </w:rPr>
        <w:t xml:space="preserve"> se </w:t>
      </w:r>
      <w:proofErr w:type="spellStart"/>
      <w:r w:rsidRPr="00EF1E1C">
        <w:rPr>
          <w:rFonts w:ascii="Arial" w:hAnsi="Arial" w:cs="Arial"/>
          <w:sz w:val="22"/>
          <w:szCs w:val="22"/>
          <w:lang w:val="de-DE" w:eastAsia="hr-HR"/>
        </w:rPr>
        <w:t>imenuju</w:t>
      </w:r>
      <w:proofErr w:type="spellEnd"/>
      <w:r w:rsidRPr="00EF1E1C">
        <w:rPr>
          <w:rFonts w:ascii="Arial" w:hAnsi="Arial" w:cs="Arial"/>
          <w:sz w:val="22"/>
          <w:szCs w:val="22"/>
          <w:lang w:val="de-DE" w:eastAsia="hr-HR"/>
        </w:rPr>
        <w:t>:</w:t>
      </w:r>
    </w:p>
    <w:p w14:paraId="2942553D" w14:textId="77777777" w:rsidR="00FD502E" w:rsidRPr="00EF1E1C" w:rsidRDefault="00FD502E" w:rsidP="00FD502E">
      <w:pPr>
        <w:pStyle w:val="Odlomakpopisa"/>
        <w:numPr>
          <w:ilvl w:val="0"/>
          <w:numId w:val="29"/>
        </w:numPr>
        <w:suppressAutoHyphens/>
        <w:autoSpaceDN w:val="0"/>
        <w:rPr>
          <w:rFonts w:ascii="Arial" w:hAnsi="Arial" w:cs="Arial"/>
          <w:sz w:val="22"/>
          <w:szCs w:val="22"/>
        </w:rPr>
      </w:pPr>
      <w:proofErr w:type="spellStart"/>
      <w:r w:rsidRPr="00EF1E1C">
        <w:rPr>
          <w:rFonts w:ascii="Arial" w:hAnsi="Arial" w:cs="Arial"/>
          <w:sz w:val="22"/>
          <w:szCs w:val="22"/>
        </w:rPr>
        <w:t>Katija</w:t>
      </w:r>
      <w:proofErr w:type="spellEnd"/>
      <w:r w:rsidRPr="00EF1E1C">
        <w:rPr>
          <w:rFonts w:ascii="Arial" w:hAnsi="Arial" w:cs="Arial"/>
          <w:sz w:val="22"/>
          <w:szCs w:val="22"/>
        </w:rPr>
        <w:t xml:space="preserve"> Damjanović</w:t>
      </w:r>
    </w:p>
    <w:p w14:paraId="70CCC85E" w14:textId="77777777" w:rsidR="00FD502E" w:rsidRPr="00EF1E1C" w:rsidRDefault="00FD502E" w:rsidP="00FD502E">
      <w:pPr>
        <w:pStyle w:val="Odlomakpopisa"/>
        <w:numPr>
          <w:ilvl w:val="0"/>
          <w:numId w:val="29"/>
        </w:numPr>
        <w:suppressAutoHyphens/>
        <w:autoSpaceDN w:val="0"/>
        <w:rPr>
          <w:rFonts w:ascii="Arial" w:hAnsi="Arial" w:cs="Arial"/>
          <w:sz w:val="22"/>
          <w:szCs w:val="22"/>
        </w:rPr>
      </w:pPr>
      <w:r w:rsidRPr="00EF1E1C">
        <w:rPr>
          <w:rFonts w:ascii="Arial" w:hAnsi="Arial" w:cs="Arial"/>
          <w:sz w:val="22"/>
          <w:szCs w:val="22"/>
        </w:rPr>
        <w:t>Ana Radišić</w:t>
      </w:r>
    </w:p>
    <w:p w14:paraId="7B2FBBBA" w14:textId="77777777" w:rsidR="00FD502E" w:rsidRPr="00EF1E1C" w:rsidRDefault="00FD502E" w:rsidP="00FD502E">
      <w:pPr>
        <w:pStyle w:val="Odlomakpopisa"/>
        <w:numPr>
          <w:ilvl w:val="0"/>
          <w:numId w:val="29"/>
        </w:numPr>
        <w:suppressAutoHyphens/>
        <w:autoSpaceDN w:val="0"/>
        <w:rPr>
          <w:rFonts w:ascii="Arial" w:hAnsi="Arial" w:cs="Arial"/>
          <w:sz w:val="22"/>
          <w:szCs w:val="22"/>
        </w:rPr>
      </w:pPr>
      <w:r w:rsidRPr="00EF1E1C">
        <w:rPr>
          <w:rFonts w:ascii="Arial" w:hAnsi="Arial" w:cs="Arial"/>
          <w:sz w:val="22"/>
          <w:szCs w:val="22"/>
        </w:rPr>
        <w:t xml:space="preserve">Mirela </w:t>
      </w:r>
      <w:proofErr w:type="spellStart"/>
      <w:r w:rsidRPr="00EF1E1C">
        <w:rPr>
          <w:rFonts w:ascii="Arial" w:hAnsi="Arial" w:cs="Arial"/>
          <w:sz w:val="22"/>
          <w:szCs w:val="22"/>
        </w:rPr>
        <w:t>Butijer</w:t>
      </w:r>
      <w:proofErr w:type="spellEnd"/>
    </w:p>
    <w:p w14:paraId="7141B8E4" w14:textId="77777777" w:rsidR="00FD502E" w:rsidRPr="00EF1E1C" w:rsidRDefault="00FD502E" w:rsidP="00FD502E">
      <w:pPr>
        <w:rPr>
          <w:rFonts w:ascii="Arial" w:hAnsi="Arial" w:cs="Arial"/>
          <w:sz w:val="22"/>
          <w:szCs w:val="22"/>
        </w:rPr>
      </w:pPr>
    </w:p>
    <w:p w14:paraId="015EF972" w14:textId="77777777" w:rsidR="00FD502E" w:rsidRPr="00EF1E1C" w:rsidRDefault="00FD502E" w:rsidP="00FD502E">
      <w:pPr>
        <w:jc w:val="center"/>
        <w:rPr>
          <w:rFonts w:ascii="Arial" w:hAnsi="Arial" w:cs="Arial"/>
          <w:sz w:val="22"/>
          <w:szCs w:val="22"/>
          <w:lang w:val="de-DE" w:eastAsia="hr-HR"/>
        </w:rPr>
      </w:pPr>
      <w:proofErr w:type="spellStart"/>
      <w:r w:rsidRPr="00EF1E1C">
        <w:rPr>
          <w:rFonts w:ascii="Arial" w:hAnsi="Arial" w:cs="Arial"/>
          <w:sz w:val="22"/>
          <w:szCs w:val="22"/>
          <w:lang w:val="de-DE" w:eastAsia="hr-HR"/>
        </w:rPr>
        <w:t>Članak</w:t>
      </w:r>
      <w:proofErr w:type="spellEnd"/>
      <w:r w:rsidRPr="00EF1E1C">
        <w:rPr>
          <w:rFonts w:ascii="Arial" w:hAnsi="Arial" w:cs="Arial"/>
          <w:sz w:val="22"/>
          <w:szCs w:val="22"/>
          <w:lang w:val="de-DE" w:eastAsia="hr-HR"/>
        </w:rPr>
        <w:t xml:space="preserve"> 3.</w:t>
      </w:r>
    </w:p>
    <w:p w14:paraId="33942C35" w14:textId="77777777" w:rsidR="00FD502E" w:rsidRPr="00EF1E1C" w:rsidRDefault="00FD502E" w:rsidP="00FD502E">
      <w:pPr>
        <w:jc w:val="center"/>
        <w:rPr>
          <w:rFonts w:ascii="Arial" w:hAnsi="Arial" w:cs="Arial"/>
          <w:sz w:val="22"/>
          <w:szCs w:val="22"/>
          <w:lang w:val="de-DE" w:eastAsia="hr-HR"/>
        </w:rPr>
      </w:pPr>
    </w:p>
    <w:p w14:paraId="5670C405" w14:textId="77777777" w:rsidR="00FD502E" w:rsidRPr="00EF1E1C" w:rsidRDefault="00FD502E" w:rsidP="00FD502E">
      <w:pPr>
        <w:jc w:val="both"/>
        <w:rPr>
          <w:rFonts w:ascii="Arial" w:hAnsi="Arial" w:cs="Arial"/>
          <w:sz w:val="22"/>
          <w:szCs w:val="22"/>
          <w:lang w:val="de-DE" w:eastAsia="hr-HR"/>
        </w:rPr>
      </w:pPr>
      <w:proofErr w:type="spellStart"/>
      <w:r w:rsidRPr="00EF1E1C">
        <w:rPr>
          <w:rFonts w:ascii="Arial" w:hAnsi="Arial" w:cs="Arial"/>
          <w:sz w:val="22"/>
          <w:szCs w:val="22"/>
          <w:lang w:val="de-DE" w:eastAsia="hr-HR"/>
        </w:rPr>
        <w:t>Zadaće</w:t>
      </w:r>
      <w:proofErr w:type="spellEnd"/>
      <w:r w:rsidRPr="00EF1E1C">
        <w:rPr>
          <w:rFonts w:ascii="Arial" w:hAnsi="Arial" w:cs="Arial"/>
          <w:sz w:val="22"/>
          <w:szCs w:val="22"/>
          <w:lang w:val="de-DE" w:eastAsia="hr-HR"/>
        </w:rPr>
        <w:t xml:space="preserve"> Povjerenstva </w:t>
      </w:r>
      <w:proofErr w:type="spellStart"/>
      <w:r w:rsidRPr="00EF1E1C">
        <w:rPr>
          <w:rFonts w:ascii="Arial" w:hAnsi="Arial" w:cs="Arial"/>
          <w:sz w:val="22"/>
          <w:szCs w:val="22"/>
          <w:lang w:val="de-DE" w:eastAsia="hr-HR"/>
        </w:rPr>
        <w:t>su</w:t>
      </w:r>
      <w:proofErr w:type="spellEnd"/>
      <w:r w:rsidRPr="00EF1E1C">
        <w:rPr>
          <w:rFonts w:ascii="Arial" w:hAnsi="Arial" w:cs="Arial"/>
          <w:sz w:val="22"/>
          <w:szCs w:val="22"/>
          <w:lang w:val="de-DE" w:eastAsia="hr-HR"/>
        </w:rPr>
        <w:t>:</w:t>
      </w:r>
    </w:p>
    <w:p w14:paraId="3F1CE632" w14:textId="77777777" w:rsidR="00FD502E" w:rsidRPr="00EF1E1C" w:rsidRDefault="00FD502E" w:rsidP="00FD502E">
      <w:pPr>
        <w:jc w:val="both"/>
        <w:rPr>
          <w:rFonts w:ascii="Arial" w:hAnsi="Arial" w:cs="Arial"/>
          <w:sz w:val="22"/>
          <w:szCs w:val="22"/>
          <w:lang w:val="de-DE" w:eastAsia="hr-HR"/>
        </w:rPr>
      </w:pPr>
      <w:r w:rsidRPr="00EF1E1C">
        <w:rPr>
          <w:rFonts w:ascii="Arial" w:hAnsi="Arial" w:cs="Arial"/>
          <w:sz w:val="22"/>
          <w:szCs w:val="22"/>
          <w:lang w:val="de-DE" w:eastAsia="hr-HR"/>
        </w:rPr>
        <w:t>-</w:t>
      </w:r>
      <w:proofErr w:type="spellStart"/>
      <w:r w:rsidRPr="00EF1E1C">
        <w:rPr>
          <w:rFonts w:ascii="Arial" w:hAnsi="Arial" w:cs="Arial"/>
          <w:sz w:val="22"/>
          <w:szCs w:val="22"/>
          <w:lang w:val="de-DE" w:eastAsia="hr-HR"/>
        </w:rPr>
        <w:t>razmatranje</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ocjenjivanje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prijava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koje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su</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ispunile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propisane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uvjete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Javnog</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poziva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sukladno</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kriterijima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javnog</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poziva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te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Odluke</w:t>
      </w:r>
      <w:proofErr w:type="spellEnd"/>
      <w:r w:rsidRPr="00EF1E1C">
        <w:rPr>
          <w:rFonts w:ascii="Arial" w:hAnsi="Arial" w:cs="Arial"/>
          <w:sz w:val="22"/>
          <w:szCs w:val="22"/>
          <w:lang w:val="de-DE" w:eastAsia="hr-HR"/>
        </w:rPr>
        <w:t xml:space="preserve"> o </w:t>
      </w:r>
      <w:proofErr w:type="spellStart"/>
      <w:r w:rsidRPr="00EF1E1C">
        <w:rPr>
          <w:rFonts w:ascii="Arial" w:hAnsi="Arial" w:cs="Arial"/>
          <w:sz w:val="22"/>
          <w:szCs w:val="22"/>
          <w:lang w:val="de-DE" w:eastAsia="hr-HR"/>
        </w:rPr>
        <w:t>financiranju</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programa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projekata</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manifestacija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koje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provode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udruge</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druge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organizacije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civilnog</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društva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Službeni</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glasnik</w:t>
      </w:r>
      <w:proofErr w:type="spellEnd"/>
      <w:r w:rsidRPr="00EF1E1C">
        <w:rPr>
          <w:rFonts w:ascii="Arial" w:hAnsi="Arial" w:cs="Arial"/>
          <w:sz w:val="22"/>
          <w:szCs w:val="22"/>
          <w:lang w:val="de-DE" w:eastAsia="hr-HR"/>
        </w:rPr>
        <w:t xml:space="preserve"> Grada </w:t>
      </w:r>
      <w:proofErr w:type="spellStart"/>
      <w:r w:rsidRPr="00EF1E1C">
        <w:rPr>
          <w:rFonts w:ascii="Arial" w:hAnsi="Arial" w:cs="Arial"/>
          <w:sz w:val="22"/>
          <w:szCs w:val="22"/>
          <w:lang w:val="de-DE" w:eastAsia="hr-HR"/>
        </w:rPr>
        <w:t>Dubrovnika</w:t>
      </w:r>
      <w:proofErr w:type="spellEnd"/>
      <w:r w:rsidRPr="00EF1E1C">
        <w:rPr>
          <w:rFonts w:ascii="Arial" w:hAnsi="Arial" w:cs="Arial"/>
          <w:sz w:val="22"/>
          <w:szCs w:val="22"/>
          <w:lang w:val="de-DE" w:eastAsia="hr-HR"/>
        </w:rPr>
        <w:t>“, br. 23/18., 11/19., 14/21.);</w:t>
      </w:r>
    </w:p>
    <w:p w14:paraId="52B7DD63" w14:textId="77777777" w:rsidR="00FD502E" w:rsidRPr="00EF1E1C" w:rsidRDefault="00FD502E" w:rsidP="00FD502E">
      <w:pPr>
        <w:jc w:val="both"/>
        <w:rPr>
          <w:rFonts w:ascii="Arial" w:hAnsi="Arial" w:cs="Arial"/>
          <w:sz w:val="22"/>
          <w:szCs w:val="22"/>
          <w:lang w:val="de-DE" w:eastAsia="hr-HR"/>
        </w:rPr>
      </w:pPr>
      <w:r w:rsidRPr="00EF1E1C">
        <w:rPr>
          <w:rFonts w:ascii="Arial" w:hAnsi="Arial" w:cs="Arial"/>
          <w:sz w:val="22"/>
          <w:szCs w:val="22"/>
          <w:lang w:val="de-DE" w:eastAsia="hr-HR"/>
        </w:rPr>
        <w:t>-</w:t>
      </w:r>
      <w:proofErr w:type="spellStart"/>
      <w:r w:rsidRPr="00EF1E1C">
        <w:rPr>
          <w:rFonts w:ascii="Arial" w:hAnsi="Arial" w:cs="Arial"/>
          <w:sz w:val="22"/>
          <w:szCs w:val="22"/>
          <w:lang w:val="de-DE" w:eastAsia="hr-HR"/>
        </w:rPr>
        <w:t>izrada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prijedloga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odluke</w:t>
      </w:r>
      <w:proofErr w:type="spellEnd"/>
      <w:r w:rsidRPr="00EF1E1C">
        <w:rPr>
          <w:rFonts w:ascii="Arial" w:hAnsi="Arial" w:cs="Arial"/>
          <w:sz w:val="22"/>
          <w:szCs w:val="22"/>
          <w:lang w:val="de-DE" w:eastAsia="hr-HR"/>
        </w:rPr>
        <w:t xml:space="preserve"> o </w:t>
      </w:r>
      <w:proofErr w:type="spellStart"/>
      <w:r w:rsidRPr="00EF1E1C">
        <w:rPr>
          <w:rFonts w:ascii="Arial" w:hAnsi="Arial" w:cs="Arial"/>
          <w:sz w:val="22"/>
          <w:szCs w:val="22"/>
          <w:lang w:val="de-DE" w:eastAsia="hr-HR"/>
        </w:rPr>
        <w:t>odobravanju</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neodobravanju</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financijskih</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sredstava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za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programe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projekte</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manifestacije</w:t>
      </w:r>
      <w:proofErr w:type="spellEnd"/>
      <w:r w:rsidRPr="00EF1E1C">
        <w:rPr>
          <w:rFonts w:ascii="Arial" w:hAnsi="Arial" w:cs="Arial"/>
          <w:sz w:val="22"/>
          <w:szCs w:val="22"/>
          <w:lang w:val="de-DE" w:eastAsia="hr-HR"/>
        </w:rPr>
        <w:t>;</w:t>
      </w:r>
    </w:p>
    <w:p w14:paraId="72B4F4E8" w14:textId="77777777" w:rsidR="00FD502E" w:rsidRPr="00EF1E1C" w:rsidRDefault="00FD502E" w:rsidP="00FD502E">
      <w:pPr>
        <w:jc w:val="both"/>
        <w:rPr>
          <w:rFonts w:ascii="Arial" w:hAnsi="Arial" w:cs="Arial"/>
          <w:sz w:val="22"/>
          <w:szCs w:val="22"/>
        </w:rPr>
      </w:pPr>
      <w:r w:rsidRPr="00EF1E1C">
        <w:rPr>
          <w:rFonts w:ascii="Arial" w:hAnsi="Arial" w:cs="Arial"/>
          <w:sz w:val="22"/>
          <w:szCs w:val="22"/>
          <w:lang w:val="de-DE" w:eastAsia="hr-HR"/>
        </w:rPr>
        <w:t xml:space="preserve">-i </w:t>
      </w:r>
      <w:proofErr w:type="spellStart"/>
      <w:r w:rsidRPr="00EF1E1C">
        <w:rPr>
          <w:rFonts w:ascii="Arial" w:hAnsi="Arial" w:cs="Arial"/>
          <w:sz w:val="22"/>
          <w:szCs w:val="22"/>
          <w:lang w:val="de-DE" w:eastAsia="hr-HR"/>
        </w:rPr>
        <w:t>dr.</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zadaće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propisane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poslovnikom</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povjerenstva</w:t>
      </w:r>
      <w:proofErr w:type="spellEnd"/>
    </w:p>
    <w:p w14:paraId="23244F3C" w14:textId="77777777" w:rsidR="00FD502E" w:rsidRPr="00EF1E1C" w:rsidRDefault="00FD502E" w:rsidP="00FD502E">
      <w:pPr>
        <w:jc w:val="both"/>
        <w:rPr>
          <w:rFonts w:ascii="Arial" w:hAnsi="Arial" w:cs="Arial"/>
          <w:sz w:val="22"/>
          <w:szCs w:val="22"/>
          <w:lang w:val="de-DE" w:eastAsia="hr-HR"/>
        </w:rPr>
      </w:pPr>
    </w:p>
    <w:p w14:paraId="43007A74" w14:textId="77777777" w:rsidR="00FD502E" w:rsidRPr="00EF1E1C" w:rsidRDefault="00FD502E" w:rsidP="00FD502E">
      <w:pPr>
        <w:jc w:val="center"/>
        <w:rPr>
          <w:rFonts w:ascii="Arial" w:hAnsi="Arial" w:cs="Arial"/>
          <w:sz w:val="22"/>
          <w:szCs w:val="22"/>
          <w:lang w:val="de-DE" w:eastAsia="hr-HR"/>
        </w:rPr>
      </w:pPr>
    </w:p>
    <w:p w14:paraId="04667CD3" w14:textId="77777777" w:rsidR="00FD502E" w:rsidRPr="00EF1E1C" w:rsidRDefault="00FD502E" w:rsidP="00FD502E">
      <w:pPr>
        <w:jc w:val="center"/>
        <w:rPr>
          <w:rFonts w:ascii="Arial" w:hAnsi="Arial" w:cs="Arial"/>
          <w:sz w:val="22"/>
          <w:szCs w:val="22"/>
          <w:lang w:val="de-DE" w:eastAsia="hr-HR"/>
        </w:rPr>
      </w:pPr>
      <w:proofErr w:type="spellStart"/>
      <w:r w:rsidRPr="00EF1E1C">
        <w:rPr>
          <w:rFonts w:ascii="Arial" w:hAnsi="Arial" w:cs="Arial"/>
          <w:sz w:val="22"/>
          <w:szCs w:val="22"/>
          <w:lang w:val="de-DE" w:eastAsia="hr-HR"/>
        </w:rPr>
        <w:t>Članak</w:t>
      </w:r>
      <w:proofErr w:type="spellEnd"/>
      <w:r w:rsidRPr="00EF1E1C">
        <w:rPr>
          <w:rFonts w:ascii="Arial" w:hAnsi="Arial" w:cs="Arial"/>
          <w:sz w:val="22"/>
          <w:szCs w:val="22"/>
          <w:lang w:val="de-DE" w:eastAsia="hr-HR"/>
        </w:rPr>
        <w:t xml:space="preserve"> 4.</w:t>
      </w:r>
    </w:p>
    <w:p w14:paraId="6ACF6578" w14:textId="77777777" w:rsidR="00FD502E" w:rsidRPr="00EF1E1C" w:rsidRDefault="00FD502E" w:rsidP="00FD502E">
      <w:pPr>
        <w:jc w:val="both"/>
        <w:rPr>
          <w:rFonts w:ascii="Arial" w:hAnsi="Arial" w:cs="Arial"/>
          <w:sz w:val="22"/>
          <w:szCs w:val="22"/>
          <w:lang w:val="de-DE" w:eastAsia="hr-HR"/>
        </w:rPr>
      </w:pPr>
    </w:p>
    <w:p w14:paraId="31749CFD" w14:textId="77777777" w:rsidR="00FD502E" w:rsidRPr="00EF1E1C" w:rsidRDefault="00FD502E" w:rsidP="00FD502E">
      <w:pPr>
        <w:jc w:val="both"/>
        <w:rPr>
          <w:rFonts w:ascii="Arial" w:hAnsi="Arial" w:cs="Arial"/>
          <w:sz w:val="22"/>
          <w:szCs w:val="22"/>
          <w:lang w:val="de-DE" w:eastAsia="hr-HR"/>
        </w:rPr>
      </w:pPr>
      <w:proofErr w:type="spellStart"/>
      <w:r w:rsidRPr="00EF1E1C">
        <w:rPr>
          <w:rFonts w:ascii="Arial" w:hAnsi="Arial" w:cs="Arial"/>
          <w:sz w:val="22"/>
          <w:szCs w:val="22"/>
          <w:lang w:val="de-DE" w:eastAsia="hr-HR"/>
        </w:rPr>
        <w:t>Članovi</w:t>
      </w:r>
      <w:proofErr w:type="spellEnd"/>
      <w:r w:rsidRPr="00EF1E1C">
        <w:rPr>
          <w:rFonts w:ascii="Arial" w:hAnsi="Arial" w:cs="Arial"/>
          <w:sz w:val="22"/>
          <w:szCs w:val="22"/>
          <w:lang w:val="de-DE" w:eastAsia="hr-HR"/>
        </w:rPr>
        <w:t xml:space="preserve"> Povjerenstva </w:t>
      </w:r>
      <w:proofErr w:type="spellStart"/>
      <w:r w:rsidRPr="00EF1E1C">
        <w:rPr>
          <w:rFonts w:ascii="Arial" w:hAnsi="Arial" w:cs="Arial"/>
          <w:sz w:val="22"/>
          <w:szCs w:val="22"/>
          <w:lang w:val="de-DE" w:eastAsia="hr-HR"/>
        </w:rPr>
        <w:t>imenuju</w:t>
      </w:r>
      <w:proofErr w:type="spellEnd"/>
      <w:r w:rsidRPr="00EF1E1C">
        <w:rPr>
          <w:rFonts w:ascii="Arial" w:hAnsi="Arial" w:cs="Arial"/>
          <w:sz w:val="22"/>
          <w:szCs w:val="22"/>
          <w:lang w:val="de-DE" w:eastAsia="hr-HR"/>
        </w:rPr>
        <w:t xml:space="preserve"> se na </w:t>
      </w:r>
      <w:proofErr w:type="spellStart"/>
      <w:r w:rsidRPr="00EF1E1C">
        <w:rPr>
          <w:rFonts w:ascii="Arial" w:hAnsi="Arial" w:cs="Arial"/>
          <w:sz w:val="22"/>
          <w:szCs w:val="22"/>
          <w:lang w:val="de-DE" w:eastAsia="hr-HR"/>
        </w:rPr>
        <w:t>mandat</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od</w:t>
      </w:r>
      <w:proofErr w:type="spellEnd"/>
      <w:r w:rsidRPr="00EF1E1C">
        <w:rPr>
          <w:rFonts w:ascii="Arial" w:hAnsi="Arial" w:cs="Arial"/>
          <w:sz w:val="22"/>
          <w:szCs w:val="22"/>
          <w:lang w:val="de-DE" w:eastAsia="hr-HR"/>
        </w:rPr>
        <w:t xml:space="preserve"> 1 (</w:t>
      </w:r>
      <w:proofErr w:type="spellStart"/>
      <w:r w:rsidRPr="00EF1E1C">
        <w:rPr>
          <w:rFonts w:ascii="Arial" w:hAnsi="Arial" w:cs="Arial"/>
          <w:sz w:val="22"/>
          <w:szCs w:val="22"/>
          <w:lang w:val="de-DE" w:eastAsia="hr-HR"/>
        </w:rPr>
        <w:t>jedne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godine</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mogu</w:t>
      </w:r>
      <w:proofErr w:type="spellEnd"/>
      <w:r w:rsidRPr="00EF1E1C">
        <w:rPr>
          <w:rFonts w:ascii="Arial" w:hAnsi="Arial" w:cs="Arial"/>
          <w:sz w:val="22"/>
          <w:szCs w:val="22"/>
          <w:lang w:val="de-DE" w:eastAsia="hr-HR"/>
        </w:rPr>
        <w:t xml:space="preserve"> se </w:t>
      </w:r>
      <w:proofErr w:type="spellStart"/>
      <w:r w:rsidRPr="00EF1E1C">
        <w:rPr>
          <w:rFonts w:ascii="Arial" w:hAnsi="Arial" w:cs="Arial"/>
          <w:sz w:val="22"/>
          <w:szCs w:val="22"/>
          <w:lang w:val="de-DE" w:eastAsia="hr-HR"/>
        </w:rPr>
        <w:t>ponovno</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imenovati</w:t>
      </w:r>
      <w:proofErr w:type="spellEnd"/>
      <w:r w:rsidRPr="00EF1E1C">
        <w:rPr>
          <w:rFonts w:ascii="Arial" w:hAnsi="Arial" w:cs="Arial"/>
          <w:sz w:val="22"/>
          <w:szCs w:val="22"/>
          <w:lang w:val="de-DE" w:eastAsia="hr-HR"/>
        </w:rPr>
        <w:t>.</w:t>
      </w:r>
    </w:p>
    <w:p w14:paraId="61B75B11" w14:textId="77777777" w:rsidR="00FD502E" w:rsidRPr="00EF1E1C" w:rsidRDefault="00FD502E" w:rsidP="00FD502E">
      <w:pPr>
        <w:jc w:val="both"/>
        <w:rPr>
          <w:rFonts w:ascii="Arial" w:hAnsi="Arial" w:cs="Arial"/>
          <w:sz w:val="22"/>
          <w:szCs w:val="22"/>
          <w:lang w:val="de-DE" w:eastAsia="hr-HR"/>
        </w:rPr>
      </w:pPr>
    </w:p>
    <w:p w14:paraId="522D8E1D" w14:textId="77777777" w:rsidR="00FD502E" w:rsidRPr="00EF1E1C" w:rsidRDefault="00FD502E" w:rsidP="00FD502E">
      <w:pPr>
        <w:jc w:val="center"/>
        <w:rPr>
          <w:rFonts w:ascii="Arial" w:hAnsi="Arial" w:cs="Arial"/>
          <w:sz w:val="22"/>
          <w:szCs w:val="22"/>
          <w:lang w:val="de-DE" w:eastAsia="hr-HR"/>
        </w:rPr>
      </w:pPr>
      <w:proofErr w:type="spellStart"/>
      <w:r w:rsidRPr="00EF1E1C">
        <w:rPr>
          <w:rFonts w:ascii="Arial" w:hAnsi="Arial" w:cs="Arial"/>
          <w:sz w:val="22"/>
          <w:szCs w:val="22"/>
          <w:lang w:val="de-DE" w:eastAsia="hr-HR"/>
        </w:rPr>
        <w:t>Članak</w:t>
      </w:r>
      <w:proofErr w:type="spellEnd"/>
      <w:r w:rsidRPr="00EF1E1C">
        <w:rPr>
          <w:rFonts w:ascii="Arial" w:hAnsi="Arial" w:cs="Arial"/>
          <w:sz w:val="22"/>
          <w:szCs w:val="22"/>
          <w:lang w:val="de-DE" w:eastAsia="hr-HR"/>
        </w:rPr>
        <w:t xml:space="preserve"> 5.</w:t>
      </w:r>
    </w:p>
    <w:p w14:paraId="38B1E0CD" w14:textId="77777777" w:rsidR="00FD502E" w:rsidRPr="00EF1E1C" w:rsidRDefault="00FD502E" w:rsidP="00FD502E">
      <w:pPr>
        <w:jc w:val="both"/>
        <w:rPr>
          <w:rFonts w:ascii="Arial" w:hAnsi="Arial" w:cs="Arial"/>
          <w:sz w:val="22"/>
          <w:szCs w:val="22"/>
          <w:lang w:val="de-DE" w:eastAsia="hr-HR"/>
        </w:rPr>
      </w:pPr>
    </w:p>
    <w:p w14:paraId="1B09F264" w14:textId="77777777" w:rsidR="00FD502E" w:rsidRPr="00EF1E1C" w:rsidRDefault="00FD502E" w:rsidP="00FD502E">
      <w:pPr>
        <w:jc w:val="both"/>
        <w:rPr>
          <w:rFonts w:ascii="Arial" w:hAnsi="Arial" w:cs="Arial"/>
          <w:sz w:val="22"/>
          <w:szCs w:val="22"/>
          <w:lang w:val="de-DE" w:eastAsia="hr-HR"/>
        </w:rPr>
      </w:pPr>
      <w:proofErr w:type="spellStart"/>
      <w:r w:rsidRPr="00EF1E1C">
        <w:rPr>
          <w:rFonts w:ascii="Arial" w:hAnsi="Arial" w:cs="Arial"/>
          <w:sz w:val="22"/>
          <w:szCs w:val="22"/>
          <w:lang w:val="de-DE" w:eastAsia="hr-HR"/>
        </w:rPr>
        <w:t>Administrativno</w:t>
      </w:r>
      <w:proofErr w:type="spellEnd"/>
      <w:r w:rsidRPr="00EF1E1C">
        <w:rPr>
          <w:rFonts w:ascii="Arial" w:hAnsi="Arial" w:cs="Arial"/>
          <w:sz w:val="22"/>
          <w:szCs w:val="22"/>
          <w:lang w:val="de-DE" w:eastAsia="hr-HR"/>
        </w:rPr>
        <w:t xml:space="preserve"> – </w:t>
      </w:r>
      <w:proofErr w:type="spellStart"/>
      <w:r w:rsidRPr="00EF1E1C">
        <w:rPr>
          <w:rFonts w:ascii="Arial" w:hAnsi="Arial" w:cs="Arial"/>
          <w:sz w:val="22"/>
          <w:szCs w:val="22"/>
          <w:lang w:val="de-DE" w:eastAsia="hr-HR"/>
        </w:rPr>
        <w:t>tehničke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poslove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za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Povjerenstvo</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obavlja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Upravni</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odjel</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za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obrazovanje</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šport</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socijalnu</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skrb</w:t>
      </w:r>
      <w:proofErr w:type="spellEnd"/>
      <w:r w:rsidRPr="00EF1E1C">
        <w:rPr>
          <w:rFonts w:ascii="Arial" w:hAnsi="Arial" w:cs="Arial"/>
          <w:sz w:val="22"/>
          <w:szCs w:val="22"/>
          <w:lang w:val="de-DE" w:eastAsia="hr-HR"/>
        </w:rPr>
        <w:t xml:space="preserve"> i </w:t>
      </w:r>
      <w:proofErr w:type="spellStart"/>
      <w:r w:rsidRPr="00EF1E1C">
        <w:rPr>
          <w:rFonts w:ascii="Arial" w:hAnsi="Arial" w:cs="Arial"/>
          <w:sz w:val="22"/>
          <w:szCs w:val="22"/>
          <w:lang w:val="de-DE" w:eastAsia="hr-HR"/>
        </w:rPr>
        <w:t>civilno</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društvo</w:t>
      </w:r>
      <w:proofErr w:type="spellEnd"/>
      <w:r w:rsidRPr="00EF1E1C">
        <w:rPr>
          <w:rFonts w:ascii="Arial" w:hAnsi="Arial" w:cs="Arial"/>
          <w:sz w:val="22"/>
          <w:szCs w:val="22"/>
          <w:lang w:val="de-DE" w:eastAsia="hr-HR"/>
        </w:rPr>
        <w:t xml:space="preserve"> Grada </w:t>
      </w:r>
      <w:proofErr w:type="spellStart"/>
      <w:r w:rsidRPr="00EF1E1C">
        <w:rPr>
          <w:rFonts w:ascii="Arial" w:hAnsi="Arial" w:cs="Arial"/>
          <w:sz w:val="22"/>
          <w:szCs w:val="22"/>
          <w:lang w:val="de-DE" w:eastAsia="hr-HR"/>
        </w:rPr>
        <w:t>Dubrovnika</w:t>
      </w:r>
      <w:proofErr w:type="spellEnd"/>
      <w:r w:rsidRPr="00EF1E1C">
        <w:rPr>
          <w:rFonts w:ascii="Arial" w:hAnsi="Arial" w:cs="Arial"/>
          <w:sz w:val="22"/>
          <w:szCs w:val="22"/>
          <w:lang w:val="de-DE" w:eastAsia="hr-HR"/>
        </w:rPr>
        <w:t>.</w:t>
      </w:r>
    </w:p>
    <w:p w14:paraId="67A4989A" w14:textId="77777777" w:rsidR="00FD502E" w:rsidRPr="00EF1E1C" w:rsidRDefault="00FD502E" w:rsidP="00FD502E">
      <w:pPr>
        <w:jc w:val="both"/>
        <w:rPr>
          <w:rFonts w:ascii="Arial" w:hAnsi="Arial" w:cs="Arial"/>
          <w:sz w:val="22"/>
          <w:szCs w:val="22"/>
          <w:lang w:val="de-DE" w:eastAsia="hr-HR"/>
        </w:rPr>
      </w:pPr>
    </w:p>
    <w:p w14:paraId="307F4794" w14:textId="77777777" w:rsidR="00FD502E" w:rsidRPr="00EF1E1C" w:rsidRDefault="00FD502E" w:rsidP="00FD502E">
      <w:pPr>
        <w:jc w:val="center"/>
        <w:rPr>
          <w:rFonts w:ascii="Arial" w:hAnsi="Arial" w:cs="Arial"/>
          <w:sz w:val="22"/>
          <w:szCs w:val="22"/>
          <w:lang w:val="de-DE" w:eastAsia="hr-HR"/>
        </w:rPr>
      </w:pPr>
      <w:proofErr w:type="spellStart"/>
      <w:r w:rsidRPr="00EF1E1C">
        <w:rPr>
          <w:rFonts w:ascii="Arial" w:hAnsi="Arial" w:cs="Arial"/>
          <w:sz w:val="22"/>
          <w:szCs w:val="22"/>
          <w:lang w:val="de-DE" w:eastAsia="hr-HR"/>
        </w:rPr>
        <w:t>Članak</w:t>
      </w:r>
      <w:proofErr w:type="spellEnd"/>
      <w:r w:rsidRPr="00EF1E1C">
        <w:rPr>
          <w:rFonts w:ascii="Arial" w:hAnsi="Arial" w:cs="Arial"/>
          <w:sz w:val="22"/>
          <w:szCs w:val="22"/>
          <w:lang w:val="de-DE" w:eastAsia="hr-HR"/>
        </w:rPr>
        <w:t xml:space="preserve"> 6.</w:t>
      </w:r>
    </w:p>
    <w:p w14:paraId="1DE9C75E" w14:textId="77777777" w:rsidR="00FD502E" w:rsidRPr="00EF1E1C" w:rsidRDefault="00FD502E" w:rsidP="00FD502E">
      <w:pPr>
        <w:jc w:val="both"/>
        <w:rPr>
          <w:rFonts w:ascii="Arial" w:hAnsi="Arial" w:cs="Arial"/>
          <w:sz w:val="22"/>
          <w:szCs w:val="22"/>
          <w:lang w:val="de-DE" w:eastAsia="hr-HR"/>
        </w:rPr>
      </w:pPr>
    </w:p>
    <w:p w14:paraId="2C922961" w14:textId="77777777" w:rsidR="00FD502E" w:rsidRPr="00EF1E1C" w:rsidRDefault="00FD502E" w:rsidP="00FD502E">
      <w:pPr>
        <w:jc w:val="both"/>
        <w:rPr>
          <w:rFonts w:ascii="Arial" w:hAnsi="Arial" w:cs="Arial"/>
          <w:sz w:val="22"/>
          <w:szCs w:val="22"/>
          <w:lang w:val="de-DE" w:eastAsia="hr-HR"/>
        </w:rPr>
      </w:pPr>
      <w:proofErr w:type="spellStart"/>
      <w:r w:rsidRPr="00EF1E1C">
        <w:rPr>
          <w:rFonts w:ascii="Arial" w:hAnsi="Arial" w:cs="Arial"/>
          <w:sz w:val="22"/>
          <w:szCs w:val="22"/>
          <w:lang w:val="de-DE" w:eastAsia="hr-HR"/>
        </w:rPr>
        <w:lastRenderedPageBreak/>
        <w:t>Ovaj</w:t>
      </w:r>
      <w:proofErr w:type="spellEnd"/>
      <w:r w:rsidRPr="00EF1E1C">
        <w:rPr>
          <w:rFonts w:ascii="Arial" w:hAnsi="Arial" w:cs="Arial"/>
          <w:sz w:val="22"/>
          <w:szCs w:val="22"/>
          <w:lang w:val="de-DE" w:eastAsia="hr-HR"/>
        </w:rPr>
        <w:t xml:space="preserve"> Zaključak </w:t>
      </w:r>
      <w:proofErr w:type="spellStart"/>
      <w:r w:rsidRPr="00EF1E1C">
        <w:rPr>
          <w:rFonts w:ascii="Arial" w:hAnsi="Arial" w:cs="Arial"/>
          <w:sz w:val="22"/>
          <w:szCs w:val="22"/>
          <w:lang w:val="de-DE" w:eastAsia="hr-HR"/>
        </w:rPr>
        <w:t>stupa</w:t>
      </w:r>
      <w:proofErr w:type="spellEnd"/>
      <w:r w:rsidRPr="00EF1E1C">
        <w:rPr>
          <w:rFonts w:ascii="Arial" w:hAnsi="Arial" w:cs="Arial"/>
          <w:sz w:val="22"/>
          <w:szCs w:val="22"/>
          <w:lang w:val="de-DE" w:eastAsia="hr-HR"/>
        </w:rPr>
        <w:t xml:space="preserve"> na </w:t>
      </w:r>
      <w:proofErr w:type="spellStart"/>
      <w:r w:rsidRPr="00EF1E1C">
        <w:rPr>
          <w:rFonts w:ascii="Arial" w:hAnsi="Arial" w:cs="Arial"/>
          <w:sz w:val="22"/>
          <w:szCs w:val="22"/>
          <w:lang w:val="de-DE" w:eastAsia="hr-HR"/>
        </w:rPr>
        <w:t>snagu</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osmoga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dana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od</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dana</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objave</w:t>
      </w:r>
      <w:proofErr w:type="spellEnd"/>
      <w:r w:rsidRPr="00EF1E1C">
        <w:rPr>
          <w:rFonts w:ascii="Arial" w:hAnsi="Arial" w:cs="Arial"/>
          <w:sz w:val="22"/>
          <w:szCs w:val="22"/>
          <w:lang w:val="de-DE" w:eastAsia="hr-HR"/>
        </w:rPr>
        <w:t xml:space="preserve"> u „</w:t>
      </w:r>
      <w:proofErr w:type="spellStart"/>
      <w:r w:rsidRPr="00EF1E1C">
        <w:rPr>
          <w:rFonts w:ascii="Arial" w:hAnsi="Arial" w:cs="Arial"/>
          <w:sz w:val="22"/>
          <w:szCs w:val="22"/>
          <w:lang w:val="de-DE" w:eastAsia="hr-HR"/>
        </w:rPr>
        <w:t>Službenom</w:t>
      </w:r>
      <w:proofErr w:type="spellEnd"/>
      <w:r w:rsidRPr="00EF1E1C">
        <w:rPr>
          <w:rFonts w:ascii="Arial" w:hAnsi="Arial" w:cs="Arial"/>
          <w:sz w:val="22"/>
          <w:szCs w:val="22"/>
          <w:lang w:val="de-DE" w:eastAsia="hr-HR"/>
        </w:rPr>
        <w:t xml:space="preserve"> </w:t>
      </w:r>
      <w:proofErr w:type="spellStart"/>
      <w:r w:rsidRPr="00EF1E1C">
        <w:rPr>
          <w:rFonts w:ascii="Arial" w:hAnsi="Arial" w:cs="Arial"/>
          <w:sz w:val="22"/>
          <w:szCs w:val="22"/>
          <w:lang w:val="de-DE" w:eastAsia="hr-HR"/>
        </w:rPr>
        <w:t>glasniku</w:t>
      </w:r>
      <w:proofErr w:type="spellEnd"/>
      <w:r w:rsidRPr="00EF1E1C">
        <w:rPr>
          <w:rFonts w:ascii="Arial" w:hAnsi="Arial" w:cs="Arial"/>
          <w:sz w:val="22"/>
          <w:szCs w:val="22"/>
          <w:lang w:val="de-DE" w:eastAsia="hr-HR"/>
        </w:rPr>
        <w:t xml:space="preserve"> Grada </w:t>
      </w:r>
      <w:proofErr w:type="spellStart"/>
      <w:r w:rsidRPr="00EF1E1C">
        <w:rPr>
          <w:rFonts w:ascii="Arial" w:hAnsi="Arial" w:cs="Arial"/>
          <w:sz w:val="22"/>
          <w:szCs w:val="22"/>
          <w:lang w:val="de-DE" w:eastAsia="hr-HR"/>
        </w:rPr>
        <w:t>Dubrovnika</w:t>
      </w:r>
      <w:proofErr w:type="spellEnd"/>
      <w:r w:rsidRPr="00EF1E1C">
        <w:rPr>
          <w:rFonts w:ascii="Arial" w:hAnsi="Arial" w:cs="Arial"/>
          <w:sz w:val="22"/>
          <w:szCs w:val="22"/>
          <w:lang w:val="de-DE" w:eastAsia="hr-HR"/>
        </w:rPr>
        <w:t>“.</w:t>
      </w:r>
    </w:p>
    <w:p w14:paraId="7E4A4BF8" w14:textId="77777777" w:rsidR="00FD502E" w:rsidRPr="00EF1E1C" w:rsidRDefault="00FD502E" w:rsidP="00FD502E">
      <w:pPr>
        <w:jc w:val="both"/>
        <w:rPr>
          <w:rFonts w:ascii="Arial" w:hAnsi="Arial" w:cs="Arial"/>
          <w:sz w:val="22"/>
          <w:szCs w:val="22"/>
          <w:lang w:val="de-DE" w:eastAsia="hr-HR"/>
        </w:rPr>
      </w:pPr>
    </w:p>
    <w:p w14:paraId="03517237" w14:textId="77777777" w:rsidR="00FD502E" w:rsidRPr="00EF1E1C" w:rsidRDefault="00FD502E" w:rsidP="00FD502E">
      <w:pPr>
        <w:jc w:val="both"/>
        <w:rPr>
          <w:rFonts w:ascii="Arial" w:hAnsi="Arial" w:cs="Arial"/>
          <w:sz w:val="22"/>
          <w:szCs w:val="22"/>
          <w:lang w:val="de-DE" w:eastAsia="hr-HR"/>
        </w:rPr>
      </w:pPr>
    </w:p>
    <w:p w14:paraId="66976B0A" w14:textId="77777777" w:rsidR="00FD502E" w:rsidRPr="00EF1E1C" w:rsidRDefault="00FD502E" w:rsidP="00FD502E">
      <w:pPr>
        <w:jc w:val="both"/>
        <w:rPr>
          <w:rFonts w:ascii="Arial" w:hAnsi="Arial" w:cs="Arial"/>
          <w:sz w:val="22"/>
          <w:szCs w:val="22"/>
          <w:lang w:val="de-DE" w:eastAsia="hr-HR"/>
        </w:rPr>
      </w:pPr>
      <w:r w:rsidRPr="00EF1E1C">
        <w:rPr>
          <w:rFonts w:ascii="Arial" w:hAnsi="Arial" w:cs="Arial"/>
          <w:sz w:val="22"/>
          <w:szCs w:val="22"/>
          <w:lang w:val="de-DE" w:eastAsia="hr-HR"/>
        </w:rPr>
        <w:t>KLASA: 550-01/25-01/78</w:t>
      </w:r>
    </w:p>
    <w:p w14:paraId="59F24E47" w14:textId="77777777" w:rsidR="00FD502E" w:rsidRPr="00EF1E1C" w:rsidRDefault="00FD502E" w:rsidP="00FD502E">
      <w:pPr>
        <w:jc w:val="both"/>
        <w:rPr>
          <w:rFonts w:ascii="Arial" w:hAnsi="Arial" w:cs="Arial"/>
          <w:sz w:val="22"/>
          <w:szCs w:val="22"/>
          <w:lang w:val="de-DE" w:eastAsia="hr-HR"/>
        </w:rPr>
      </w:pPr>
      <w:r w:rsidRPr="00EF1E1C">
        <w:rPr>
          <w:rFonts w:ascii="Arial" w:hAnsi="Arial" w:cs="Arial"/>
          <w:sz w:val="22"/>
          <w:szCs w:val="22"/>
          <w:lang w:val="de-DE" w:eastAsia="hr-HR"/>
        </w:rPr>
        <w:t>URBROJ: 2117-1-09-26-</w:t>
      </w:r>
      <w:r w:rsidR="0007360D" w:rsidRPr="00EF1E1C">
        <w:rPr>
          <w:rFonts w:ascii="Arial" w:hAnsi="Arial" w:cs="Arial"/>
          <w:sz w:val="22"/>
          <w:szCs w:val="22"/>
          <w:lang w:val="de-DE" w:eastAsia="hr-HR"/>
        </w:rPr>
        <w:t>02</w:t>
      </w:r>
    </w:p>
    <w:p w14:paraId="3FB1DD00" w14:textId="77777777" w:rsidR="00FD502E" w:rsidRPr="00EF1E1C" w:rsidRDefault="00FD502E" w:rsidP="00FD502E">
      <w:pPr>
        <w:jc w:val="both"/>
        <w:rPr>
          <w:rFonts w:ascii="Arial" w:hAnsi="Arial" w:cs="Arial"/>
          <w:sz w:val="22"/>
          <w:szCs w:val="22"/>
          <w:lang w:val="de-DE" w:eastAsia="hr-HR"/>
        </w:rPr>
      </w:pPr>
      <w:r w:rsidRPr="00EF1E1C">
        <w:rPr>
          <w:rFonts w:ascii="Arial" w:hAnsi="Arial" w:cs="Arial"/>
          <w:sz w:val="22"/>
          <w:szCs w:val="22"/>
          <w:lang w:val="de-DE" w:eastAsia="hr-HR"/>
        </w:rPr>
        <w:t xml:space="preserve">Dubrovnik, 26. </w:t>
      </w:r>
      <w:proofErr w:type="spellStart"/>
      <w:r w:rsidRPr="00EF1E1C">
        <w:rPr>
          <w:rFonts w:ascii="Arial" w:hAnsi="Arial" w:cs="Arial"/>
          <w:sz w:val="22"/>
          <w:szCs w:val="22"/>
          <w:lang w:val="de-DE" w:eastAsia="hr-HR"/>
        </w:rPr>
        <w:t>veljače</w:t>
      </w:r>
      <w:proofErr w:type="spellEnd"/>
      <w:r w:rsidRPr="00EF1E1C">
        <w:rPr>
          <w:rFonts w:ascii="Arial" w:hAnsi="Arial" w:cs="Arial"/>
          <w:sz w:val="22"/>
          <w:szCs w:val="22"/>
          <w:lang w:val="de-DE" w:eastAsia="hr-HR"/>
        </w:rPr>
        <w:t xml:space="preserve"> 2026.</w:t>
      </w:r>
    </w:p>
    <w:p w14:paraId="25780F5C" w14:textId="77777777" w:rsidR="00FD502E" w:rsidRPr="00EF1E1C" w:rsidRDefault="00FD502E" w:rsidP="00FD502E">
      <w:pPr>
        <w:pStyle w:val="Bezproreda"/>
        <w:rPr>
          <w:rFonts w:ascii="Arial" w:hAnsi="Arial" w:cs="Arial"/>
          <w:lang w:eastAsia="en-US"/>
        </w:rPr>
      </w:pPr>
    </w:p>
    <w:p w14:paraId="09F20568" w14:textId="77777777" w:rsidR="00FD502E" w:rsidRPr="00EF1E1C" w:rsidRDefault="00FD502E" w:rsidP="00FD502E">
      <w:pPr>
        <w:pStyle w:val="Bezproreda"/>
        <w:rPr>
          <w:rFonts w:ascii="Arial" w:hAnsi="Arial" w:cs="Arial"/>
          <w:lang w:eastAsia="en-US"/>
        </w:rPr>
      </w:pPr>
      <w:proofErr w:type="spellStart"/>
      <w:r w:rsidRPr="00EF1E1C">
        <w:rPr>
          <w:rFonts w:ascii="Arial" w:hAnsi="Arial" w:cs="Arial"/>
          <w:lang w:eastAsia="en-US"/>
        </w:rPr>
        <w:t>Predsjednik</w:t>
      </w:r>
      <w:proofErr w:type="spellEnd"/>
      <w:r w:rsidRPr="00EF1E1C">
        <w:rPr>
          <w:rFonts w:ascii="Arial" w:hAnsi="Arial" w:cs="Arial"/>
          <w:lang w:eastAsia="en-US"/>
        </w:rPr>
        <w:t xml:space="preserve"> </w:t>
      </w:r>
      <w:proofErr w:type="spellStart"/>
      <w:r w:rsidRPr="00EF1E1C">
        <w:rPr>
          <w:rFonts w:ascii="Arial" w:hAnsi="Arial" w:cs="Arial"/>
          <w:lang w:eastAsia="en-US"/>
        </w:rPr>
        <w:t>Gradskog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w:t>
      </w:r>
      <w:r w:rsidRPr="00EF1E1C">
        <w:rPr>
          <w:rFonts w:ascii="Arial" w:hAnsi="Arial" w:cs="Arial"/>
          <w:lang w:eastAsia="en-US"/>
        </w:rPr>
        <w:softHyphen/>
        <w:t xml:space="preserve"> </w:t>
      </w:r>
    </w:p>
    <w:p w14:paraId="24C6171D" w14:textId="77777777" w:rsidR="00FD502E" w:rsidRPr="00EF1E1C" w:rsidRDefault="00FD502E" w:rsidP="00FD502E">
      <w:pPr>
        <w:pStyle w:val="Bezproreda"/>
        <w:rPr>
          <w:rFonts w:ascii="Arial" w:hAnsi="Arial" w:cs="Arial"/>
          <w:lang w:eastAsia="en-US"/>
        </w:rPr>
      </w:pPr>
      <w:proofErr w:type="spellStart"/>
      <w:r w:rsidRPr="00EF1E1C">
        <w:rPr>
          <w:rFonts w:ascii="Arial" w:hAnsi="Arial" w:cs="Arial"/>
          <w:b/>
          <w:bCs/>
          <w:lang w:eastAsia="en-US"/>
        </w:rPr>
        <w:t>mr.</w:t>
      </w:r>
      <w:proofErr w:type="spellEnd"/>
      <w:r w:rsidRPr="00EF1E1C">
        <w:rPr>
          <w:rFonts w:ascii="Arial" w:hAnsi="Arial" w:cs="Arial"/>
          <w:b/>
          <w:bCs/>
          <w:lang w:eastAsia="en-US"/>
        </w:rPr>
        <w:t xml:space="preserve"> sc. Marko Potrebica</w:t>
      </w:r>
      <w:r w:rsidRPr="00EF1E1C">
        <w:rPr>
          <w:rFonts w:ascii="Arial" w:hAnsi="Arial" w:cs="Arial"/>
          <w:lang w:eastAsia="en-US"/>
        </w:rPr>
        <w:t xml:space="preserve">, v. r. </w:t>
      </w:r>
    </w:p>
    <w:p w14:paraId="5E716D14" w14:textId="77777777" w:rsidR="00FD502E" w:rsidRPr="00EF1E1C" w:rsidRDefault="00FD502E" w:rsidP="00FD502E">
      <w:pPr>
        <w:pStyle w:val="Bezproreda"/>
        <w:rPr>
          <w:rFonts w:ascii="Arial" w:hAnsi="Arial" w:cs="Arial"/>
          <w:lang w:eastAsia="en-US"/>
        </w:rPr>
      </w:pPr>
      <w:r w:rsidRPr="00EF1E1C">
        <w:rPr>
          <w:rFonts w:ascii="Arial" w:hAnsi="Arial" w:cs="Arial"/>
          <w:lang w:eastAsia="en-US"/>
        </w:rPr>
        <w:t>----------------------------------------</w:t>
      </w:r>
    </w:p>
    <w:p w14:paraId="40728549" w14:textId="77777777" w:rsidR="00FD502E" w:rsidRPr="00EF1E1C" w:rsidRDefault="000D59EA" w:rsidP="00885D6F">
      <w:pPr>
        <w:spacing w:before="300"/>
        <w:jc w:val="both"/>
        <w:rPr>
          <w:rFonts w:ascii="Arial" w:hAnsi="Arial" w:cs="Arial"/>
          <w:b/>
          <w:sz w:val="22"/>
          <w:szCs w:val="22"/>
        </w:rPr>
      </w:pPr>
      <w:r w:rsidRPr="00EF1E1C">
        <w:rPr>
          <w:rFonts w:ascii="Arial" w:hAnsi="Arial" w:cs="Arial"/>
          <w:b/>
          <w:sz w:val="22"/>
          <w:szCs w:val="22"/>
        </w:rPr>
        <w:t>34</w:t>
      </w:r>
    </w:p>
    <w:p w14:paraId="04702661" w14:textId="77777777" w:rsidR="000D59EA" w:rsidRPr="00EF1E1C" w:rsidRDefault="000D59EA" w:rsidP="00885D6F">
      <w:pPr>
        <w:spacing w:before="300"/>
        <w:jc w:val="both"/>
        <w:rPr>
          <w:rFonts w:ascii="Arial" w:hAnsi="Arial" w:cs="Arial"/>
          <w:b/>
          <w:sz w:val="22"/>
          <w:szCs w:val="22"/>
        </w:rPr>
      </w:pPr>
    </w:p>
    <w:p w14:paraId="5D7CF715"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Na temelju članka 29. Uredbe o kriterijima, mjerilima i postupcima financiranja i ugovaranja programa, projekata i manifestacija koje provode udruge i druge organizacije civilnog društva („Narodne novine“, br. 26/15., 37/21.), članaka 17. i 20. Odluke o financiranju programa, projekata i manifestacija koje provode udruge i druge organizacije civilnog društva („Službeni glasnik Grada Dubrovnika“, br. 23./18., 11/19., 14/21) i članka 39. Statuta Grada Dubrovnika („Službeni glasnik Grada Dubrovnika“, broj 2/21 ), Gradsko vijeće Grada Dubrovnika na 8. sjednici, održanoj 26. veljače 2026. godine, donijelo je</w:t>
      </w:r>
    </w:p>
    <w:p w14:paraId="1E1FC20A" w14:textId="77777777" w:rsidR="000D59EA" w:rsidRPr="00EF1E1C" w:rsidRDefault="000D59EA" w:rsidP="000D59EA">
      <w:pPr>
        <w:jc w:val="both"/>
        <w:rPr>
          <w:rFonts w:ascii="Arial" w:hAnsi="Arial" w:cs="Arial"/>
          <w:sz w:val="22"/>
          <w:szCs w:val="22"/>
          <w:lang w:eastAsia="hr-HR"/>
        </w:rPr>
      </w:pPr>
    </w:p>
    <w:p w14:paraId="4363B234" w14:textId="77777777" w:rsidR="000D59EA" w:rsidRPr="00EF1E1C" w:rsidRDefault="000D59EA" w:rsidP="000D59EA">
      <w:pPr>
        <w:jc w:val="both"/>
        <w:rPr>
          <w:rFonts w:ascii="Arial" w:hAnsi="Arial" w:cs="Arial"/>
          <w:sz w:val="22"/>
          <w:szCs w:val="22"/>
          <w:lang w:eastAsia="hr-HR"/>
        </w:rPr>
      </w:pPr>
    </w:p>
    <w:p w14:paraId="62B8540C" w14:textId="77777777" w:rsidR="000D59EA" w:rsidRPr="00EF1E1C" w:rsidRDefault="000D59EA" w:rsidP="000D59EA">
      <w:pPr>
        <w:jc w:val="center"/>
        <w:rPr>
          <w:rFonts w:ascii="Arial" w:hAnsi="Arial" w:cs="Arial"/>
          <w:sz w:val="22"/>
          <w:szCs w:val="22"/>
          <w:lang w:eastAsia="hr-HR"/>
        </w:rPr>
      </w:pPr>
      <w:r w:rsidRPr="00EF1E1C">
        <w:rPr>
          <w:rFonts w:ascii="Arial" w:hAnsi="Arial" w:cs="Arial"/>
          <w:sz w:val="22"/>
          <w:szCs w:val="22"/>
          <w:lang w:eastAsia="hr-HR"/>
        </w:rPr>
        <w:t>Z A K L J U Č A K</w:t>
      </w:r>
    </w:p>
    <w:p w14:paraId="547D446C" w14:textId="77777777" w:rsidR="000D59EA" w:rsidRPr="00EF1E1C" w:rsidRDefault="000D59EA" w:rsidP="000D59EA">
      <w:pPr>
        <w:jc w:val="center"/>
        <w:rPr>
          <w:rFonts w:ascii="Arial" w:hAnsi="Arial" w:cs="Arial"/>
          <w:sz w:val="22"/>
          <w:szCs w:val="22"/>
          <w:lang w:eastAsia="hr-HR"/>
        </w:rPr>
      </w:pPr>
    </w:p>
    <w:p w14:paraId="64B6CAEF" w14:textId="77777777" w:rsidR="000D59EA" w:rsidRPr="00EF1E1C" w:rsidRDefault="000D59EA" w:rsidP="000D59EA">
      <w:pPr>
        <w:jc w:val="both"/>
        <w:rPr>
          <w:rFonts w:ascii="Arial" w:hAnsi="Arial" w:cs="Arial"/>
          <w:sz w:val="22"/>
          <w:szCs w:val="22"/>
          <w:lang w:eastAsia="hr-HR"/>
        </w:rPr>
      </w:pPr>
    </w:p>
    <w:p w14:paraId="53941BA6" w14:textId="77777777" w:rsidR="000D59EA" w:rsidRPr="00EF1E1C" w:rsidRDefault="000D59EA" w:rsidP="000D59EA">
      <w:pPr>
        <w:jc w:val="center"/>
        <w:rPr>
          <w:rFonts w:ascii="Arial" w:hAnsi="Arial" w:cs="Arial"/>
          <w:sz w:val="22"/>
          <w:szCs w:val="22"/>
          <w:lang w:eastAsia="hr-HR"/>
        </w:rPr>
      </w:pPr>
      <w:r w:rsidRPr="00EF1E1C">
        <w:rPr>
          <w:rFonts w:ascii="Arial" w:hAnsi="Arial" w:cs="Arial"/>
          <w:sz w:val="22"/>
          <w:szCs w:val="22"/>
          <w:lang w:eastAsia="hr-HR"/>
        </w:rPr>
        <w:t>Članak 1.</w:t>
      </w:r>
    </w:p>
    <w:p w14:paraId="73F58D90" w14:textId="77777777" w:rsidR="000D59EA" w:rsidRPr="00EF1E1C" w:rsidRDefault="000D59EA" w:rsidP="000D59EA">
      <w:pPr>
        <w:jc w:val="center"/>
        <w:rPr>
          <w:rFonts w:ascii="Arial" w:hAnsi="Arial" w:cs="Arial"/>
          <w:sz w:val="22"/>
          <w:szCs w:val="22"/>
          <w:lang w:eastAsia="hr-HR"/>
        </w:rPr>
      </w:pPr>
    </w:p>
    <w:p w14:paraId="2E44BA7C"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 xml:space="preserve">Ovim Zaključkom imenuju se članovi </w:t>
      </w:r>
      <w:bookmarkStart w:id="3" w:name="_Hlk530659035"/>
      <w:r w:rsidRPr="00EF1E1C">
        <w:rPr>
          <w:rFonts w:ascii="Arial" w:hAnsi="Arial" w:cs="Arial"/>
          <w:sz w:val="22"/>
          <w:szCs w:val="22"/>
          <w:lang w:eastAsia="hr-HR"/>
        </w:rPr>
        <w:t>Povjerenstva za ocjenjivanje športskih programa u području športskih aktivnosti osoba s invaliditetom i djece s poteškoćama u razvoju u 2026. (u nastavku teksta: Povjerenstvo).</w:t>
      </w:r>
    </w:p>
    <w:bookmarkEnd w:id="3"/>
    <w:p w14:paraId="1DB2F38D" w14:textId="77777777" w:rsidR="000D59EA" w:rsidRPr="00EF1E1C" w:rsidRDefault="000D59EA" w:rsidP="000D59EA">
      <w:pPr>
        <w:jc w:val="center"/>
        <w:rPr>
          <w:rFonts w:ascii="Arial" w:hAnsi="Arial" w:cs="Arial"/>
          <w:sz w:val="22"/>
          <w:szCs w:val="22"/>
          <w:lang w:eastAsia="hr-HR"/>
        </w:rPr>
      </w:pPr>
      <w:r w:rsidRPr="00EF1E1C">
        <w:rPr>
          <w:rFonts w:ascii="Arial" w:hAnsi="Arial" w:cs="Arial"/>
          <w:sz w:val="22"/>
          <w:szCs w:val="22"/>
          <w:lang w:eastAsia="hr-HR"/>
        </w:rPr>
        <w:t>Članak 2.</w:t>
      </w:r>
    </w:p>
    <w:p w14:paraId="75362D27" w14:textId="77777777" w:rsidR="000D59EA" w:rsidRPr="00EF1E1C" w:rsidRDefault="000D59EA" w:rsidP="000D59EA">
      <w:pPr>
        <w:jc w:val="both"/>
        <w:rPr>
          <w:rFonts w:ascii="Arial" w:hAnsi="Arial" w:cs="Arial"/>
          <w:sz w:val="22"/>
          <w:szCs w:val="22"/>
          <w:lang w:eastAsia="hr-HR"/>
        </w:rPr>
      </w:pPr>
    </w:p>
    <w:p w14:paraId="3A6F3591"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U Povjerenstvo se imenuju:</w:t>
      </w:r>
    </w:p>
    <w:p w14:paraId="5766D404" w14:textId="77777777" w:rsidR="000D59EA" w:rsidRPr="00EF1E1C" w:rsidRDefault="000D59EA" w:rsidP="000D59EA">
      <w:pPr>
        <w:jc w:val="both"/>
        <w:rPr>
          <w:rFonts w:ascii="Arial" w:hAnsi="Arial" w:cs="Arial"/>
          <w:sz w:val="22"/>
          <w:szCs w:val="22"/>
          <w:lang w:eastAsia="hr-HR"/>
        </w:rPr>
      </w:pPr>
    </w:p>
    <w:p w14:paraId="1EE07D37"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 xml:space="preserve">1.Silva </w:t>
      </w:r>
      <w:proofErr w:type="spellStart"/>
      <w:r w:rsidRPr="00EF1E1C">
        <w:rPr>
          <w:rFonts w:ascii="Arial" w:hAnsi="Arial" w:cs="Arial"/>
          <w:sz w:val="22"/>
          <w:szCs w:val="22"/>
          <w:lang w:eastAsia="hr-HR"/>
        </w:rPr>
        <w:t>Violić</w:t>
      </w:r>
      <w:proofErr w:type="spellEnd"/>
      <w:r w:rsidRPr="00EF1E1C">
        <w:rPr>
          <w:rFonts w:ascii="Arial" w:hAnsi="Arial" w:cs="Arial"/>
          <w:sz w:val="22"/>
          <w:szCs w:val="22"/>
          <w:lang w:eastAsia="hr-HR"/>
        </w:rPr>
        <w:t xml:space="preserve">  </w:t>
      </w:r>
    </w:p>
    <w:p w14:paraId="25305FB4"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 xml:space="preserve">2.Anita </w:t>
      </w:r>
      <w:proofErr w:type="spellStart"/>
      <w:r w:rsidRPr="00EF1E1C">
        <w:rPr>
          <w:rFonts w:ascii="Arial" w:hAnsi="Arial" w:cs="Arial"/>
          <w:sz w:val="22"/>
          <w:szCs w:val="22"/>
          <w:lang w:eastAsia="hr-HR"/>
        </w:rPr>
        <w:t>Simović</w:t>
      </w:r>
      <w:proofErr w:type="spellEnd"/>
      <w:r w:rsidRPr="00EF1E1C">
        <w:rPr>
          <w:rFonts w:ascii="Arial" w:hAnsi="Arial" w:cs="Arial"/>
          <w:sz w:val="22"/>
          <w:szCs w:val="22"/>
          <w:lang w:eastAsia="hr-HR"/>
        </w:rPr>
        <w:t xml:space="preserve">  </w:t>
      </w:r>
    </w:p>
    <w:p w14:paraId="4BD4431F"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 xml:space="preserve">3.Miho Katičić  </w:t>
      </w:r>
    </w:p>
    <w:p w14:paraId="291FE816" w14:textId="77777777" w:rsidR="000D59EA" w:rsidRPr="00EF1E1C" w:rsidRDefault="000D59EA" w:rsidP="000D59EA">
      <w:pPr>
        <w:jc w:val="both"/>
        <w:rPr>
          <w:rFonts w:ascii="Arial" w:hAnsi="Arial" w:cs="Arial"/>
          <w:sz w:val="22"/>
          <w:szCs w:val="22"/>
          <w:lang w:eastAsia="hr-HR"/>
        </w:rPr>
      </w:pPr>
    </w:p>
    <w:p w14:paraId="48175614" w14:textId="77777777" w:rsidR="000D59EA" w:rsidRPr="00EF1E1C" w:rsidRDefault="000D59EA" w:rsidP="000D59EA">
      <w:pPr>
        <w:jc w:val="center"/>
        <w:rPr>
          <w:rFonts w:ascii="Arial" w:hAnsi="Arial" w:cs="Arial"/>
          <w:sz w:val="22"/>
          <w:szCs w:val="22"/>
          <w:lang w:eastAsia="hr-HR"/>
        </w:rPr>
      </w:pPr>
      <w:r w:rsidRPr="00EF1E1C">
        <w:rPr>
          <w:rFonts w:ascii="Arial" w:hAnsi="Arial" w:cs="Arial"/>
          <w:sz w:val="22"/>
          <w:szCs w:val="22"/>
          <w:lang w:eastAsia="hr-HR"/>
        </w:rPr>
        <w:t>Članak 3.</w:t>
      </w:r>
    </w:p>
    <w:p w14:paraId="424E1F0C" w14:textId="77777777" w:rsidR="000D59EA" w:rsidRPr="00EF1E1C" w:rsidRDefault="000D59EA" w:rsidP="000D59EA">
      <w:pPr>
        <w:jc w:val="center"/>
        <w:rPr>
          <w:rFonts w:ascii="Arial" w:hAnsi="Arial" w:cs="Arial"/>
          <w:sz w:val="22"/>
          <w:szCs w:val="22"/>
          <w:lang w:eastAsia="hr-HR"/>
        </w:rPr>
      </w:pPr>
    </w:p>
    <w:p w14:paraId="4A09EAC6"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Zadaće Povjerenstva su:</w:t>
      </w:r>
    </w:p>
    <w:p w14:paraId="7980787B" w14:textId="77777777" w:rsidR="000D59EA" w:rsidRPr="00EF1E1C" w:rsidRDefault="000D59EA" w:rsidP="000D59EA">
      <w:pPr>
        <w:jc w:val="both"/>
        <w:rPr>
          <w:rFonts w:ascii="Arial" w:hAnsi="Arial" w:cs="Arial"/>
          <w:sz w:val="22"/>
          <w:szCs w:val="22"/>
          <w:lang w:eastAsia="hr-HR"/>
        </w:rPr>
      </w:pPr>
    </w:p>
    <w:p w14:paraId="509AFC9F" w14:textId="77777777" w:rsidR="000D59EA" w:rsidRPr="00EF1E1C" w:rsidRDefault="000D59EA" w:rsidP="000D59EA">
      <w:pPr>
        <w:numPr>
          <w:ilvl w:val="0"/>
          <w:numId w:val="30"/>
        </w:numPr>
        <w:suppressAutoHyphens/>
        <w:autoSpaceDN w:val="0"/>
        <w:jc w:val="both"/>
        <w:rPr>
          <w:rFonts w:ascii="Arial" w:hAnsi="Arial" w:cs="Arial"/>
          <w:sz w:val="22"/>
          <w:szCs w:val="22"/>
          <w:lang w:eastAsia="hr-HR"/>
        </w:rPr>
      </w:pPr>
      <w:r w:rsidRPr="00EF1E1C">
        <w:rPr>
          <w:rFonts w:ascii="Arial" w:hAnsi="Arial" w:cs="Arial"/>
          <w:sz w:val="22"/>
          <w:szCs w:val="22"/>
          <w:lang w:eastAsia="hr-HR"/>
        </w:rPr>
        <w:t>razmatranje i ocjenjivanje prijava koje su ispunile propisane uvjete Javnog poziva sukladno kriterijima javnog poziva te Odluke o financiranju programa, projekata i manifestacija koje provode udruge i druge organizacije civilnog društva („Službeni glasnik Grada Dubrovnika“, br. 23/18., 11/19., 14/21.);</w:t>
      </w:r>
    </w:p>
    <w:p w14:paraId="64DA3601"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 xml:space="preserve">      -     izrada prijedloga odluke o odobravanju, neodobravanju financijskih sredstava za </w:t>
      </w:r>
    </w:p>
    <w:p w14:paraId="2256A0D4"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 xml:space="preserve">            programe, projekte i manifestacije i</w:t>
      </w:r>
    </w:p>
    <w:p w14:paraId="70649E09" w14:textId="77777777" w:rsidR="000D59EA" w:rsidRPr="00EF1E1C" w:rsidRDefault="000D59EA" w:rsidP="000D59EA">
      <w:pPr>
        <w:numPr>
          <w:ilvl w:val="0"/>
          <w:numId w:val="30"/>
        </w:numPr>
        <w:suppressAutoHyphens/>
        <w:autoSpaceDN w:val="0"/>
        <w:jc w:val="both"/>
        <w:rPr>
          <w:rFonts w:ascii="Arial" w:hAnsi="Arial" w:cs="Arial"/>
          <w:sz w:val="22"/>
          <w:szCs w:val="22"/>
          <w:lang w:eastAsia="hr-HR"/>
        </w:rPr>
      </w:pPr>
      <w:r w:rsidRPr="00EF1E1C">
        <w:rPr>
          <w:rFonts w:ascii="Arial" w:hAnsi="Arial" w:cs="Arial"/>
          <w:sz w:val="22"/>
          <w:szCs w:val="22"/>
          <w:lang w:eastAsia="hr-HR"/>
        </w:rPr>
        <w:t xml:space="preserve">druge zadaće propisane poslovnikom Povjerenstva. </w:t>
      </w:r>
    </w:p>
    <w:p w14:paraId="5F0FA1E0" w14:textId="77777777" w:rsidR="000D59EA" w:rsidRPr="00EF1E1C" w:rsidRDefault="000D59EA" w:rsidP="000D59EA">
      <w:pPr>
        <w:jc w:val="center"/>
        <w:rPr>
          <w:rFonts w:ascii="Arial" w:hAnsi="Arial" w:cs="Arial"/>
          <w:sz w:val="22"/>
          <w:szCs w:val="22"/>
          <w:lang w:eastAsia="hr-HR"/>
        </w:rPr>
      </w:pPr>
    </w:p>
    <w:p w14:paraId="75C1E9B6" w14:textId="77777777" w:rsidR="000D59EA" w:rsidRPr="00EF1E1C" w:rsidRDefault="000D59EA" w:rsidP="000D59EA">
      <w:pPr>
        <w:jc w:val="center"/>
        <w:rPr>
          <w:rFonts w:ascii="Arial" w:hAnsi="Arial" w:cs="Arial"/>
          <w:sz w:val="22"/>
          <w:szCs w:val="22"/>
          <w:lang w:eastAsia="hr-HR"/>
        </w:rPr>
      </w:pPr>
    </w:p>
    <w:p w14:paraId="2B2FD511" w14:textId="77777777" w:rsidR="000D59EA" w:rsidRPr="00EF1E1C" w:rsidRDefault="000D59EA" w:rsidP="000D59EA">
      <w:pPr>
        <w:jc w:val="center"/>
        <w:rPr>
          <w:rFonts w:ascii="Arial" w:hAnsi="Arial" w:cs="Arial"/>
          <w:sz w:val="22"/>
          <w:szCs w:val="22"/>
          <w:lang w:eastAsia="hr-HR"/>
        </w:rPr>
      </w:pPr>
      <w:r w:rsidRPr="00EF1E1C">
        <w:rPr>
          <w:rFonts w:ascii="Arial" w:hAnsi="Arial" w:cs="Arial"/>
          <w:sz w:val="22"/>
          <w:szCs w:val="22"/>
          <w:lang w:eastAsia="hr-HR"/>
        </w:rPr>
        <w:t>Članak 4.</w:t>
      </w:r>
    </w:p>
    <w:p w14:paraId="650DC105" w14:textId="77777777" w:rsidR="000D59EA" w:rsidRPr="00EF1E1C" w:rsidRDefault="000D59EA" w:rsidP="000D59EA">
      <w:pPr>
        <w:jc w:val="both"/>
        <w:rPr>
          <w:rFonts w:ascii="Arial" w:hAnsi="Arial" w:cs="Arial"/>
          <w:sz w:val="22"/>
          <w:szCs w:val="22"/>
          <w:lang w:eastAsia="hr-HR"/>
        </w:rPr>
      </w:pPr>
    </w:p>
    <w:p w14:paraId="5BB2C078"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Članovi Povjerenstva imenuju se na mandat od 1 (jedne) godine i mogu se ponovno imenovati.</w:t>
      </w:r>
    </w:p>
    <w:p w14:paraId="738EABC2" w14:textId="77777777" w:rsidR="000D59EA" w:rsidRPr="00EF1E1C" w:rsidRDefault="000D59EA" w:rsidP="000D59EA">
      <w:pPr>
        <w:jc w:val="center"/>
        <w:rPr>
          <w:rFonts w:ascii="Arial" w:hAnsi="Arial" w:cs="Arial"/>
          <w:sz w:val="22"/>
          <w:szCs w:val="22"/>
          <w:lang w:eastAsia="hr-HR"/>
        </w:rPr>
      </w:pPr>
    </w:p>
    <w:p w14:paraId="43602E75" w14:textId="77777777" w:rsidR="000D59EA" w:rsidRPr="00EF1E1C" w:rsidRDefault="000D59EA" w:rsidP="000D59EA">
      <w:pPr>
        <w:jc w:val="center"/>
        <w:rPr>
          <w:rFonts w:ascii="Arial" w:hAnsi="Arial" w:cs="Arial"/>
          <w:sz w:val="22"/>
          <w:szCs w:val="22"/>
          <w:lang w:eastAsia="hr-HR"/>
        </w:rPr>
      </w:pPr>
      <w:r w:rsidRPr="00EF1E1C">
        <w:rPr>
          <w:rFonts w:ascii="Arial" w:hAnsi="Arial" w:cs="Arial"/>
          <w:sz w:val="22"/>
          <w:szCs w:val="22"/>
          <w:lang w:eastAsia="hr-HR"/>
        </w:rPr>
        <w:lastRenderedPageBreak/>
        <w:t>Članak 5.</w:t>
      </w:r>
    </w:p>
    <w:p w14:paraId="5BE31771" w14:textId="77777777" w:rsidR="000D59EA" w:rsidRPr="00EF1E1C" w:rsidRDefault="000D59EA" w:rsidP="000D59EA">
      <w:pPr>
        <w:jc w:val="both"/>
        <w:rPr>
          <w:rFonts w:ascii="Arial" w:hAnsi="Arial" w:cs="Arial"/>
          <w:sz w:val="22"/>
          <w:szCs w:val="22"/>
          <w:lang w:eastAsia="hr-HR"/>
        </w:rPr>
      </w:pPr>
    </w:p>
    <w:p w14:paraId="32073B32"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Administrativno – tehničke poslove za Povjerenstvo obavlja Upravni odjel za obrazovanje, šport, socijalnu skrb i civilno društvo Grada Dubrovnika.</w:t>
      </w:r>
    </w:p>
    <w:p w14:paraId="5A76AB47" w14:textId="77777777" w:rsidR="000D59EA" w:rsidRPr="00EF1E1C" w:rsidRDefault="000D59EA" w:rsidP="000D59EA">
      <w:pPr>
        <w:jc w:val="both"/>
        <w:rPr>
          <w:rFonts w:ascii="Arial" w:hAnsi="Arial" w:cs="Arial"/>
          <w:sz w:val="22"/>
          <w:szCs w:val="22"/>
          <w:lang w:eastAsia="hr-HR"/>
        </w:rPr>
      </w:pPr>
    </w:p>
    <w:p w14:paraId="1595B2E3" w14:textId="77777777" w:rsidR="000D59EA" w:rsidRPr="00EF1E1C" w:rsidRDefault="000D59EA" w:rsidP="000D59EA">
      <w:pPr>
        <w:jc w:val="center"/>
        <w:rPr>
          <w:rFonts w:ascii="Arial" w:hAnsi="Arial" w:cs="Arial"/>
          <w:sz w:val="22"/>
          <w:szCs w:val="22"/>
          <w:lang w:eastAsia="hr-HR"/>
        </w:rPr>
      </w:pPr>
    </w:p>
    <w:p w14:paraId="2AFC7E1D" w14:textId="77777777" w:rsidR="000D59EA" w:rsidRPr="00EF1E1C" w:rsidRDefault="000D59EA" w:rsidP="000D59EA">
      <w:pPr>
        <w:jc w:val="center"/>
        <w:rPr>
          <w:rFonts w:ascii="Arial" w:hAnsi="Arial" w:cs="Arial"/>
          <w:sz w:val="22"/>
          <w:szCs w:val="22"/>
          <w:lang w:eastAsia="hr-HR"/>
        </w:rPr>
      </w:pPr>
      <w:r w:rsidRPr="00EF1E1C">
        <w:rPr>
          <w:rFonts w:ascii="Arial" w:hAnsi="Arial" w:cs="Arial"/>
          <w:sz w:val="22"/>
          <w:szCs w:val="22"/>
          <w:lang w:eastAsia="hr-HR"/>
        </w:rPr>
        <w:t>Članak 6.</w:t>
      </w:r>
    </w:p>
    <w:p w14:paraId="337EFB99" w14:textId="77777777" w:rsidR="000D59EA" w:rsidRPr="00EF1E1C" w:rsidRDefault="000D59EA" w:rsidP="000D59EA">
      <w:pPr>
        <w:jc w:val="both"/>
        <w:rPr>
          <w:rFonts w:ascii="Arial" w:hAnsi="Arial" w:cs="Arial"/>
          <w:sz w:val="22"/>
          <w:szCs w:val="22"/>
          <w:lang w:eastAsia="hr-HR"/>
        </w:rPr>
      </w:pPr>
    </w:p>
    <w:p w14:paraId="2986E6FD"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Ovaj Zaključak stupa na snagu osmoga dana od dana objave u „Službenom glasniku Grada Dubrovnika“.</w:t>
      </w:r>
    </w:p>
    <w:p w14:paraId="3758398C" w14:textId="77777777" w:rsidR="000D59EA" w:rsidRPr="00EF1E1C" w:rsidRDefault="000D59EA" w:rsidP="000D59EA">
      <w:pPr>
        <w:jc w:val="both"/>
        <w:rPr>
          <w:rFonts w:ascii="Arial" w:hAnsi="Arial" w:cs="Arial"/>
          <w:sz w:val="22"/>
          <w:szCs w:val="22"/>
          <w:lang w:eastAsia="hr-HR"/>
        </w:rPr>
      </w:pPr>
    </w:p>
    <w:p w14:paraId="4EA48E32"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KLASA: 550-01/25-01/82</w:t>
      </w:r>
    </w:p>
    <w:p w14:paraId="19EFE1F1"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URBROJ: 2117-1-09-26-</w:t>
      </w:r>
      <w:r w:rsidR="0007360D" w:rsidRPr="00EF1E1C">
        <w:rPr>
          <w:rFonts w:ascii="Arial" w:hAnsi="Arial" w:cs="Arial"/>
          <w:sz w:val="22"/>
          <w:szCs w:val="22"/>
          <w:lang w:eastAsia="hr-HR"/>
        </w:rPr>
        <w:t>04</w:t>
      </w:r>
    </w:p>
    <w:p w14:paraId="22BBA2DC" w14:textId="77777777" w:rsidR="000D59EA" w:rsidRPr="00EF1E1C" w:rsidRDefault="000D59EA" w:rsidP="000D59EA">
      <w:pPr>
        <w:jc w:val="both"/>
        <w:rPr>
          <w:rFonts w:ascii="Arial" w:hAnsi="Arial" w:cs="Arial"/>
          <w:sz w:val="22"/>
          <w:szCs w:val="22"/>
          <w:lang w:eastAsia="hr-HR"/>
        </w:rPr>
      </w:pPr>
      <w:r w:rsidRPr="00EF1E1C">
        <w:rPr>
          <w:rFonts w:ascii="Arial" w:hAnsi="Arial" w:cs="Arial"/>
          <w:sz w:val="22"/>
          <w:szCs w:val="22"/>
          <w:lang w:eastAsia="hr-HR"/>
        </w:rPr>
        <w:t>Dubrovnik, 26. veljače 2026.</w:t>
      </w:r>
    </w:p>
    <w:p w14:paraId="13639044" w14:textId="77777777" w:rsidR="000D59EA" w:rsidRPr="00EF1E1C" w:rsidRDefault="000D59EA" w:rsidP="000D59EA">
      <w:pPr>
        <w:pStyle w:val="Bezproreda"/>
        <w:rPr>
          <w:rFonts w:ascii="Arial" w:hAnsi="Arial" w:cs="Arial"/>
          <w:lang w:eastAsia="en-US"/>
        </w:rPr>
      </w:pPr>
    </w:p>
    <w:p w14:paraId="6DA238F9" w14:textId="77777777" w:rsidR="000D59EA" w:rsidRPr="00EF1E1C" w:rsidRDefault="000D59EA" w:rsidP="000D59EA">
      <w:pPr>
        <w:pStyle w:val="Bezproreda"/>
        <w:rPr>
          <w:rFonts w:ascii="Arial" w:hAnsi="Arial" w:cs="Arial"/>
          <w:lang w:eastAsia="en-US"/>
        </w:rPr>
      </w:pPr>
      <w:proofErr w:type="spellStart"/>
      <w:r w:rsidRPr="00EF1E1C">
        <w:rPr>
          <w:rFonts w:ascii="Arial" w:hAnsi="Arial" w:cs="Arial"/>
          <w:lang w:eastAsia="en-US"/>
        </w:rPr>
        <w:t>Predsjednik</w:t>
      </w:r>
      <w:proofErr w:type="spellEnd"/>
      <w:r w:rsidRPr="00EF1E1C">
        <w:rPr>
          <w:rFonts w:ascii="Arial" w:hAnsi="Arial" w:cs="Arial"/>
          <w:lang w:eastAsia="en-US"/>
        </w:rPr>
        <w:t xml:space="preserve"> </w:t>
      </w:r>
      <w:proofErr w:type="spellStart"/>
      <w:r w:rsidRPr="00EF1E1C">
        <w:rPr>
          <w:rFonts w:ascii="Arial" w:hAnsi="Arial" w:cs="Arial"/>
          <w:lang w:eastAsia="en-US"/>
        </w:rPr>
        <w:t>Gradskog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w:t>
      </w:r>
      <w:r w:rsidRPr="00EF1E1C">
        <w:rPr>
          <w:rFonts w:ascii="Arial" w:hAnsi="Arial" w:cs="Arial"/>
          <w:lang w:eastAsia="en-US"/>
        </w:rPr>
        <w:softHyphen/>
        <w:t xml:space="preserve"> </w:t>
      </w:r>
    </w:p>
    <w:p w14:paraId="0370921C" w14:textId="77777777" w:rsidR="000D59EA" w:rsidRPr="00EF1E1C" w:rsidRDefault="000D59EA" w:rsidP="000D59EA">
      <w:pPr>
        <w:pStyle w:val="Bezproreda"/>
        <w:rPr>
          <w:rFonts w:ascii="Arial" w:hAnsi="Arial" w:cs="Arial"/>
          <w:lang w:eastAsia="en-US"/>
        </w:rPr>
      </w:pPr>
      <w:proofErr w:type="spellStart"/>
      <w:r w:rsidRPr="00EF1E1C">
        <w:rPr>
          <w:rFonts w:ascii="Arial" w:hAnsi="Arial" w:cs="Arial"/>
          <w:b/>
          <w:bCs/>
          <w:lang w:eastAsia="en-US"/>
        </w:rPr>
        <w:t>mr.</w:t>
      </w:r>
      <w:proofErr w:type="spellEnd"/>
      <w:r w:rsidRPr="00EF1E1C">
        <w:rPr>
          <w:rFonts w:ascii="Arial" w:hAnsi="Arial" w:cs="Arial"/>
          <w:b/>
          <w:bCs/>
          <w:lang w:eastAsia="en-US"/>
        </w:rPr>
        <w:t xml:space="preserve"> sc. Marko Potrebica</w:t>
      </w:r>
      <w:r w:rsidRPr="00EF1E1C">
        <w:rPr>
          <w:rFonts w:ascii="Arial" w:hAnsi="Arial" w:cs="Arial"/>
          <w:lang w:eastAsia="en-US"/>
        </w:rPr>
        <w:t xml:space="preserve">, v. r. </w:t>
      </w:r>
    </w:p>
    <w:p w14:paraId="10A1F426" w14:textId="77777777" w:rsidR="000D59EA" w:rsidRPr="00EF1E1C" w:rsidRDefault="000D59EA" w:rsidP="000D59EA">
      <w:pPr>
        <w:pStyle w:val="Bezproreda"/>
        <w:rPr>
          <w:rFonts w:ascii="Arial" w:hAnsi="Arial" w:cs="Arial"/>
          <w:lang w:eastAsia="en-US"/>
        </w:rPr>
      </w:pPr>
      <w:r w:rsidRPr="00EF1E1C">
        <w:rPr>
          <w:rFonts w:ascii="Arial" w:hAnsi="Arial" w:cs="Arial"/>
          <w:lang w:eastAsia="en-US"/>
        </w:rPr>
        <w:t>----------------------------------------</w:t>
      </w:r>
    </w:p>
    <w:p w14:paraId="301FFD38" w14:textId="77777777" w:rsidR="003153A4" w:rsidRPr="00EF1E1C" w:rsidRDefault="003153A4" w:rsidP="00885D6F">
      <w:pPr>
        <w:spacing w:before="300"/>
        <w:jc w:val="both"/>
        <w:rPr>
          <w:rFonts w:ascii="Arial" w:hAnsi="Arial" w:cs="Arial"/>
          <w:b/>
          <w:sz w:val="22"/>
          <w:szCs w:val="22"/>
        </w:rPr>
      </w:pPr>
    </w:p>
    <w:p w14:paraId="564215A6" w14:textId="77777777" w:rsidR="000D59EA" w:rsidRPr="00EF1E1C" w:rsidRDefault="000D59EA" w:rsidP="00885D6F">
      <w:pPr>
        <w:spacing w:before="300"/>
        <w:jc w:val="both"/>
        <w:rPr>
          <w:rFonts w:ascii="Arial" w:hAnsi="Arial" w:cs="Arial"/>
          <w:b/>
          <w:sz w:val="22"/>
          <w:szCs w:val="22"/>
        </w:rPr>
      </w:pPr>
      <w:r w:rsidRPr="00EF1E1C">
        <w:rPr>
          <w:rFonts w:ascii="Arial" w:hAnsi="Arial" w:cs="Arial"/>
          <w:b/>
          <w:sz w:val="22"/>
          <w:szCs w:val="22"/>
        </w:rPr>
        <w:t>35</w:t>
      </w:r>
    </w:p>
    <w:p w14:paraId="40456602" w14:textId="77777777" w:rsidR="00DF2EC1" w:rsidRPr="00EF1E1C" w:rsidRDefault="00DF2EC1" w:rsidP="00DF2EC1">
      <w:pPr>
        <w:jc w:val="both"/>
        <w:rPr>
          <w:rFonts w:ascii="Arial" w:hAnsi="Arial" w:cs="Arial"/>
          <w:sz w:val="22"/>
          <w:szCs w:val="22"/>
          <w:lang w:eastAsia="hr-HR"/>
        </w:rPr>
      </w:pPr>
    </w:p>
    <w:p w14:paraId="4167395C"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Na temelju članka 29. Uredbe o kriterijima, mjerilima i postupcima financiranja i ugovaranja programa, projekata i manifestacija koje provode udruge i druge organizacije civilnog društva („Narodne novine“, br. 26/15., 37/21.), članaka 17. i 20. Odluke o financiranju programa, projekata i manifestacija koje provode udruge i druge organizacije civilnog društva („Službeni glasnik Grada Dubrovnika“, br. 23./18., 11/19., 14/21) i članka 39. Statuta Grada Dubrovnika („Službeni glasnik Grada Dubrovnika“, broj 2/21 ), Gradsko vijeće Grada Dubrovnika na 8. sjednici, održanoj 26. veljače 2026. godine, donijelo je</w:t>
      </w:r>
    </w:p>
    <w:p w14:paraId="30106812" w14:textId="77777777" w:rsidR="00DF2EC1" w:rsidRPr="00EF1E1C" w:rsidRDefault="00DF2EC1" w:rsidP="00DF2EC1">
      <w:pPr>
        <w:jc w:val="both"/>
        <w:rPr>
          <w:rFonts w:ascii="Arial" w:hAnsi="Arial" w:cs="Arial"/>
          <w:sz w:val="22"/>
          <w:szCs w:val="22"/>
          <w:lang w:eastAsia="hr-HR"/>
        </w:rPr>
      </w:pPr>
    </w:p>
    <w:p w14:paraId="007558BA" w14:textId="77777777" w:rsidR="00DF2EC1" w:rsidRPr="00EF1E1C" w:rsidRDefault="00DF2EC1" w:rsidP="00DF2EC1">
      <w:pPr>
        <w:jc w:val="both"/>
        <w:rPr>
          <w:rFonts w:ascii="Arial" w:hAnsi="Arial" w:cs="Arial"/>
          <w:sz w:val="22"/>
          <w:szCs w:val="22"/>
          <w:lang w:eastAsia="hr-HR"/>
        </w:rPr>
      </w:pPr>
    </w:p>
    <w:p w14:paraId="30D99769" w14:textId="77777777" w:rsidR="00DF2EC1" w:rsidRPr="00EF1E1C" w:rsidRDefault="00DF2EC1" w:rsidP="00DF2EC1">
      <w:pPr>
        <w:jc w:val="both"/>
        <w:rPr>
          <w:rFonts w:ascii="Arial" w:hAnsi="Arial" w:cs="Arial"/>
          <w:sz w:val="22"/>
          <w:szCs w:val="22"/>
          <w:lang w:eastAsia="hr-HR"/>
        </w:rPr>
      </w:pPr>
    </w:p>
    <w:p w14:paraId="269267B2"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Z A K L J U Č A K</w:t>
      </w:r>
    </w:p>
    <w:p w14:paraId="59A0E0C1" w14:textId="77777777" w:rsidR="00DF2EC1" w:rsidRPr="00EF1E1C" w:rsidRDefault="00DF2EC1" w:rsidP="00DF2EC1">
      <w:pPr>
        <w:jc w:val="center"/>
        <w:rPr>
          <w:rFonts w:ascii="Arial" w:hAnsi="Arial" w:cs="Arial"/>
          <w:sz w:val="22"/>
          <w:szCs w:val="22"/>
          <w:lang w:eastAsia="hr-HR"/>
        </w:rPr>
      </w:pPr>
    </w:p>
    <w:p w14:paraId="0BDB4071" w14:textId="77777777" w:rsidR="00DF2EC1" w:rsidRPr="00EF1E1C" w:rsidRDefault="00DF2EC1" w:rsidP="00DF2EC1">
      <w:pPr>
        <w:jc w:val="both"/>
        <w:rPr>
          <w:rFonts w:ascii="Arial" w:hAnsi="Arial" w:cs="Arial"/>
          <w:sz w:val="22"/>
          <w:szCs w:val="22"/>
          <w:lang w:eastAsia="hr-HR"/>
        </w:rPr>
      </w:pPr>
    </w:p>
    <w:p w14:paraId="7543F5A1"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Članak 1.</w:t>
      </w:r>
    </w:p>
    <w:p w14:paraId="4B3325BD" w14:textId="77777777" w:rsidR="00DF2EC1" w:rsidRPr="00EF1E1C" w:rsidRDefault="00DF2EC1" w:rsidP="00DF2EC1">
      <w:pPr>
        <w:jc w:val="center"/>
        <w:rPr>
          <w:rFonts w:ascii="Arial" w:hAnsi="Arial" w:cs="Arial"/>
          <w:sz w:val="22"/>
          <w:szCs w:val="22"/>
          <w:lang w:eastAsia="hr-HR"/>
        </w:rPr>
      </w:pPr>
    </w:p>
    <w:p w14:paraId="043B8E11"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Ovim Zaključkom imenuju se članovi Povjerenstva za ocjenjivanje velikih međunarodnih sportskih natjecanja koja se odvijaju na dubrovačkom području u 2026. godini (u nastavku teksta: Povjerenstvo).</w:t>
      </w:r>
    </w:p>
    <w:p w14:paraId="7BC5E3CF" w14:textId="77777777" w:rsidR="00DF2EC1" w:rsidRPr="00EF1E1C" w:rsidRDefault="00DF2EC1" w:rsidP="00DF2EC1">
      <w:pPr>
        <w:jc w:val="both"/>
        <w:rPr>
          <w:rFonts w:ascii="Arial" w:hAnsi="Arial" w:cs="Arial"/>
          <w:sz w:val="22"/>
          <w:szCs w:val="22"/>
          <w:lang w:eastAsia="hr-HR"/>
        </w:rPr>
      </w:pPr>
    </w:p>
    <w:p w14:paraId="71C180E5"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Članak 2.</w:t>
      </w:r>
    </w:p>
    <w:p w14:paraId="277AC568" w14:textId="77777777" w:rsidR="00DF2EC1" w:rsidRPr="00EF1E1C" w:rsidRDefault="00DF2EC1" w:rsidP="00DF2EC1">
      <w:pPr>
        <w:jc w:val="both"/>
        <w:rPr>
          <w:rFonts w:ascii="Arial" w:hAnsi="Arial" w:cs="Arial"/>
          <w:sz w:val="22"/>
          <w:szCs w:val="22"/>
          <w:lang w:eastAsia="hr-HR"/>
        </w:rPr>
      </w:pPr>
    </w:p>
    <w:p w14:paraId="2BF3F622"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U Povjerenstvo se imenuju:</w:t>
      </w:r>
    </w:p>
    <w:p w14:paraId="4936378A" w14:textId="77777777" w:rsidR="00DF2EC1" w:rsidRPr="00EF1E1C" w:rsidRDefault="00DF2EC1" w:rsidP="00DF2EC1">
      <w:pPr>
        <w:jc w:val="both"/>
        <w:rPr>
          <w:rFonts w:ascii="Arial" w:hAnsi="Arial" w:cs="Arial"/>
          <w:sz w:val="22"/>
          <w:szCs w:val="22"/>
          <w:lang w:eastAsia="hr-HR"/>
        </w:rPr>
      </w:pPr>
    </w:p>
    <w:p w14:paraId="3FFD8405"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 xml:space="preserve">1.Andrej </w:t>
      </w:r>
      <w:proofErr w:type="spellStart"/>
      <w:r w:rsidRPr="00EF1E1C">
        <w:rPr>
          <w:rFonts w:ascii="Arial" w:hAnsi="Arial" w:cs="Arial"/>
          <w:sz w:val="22"/>
          <w:szCs w:val="22"/>
          <w:lang w:eastAsia="hr-HR"/>
        </w:rPr>
        <w:t>Drobac</w:t>
      </w:r>
      <w:proofErr w:type="spellEnd"/>
      <w:r w:rsidRPr="00EF1E1C">
        <w:rPr>
          <w:rFonts w:ascii="Arial" w:hAnsi="Arial" w:cs="Arial"/>
          <w:sz w:val="22"/>
          <w:szCs w:val="22"/>
          <w:lang w:eastAsia="hr-HR"/>
        </w:rPr>
        <w:t xml:space="preserve">  </w:t>
      </w:r>
    </w:p>
    <w:p w14:paraId="7BBE9A51"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 xml:space="preserve">2.Paulo Obradović  </w:t>
      </w:r>
    </w:p>
    <w:p w14:paraId="5A3301D9"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 xml:space="preserve">3.Petar Kotlar  </w:t>
      </w:r>
    </w:p>
    <w:p w14:paraId="71DAB560"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4.Miho Katičić</w:t>
      </w:r>
    </w:p>
    <w:p w14:paraId="6E6D1204"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 xml:space="preserve">5.Silva </w:t>
      </w:r>
      <w:proofErr w:type="spellStart"/>
      <w:r w:rsidRPr="00EF1E1C">
        <w:rPr>
          <w:rFonts w:ascii="Arial" w:hAnsi="Arial" w:cs="Arial"/>
          <w:sz w:val="22"/>
          <w:szCs w:val="22"/>
          <w:lang w:eastAsia="hr-HR"/>
        </w:rPr>
        <w:t>Violić</w:t>
      </w:r>
      <w:proofErr w:type="spellEnd"/>
    </w:p>
    <w:p w14:paraId="69592441" w14:textId="77777777" w:rsidR="00DF2EC1" w:rsidRPr="00EF1E1C" w:rsidRDefault="00DF2EC1" w:rsidP="00DF2EC1">
      <w:pPr>
        <w:jc w:val="both"/>
        <w:rPr>
          <w:rFonts w:ascii="Arial" w:hAnsi="Arial" w:cs="Arial"/>
          <w:sz w:val="22"/>
          <w:szCs w:val="22"/>
          <w:lang w:eastAsia="hr-HR"/>
        </w:rPr>
      </w:pPr>
    </w:p>
    <w:p w14:paraId="1BD0B4BF"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Članak 3.</w:t>
      </w:r>
    </w:p>
    <w:p w14:paraId="30B2C2C7" w14:textId="77777777" w:rsidR="00DF2EC1" w:rsidRPr="00EF1E1C" w:rsidRDefault="00DF2EC1" w:rsidP="00DF2EC1">
      <w:pPr>
        <w:jc w:val="center"/>
        <w:rPr>
          <w:rFonts w:ascii="Arial" w:hAnsi="Arial" w:cs="Arial"/>
          <w:sz w:val="22"/>
          <w:szCs w:val="22"/>
          <w:lang w:eastAsia="hr-HR"/>
        </w:rPr>
      </w:pPr>
    </w:p>
    <w:p w14:paraId="54E71965"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Zadaće Povjerenstva su:</w:t>
      </w:r>
    </w:p>
    <w:p w14:paraId="40C60E02" w14:textId="77777777" w:rsidR="00DF2EC1" w:rsidRPr="00EF1E1C" w:rsidRDefault="00DF2EC1" w:rsidP="00DF2EC1">
      <w:pPr>
        <w:jc w:val="both"/>
        <w:rPr>
          <w:rFonts w:ascii="Arial" w:hAnsi="Arial" w:cs="Arial"/>
          <w:sz w:val="22"/>
          <w:szCs w:val="22"/>
          <w:lang w:eastAsia="hr-HR"/>
        </w:rPr>
      </w:pPr>
    </w:p>
    <w:p w14:paraId="09144629" w14:textId="77777777" w:rsidR="00DF2EC1" w:rsidRPr="00EF1E1C" w:rsidRDefault="00DF2EC1" w:rsidP="00DF2EC1">
      <w:pPr>
        <w:numPr>
          <w:ilvl w:val="0"/>
          <w:numId w:val="30"/>
        </w:numPr>
        <w:suppressAutoHyphens/>
        <w:autoSpaceDN w:val="0"/>
        <w:jc w:val="both"/>
        <w:rPr>
          <w:rFonts w:ascii="Arial" w:hAnsi="Arial" w:cs="Arial"/>
          <w:sz w:val="22"/>
          <w:szCs w:val="22"/>
          <w:lang w:eastAsia="hr-HR"/>
        </w:rPr>
      </w:pPr>
      <w:r w:rsidRPr="00EF1E1C">
        <w:rPr>
          <w:rFonts w:ascii="Arial" w:hAnsi="Arial" w:cs="Arial"/>
          <w:sz w:val="22"/>
          <w:szCs w:val="22"/>
          <w:lang w:eastAsia="hr-HR"/>
        </w:rPr>
        <w:lastRenderedPageBreak/>
        <w:t>razmatranje i ocjenjivanje prijava koje su ispunile propisane uvjete Javnog poziva sukladno kriterijima javnog poziva te Odluke o financiranju programa, projekata i manifestacija koje provode udruge i druge organizacije civilnog društva („Službeni glasnik Grada Dubrovnika“, br. 23/18., 11/19., 14/21.);</w:t>
      </w:r>
    </w:p>
    <w:p w14:paraId="69D447CB"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 xml:space="preserve">      -     izrada prijedloga odluke o odobravanju, neodobravanju financijskih sredstava za </w:t>
      </w:r>
    </w:p>
    <w:p w14:paraId="0FD319BB"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 xml:space="preserve">            programe, projekte i manifestacije i</w:t>
      </w:r>
    </w:p>
    <w:p w14:paraId="308ECC63" w14:textId="77777777" w:rsidR="00DF2EC1" w:rsidRPr="00EF1E1C" w:rsidRDefault="00DF2EC1" w:rsidP="00DF2EC1">
      <w:pPr>
        <w:numPr>
          <w:ilvl w:val="0"/>
          <w:numId w:val="30"/>
        </w:numPr>
        <w:suppressAutoHyphens/>
        <w:autoSpaceDN w:val="0"/>
        <w:jc w:val="both"/>
        <w:rPr>
          <w:rFonts w:ascii="Arial" w:hAnsi="Arial" w:cs="Arial"/>
          <w:sz w:val="22"/>
          <w:szCs w:val="22"/>
          <w:lang w:eastAsia="hr-HR"/>
        </w:rPr>
      </w:pPr>
      <w:r w:rsidRPr="00EF1E1C">
        <w:rPr>
          <w:rFonts w:ascii="Arial" w:hAnsi="Arial" w:cs="Arial"/>
          <w:sz w:val="22"/>
          <w:szCs w:val="22"/>
          <w:lang w:eastAsia="hr-HR"/>
        </w:rPr>
        <w:t xml:space="preserve">druge zadaće propisane poslovnikom Povjerenstva. </w:t>
      </w:r>
    </w:p>
    <w:p w14:paraId="7143C74E" w14:textId="77777777" w:rsidR="00DF2EC1" w:rsidRPr="00EF1E1C" w:rsidRDefault="00DF2EC1" w:rsidP="00DF2EC1">
      <w:pPr>
        <w:jc w:val="center"/>
        <w:rPr>
          <w:rFonts w:ascii="Arial" w:hAnsi="Arial" w:cs="Arial"/>
          <w:sz w:val="22"/>
          <w:szCs w:val="22"/>
          <w:lang w:eastAsia="hr-HR"/>
        </w:rPr>
      </w:pPr>
    </w:p>
    <w:p w14:paraId="5041F744" w14:textId="77777777" w:rsidR="00DF2EC1" w:rsidRPr="00EF1E1C" w:rsidRDefault="00DF2EC1" w:rsidP="00DF2EC1">
      <w:pPr>
        <w:jc w:val="center"/>
        <w:rPr>
          <w:rFonts w:ascii="Arial" w:hAnsi="Arial" w:cs="Arial"/>
          <w:sz w:val="22"/>
          <w:szCs w:val="22"/>
          <w:lang w:eastAsia="hr-HR"/>
        </w:rPr>
      </w:pPr>
    </w:p>
    <w:p w14:paraId="0DB7D654"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Članak 4.</w:t>
      </w:r>
    </w:p>
    <w:p w14:paraId="60A61A33" w14:textId="77777777" w:rsidR="00DF2EC1" w:rsidRPr="00EF1E1C" w:rsidRDefault="00DF2EC1" w:rsidP="00DF2EC1">
      <w:pPr>
        <w:jc w:val="both"/>
        <w:rPr>
          <w:rFonts w:ascii="Arial" w:hAnsi="Arial" w:cs="Arial"/>
          <w:sz w:val="22"/>
          <w:szCs w:val="22"/>
          <w:lang w:eastAsia="hr-HR"/>
        </w:rPr>
      </w:pPr>
    </w:p>
    <w:p w14:paraId="5F47ED84"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Članovi Povjerenstva imenuju se na mandat od 1 (jedne) godine i mogu se ponovno imenovati.</w:t>
      </w:r>
    </w:p>
    <w:p w14:paraId="656FDCBC" w14:textId="77777777" w:rsidR="00DF2EC1" w:rsidRPr="00EF1E1C" w:rsidRDefault="00DF2EC1" w:rsidP="00DF2EC1">
      <w:pPr>
        <w:rPr>
          <w:rFonts w:ascii="Arial" w:hAnsi="Arial" w:cs="Arial"/>
          <w:sz w:val="22"/>
          <w:szCs w:val="22"/>
          <w:lang w:eastAsia="hr-HR"/>
        </w:rPr>
      </w:pPr>
    </w:p>
    <w:p w14:paraId="0F73F4D6" w14:textId="77777777" w:rsidR="00DF2EC1" w:rsidRPr="00EF1E1C" w:rsidRDefault="00DF2EC1" w:rsidP="00DF2EC1">
      <w:pPr>
        <w:jc w:val="center"/>
        <w:rPr>
          <w:rFonts w:ascii="Arial" w:hAnsi="Arial" w:cs="Arial"/>
          <w:sz w:val="22"/>
          <w:szCs w:val="22"/>
          <w:lang w:eastAsia="hr-HR"/>
        </w:rPr>
      </w:pPr>
    </w:p>
    <w:p w14:paraId="6E8475BA" w14:textId="77777777" w:rsidR="00DF2EC1" w:rsidRPr="00EF1E1C" w:rsidRDefault="00DF2EC1" w:rsidP="00DF2EC1">
      <w:pPr>
        <w:jc w:val="center"/>
        <w:rPr>
          <w:rFonts w:ascii="Arial" w:hAnsi="Arial" w:cs="Arial"/>
          <w:sz w:val="22"/>
          <w:szCs w:val="22"/>
          <w:lang w:eastAsia="hr-HR"/>
        </w:rPr>
      </w:pPr>
    </w:p>
    <w:p w14:paraId="6AA5656A"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Članak 5.</w:t>
      </w:r>
    </w:p>
    <w:p w14:paraId="663095A8" w14:textId="77777777" w:rsidR="00DF2EC1" w:rsidRPr="00EF1E1C" w:rsidRDefault="00DF2EC1" w:rsidP="00DF2EC1">
      <w:pPr>
        <w:jc w:val="both"/>
        <w:rPr>
          <w:rFonts w:ascii="Arial" w:hAnsi="Arial" w:cs="Arial"/>
          <w:sz w:val="22"/>
          <w:szCs w:val="22"/>
          <w:lang w:eastAsia="hr-HR"/>
        </w:rPr>
      </w:pPr>
    </w:p>
    <w:p w14:paraId="70EA3B6D"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Administrativno – tehničke poslove za Povjerenstvo obavlja Upravni odjel za obrazovanje, šport, socijalnu skrb i civilno društvo Grada Dubrovnika.</w:t>
      </w:r>
    </w:p>
    <w:p w14:paraId="64F6A5ED" w14:textId="77777777" w:rsidR="00DF2EC1" w:rsidRPr="00EF1E1C" w:rsidRDefault="00DF2EC1" w:rsidP="00DF2EC1">
      <w:pPr>
        <w:jc w:val="both"/>
        <w:rPr>
          <w:rFonts w:ascii="Arial" w:hAnsi="Arial" w:cs="Arial"/>
          <w:sz w:val="22"/>
          <w:szCs w:val="22"/>
          <w:lang w:eastAsia="hr-HR"/>
        </w:rPr>
      </w:pPr>
    </w:p>
    <w:p w14:paraId="65487380" w14:textId="77777777" w:rsidR="00DF2EC1" w:rsidRPr="00EF1E1C" w:rsidRDefault="00DF2EC1" w:rsidP="00DF2EC1">
      <w:pPr>
        <w:jc w:val="center"/>
        <w:rPr>
          <w:rFonts w:ascii="Arial" w:hAnsi="Arial" w:cs="Arial"/>
          <w:sz w:val="22"/>
          <w:szCs w:val="22"/>
          <w:lang w:eastAsia="hr-HR"/>
        </w:rPr>
      </w:pPr>
    </w:p>
    <w:p w14:paraId="2783DFC0"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Članak 6.</w:t>
      </w:r>
    </w:p>
    <w:p w14:paraId="092B91F5" w14:textId="77777777" w:rsidR="00DF2EC1" w:rsidRPr="00EF1E1C" w:rsidRDefault="00DF2EC1" w:rsidP="00DF2EC1">
      <w:pPr>
        <w:jc w:val="both"/>
        <w:rPr>
          <w:rFonts w:ascii="Arial" w:hAnsi="Arial" w:cs="Arial"/>
          <w:sz w:val="22"/>
          <w:szCs w:val="22"/>
          <w:lang w:eastAsia="hr-HR"/>
        </w:rPr>
      </w:pPr>
    </w:p>
    <w:p w14:paraId="678B293C"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Ovaj Zaključak stupa na snagu osmoga dana od dana objave u „Službenom glasniku Grada Dubrovnika“.</w:t>
      </w:r>
    </w:p>
    <w:p w14:paraId="60B9DCB4" w14:textId="77777777" w:rsidR="00DF2EC1" w:rsidRPr="00EF1E1C" w:rsidRDefault="00DF2EC1" w:rsidP="00DF2EC1">
      <w:pPr>
        <w:jc w:val="both"/>
        <w:rPr>
          <w:rFonts w:ascii="Arial" w:hAnsi="Arial" w:cs="Arial"/>
          <w:sz w:val="22"/>
          <w:szCs w:val="22"/>
          <w:lang w:eastAsia="hr-HR"/>
        </w:rPr>
      </w:pPr>
    </w:p>
    <w:p w14:paraId="5554D389" w14:textId="77777777" w:rsidR="003153A4" w:rsidRPr="00EF1E1C" w:rsidRDefault="003153A4" w:rsidP="00DF2EC1">
      <w:pPr>
        <w:jc w:val="both"/>
        <w:rPr>
          <w:rFonts w:ascii="Arial" w:hAnsi="Arial" w:cs="Arial"/>
          <w:sz w:val="22"/>
          <w:szCs w:val="22"/>
          <w:lang w:eastAsia="hr-HR"/>
        </w:rPr>
      </w:pPr>
    </w:p>
    <w:p w14:paraId="3244090F"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KLASA: 550-01/25-01/80</w:t>
      </w:r>
    </w:p>
    <w:p w14:paraId="771C5991"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URBROJ: 2117-1-09-26-</w:t>
      </w:r>
      <w:r w:rsidR="0007360D" w:rsidRPr="00EF1E1C">
        <w:rPr>
          <w:rFonts w:ascii="Arial" w:hAnsi="Arial" w:cs="Arial"/>
          <w:sz w:val="22"/>
          <w:szCs w:val="22"/>
          <w:lang w:eastAsia="hr-HR"/>
        </w:rPr>
        <w:t>04</w:t>
      </w:r>
    </w:p>
    <w:p w14:paraId="15A4F6B5"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Dubrovnik, 26. veljače 2026.</w:t>
      </w:r>
    </w:p>
    <w:p w14:paraId="749927F0" w14:textId="77777777" w:rsidR="00DF2EC1" w:rsidRPr="00EF1E1C" w:rsidRDefault="00DF2EC1" w:rsidP="00DF2EC1">
      <w:pPr>
        <w:pStyle w:val="Bezproreda"/>
        <w:rPr>
          <w:rFonts w:ascii="Arial" w:hAnsi="Arial" w:cs="Arial"/>
          <w:lang w:eastAsia="en-US"/>
        </w:rPr>
      </w:pPr>
    </w:p>
    <w:p w14:paraId="329E0625" w14:textId="77777777" w:rsidR="00DF2EC1" w:rsidRPr="00EF1E1C" w:rsidRDefault="00DF2EC1" w:rsidP="00DF2EC1">
      <w:pPr>
        <w:pStyle w:val="Bezproreda"/>
        <w:rPr>
          <w:rFonts w:ascii="Arial" w:hAnsi="Arial" w:cs="Arial"/>
          <w:lang w:eastAsia="en-US"/>
        </w:rPr>
      </w:pPr>
      <w:proofErr w:type="spellStart"/>
      <w:r w:rsidRPr="00EF1E1C">
        <w:rPr>
          <w:rFonts w:ascii="Arial" w:hAnsi="Arial" w:cs="Arial"/>
          <w:lang w:eastAsia="en-US"/>
        </w:rPr>
        <w:t>Predsjednik</w:t>
      </w:r>
      <w:proofErr w:type="spellEnd"/>
      <w:r w:rsidRPr="00EF1E1C">
        <w:rPr>
          <w:rFonts w:ascii="Arial" w:hAnsi="Arial" w:cs="Arial"/>
          <w:lang w:eastAsia="en-US"/>
        </w:rPr>
        <w:t xml:space="preserve"> </w:t>
      </w:r>
      <w:proofErr w:type="spellStart"/>
      <w:r w:rsidRPr="00EF1E1C">
        <w:rPr>
          <w:rFonts w:ascii="Arial" w:hAnsi="Arial" w:cs="Arial"/>
          <w:lang w:eastAsia="en-US"/>
        </w:rPr>
        <w:t>Gradskog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w:t>
      </w:r>
      <w:r w:rsidRPr="00EF1E1C">
        <w:rPr>
          <w:rFonts w:ascii="Arial" w:hAnsi="Arial" w:cs="Arial"/>
          <w:lang w:eastAsia="en-US"/>
        </w:rPr>
        <w:softHyphen/>
        <w:t xml:space="preserve"> </w:t>
      </w:r>
    </w:p>
    <w:p w14:paraId="735E78E7" w14:textId="77777777" w:rsidR="00DF2EC1" w:rsidRPr="00EF1E1C" w:rsidRDefault="00DF2EC1" w:rsidP="00DF2EC1">
      <w:pPr>
        <w:pStyle w:val="Bezproreda"/>
        <w:rPr>
          <w:rFonts w:ascii="Arial" w:hAnsi="Arial" w:cs="Arial"/>
          <w:lang w:eastAsia="en-US"/>
        </w:rPr>
      </w:pPr>
      <w:proofErr w:type="spellStart"/>
      <w:r w:rsidRPr="00EF1E1C">
        <w:rPr>
          <w:rFonts w:ascii="Arial" w:hAnsi="Arial" w:cs="Arial"/>
          <w:b/>
          <w:bCs/>
          <w:lang w:eastAsia="en-US"/>
        </w:rPr>
        <w:t>mr.</w:t>
      </w:r>
      <w:proofErr w:type="spellEnd"/>
      <w:r w:rsidRPr="00EF1E1C">
        <w:rPr>
          <w:rFonts w:ascii="Arial" w:hAnsi="Arial" w:cs="Arial"/>
          <w:b/>
          <w:bCs/>
          <w:lang w:eastAsia="en-US"/>
        </w:rPr>
        <w:t xml:space="preserve"> sc. Marko Potrebica</w:t>
      </w:r>
      <w:r w:rsidRPr="00EF1E1C">
        <w:rPr>
          <w:rFonts w:ascii="Arial" w:hAnsi="Arial" w:cs="Arial"/>
          <w:lang w:eastAsia="en-US"/>
        </w:rPr>
        <w:t xml:space="preserve">, v. r. </w:t>
      </w:r>
    </w:p>
    <w:p w14:paraId="0A51305B" w14:textId="77777777" w:rsidR="00DF2EC1" w:rsidRPr="00EF1E1C" w:rsidRDefault="00DF2EC1" w:rsidP="00DF2EC1">
      <w:pPr>
        <w:pStyle w:val="Bezproreda"/>
        <w:rPr>
          <w:rFonts w:ascii="Arial" w:hAnsi="Arial" w:cs="Arial"/>
          <w:lang w:eastAsia="en-US"/>
        </w:rPr>
      </w:pPr>
      <w:r w:rsidRPr="00EF1E1C">
        <w:rPr>
          <w:rFonts w:ascii="Arial" w:hAnsi="Arial" w:cs="Arial"/>
          <w:lang w:eastAsia="en-US"/>
        </w:rPr>
        <w:t>----------------------------------------</w:t>
      </w:r>
    </w:p>
    <w:p w14:paraId="67B8BF0A" w14:textId="77777777" w:rsidR="00DF2EC1" w:rsidRPr="00EF1E1C" w:rsidRDefault="00DF2EC1" w:rsidP="00885D6F">
      <w:pPr>
        <w:spacing w:before="300"/>
        <w:jc w:val="both"/>
        <w:rPr>
          <w:rFonts w:ascii="Arial" w:hAnsi="Arial" w:cs="Arial"/>
          <w:b/>
          <w:sz w:val="22"/>
          <w:szCs w:val="22"/>
        </w:rPr>
      </w:pPr>
    </w:p>
    <w:p w14:paraId="3585D460" w14:textId="77777777" w:rsidR="00DF2EC1" w:rsidRPr="00EF1E1C" w:rsidRDefault="00DF2EC1" w:rsidP="00885D6F">
      <w:pPr>
        <w:spacing w:before="300"/>
        <w:jc w:val="both"/>
        <w:rPr>
          <w:rFonts w:ascii="Arial" w:hAnsi="Arial" w:cs="Arial"/>
          <w:b/>
          <w:sz w:val="22"/>
          <w:szCs w:val="22"/>
        </w:rPr>
      </w:pPr>
      <w:r w:rsidRPr="00EF1E1C">
        <w:rPr>
          <w:rFonts w:ascii="Arial" w:hAnsi="Arial" w:cs="Arial"/>
          <w:b/>
          <w:sz w:val="22"/>
          <w:szCs w:val="22"/>
        </w:rPr>
        <w:t>36</w:t>
      </w:r>
    </w:p>
    <w:p w14:paraId="6A31365F" w14:textId="77777777" w:rsidR="00DF2EC1" w:rsidRPr="00EF1E1C" w:rsidRDefault="00DF2EC1" w:rsidP="00885D6F">
      <w:pPr>
        <w:spacing w:before="300"/>
        <w:jc w:val="both"/>
        <w:rPr>
          <w:rFonts w:ascii="Arial" w:hAnsi="Arial" w:cs="Arial"/>
          <w:b/>
          <w:sz w:val="22"/>
          <w:szCs w:val="22"/>
        </w:rPr>
      </w:pPr>
    </w:p>
    <w:p w14:paraId="7CFFCFFF"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Na temelju članka 29. Uredbe o kriterijima, mjerilima i postupcima financiranja i ugovaranja programa, projekata i manifestacija koje provode udruge i druge organizacije civilnog društva („Narodne novine“, br. 26/15., 37/21.), članaka 17. i 20. Odluke o financiranju programa, projekata i manifestacija koje provode udruge i druge organizacije civilnog društva („Službeni glasnik Grada Dubrovnika“, br. 23./18., 11/19., 14/21) i članka 39. Statuta Grada Dubrovnika („Službeni glasnik Grada Dubrovnika“, broj 2/21 ), Gradsko vijeće Grada Dubrovnika na 8. sjednici, održanoj 26. veljače 2026. godine, donijelo je</w:t>
      </w:r>
    </w:p>
    <w:p w14:paraId="7CDB62A4" w14:textId="77777777" w:rsidR="00DF2EC1" w:rsidRPr="00EF1E1C" w:rsidRDefault="00DF2EC1" w:rsidP="00DF2EC1">
      <w:pPr>
        <w:jc w:val="both"/>
        <w:rPr>
          <w:rFonts w:ascii="Arial" w:hAnsi="Arial" w:cs="Arial"/>
          <w:sz w:val="22"/>
          <w:szCs w:val="22"/>
          <w:lang w:eastAsia="hr-HR"/>
        </w:rPr>
      </w:pPr>
    </w:p>
    <w:p w14:paraId="07643B45" w14:textId="77777777" w:rsidR="00DF2EC1" w:rsidRPr="00EF1E1C" w:rsidRDefault="00DF2EC1" w:rsidP="00DF2EC1">
      <w:pPr>
        <w:jc w:val="both"/>
        <w:rPr>
          <w:rFonts w:ascii="Arial" w:hAnsi="Arial" w:cs="Arial"/>
          <w:sz w:val="22"/>
          <w:szCs w:val="22"/>
          <w:lang w:eastAsia="hr-HR"/>
        </w:rPr>
      </w:pPr>
    </w:p>
    <w:p w14:paraId="2B428C20"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Z A K L J U Č A K</w:t>
      </w:r>
    </w:p>
    <w:p w14:paraId="33067B19" w14:textId="77777777" w:rsidR="00DF2EC1" w:rsidRPr="00EF1E1C" w:rsidRDefault="00DF2EC1" w:rsidP="00DF2EC1">
      <w:pPr>
        <w:jc w:val="center"/>
        <w:rPr>
          <w:rFonts w:ascii="Arial" w:hAnsi="Arial" w:cs="Arial"/>
          <w:sz w:val="22"/>
          <w:szCs w:val="22"/>
          <w:lang w:eastAsia="hr-HR"/>
        </w:rPr>
      </w:pPr>
    </w:p>
    <w:p w14:paraId="1AAD2EE6" w14:textId="77777777" w:rsidR="00DF2EC1" w:rsidRPr="00EF1E1C" w:rsidRDefault="00DF2EC1" w:rsidP="00DF2EC1">
      <w:pPr>
        <w:jc w:val="both"/>
        <w:rPr>
          <w:rFonts w:ascii="Arial" w:hAnsi="Arial" w:cs="Arial"/>
          <w:sz w:val="22"/>
          <w:szCs w:val="22"/>
          <w:lang w:eastAsia="hr-HR"/>
        </w:rPr>
      </w:pPr>
    </w:p>
    <w:p w14:paraId="00ECE59B"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Članak 1.</w:t>
      </w:r>
    </w:p>
    <w:p w14:paraId="1B3119B1" w14:textId="77777777" w:rsidR="00DF2EC1" w:rsidRPr="00EF1E1C" w:rsidRDefault="00DF2EC1" w:rsidP="00DF2EC1">
      <w:pPr>
        <w:jc w:val="center"/>
        <w:rPr>
          <w:rFonts w:ascii="Arial" w:hAnsi="Arial" w:cs="Arial"/>
          <w:sz w:val="22"/>
          <w:szCs w:val="22"/>
          <w:lang w:eastAsia="hr-HR"/>
        </w:rPr>
      </w:pPr>
    </w:p>
    <w:p w14:paraId="45B35F7D"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Ovim Zaključkom imenuju se članovi Povjerenstva za ocjenjivanje športskih programa u području športskih  priredbi od važnosti za Grad Dubrovnik u 2026. (u nastavku teksta: Povjerenstvo).</w:t>
      </w:r>
    </w:p>
    <w:p w14:paraId="0D6308A1" w14:textId="77777777" w:rsidR="00DF2EC1" w:rsidRPr="00EF1E1C" w:rsidRDefault="00DF2EC1" w:rsidP="00DF2EC1">
      <w:pPr>
        <w:jc w:val="center"/>
        <w:rPr>
          <w:rFonts w:ascii="Arial" w:hAnsi="Arial" w:cs="Arial"/>
          <w:sz w:val="22"/>
          <w:szCs w:val="22"/>
          <w:lang w:eastAsia="hr-HR"/>
        </w:rPr>
      </w:pPr>
    </w:p>
    <w:p w14:paraId="2B4ECBED"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lastRenderedPageBreak/>
        <w:t>Članak 2.</w:t>
      </w:r>
    </w:p>
    <w:p w14:paraId="08F208DC" w14:textId="77777777" w:rsidR="00DF2EC1" w:rsidRPr="00EF1E1C" w:rsidRDefault="00DF2EC1" w:rsidP="00DF2EC1">
      <w:pPr>
        <w:jc w:val="both"/>
        <w:rPr>
          <w:rFonts w:ascii="Arial" w:hAnsi="Arial" w:cs="Arial"/>
          <w:sz w:val="22"/>
          <w:szCs w:val="22"/>
          <w:lang w:eastAsia="hr-HR"/>
        </w:rPr>
      </w:pPr>
    </w:p>
    <w:p w14:paraId="484A9785"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U Povjerenstvo se imenuju:</w:t>
      </w:r>
    </w:p>
    <w:p w14:paraId="70A39A9C" w14:textId="77777777" w:rsidR="00DF2EC1" w:rsidRPr="00EF1E1C" w:rsidRDefault="00DF2EC1" w:rsidP="00DF2EC1">
      <w:pPr>
        <w:jc w:val="both"/>
        <w:rPr>
          <w:rFonts w:ascii="Arial" w:hAnsi="Arial" w:cs="Arial"/>
          <w:sz w:val="22"/>
          <w:szCs w:val="22"/>
          <w:lang w:eastAsia="hr-HR"/>
        </w:rPr>
      </w:pPr>
    </w:p>
    <w:p w14:paraId="4F6F55F2"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 xml:space="preserve">1.Silva </w:t>
      </w:r>
      <w:proofErr w:type="spellStart"/>
      <w:r w:rsidRPr="00EF1E1C">
        <w:rPr>
          <w:rFonts w:ascii="Arial" w:hAnsi="Arial" w:cs="Arial"/>
          <w:sz w:val="22"/>
          <w:szCs w:val="22"/>
          <w:lang w:eastAsia="hr-HR"/>
        </w:rPr>
        <w:t>Violić</w:t>
      </w:r>
      <w:proofErr w:type="spellEnd"/>
      <w:r w:rsidRPr="00EF1E1C">
        <w:rPr>
          <w:rFonts w:ascii="Arial" w:hAnsi="Arial" w:cs="Arial"/>
          <w:sz w:val="22"/>
          <w:szCs w:val="22"/>
          <w:lang w:eastAsia="hr-HR"/>
        </w:rPr>
        <w:t xml:space="preserve">  </w:t>
      </w:r>
    </w:p>
    <w:p w14:paraId="7D4107BE"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 xml:space="preserve">2.Petar Kotlar  </w:t>
      </w:r>
    </w:p>
    <w:p w14:paraId="42D2F444"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 xml:space="preserve">3.Andrej </w:t>
      </w:r>
      <w:proofErr w:type="spellStart"/>
      <w:r w:rsidRPr="00EF1E1C">
        <w:rPr>
          <w:rFonts w:ascii="Arial" w:hAnsi="Arial" w:cs="Arial"/>
          <w:sz w:val="22"/>
          <w:szCs w:val="22"/>
          <w:lang w:eastAsia="hr-HR"/>
        </w:rPr>
        <w:t>Drobac</w:t>
      </w:r>
      <w:proofErr w:type="spellEnd"/>
      <w:r w:rsidRPr="00EF1E1C">
        <w:rPr>
          <w:rFonts w:ascii="Arial" w:hAnsi="Arial" w:cs="Arial"/>
          <w:sz w:val="22"/>
          <w:szCs w:val="22"/>
          <w:lang w:eastAsia="hr-HR"/>
        </w:rPr>
        <w:t xml:space="preserve">  </w:t>
      </w:r>
    </w:p>
    <w:p w14:paraId="31F1B271" w14:textId="77777777" w:rsidR="00DF2EC1" w:rsidRPr="00EF1E1C" w:rsidRDefault="00DF2EC1" w:rsidP="00DF2EC1">
      <w:pPr>
        <w:jc w:val="both"/>
        <w:rPr>
          <w:rFonts w:ascii="Arial" w:hAnsi="Arial" w:cs="Arial"/>
          <w:sz w:val="22"/>
          <w:szCs w:val="22"/>
          <w:lang w:eastAsia="hr-HR"/>
        </w:rPr>
      </w:pPr>
    </w:p>
    <w:p w14:paraId="20575572"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Članak 3.</w:t>
      </w:r>
    </w:p>
    <w:p w14:paraId="5175B953" w14:textId="77777777" w:rsidR="00DF2EC1" w:rsidRPr="00EF1E1C" w:rsidRDefault="00DF2EC1" w:rsidP="00DF2EC1">
      <w:pPr>
        <w:jc w:val="center"/>
        <w:rPr>
          <w:rFonts w:ascii="Arial" w:hAnsi="Arial" w:cs="Arial"/>
          <w:sz w:val="22"/>
          <w:szCs w:val="22"/>
          <w:lang w:eastAsia="hr-HR"/>
        </w:rPr>
      </w:pPr>
    </w:p>
    <w:p w14:paraId="2C5386DC"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Zadaće Povjerenstva su:</w:t>
      </w:r>
    </w:p>
    <w:p w14:paraId="1B697A5E" w14:textId="77777777" w:rsidR="00DF2EC1" w:rsidRPr="00EF1E1C" w:rsidRDefault="00DF2EC1" w:rsidP="00DF2EC1">
      <w:pPr>
        <w:jc w:val="both"/>
        <w:rPr>
          <w:rFonts w:ascii="Arial" w:hAnsi="Arial" w:cs="Arial"/>
          <w:sz w:val="22"/>
          <w:szCs w:val="22"/>
          <w:lang w:eastAsia="hr-HR"/>
        </w:rPr>
      </w:pPr>
    </w:p>
    <w:p w14:paraId="388836D3" w14:textId="77777777" w:rsidR="00DF2EC1" w:rsidRPr="00EF1E1C" w:rsidRDefault="00DF2EC1" w:rsidP="00DF2EC1">
      <w:pPr>
        <w:numPr>
          <w:ilvl w:val="0"/>
          <w:numId w:val="30"/>
        </w:numPr>
        <w:suppressAutoHyphens/>
        <w:autoSpaceDN w:val="0"/>
        <w:jc w:val="both"/>
        <w:rPr>
          <w:rFonts w:ascii="Arial" w:hAnsi="Arial" w:cs="Arial"/>
          <w:sz w:val="22"/>
          <w:szCs w:val="22"/>
          <w:lang w:eastAsia="hr-HR"/>
        </w:rPr>
      </w:pPr>
      <w:r w:rsidRPr="00EF1E1C">
        <w:rPr>
          <w:rFonts w:ascii="Arial" w:hAnsi="Arial" w:cs="Arial"/>
          <w:sz w:val="22"/>
          <w:szCs w:val="22"/>
          <w:lang w:eastAsia="hr-HR"/>
        </w:rPr>
        <w:t>razmatranje i ocjenjivanje prijava koje su ispunile propisane uvjete Javnog poziva sukladno kriterijima javnog poziva te Odluke o financiranju programa, projekata i manifestacija koje provode udruge i druge organizacije civilnog društva („Službeni glasnik Grada Dubrovnika“, br. 23/18., 11/19., 14/21.);</w:t>
      </w:r>
    </w:p>
    <w:p w14:paraId="5CAC0BDA"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 xml:space="preserve">      -     izrada prijedloga odluke o odobravanju, neodobravanju financijskih sredstava za </w:t>
      </w:r>
    </w:p>
    <w:p w14:paraId="4F4F83CF"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 xml:space="preserve">            programe, projekte i manifestacije i</w:t>
      </w:r>
    </w:p>
    <w:p w14:paraId="38807F55" w14:textId="77777777" w:rsidR="00DF2EC1" w:rsidRPr="00EF1E1C" w:rsidRDefault="00DF2EC1" w:rsidP="00DF2EC1">
      <w:pPr>
        <w:numPr>
          <w:ilvl w:val="0"/>
          <w:numId w:val="30"/>
        </w:numPr>
        <w:suppressAutoHyphens/>
        <w:autoSpaceDN w:val="0"/>
        <w:jc w:val="both"/>
        <w:rPr>
          <w:rFonts w:ascii="Arial" w:hAnsi="Arial" w:cs="Arial"/>
          <w:sz w:val="22"/>
          <w:szCs w:val="22"/>
          <w:lang w:eastAsia="hr-HR"/>
        </w:rPr>
      </w:pPr>
      <w:r w:rsidRPr="00EF1E1C">
        <w:rPr>
          <w:rFonts w:ascii="Arial" w:hAnsi="Arial" w:cs="Arial"/>
          <w:sz w:val="22"/>
          <w:szCs w:val="22"/>
          <w:lang w:eastAsia="hr-HR"/>
        </w:rPr>
        <w:t xml:space="preserve">druge zadaće propisane poslovnikom Povjerenstva. </w:t>
      </w:r>
    </w:p>
    <w:p w14:paraId="34A19F45" w14:textId="77777777" w:rsidR="00DF2EC1" w:rsidRPr="00EF1E1C" w:rsidRDefault="00DF2EC1" w:rsidP="00DF2EC1">
      <w:pPr>
        <w:jc w:val="center"/>
        <w:rPr>
          <w:rFonts w:ascii="Arial" w:hAnsi="Arial" w:cs="Arial"/>
          <w:sz w:val="22"/>
          <w:szCs w:val="22"/>
          <w:lang w:eastAsia="hr-HR"/>
        </w:rPr>
      </w:pPr>
    </w:p>
    <w:p w14:paraId="3767E72B" w14:textId="77777777" w:rsidR="00DF2EC1" w:rsidRPr="00EF1E1C" w:rsidRDefault="00DF2EC1" w:rsidP="00DF2EC1">
      <w:pPr>
        <w:jc w:val="center"/>
        <w:rPr>
          <w:rFonts w:ascii="Arial" w:hAnsi="Arial" w:cs="Arial"/>
          <w:sz w:val="22"/>
          <w:szCs w:val="22"/>
          <w:lang w:eastAsia="hr-HR"/>
        </w:rPr>
      </w:pPr>
    </w:p>
    <w:p w14:paraId="281C32F1"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Članak 4.</w:t>
      </w:r>
    </w:p>
    <w:p w14:paraId="5CDB049E" w14:textId="77777777" w:rsidR="00DF2EC1" w:rsidRPr="00EF1E1C" w:rsidRDefault="00DF2EC1" w:rsidP="00DF2EC1">
      <w:pPr>
        <w:jc w:val="both"/>
        <w:rPr>
          <w:rFonts w:ascii="Arial" w:hAnsi="Arial" w:cs="Arial"/>
          <w:sz w:val="22"/>
          <w:szCs w:val="22"/>
          <w:lang w:eastAsia="hr-HR"/>
        </w:rPr>
      </w:pPr>
    </w:p>
    <w:p w14:paraId="594CFCA9"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Članovi Povjerenstva imenuju se na mandat od 1 (jedne) godine i mogu se ponovno imenovati.</w:t>
      </w:r>
    </w:p>
    <w:p w14:paraId="7985C25F" w14:textId="77777777" w:rsidR="00DF2EC1" w:rsidRPr="00EF1E1C" w:rsidRDefault="00DF2EC1" w:rsidP="00DF2EC1">
      <w:pPr>
        <w:jc w:val="center"/>
        <w:rPr>
          <w:rFonts w:ascii="Arial" w:hAnsi="Arial" w:cs="Arial"/>
          <w:sz w:val="22"/>
          <w:szCs w:val="22"/>
          <w:lang w:eastAsia="hr-HR"/>
        </w:rPr>
      </w:pPr>
    </w:p>
    <w:p w14:paraId="1B7EB4B2"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Članak 5.</w:t>
      </w:r>
    </w:p>
    <w:p w14:paraId="66E6BFA4" w14:textId="77777777" w:rsidR="00DF2EC1" w:rsidRPr="00EF1E1C" w:rsidRDefault="00DF2EC1" w:rsidP="00DF2EC1">
      <w:pPr>
        <w:jc w:val="both"/>
        <w:rPr>
          <w:rFonts w:ascii="Arial" w:hAnsi="Arial" w:cs="Arial"/>
          <w:sz w:val="22"/>
          <w:szCs w:val="22"/>
          <w:lang w:eastAsia="hr-HR"/>
        </w:rPr>
      </w:pPr>
    </w:p>
    <w:p w14:paraId="3D52F283"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Administrativno – tehničke poslove za Povjerenstvo obavlja Upravni odjel za obrazovanje, šport, socijalnu skrb i civilno društvo Grada Dubrovnika.</w:t>
      </w:r>
    </w:p>
    <w:p w14:paraId="322E4FB3" w14:textId="77777777" w:rsidR="00DF2EC1" w:rsidRPr="00EF1E1C" w:rsidRDefault="00DF2EC1" w:rsidP="00DF2EC1">
      <w:pPr>
        <w:jc w:val="center"/>
        <w:rPr>
          <w:rFonts w:ascii="Arial" w:hAnsi="Arial" w:cs="Arial"/>
          <w:sz w:val="22"/>
          <w:szCs w:val="22"/>
          <w:lang w:eastAsia="hr-HR"/>
        </w:rPr>
      </w:pPr>
    </w:p>
    <w:p w14:paraId="35B46423" w14:textId="77777777" w:rsidR="00DF2EC1" w:rsidRPr="00EF1E1C" w:rsidRDefault="00DF2EC1" w:rsidP="00DF2EC1">
      <w:pPr>
        <w:jc w:val="center"/>
        <w:rPr>
          <w:rFonts w:ascii="Arial" w:hAnsi="Arial" w:cs="Arial"/>
          <w:sz w:val="22"/>
          <w:szCs w:val="22"/>
          <w:lang w:eastAsia="hr-HR"/>
        </w:rPr>
      </w:pPr>
      <w:r w:rsidRPr="00EF1E1C">
        <w:rPr>
          <w:rFonts w:ascii="Arial" w:hAnsi="Arial" w:cs="Arial"/>
          <w:sz w:val="22"/>
          <w:szCs w:val="22"/>
          <w:lang w:eastAsia="hr-HR"/>
        </w:rPr>
        <w:t>Članak 6.</w:t>
      </w:r>
    </w:p>
    <w:p w14:paraId="647271F2" w14:textId="77777777" w:rsidR="00DF2EC1" w:rsidRPr="00EF1E1C" w:rsidRDefault="00DF2EC1" w:rsidP="00DF2EC1">
      <w:pPr>
        <w:jc w:val="both"/>
        <w:rPr>
          <w:rFonts w:ascii="Arial" w:hAnsi="Arial" w:cs="Arial"/>
          <w:sz w:val="22"/>
          <w:szCs w:val="22"/>
          <w:lang w:eastAsia="hr-HR"/>
        </w:rPr>
      </w:pPr>
    </w:p>
    <w:p w14:paraId="158A4BF3"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Ovaj Zaključak stupa na snagu osmoga dana od dana objave u „Službenom glasniku Grada Dubrovnika“.</w:t>
      </w:r>
    </w:p>
    <w:p w14:paraId="7590667E" w14:textId="77777777" w:rsidR="00DF2EC1" w:rsidRPr="00EF1E1C" w:rsidRDefault="00DF2EC1" w:rsidP="00DF2EC1">
      <w:pPr>
        <w:jc w:val="both"/>
        <w:rPr>
          <w:rFonts w:ascii="Arial" w:hAnsi="Arial" w:cs="Arial"/>
          <w:sz w:val="22"/>
          <w:szCs w:val="22"/>
          <w:lang w:eastAsia="hr-HR"/>
        </w:rPr>
      </w:pPr>
    </w:p>
    <w:p w14:paraId="3FB8D8F9"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KLASA: 550-01/25-01/81</w:t>
      </w:r>
    </w:p>
    <w:p w14:paraId="3168A332"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URBROJ: 2117-1-01-26-0</w:t>
      </w:r>
      <w:r w:rsidR="0007360D" w:rsidRPr="00EF1E1C">
        <w:rPr>
          <w:rFonts w:ascii="Arial" w:hAnsi="Arial" w:cs="Arial"/>
          <w:sz w:val="22"/>
          <w:szCs w:val="22"/>
          <w:lang w:eastAsia="hr-HR"/>
        </w:rPr>
        <w:t>4</w:t>
      </w:r>
    </w:p>
    <w:p w14:paraId="16498DBB" w14:textId="77777777" w:rsidR="00DF2EC1" w:rsidRPr="00EF1E1C" w:rsidRDefault="00DF2EC1" w:rsidP="00DF2EC1">
      <w:pPr>
        <w:jc w:val="both"/>
        <w:rPr>
          <w:rFonts w:ascii="Arial" w:hAnsi="Arial" w:cs="Arial"/>
          <w:sz w:val="22"/>
          <w:szCs w:val="22"/>
          <w:lang w:eastAsia="hr-HR"/>
        </w:rPr>
      </w:pPr>
      <w:r w:rsidRPr="00EF1E1C">
        <w:rPr>
          <w:rFonts w:ascii="Arial" w:hAnsi="Arial" w:cs="Arial"/>
          <w:sz w:val="22"/>
          <w:szCs w:val="22"/>
          <w:lang w:eastAsia="hr-HR"/>
        </w:rPr>
        <w:t>Dubrovnik, 26. veljače 2026.</w:t>
      </w:r>
    </w:p>
    <w:p w14:paraId="1ECF0D3C" w14:textId="77777777" w:rsidR="00DF2EC1" w:rsidRPr="00EF1E1C" w:rsidRDefault="00DF2EC1" w:rsidP="00DF2EC1">
      <w:pPr>
        <w:pStyle w:val="Bezproreda"/>
        <w:rPr>
          <w:rFonts w:ascii="Arial" w:hAnsi="Arial" w:cs="Arial"/>
          <w:lang w:eastAsia="en-US"/>
        </w:rPr>
      </w:pPr>
    </w:p>
    <w:p w14:paraId="083B8985" w14:textId="77777777" w:rsidR="00DF2EC1" w:rsidRPr="00EF1E1C" w:rsidRDefault="00DF2EC1" w:rsidP="00DF2EC1">
      <w:pPr>
        <w:pStyle w:val="Bezproreda"/>
        <w:rPr>
          <w:rFonts w:ascii="Arial" w:hAnsi="Arial" w:cs="Arial"/>
          <w:lang w:eastAsia="en-US"/>
        </w:rPr>
      </w:pPr>
      <w:proofErr w:type="spellStart"/>
      <w:r w:rsidRPr="00EF1E1C">
        <w:rPr>
          <w:rFonts w:ascii="Arial" w:hAnsi="Arial" w:cs="Arial"/>
          <w:lang w:eastAsia="en-US"/>
        </w:rPr>
        <w:t>Predsjednik</w:t>
      </w:r>
      <w:proofErr w:type="spellEnd"/>
      <w:r w:rsidRPr="00EF1E1C">
        <w:rPr>
          <w:rFonts w:ascii="Arial" w:hAnsi="Arial" w:cs="Arial"/>
          <w:lang w:eastAsia="en-US"/>
        </w:rPr>
        <w:t xml:space="preserve"> </w:t>
      </w:r>
      <w:proofErr w:type="spellStart"/>
      <w:r w:rsidRPr="00EF1E1C">
        <w:rPr>
          <w:rFonts w:ascii="Arial" w:hAnsi="Arial" w:cs="Arial"/>
          <w:lang w:eastAsia="en-US"/>
        </w:rPr>
        <w:t>Gradskog</w:t>
      </w:r>
      <w:proofErr w:type="spellEnd"/>
      <w:r w:rsidRPr="00EF1E1C">
        <w:rPr>
          <w:rFonts w:ascii="Arial" w:hAnsi="Arial" w:cs="Arial"/>
          <w:lang w:eastAsia="en-US"/>
        </w:rPr>
        <w:t xml:space="preserve"> </w:t>
      </w:r>
      <w:proofErr w:type="spellStart"/>
      <w:r w:rsidRPr="00EF1E1C">
        <w:rPr>
          <w:rFonts w:ascii="Arial" w:hAnsi="Arial" w:cs="Arial"/>
          <w:lang w:eastAsia="en-US"/>
        </w:rPr>
        <w:t>vijeća</w:t>
      </w:r>
      <w:proofErr w:type="spellEnd"/>
      <w:r w:rsidRPr="00EF1E1C">
        <w:rPr>
          <w:rFonts w:ascii="Arial" w:hAnsi="Arial" w:cs="Arial"/>
          <w:lang w:eastAsia="en-US"/>
        </w:rPr>
        <w:t>:</w:t>
      </w:r>
      <w:r w:rsidRPr="00EF1E1C">
        <w:rPr>
          <w:rFonts w:ascii="Arial" w:hAnsi="Arial" w:cs="Arial"/>
          <w:lang w:eastAsia="en-US"/>
        </w:rPr>
        <w:softHyphen/>
        <w:t xml:space="preserve"> </w:t>
      </w:r>
    </w:p>
    <w:p w14:paraId="6F177B2C" w14:textId="77777777" w:rsidR="00DF2EC1" w:rsidRPr="00EF1E1C" w:rsidRDefault="00DF2EC1" w:rsidP="00DF2EC1">
      <w:pPr>
        <w:pStyle w:val="Bezproreda"/>
        <w:rPr>
          <w:rFonts w:ascii="Arial" w:hAnsi="Arial" w:cs="Arial"/>
          <w:lang w:eastAsia="en-US"/>
        </w:rPr>
      </w:pPr>
      <w:proofErr w:type="spellStart"/>
      <w:r w:rsidRPr="00EF1E1C">
        <w:rPr>
          <w:rFonts w:ascii="Arial" w:hAnsi="Arial" w:cs="Arial"/>
          <w:b/>
          <w:bCs/>
          <w:lang w:eastAsia="en-US"/>
        </w:rPr>
        <w:t>mr.</w:t>
      </w:r>
      <w:proofErr w:type="spellEnd"/>
      <w:r w:rsidRPr="00EF1E1C">
        <w:rPr>
          <w:rFonts w:ascii="Arial" w:hAnsi="Arial" w:cs="Arial"/>
          <w:b/>
          <w:bCs/>
          <w:lang w:eastAsia="en-US"/>
        </w:rPr>
        <w:t xml:space="preserve"> sc. Marko Potrebica</w:t>
      </w:r>
      <w:r w:rsidRPr="00EF1E1C">
        <w:rPr>
          <w:rFonts w:ascii="Arial" w:hAnsi="Arial" w:cs="Arial"/>
          <w:lang w:eastAsia="en-US"/>
        </w:rPr>
        <w:t xml:space="preserve">, v. r. </w:t>
      </w:r>
    </w:p>
    <w:p w14:paraId="72DD283D" w14:textId="77777777" w:rsidR="00DF2EC1" w:rsidRPr="00EF1E1C" w:rsidRDefault="00DF2EC1" w:rsidP="00DF2EC1">
      <w:pPr>
        <w:pStyle w:val="Bezproreda"/>
        <w:rPr>
          <w:rFonts w:ascii="Arial" w:hAnsi="Arial" w:cs="Arial"/>
          <w:lang w:eastAsia="en-US"/>
        </w:rPr>
      </w:pPr>
      <w:r w:rsidRPr="00EF1E1C">
        <w:rPr>
          <w:rFonts w:ascii="Arial" w:hAnsi="Arial" w:cs="Arial"/>
          <w:lang w:eastAsia="en-US"/>
        </w:rPr>
        <w:t>----------------------------------------</w:t>
      </w:r>
    </w:p>
    <w:p w14:paraId="295DA3AC" w14:textId="77777777" w:rsidR="000D59EA" w:rsidRPr="00EF1E1C" w:rsidRDefault="000D59EA" w:rsidP="00885D6F">
      <w:pPr>
        <w:spacing w:before="300"/>
        <w:jc w:val="both"/>
        <w:rPr>
          <w:rFonts w:ascii="Arial" w:hAnsi="Arial" w:cs="Arial"/>
          <w:b/>
          <w:sz w:val="22"/>
          <w:szCs w:val="22"/>
        </w:rPr>
      </w:pPr>
    </w:p>
    <w:p w14:paraId="085CCC8A" w14:textId="77777777" w:rsidR="00DF2EC1" w:rsidRPr="00EF1E1C" w:rsidRDefault="000207E7" w:rsidP="00885D6F">
      <w:pPr>
        <w:spacing w:before="300"/>
        <w:jc w:val="both"/>
        <w:rPr>
          <w:rFonts w:ascii="Arial" w:hAnsi="Arial" w:cs="Arial"/>
          <w:b/>
          <w:sz w:val="22"/>
          <w:szCs w:val="22"/>
        </w:rPr>
      </w:pPr>
      <w:r w:rsidRPr="00EF1E1C">
        <w:rPr>
          <w:rFonts w:ascii="Arial" w:hAnsi="Arial" w:cs="Arial"/>
          <w:b/>
          <w:sz w:val="22"/>
          <w:szCs w:val="22"/>
        </w:rPr>
        <w:t>37</w:t>
      </w:r>
    </w:p>
    <w:p w14:paraId="6B1F6F72" w14:textId="77777777" w:rsidR="000207E7" w:rsidRPr="00EF1E1C" w:rsidRDefault="000207E7" w:rsidP="00885D6F">
      <w:pPr>
        <w:spacing w:before="300"/>
        <w:jc w:val="both"/>
        <w:rPr>
          <w:rFonts w:ascii="Arial" w:hAnsi="Arial" w:cs="Arial"/>
          <w:b/>
          <w:sz w:val="22"/>
          <w:szCs w:val="22"/>
        </w:rPr>
      </w:pPr>
    </w:p>
    <w:p w14:paraId="300353CA" w14:textId="77777777" w:rsidR="000207E7" w:rsidRPr="00EF1E1C" w:rsidRDefault="000207E7" w:rsidP="000207E7">
      <w:pPr>
        <w:shd w:val="clear" w:color="auto" w:fill="FFFFFF"/>
        <w:jc w:val="both"/>
        <w:rPr>
          <w:rFonts w:ascii="Arial" w:hAnsi="Arial" w:cs="Arial"/>
          <w:sz w:val="22"/>
          <w:szCs w:val="22"/>
        </w:rPr>
      </w:pPr>
      <w:r w:rsidRPr="00EF1E1C">
        <w:rPr>
          <w:rFonts w:ascii="Arial" w:hAnsi="Arial" w:cs="Arial"/>
          <w:color w:val="000000"/>
          <w:sz w:val="22"/>
          <w:szCs w:val="22"/>
        </w:rPr>
        <w:t xml:space="preserve">Na temelju članka 20. st. 3. Zakona o knjižnicama (Narodne novine br. </w:t>
      </w:r>
      <w:r w:rsidRPr="00EF1E1C">
        <w:rPr>
          <w:rFonts w:ascii="Arial" w:eastAsia="Calibri" w:hAnsi="Arial" w:cs="Arial"/>
          <w:sz w:val="22"/>
          <w:szCs w:val="22"/>
        </w:rPr>
        <w:t>17/19, 98/18, 114/22 i 36/24</w:t>
      </w:r>
      <w:r w:rsidRPr="00EF1E1C">
        <w:rPr>
          <w:rFonts w:ascii="Arial" w:hAnsi="Arial" w:cs="Arial"/>
          <w:color w:val="000000"/>
          <w:sz w:val="22"/>
          <w:szCs w:val="22"/>
        </w:rPr>
        <w:t>), i</w:t>
      </w:r>
      <w:r w:rsidRPr="00EF1E1C">
        <w:rPr>
          <w:rFonts w:ascii="Arial" w:hAnsi="Arial" w:cs="Arial"/>
          <w:sz w:val="22"/>
          <w:szCs w:val="22"/>
        </w:rPr>
        <w:t xml:space="preserve"> članka 48. Statuta Grada Dubrovnika ("Službeni glasnik Grada Dubrovnika", broj 2/21, dalje u tekstu: Statut) gradonačelnik Grada Dubrovnika dana 5. veljače 2026. godine donosi</w:t>
      </w:r>
    </w:p>
    <w:p w14:paraId="0AB22B1A" w14:textId="77777777" w:rsidR="000207E7" w:rsidRPr="00EF1E1C" w:rsidRDefault="000207E7" w:rsidP="000207E7">
      <w:pPr>
        <w:shd w:val="clear" w:color="auto" w:fill="FFFFFF"/>
        <w:jc w:val="both"/>
        <w:rPr>
          <w:rFonts w:ascii="Arial" w:hAnsi="Arial" w:cs="Arial"/>
          <w:sz w:val="22"/>
          <w:szCs w:val="22"/>
        </w:rPr>
      </w:pPr>
    </w:p>
    <w:p w14:paraId="702C3931" w14:textId="77777777" w:rsidR="000207E7" w:rsidRPr="00EF1E1C" w:rsidRDefault="000207E7" w:rsidP="000207E7">
      <w:pPr>
        <w:shd w:val="clear" w:color="auto" w:fill="FFFFFF"/>
        <w:jc w:val="both"/>
        <w:rPr>
          <w:rFonts w:ascii="Arial" w:hAnsi="Arial" w:cs="Arial"/>
          <w:sz w:val="22"/>
          <w:szCs w:val="22"/>
        </w:rPr>
      </w:pPr>
    </w:p>
    <w:p w14:paraId="6B9B0835" w14:textId="77777777" w:rsidR="000207E7" w:rsidRPr="00EF1E1C" w:rsidRDefault="000207E7" w:rsidP="000207E7">
      <w:pPr>
        <w:jc w:val="center"/>
        <w:rPr>
          <w:rFonts w:ascii="Arial" w:hAnsi="Arial" w:cs="Arial"/>
          <w:bCs/>
          <w:sz w:val="22"/>
          <w:szCs w:val="22"/>
        </w:rPr>
      </w:pPr>
      <w:r w:rsidRPr="00EF1E1C">
        <w:rPr>
          <w:rFonts w:ascii="Arial" w:hAnsi="Arial" w:cs="Arial"/>
          <w:bCs/>
          <w:sz w:val="22"/>
          <w:szCs w:val="22"/>
        </w:rPr>
        <w:t>RJEŠENJE</w:t>
      </w:r>
    </w:p>
    <w:p w14:paraId="3596B963" w14:textId="77777777" w:rsidR="000207E7" w:rsidRPr="00EF1E1C" w:rsidRDefault="000207E7" w:rsidP="000207E7">
      <w:pPr>
        <w:jc w:val="center"/>
        <w:rPr>
          <w:rFonts w:ascii="Arial" w:hAnsi="Arial" w:cs="Arial"/>
          <w:bCs/>
          <w:sz w:val="22"/>
          <w:szCs w:val="22"/>
        </w:rPr>
      </w:pPr>
    </w:p>
    <w:p w14:paraId="7252E699" w14:textId="77777777" w:rsidR="000207E7" w:rsidRPr="00EF1E1C" w:rsidRDefault="000207E7" w:rsidP="000207E7">
      <w:pPr>
        <w:pStyle w:val="Bezproreda"/>
        <w:numPr>
          <w:ilvl w:val="0"/>
          <w:numId w:val="31"/>
        </w:numPr>
        <w:jc w:val="both"/>
        <w:rPr>
          <w:rFonts w:ascii="Arial" w:hAnsi="Arial" w:cs="Arial"/>
        </w:rPr>
      </w:pPr>
      <w:r w:rsidRPr="00EF1E1C">
        <w:rPr>
          <w:rStyle w:val="Naglaeno"/>
          <w:rFonts w:ascii="Arial" w:hAnsi="Arial" w:cs="Arial"/>
          <w:b w:val="0"/>
          <w:color w:val="000000"/>
        </w:rPr>
        <w:lastRenderedPageBreak/>
        <w:t>Lucija Bjelokosić</w:t>
      </w:r>
      <w:r w:rsidRPr="00EF1E1C">
        <w:rPr>
          <w:rFonts w:ascii="Arial" w:hAnsi="Arial" w:cs="Arial"/>
        </w:rPr>
        <w:t xml:space="preserve"> </w:t>
      </w:r>
      <w:proofErr w:type="spellStart"/>
      <w:r w:rsidRPr="00EF1E1C">
        <w:rPr>
          <w:rFonts w:ascii="Arial" w:hAnsi="Arial" w:cs="Arial"/>
        </w:rPr>
        <w:t>iz</w:t>
      </w:r>
      <w:proofErr w:type="spellEnd"/>
      <w:r w:rsidRPr="00EF1E1C">
        <w:rPr>
          <w:rFonts w:ascii="Arial" w:hAnsi="Arial" w:cs="Arial"/>
        </w:rPr>
        <w:t xml:space="preserve"> </w:t>
      </w:r>
      <w:proofErr w:type="spellStart"/>
      <w:r w:rsidRPr="00EF1E1C">
        <w:rPr>
          <w:rFonts w:ascii="Arial" w:hAnsi="Arial" w:cs="Arial"/>
        </w:rPr>
        <w:t>Dubrovnika</w:t>
      </w:r>
      <w:proofErr w:type="spellEnd"/>
      <w:r w:rsidRPr="00EF1E1C">
        <w:rPr>
          <w:rFonts w:ascii="Arial" w:hAnsi="Arial" w:cs="Arial"/>
        </w:rPr>
        <w:t xml:space="preserve"> </w:t>
      </w:r>
      <w:proofErr w:type="spellStart"/>
      <w:r w:rsidRPr="00EF1E1C">
        <w:rPr>
          <w:rFonts w:ascii="Arial" w:hAnsi="Arial" w:cs="Arial"/>
        </w:rPr>
        <w:t>imenuje</w:t>
      </w:r>
      <w:proofErr w:type="spellEnd"/>
      <w:r w:rsidRPr="00EF1E1C">
        <w:rPr>
          <w:rFonts w:ascii="Arial" w:hAnsi="Arial" w:cs="Arial"/>
        </w:rPr>
        <w:t xml:space="preserve"> se </w:t>
      </w:r>
      <w:proofErr w:type="spellStart"/>
      <w:r w:rsidRPr="00EF1E1C">
        <w:rPr>
          <w:rFonts w:ascii="Arial" w:hAnsi="Arial" w:cs="Arial"/>
        </w:rPr>
        <w:t>ravnateljicom</w:t>
      </w:r>
      <w:proofErr w:type="spellEnd"/>
      <w:r w:rsidRPr="00EF1E1C">
        <w:rPr>
          <w:rFonts w:ascii="Arial" w:hAnsi="Arial" w:cs="Arial"/>
        </w:rPr>
        <w:t xml:space="preserve"> </w:t>
      </w:r>
      <w:proofErr w:type="spellStart"/>
      <w:r w:rsidRPr="00EF1E1C">
        <w:rPr>
          <w:rFonts w:ascii="Arial" w:hAnsi="Arial" w:cs="Arial"/>
        </w:rPr>
        <w:t>javne</w:t>
      </w:r>
      <w:proofErr w:type="spellEnd"/>
      <w:r w:rsidRPr="00EF1E1C">
        <w:rPr>
          <w:rFonts w:ascii="Arial" w:hAnsi="Arial" w:cs="Arial"/>
        </w:rPr>
        <w:t xml:space="preserve"> </w:t>
      </w:r>
      <w:proofErr w:type="spellStart"/>
      <w:r w:rsidRPr="00EF1E1C">
        <w:rPr>
          <w:rFonts w:ascii="Arial" w:hAnsi="Arial" w:cs="Arial"/>
        </w:rPr>
        <w:t>ustanove</w:t>
      </w:r>
      <w:proofErr w:type="spellEnd"/>
      <w:r w:rsidRPr="00EF1E1C">
        <w:rPr>
          <w:rFonts w:ascii="Arial" w:hAnsi="Arial" w:cs="Arial"/>
        </w:rPr>
        <w:t xml:space="preserve"> </w:t>
      </w:r>
      <w:proofErr w:type="spellStart"/>
      <w:r w:rsidRPr="00EF1E1C">
        <w:rPr>
          <w:rFonts w:ascii="Arial" w:hAnsi="Arial" w:cs="Arial"/>
        </w:rPr>
        <w:t>Dubrovačke</w:t>
      </w:r>
      <w:proofErr w:type="spellEnd"/>
      <w:r w:rsidRPr="00EF1E1C">
        <w:rPr>
          <w:rFonts w:ascii="Arial" w:hAnsi="Arial" w:cs="Arial"/>
        </w:rPr>
        <w:t xml:space="preserve"> </w:t>
      </w:r>
      <w:proofErr w:type="spellStart"/>
      <w:r w:rsidRPr="00EF1E1C">
        <w:rPr>
          <w:rFonts w:ascii="Arial" w:hAnsi="Arial" w:cs="Arial"/>
        </w:rPr>
        <w:t>knjižnice</w:t>
      </w:r>
      <w:proofErr w:type="spellEnd"/>
      <w:r w:rsidRPr="00EF1E1C">
        <w:rPr>
          <w:rFonts w:ascii="Arial" w:hAnsi="Arial" w:cs="Arial"/>
        </w:rPr>
        <w:t xml:space="preserve"> </w:t>
      </w:r>
      <w:proofErr w:type="spellStart"/>
      <w:r w:rsidRPr="00EF1E1C">
        <w:rPr>
          <w:rFonts w:ascii="Arial" w:hAnsi="Arial" w:cs="Arial"/>
        </w:rPr>
        <w:t>na</w:t>
      </w:r>
      <w:proofErr w:type="spellEnd"/>
      <w:r w:rsidRPr="00EF1E1C">
        <w:rPr>
          <w:rFonts w:ascii="Arial" w:hAnsi="Arial" w:cs="Arial"/>
        </w:rPr>
        <w:t xml:space="preserve"> </w:t>
      </w:r>
      <w:proofErr w:type="spellStart"/>
      <w:r w:rsidRPr="00EF1E1C">
        <w:rPr>
          <w:rFonts w:ascii="Arial" w:hAnsi="Arial" w:cs="Arial"/>
        </w:rPr>
        <w:t>mandatno</w:t>
      </w:r>
      <w:proofErr w:type="spellEnd"/>
      <w:r w:rsidRPr="00EF1E1C">
        <w:rPr>
          <w:rFonts w:ascii="Arial" w:hAnsi="Arial" w:cs="Arial"/>
        </w:rPr>
        <w:t xml:space="preserve"> </w:t>
      </w:r>
      <w:proofErr w:type="spellStart"/>
      <w:r w:rsidRPr="00EF1E1C">
        <w:rPr>
          <w:rFonts w:ascii="Arial" w:hAnsi="Arial" w:cs="Arial"/>
        </w:rPr>
        <w:t>razdoblje</w:t>
      </w:r>
      <w:proofErr w:type="spellEnd"/>
      <w:r w:rsidRPr="00EF1E1C">
        <w:rPr>
          <w:rFonts w:ascii="Arial" w:hAnsi="Arial" w:cs="Arial"/>
        </w:rPr>
        <w:t xml:space="preserve"> od 4 (</w:t>
      </w:r>
      <w:proofErr w:type="spellStart"/>
      <w:r w:rsidRPr="00EF1E1C">
        <w:rPr>
          <w:rFonts w:ascii="Arial" w:hAnsi="Arial" w:cs="Arial"/>
        </w:rPr>
        <w:t>četiri</w:t>
      </w:r>
      <w:proofErr w:type="spellEnd"/>
      <w:r w:rsidRPr="00EF1E1C">
        <w:rPr>
          <w:rFonts w:ascii="Arial" w:hAnsi="Arial" w:cs="Arial"/>
        </w:rPr>
        <w:t xml:space="preserve">) </w:t>
      </w:r>
      <w:proofErr w:type="spellStart"/>
      <w:r w:rsidRPr="00EF1E1C">
        <w:rPr>
          <w:rFonts w:ascii="Arial" w:hAnsi="Arial" w:cs="Arial"/>
        </w:rPr>
        <w:t>godine</w:t>
      </w:r>
      <w:proofErr w:type="spellEnd"/>
      <w:r w:rsidRPr="00EF1E1C">
        <w:rPr>
          <w:rFonts w:ascii="Arial" w:hAnsi="Arial" w:cs="Arial"/>
        </w:rPr>
        <w:t xml:space="preserve">, od 18. </w:t>
      </w:r>
      <w:proofErr w:type="spellStart"/>
      <w:r w:rsidRPr="00EF1E1C">
        <w:rPr>
          <w:rFonts w:ascii="Arial" w:hAnsi="Arial" w:cs="Arial"/>
        </w:rPr>
        <w:t>ožujka</w:t>
      </w:r>
      <w:proofErr w:type="spellEnd"/>
      <w:r w:rsidRPr="00EF1E1C">
        <w:rPr>
          <w:rFonts w:ascii="Arial" w:hAnsi="Arial" w:cs="Arial"/>
        </w:rPr>
        <w:t xml:space="preserve"> 2026. do 18. </w:t>
      </w:r>
      <w:proofErr w:type="spellStart"/>
      <w:r w:rsidRPr="00EF1E1C">
        <w:rPr>
          <w:rFonts w:ascii="Arial" w:hAnsi="Arial" w:cs="Arial"/>
        </w:rPr>
        <w:t>ožujka</w:t>
      </w:r>
      <w:proofErr w:type="spellEnd"/>
      <w:r w:rsidRPr="00EF1E1C">
        <w:rPr>
          <w:rFonts w:ascii="Arial" w:hAnsi="Arial" w:cs="Arial"/>
        </w:rPr>
        <w:t xml:space="preserve"> 2030. </w:t>
      </w:r>
      <w:proofErr w:type="spellStart"/>
      <w:r w:rsidRPr="00EF1E1C">
        <w:rPr>
          <w:rFonts w:ascii="Arial" w:hAnsi="Arial" w:cs="Arial"/>
        </w:rPr>
        <w:t>godine</w:t>
      </w:r>
      <w:proofErr w:type="spellEnd"/>
      <w:r w:rsidRPr="00EF1E1C">
        <w:rPr>
          <w:rFonts w:ascii="Arial" w:hAnsi="Arial" w:cs="Arial"/>
        </w:rPr>
        <w:t>.</w:t>
      </w:r>
    </w:p>
    <w:p w14:paraId="71658167" w14:textId="77777777" w:rsidR="000207E7" w:rsidRPr="00EF1E1C" w:rsidRDefault="000207E7" w:rsidP="000207E7">
      <w:pPr>
        <w:pStyle w:val="Bezproreda"/>
        <w:ind w:left="720"/>
        <w:jc w:val="both"/>
        <w:rPr>
          <w:rFonts w:ascii="Arial" w:hAnsi="Arial" w:cs="Arial"/>
        </w:rPr>
      </w:pPr>
    </w:p>
    <w:p w14:paraId="5E223624" w14:textId="77777777" w:rsidR="000207E7" w:rsidRPr="00EF1E1C" w:rsidRDefault="000207E7" w:rsidP="000207E7">
      <w:pPr>
        <w:pStyle w:val="Bezproreda"/>
        <w:numPr>
          <w:ilvl w:val="0"/>
          <w:numId w:val="31"/>
        </w:numPr>
        <w:jc w:val="both"/>
        <w:rPr>
          <w:rFonts w:ascii="Arial" w:hAnsi="Arial" w:cs="Arial"/>
        </w:rPr>
      </w:pPr>
      <w:r w:rsidRPr="00EF1E1C">
        <w:rPr>
          <w:rFonts w:ascii="Arial" w:hAnsi="Arial" w:cs="Arial"/>
        </w:rPr>
        <w:t xml:space="preserve">Lucija Bjelokosić </w:t>
      </w:r>
      <w:proofErr w:type="spellStart"/>
      <w:r w:rsidRPr="00EF1E1C">
        <w:rPr>
          <w:rFonts w:ascii="Arial" w:hAnsi="Arial" w:cs="Arial"/>
        </w:rPr>
        <w:t>ima</w:t>
      </w:r>
      <w:proofErr w:type="spellEnd"/>
      <w:r w:rsidRPr="00EF1E1C">
        <w:rPr>
          <w:rFonts w:ascii="Arial" w:hAnsi="Arial" w:cs="Arial"/>
        </w:rPr>
        <w:t xml:space="preserve"> </w:t>
      </w:r>
      <w:proofErr w:type="spellStart"/>
      <w:r w:rsidRPr="00EF1E1C">
        <w:rPr>
          <w:rFonts w:ascii="Arial" w:hAnsi="Arial" w:cs="Arial"/>
        </w:rPr>
        <w:t>pravo</w:t>
      </w:r>
      <w:proofErr w:type="spellEnd"/>
      <w:r w:rsidRPr="00EF1E1C">
        <w:rPr>
          <w:rFonts w:ascii="Arial" w:hAnsi="Arial" w:cs="Arial"/>
        </w:rPr>
        <w:t xml:space="preserve"> </w:t>
      </w:r>
      <w:proofErr w:type="spellStart"/>
      <w:r w:rsidRPr="00EF1E1C">
        <w:rPr>
          <w:rFonts w:ascii="Arial" w:hAnsi="Arial" w:cs="Arial"/>
        </w:rPr>
        <w:t>pregleda</w:t>
      </w:r>
      <w:proofErr w:type="spellEnd"/>
      <w:r w:rsidRPr="00EF1E1C">
        <w:rPr>
          <w:rFonts w:ascii="Arial" w:hAnsi="Arial" w:cs="Arial"/>
        </w:rPr>
        <w:t xml:space="preserve"> </w:t>
      </w:r>
      <w:proofErr w:type="spellStart"/>
      <w:r w:rsidRPr="00EF1E1C">
        <w:rPr>
          <w:rFonts w:ascii="Arial" w:hAnsi="Arial" w:cs="Arial"/>
        </w:rPr>
        <w:t>natječajnog</w:t>
      </w:r>
      <w:proofErr w:type="spellEnd"/>
      <w:r w:rsidRPr="00EF1E1C">
        <w:rPr>
          <w:rFonts w:ascii="Arial" w:hAnsi="Arial" w:cs="Arial"/>
        </w:rPr>
        <w:t xml:space="preserve"> </w:t>
      </w:r>
      <w:proofErr w:type="spellStart"/>
      <w:r w:rsidRPr="00EF1E1C">
        <w:rPr>
          <w:rFonts w:ascii="Arial" w:hAnsi="Arial" w:cs="Arial"/>
        </w:rPr>
        <w:t>materijala</w:t>
      </w:r>
      <w:proofErr w:type="spellEnd"/>
      <w:r w:rsidRPr="00EF1E1C">
        <w:rPr>
          <w:rFonts w:ascii="Arial" w:hAnsi="Arial" w:cs="Arial"/>
        </w:rPr>
        <w:t>.</w:t>
      </w:r>
    </w:p>
    <w:p w14:paraId="6183E84E" w14:textId="77777777" w:rsidR="000207E7" w:rsidRPr="00EF1E1C" w:rsidRDefault="000207E7" w:rsidP="000207E7">
      <w:pPr>
        <w:pStyle w:val="Odlomakpopisa"/>
        <w:rPr>
          <w:rFonts w:ascii="Arial" w:hAnsi="Arial" w:cs="Arial"/>
          <w:sz w:val="22"/>
          <w:szCs w:val="22"/>
        </w:rPr>
      </w:pPr>
    </w:p>
    <w:p w14:paraId="1C73E163" w14:textId="77777777" w:rsidR="000207E7" w:rsidRPr="00EF1E1C" w:rsidRDefault="000207E7" w:rsidP="000207E7">
      <w:pPr>
        <w:pStyle w:val="Bezproreda"/>
        <w:numPr>
          <w:ilvl w:val="0"/>
          <w:numId w:val="31"/>
        </w:numPr>
        <w:jc w:val="both"/>
        <w:rPr>
          <w:rFonts w:ascii="Arial" w:hAnsi="Arial" w:cs="Arial"/>
        </w:rPr>
      </w:pPr>
      <w:r w:rsidRPr="00EF1E1C">
        <w:rPr>
          <w:rFonts w:ascii="Arial" w:hAnsi="Arial" w:cs="Arial"/>
        </w:rPr>
        <w:t xml:space="preserve">Ovo </w:t>
      </w:r>
      <w:proofErr w:type="spellStart"/>
      <w:r w:rsidRPr="00EF1E1C">
        <w:rPr>
          <w:rFonts w:ascii="Arial" w:hAnsi="Arial" w:cs="Arial"/>
        </w:rPr>
        <w:t>Rješenje</w:t>
      </w:r>
      <w:proofErr w:type="spellEnd"/>
      <w:r w:rsidRPr="00EF1E1C">
        <w:rPr>
          <w:rFonts w:ascii="Arial" w:hAnsi="Arial" w:cs="Arial"/>
        </w:rPr>
        <w:t xml:space="preserve"> </w:t>
      </w:r>
      <w:proofErr w:type="spellStart"/>
      <w:r w:rsidRPr="00EF1E1C">
        <w:rPr>
          <w:rFonts w:ascii="Arial" w:hAnsi="Arial" w:cs="Arial"/>
        </w:rPr>
        <w:t>objaviti</w:t>
      </w:r>
      <w:proofErr w:type="spellEnd"/>
      <w:r w:rsidRPr="00EF1E1C">
        <w:rPr>
          <w:rFonts w:ascii="Arial" w:hAnsi="Arial" w:cs="Arial"/>
        </w:rPr>
        <w:t xml:space="preserve"> </w:t>
      </w:r>
      <w:proofErr w:type="spellStart"/>
      <w:r w:rsidRPr="00EF1E1C">
        <w:rPr>
          <w:rFonts w:ascii="Arial" w:hAnsi="Arial" w:cs="Arial"/>
        </w:rPr>
        <w:t>će</w:t>
      </w:r>
      <w:proofErr w:type="spellEnd"/>
      <w:r w:rsidRPr="00EF1E1C">
        <w:rPr>
          <w:rFonts w:ascii="Arial" w:hAnsi="Arial" w:cs="Arial"/>
        </w:rPr>
        <w:t xml:space="preserve"> se u „</w:t>
      </w:r>
      <w:proofErr w:type="spellStart"/>
      <w:r w:rsidRPr="00EF1E1C">
        <w:rPr>
          <w:rFonts w:ascii="Arial" w:hAnsi="Arial" w:cs="Arial"/>
        </w:rPr>
        <w:t>Službenom</w:t>
      </w:r>
      <w:proofErr w:type="spellEnd"/>
      <w:r w:rsidRPr="00EF1E1C">
        <w:rPr>
          <w:rFonts w:ascii="Arial" w:hAnsi="Arial" w:cs="Arial"/>
        </w:rPr>
        <w:t xml:space="preserve"> </w:t>
      </w:r>
      <w:proofErr w:type="spellStart"/>
      <w:r w:rsidRPr="00EF1E1C">
        <w:rPr>
          <w:rFonts w:ascii="Arial" w:hAnsi="Arial" w:cs="Arial"/>
        </w:rPr>
        <w:t>glasniku</w:t>
      </w:r>
      <w:proofErr w:type="spellEnd"/>
      <w:r w:rsidRPr="00EF1E1C">
        <w:rPr>
          <w:rFonts w:ascii="Arial" w:hAnsi="Arial" w:cs="Arial"/>
        </w:rPr>
        <w:t xml:space="preserve"> Grada </w:t>
      </w:r>
      <w:proofErr w:type="spellStart"/>
      <w:proofErr w:type="gramStart"/>
      <w:r w:rsidRPr="00EF1E1C">
        <w:rPr>
          <w:rFonts w:ascii="Arial" w:hAnsi="Arial" w:cs="Arial"/>
        </w:rPr>
        <w:t>Dubrovnika</w:t>
      </w:r>
      <w:proofErr w:type="spellEnd"/>
      <w:r w:rsidRPr="00EF1E1C">
        <w:rPr>
          <w:rFonts w:ascii="Arial" w:hAnsi="Arial" w:cs="Arial"/>
        </w:rPr>
        <w:t>“</w:t>
      </w:r>
      <w:proofErr w:type="gramEnd"/>
      <w:r w:rsidRPr="00EF1E1C">
        <w:rPr>
          <w:rFonts w:ascii="Arial" w:hAnsi="Arial" w:cs="Arial"/>
        </w:rPr>
        <w:t>.</w:t>
      </w:r>
    </w:p>
    <w:p w14:paraId="249A5FC5" w14:textId="77777777" w:rsidR="000207E7" w:rsidRPr="00EF1E1C" w:rsidRDefault="000207E7" w:rsidP="000207E7">
      <w:pPr>
        <w:shd w:val="clear" w:color="auto" w:fill="FFFFFF"/>
        <w:spacing w:before="200" w:after="200"/>
        <w:jc w:val="center"/>
        <w:rPr>
          <w:rFonts w:ascii="Arial" w:hAnsi="Arial" w:cs="Arial"/>
          <w:color w:val="000000"/>
          <w:sz w:val="22"/>
          <w:szCs w:val="22"/>
        </w:rPr>
      </w:pPr>
    </w:p>
    <w:p w14:paraId="5158C302" w14:textId="77777777" w:rsidR="000207E7" w:rsidRPr="00EF1E1C" w:rsidRDefault="000207E7" w:rsidP="000207E7">
      <w:pPr>
        <w:shd w:val="clear" w:color="auto" w:fill="FFFFFF"/>
        <w:spacing w:before="200" w:after="200"/>
        <w:jc w:val="center"/>
        <w:rPr>
          <w:rFonts w:ascii="Arial" w:hAnsi="Arial" w:cs="Arial"/>
          <w:color w:val="000000"/>
          <w:sz w:val="22"/>
          <w:szCs w:val="22"/>
        </w:rPr>
      </w:pPr>
      <w:r w:rsidRPr="00EF1E1C">
        <w:rPr>
          <w:rFonts w:ascii="Arial" w:hAnsi="Arial" w:cs="Arial"/>
          <w:color w:val="000000"/>
          <w:sz w:val="22"/>
          <w:szCs w:val="22"/>
        </w:rPr>
        <w:t>O b r a z l o ž e nj e</w:t>
      </w:r>
    </w:p>
    <w:p w14:paraId="553E17A4" w14:textId="77777777" w:rsidR="000207E7" w:rsidRPr="00EF1E1C" w:rsidRDefault="000207E7" w:rsidP="000207E7">
      <w:pPr>
        <w:spacing w:before="100" w:beforeAutospacing="1" w:after="100" w:afterAutospacing="1"/>
        <w:ind w:firstLine="708"/>
        <w:jc w:val="both"/>
        <w:rPr>
          <w:rFonts w:ascii="Arial" w:hAnsi="Arial" w:cs="Arial"/>
          <w:sz w:val="22"/>
          <w:szCs w:val="22"/>
        </w:rPr>
      </w:pPr>
      <w:r w:rsidRPr="00EF1E1C">
        <w:rPr>
          <w:rFonts w:ascii="Arial" w:hAnsi="Arial" w:cs="Arial"/>
          <w:sz w:val="22"/>
          <w:szCs w:val="22"/>
        </w:rPr>
        <w:t xml:space="preserve">U skladu s odredbama Zakona o ustanovama (Narodne novine br. 76/93, 29/97, 47/99, 35/08, 127/19 i 151/22), Zakona o knjižnicama (Narodne novine br. </w:t>
      </w:r>
      <w:r w:rsidRPr="00EF1E1C">
        <w:rPr>
          <w:rFonts w:ascii="Arial" w:eastAsia="Calibri" w:hAnsi="Arial" w:cs="Arial"/>
          <w:sz w:val="22"/>
          <w:szCs w:val="22"/>
        </w:rPr>
        <w:t>17/19, 98/18, 114/22 i 36/24</w:t>
      </w:r>
      <w:r w:rsidRPr="00EF1E1C">
        <w:rPr>
          <w:rFonts w:ascii="Arial" w:hAnsi="Arial" w:cs="Arial"/>
          <w:sz w:val="22"/>
          <w:szCs w:val="22"/>
        </w:rPr>
        <w:t>)  i Statuta javne ustanove Dubrovačke knjižnice, Upravno vijeće javne ustanove Dubrovačke knjižnice raspisalo je 17. prosinca 2025. godine natječaj za imenovanje ravnatelja/</w:t>
      </w:r>
      <w:proofErr w:type="spellStart"/>
      <w:r w:rsidRPr="00EF1E1C">
        <w:rPr>
          <w:rFonts w:ascii="Arial" w:hAnsi="Arial" w:cs="Arial"/>
          <w:sz w:val="22"/>
          <w:szCs w:val="22"/>
        </w:rPr>
        <w:t>ice</w:t>
      </w:r>
      <w:proofErr w:type="spellEnd"/>
      <w:r w:rsidRPr="00EF1E1C">
        <w:rPr>
          <w:rFonts w:ascii="Arial" w:hAnsi="Arial" w:cs="Arial"/>
          <w:sz w:val="22"/>
          <w:szCs w:val="22"/>
        </w:rPr>
        <w:t>, a rok za podnošenje prijava bio je 30 dana od dana objave natječaja.</w:t>
      </w:r>
    </w:p>
    <w:p w14:paraId="4A1DC858" w14:textId="77777777" w:rsidR="000207E7" w:rsidRPr="00EF1E1C" w:rsidRDefault="000207E7" w:rsidP="000207E7">
      <w:pPr>
        <w:spacing w:before="100" w:beforeAutospacing="1" w:after="100" w:afterAutospacing="1"/>
        <w:ind w:firstLine="708"/>
        <w:jc w:val="both"/>
        <w:rPr>
          <w:rFonts w:ascii="Arial" w:hAnsi="Arial" w:cs="Arial"/>
          <w:sz w:val="22"/>
          <w:szCs w:val="22"/>
        </w:rPr>
      </w:pPr>
      <w:r w:rsidRPr="00EF1E1C">
        <w:rPr>
          <w:rFonts w:ascii="Arial" w:hAnsi="Arial" w:cs="Arial"/>
          <w:sz w:val="22"/>
          <w:szCs w:val="22"/>
        </w:rPr>
        <w:t xml:space="preserve">U zakonskom roku na natječaj je pristigla jedna (1) prijava i to dosadašnje ravnateljice Lucije </w:t>
      </w:r>
      <w:proofErr w:type="spellStart"/>
      <w:r w:rsidRPr="00EF1E1C">
        <w:rPr>
          <w:rFonts w:ascii="Arial" w:hAnsi="Arial" w:cs="Arial"/>
          <w:sz w:val="22"/>
          <w:szCs w:val="22"/>
        </w:rPr>
        <w:t>Bjelokosić</w:t>
      </w:r>
      <w:proofErr w:type="spellEnd"/>
      <w:r w:rsidRPr="00EF1E1C">
        <w:rPr>
          <w:rFonts w:ascii="Arial" w:hAnsi="Arial" w:cs="Arial"/>
          <w:sz w:val="22"/>
          <w:szCs w:val="22"/>
        </w:rPr>
        <w:t>.</w:t>
      </w:r>
    </w:p>
    <w:p w14:paraId="739BA2AB" w14:textId="77777777" w:rsidR="000207E7" w:rsidRPr="00EF1E1C" w:rsidRDefault="000207E7" w:rsidP="000207E7">
      <w:pPr>
        <w:spacing w:before="120" w:after="120"/>
        <w:jc w:val="both"/>
        <w:rPr>
          <w:rFonts w:ascii="Arial" w:hAnsi="Arial" w:cs="Arial"/>
          <w:sz w:val="22"/>
          <w:szCs w:val="22"/>
        </w:rPr>
      </w:pPr>
      <w:r w:rsidRPr="00EF1E1C">
        <w:rPr>
          <w:rFonts w:ascii="Arial" w:hAnsi="Arial" w:cs="Arial"/>
          <w:sz w:val="22"/>
          <w:szCs w:val="22"/>
        </w:rPr>
        <w:tab/>
        <w:t xml:space="preserve">Upravno vijeće je na sjednici održanoj 28. siječnja 2026. godine otvorilo i pregledalo jedinu pristiglu prijavu. Pregledom dostavljene dokumentacije Upravno vijeće je utvrdilo kako prijava Lucije </w:t>
      </w:r>
      <w:proofErr w:type="spellStart"/>
      <w:r w:rsidRPr="00EF1E1C">
        <w:rPr>
          <w:rFonts w:ascii="Arial" w:hAnsi="Arial" w:cs="Arial"/>
          <w:sz w:val="22"/>
          <w:szCs w:val="22"/>
        </w:rPr>
        <w:t>Bjelokosić</w:t>
      </w:r>
      <w:proofErr w:type="spellEnd"/>
      <w:r w:rsidRPr="00EF1E1C">
        <w:rPr>
          <w:rFonts w:ascii="Arial" w:hAnsi="Arial" w:cs="Arial"/>
          <w:sz w:val="22"/>
          <w:szCs w:val="22"/>
        </w:rPr>
        <w:t xml:space="preserve"> zadovoljava sve formalno-pravne uvjete natječaja, stoga je Upravno vijeće razmotrilo predloženi četverogodišnji program rada kandidatkinje. </w:t>
      </w:r>
    </w:p>
    <w:p w14:paraId="34BC7DFF" w14:textId="77777777" w:rsidR="000207E7" w:rsidRPr="00EF1E1C" w:rsidRDefault="000207E7" w:rsidP="000207E7">
      <w:pPr>
        <w:jc w:val="both"/>
        <w:rPr>
          <w:rFonts w:ascii="Arial" w:hAnsi="Arial" w:cs="Arial"/>
          <w:iCs/>
          <w:sz w:val="22"/>
          <w:szCs w:val="22"/>
        </w:rPr>
      </w:pPr>
      <w:r w:rsidRPr="00EF1E1C">
        <w:rPr>
          <w:rFonts w:ascii="Arial" w:hAnsi="Arial" w:cs="Arial"/>
          <w:sz w:val="22"/>
          <w:szCs w:val="22"/>
        </w:rPr>
        <w:tab/>
      </w:r>
      <w:bookmarkStart w:id="4" w:name="_Hlk122435299"/>
      <w:r w:rsidRPr="00EF1E1C">
        <w:rPr>
          <w:rFonts w:ascii="Arial" w:hAnsi="Arial" w:cs="Arial"/>
          <w:sz w:val="22"/>
          <w:szCs w:val="22"/>
        </w:rPr>
        <w:t xml:space="preserve">Uvidom u priloženi četverogodišnji program rada Upravno vijeće utvrdilo je da je isti </w:t>
      </w:r>
      <w:r w:rsidRPr="00EF1E1C">
        <w:rPr>
          <w:rFonts w:ascii="Arial" w:hAnsi="Arial" w:cs="Arial"/>
          <w:iCs/>
          <w:sz w:val="22"/>
          <w:szCs w:val="22"/>
        </w:rPr>
        <w:t xml:space="preserve">sadržajno jasno strukturiran i  daje detaljni uvid u stanje Dubrovačkih knjižnica, dviju ustrojbenih jedinica, Znanstvene knjižnice koja djeluje u </w:t>
      </w:r>
      <w:r w:rsidRPr="00EF1E1C">
        <w:rPr>
          <w:rFonts w:ascii="Arial" w:hAnsi="Arial" w:cs="Arial"/>
          <w:sz w:val="22"/>
          <w:szCs w:val="22"/>
        </w:rPr>
        <w:t xml:space="preserve">palači </w:t>
      </w:r>
      <w:proofErr w:type="spellStart"/>
      <w:r w:rsidRPr="00EF1E1C">
        <w:rPr>
          <w:rFonts w:ascii="Arial" w:hAnsi="Arial" w:cs="Arial"/>
          <w:sz w:val="22"/>
          <w:szCs w:val="22"/>
        </w:rPr>
        <w:t>Bassegli-Kaboga</w:t>
      </w:r>
      <w:proofErr w:type="spellEnd"/>
      <w:r w:rsidRPr="00EF1E1C">
        <w:rPr>
          <w:rFonts w:ascii="Arial" w:hAnsi="Arial" w:cs="Arial"/>
          <w:sz w:val="22"/>
          <w:szCs w:val="22"/>
        </w:rPr>
        <w:t xml:space="preserve"> i ljetnikovcu </w:t>
      </w:r>
      <w:proofErr w:type="spellStart"/>
      <w:r w:rsidRPr="00EF1E1C">
        <w:rPr>
          <w:rFonts w:ascii="Arial" w:hAnsi="Arial" w:cs="Arial"/>
          <w:sz w:val="22"/>
          <w:szCs w:val="22"/>
        </w:rPr>
        <w:t>Skočibuha</w:t>
      </w:r>
      <w:proofErr w:type="spellEnd"/>
      <w:r w:rsidRPr="00EF1E1C">
        <w:rPr>
          <w:rFonts w:ascii="Arial" w:hAnsi="Arial" w:cs="Arial"/>
          <w:sz w:val="22"/>
          <w:szCs w:val="22"/>
        </w:rPr>
        <w:t xml:space="preserve"> i druge ustrojbene jedinice, Narodne knjižnice Grad, središnje</w:t>
      </w:r>
      <w:r w:rsidRPr="00EF1E1C">
        <w:rPr>
          <w:rFonts w:ascii="Arial" w:hAnsi="Arial" w:cs="Arial"/>
          <w:iCs/>
          <w:sz w:val="22"/>
          <w:szCs w:val="22"/>
        </w:rPr>
        <w:t xml:space="preserve"> </w:t>
      </w:r>
      <w:r w:rsidRPr="00EF1E1C">
        <w:rPr>
          <w:rFonts w:ascii="Arial" w:hAnsi="Arial" w:cs="Arial"/>
          <w:sz w:val="22"/>
          <w:szCs w:val="22"/>
        </w:rPr>
        <w:t>županijske matične knjižnica za narodne i školske knjižnice Dubrovačko-neretvanske županije, s pripadajućim ograncima.</w:t>
      </w:r>
    </w:p>
    <w:p w14:paraId="3E3A6D7D" w14:textId="77777777" w:rsidR="000207E7" w:rsidRPr="00EF1E1C" w:rsidRDefault="000207E7" w:rsidP="000207E7">
      <w:pPr>
        <w:ind w:firstLine="708"/>
        <w:jc w:val="both"/>
        <w:rPr>
          <w:rFonts w:ascii="Arial" w:hAnsi="Arial" w:cs="Arial"/>
          <w:iCs/>
          <w:sz w:val="22"/>
          <w:szCs w:val="22"/>
        </w:rPr>
      </w:pPr>
    </w:p>
    <w:p w14:paraId="628723AF" w14:textId="77777777" w:rsidR="000207E7" w:rsidRPr="00EF1E1C" w:rsidRDefault="000207E7" w:rsidP="000207E7">
      <w:pPr>
        <w:ind w:firstLine="708"/>
        <w:jc w:val="both"/>
        <w:rPr>
          <w:rFonts w:ascii="Arial" w:hAnsi="Arial" w:cs="Arial"/>
          <w:sz w:val="22"/>
          <w:szCs w:val="22"/>
        </w:rPr>
      </w:pPr>
      <w:r w:rsidRPr="00EF1E1C">
        <w:rPr>
          <w:rFonts w:ascii="Arial" w:hAnsi="Arial" w:cs="Arial"/>
          <w:iCs/>
          <w:sz w:val="22"/>
          <w:szCs w:val="22"/>
        </w:rPr>
        <w:t xml:space="preserve">Predloženi program rada je realan, jasno detektira probleme no nudi i moguća rješenja kao i razvojnu perspektivu i planove Ustanove, a navedenim </w:t>
      </w:r>
      <w:r w:rsidRPr="00EF1E1C">
        <w:rPr>
          <w:rFonts w:ascii="Arial" w:hAnsi="Arial" w:cs="Arial"/>
          <w:sz w:val="22"/>
          <w:szCs w:val="22"/>
        </w:rPr>
        <w:t>mjerama i ciljevima trebaju se osigurati i postići poboljšanja u radu koja će omogućiti nove usluge namijenjene svim korisnicima, povećati prepoznatljivost Dubrovačkih knjižnica, potaknuti zajedničke projekte iz područja kulture i kulturne baštine sa stručnim, znanstvenim institucijama i civilnim sektorom, a sve kako bi Dubrovačke knjižnice postale središte kulturnih i društvenih događanja u svojoj zajednici na zadovoljstvo, prvenstveno korisnika, ali i njenih djelatnika.</w:t>
      </w:r>
    </w:p>
    <w:p w14:paraId="7570D127" w14:textId="77777777" w:rsidR="000207E7" w:rsidRPr="00EF1E1C" w:rsidRDefault="000207E7" w:rsidP="000207E7">
      <w:pPr>
        <w:spacing w:before="120" w:after="120"/>
        <w:ind w:firstLine="708"/>
        <w:jc w:val="both"/>
        <w:rPr>
          <w:rFonts w:ascii="Arial" w:hAnsi="Arial" w:cs="Arial"/>
          <w:sz w:val="22"/>
          <w:szCs w:val="22"/>
        </w:rPr>
      </w:pPr>
      <w:r w:rsidRPr="00EF1E1C">
        <w:rPr>
          <w:rFonts w:ascii="Arial" w:hAnsi="Arial" w:cs="Arial"/>
          <w:sz w:val="22"/>
          <w:szCs w:val="22"/>
        </w:rPr>
        <w:t xml:space="preserve">Osim gore navedenog, Upravno vijeće Ustanove u kulturi Dubrovačke knjižnice se vodilo i činjenicom da je Lucija </w:t>
      </w:r>
      <w:proofErr w:type="spellStart"/>
      <w:r w:rsidRPr="00EF1E1C">
        <w:rPr>
          <w:rFonts w:ascii="Arial" w:hAnsi="Arial" w:cs="Arial"/>
          <w:sz w:val="22"/>
          <w:szCs w:val="22"/>
        </w:rPr>
        <w:t>Bjelokosić</w:t>
      </w:r>
      <w:proofErr w:type="spellEnd"/>
      <w:r w:rsidRPr="00EF1E1C">
        <w:rPr>
          <w:rFonts w:ascii="Arial" w:hAnsi="Arial" w:cs="Arial"/>
          <w:sz w:val="22"/>
          <w:szCs w:val="22"/>
        </w:rPr>
        <w:t xml:space="preserve"> dugogodišnja djelatnica, koja je u Knjižnicama prošla sve segmente knjižničarske djelatnosti, te je uspješno vodila Ustanovu u proteklom četverogodišnjem mandatu.</w:t>
      </w:r>
    </w:p>
    <w:p w14:paraId="0414CA8B" w14:textId="77777777" w:rsidR="000207E7" w:rsidRPr="00EF1E1C" w:rsidRDefault="000207E7" w:rsidP="000207E7">
      <w:pPr>
        <w:spacing w:before="120" w:after="120"/>
        <w:ind w:firstLine="708"/>
        <w:jc w:val="both"/>
        <w:rPr>
          <w:rFonts w:ascii="Arial" w:hAnsi="Arial" w:cs="Arial"/>
          <w:sz w:val="22"/>
          <w:szCs w:val="22"/>
        </w:rPr>
      </w:pPr>
      <w:r w:rsidRPr="00EF1E1C">
        <w:rPr>
          <w:rFonts w:ascii="Arial" w:hAnsi="Arial" w:cs="Arial"/>
          <w:sz w:val="22"/>
          <w:szCs w:val="22"/>
        </w:rPr>
        <w:t xml:space="preserve">Upravno vijeće predložilo je osnivaču imenovati Luciju </w:t>
      </w:r>
      <w:proofErr w:type="spellStart"/>
      <w:r w:rsidRPr="00EF1E1C">
        <w:rPr>
          <w:rFonts w:ascii="Arial" w:hAnsi="Arial" w:cs="Arial"/>
          <w:sz w:val="22"/>
          <w:szCs w:val="22"/>
        </w:rPr>
        <w:t>Bjelokosić</w:t>
      </w:r>
      <w:proofErr w:type="spellEnd"/>
      <w:r w:rsidRPr="00EF1E1C">
        <w:rPr>
          <w:rFonts w:ascii="Arial" w:hAnsi="Arial" w:cs="Arial"/>
          <w:sz w:val="22"/>
          <w:szCs w:val="22"/>
        </w:rPr>
        <w:t xml:space="preserve"> ravnateljicom Dubrovačkih knjižnica na novi četverogodišnji mandat.</w:t>
      </w:r>
    </w:p>
    <w:bookmarkEnd w:id="4"/>
    <w:p w14:paraId="2CAAF643" w14:textId="77777777" w:rsidR="000207E7" w:rsidRPr="00EF1E1C" w:rsidRDefault="000207E7" w:rsidP="000207E7">
      <w:pPr>
        <w:shd w:val="clear" w:color="auto" w:fill="FFFFFF"/>
        <w:jc w:val="both"/>
        <w:rPr>
          <w:rFonts w:ascii="Arial" w:hAnsi="Arial" w:cs="Arial"/>
          <w:color w:val="000000"/>
          <w:sz w:val="22"/>
          <w:szCs w:val="22"/>
        </w:rPr>
      </w:pPr>
    </w:p>
    <w:p w14:paraId="35B631EC" w14:textId="77777777" w:rsidR="000207E7" w:rsidRPr="00EF1E1C" w:rsidRDefault="000207E7" w:rsidP="000207E7">
      <w:pPr>
        <w:shd w:val="clear" w:color="auto" w:fill="FFFFFF"/>
        <w:jc w:val="both"/>
        <w:rPr>
          <w:rFonts w:ascii="Arial" w:hAnsi="Arial" w:cs="Arial"/>
          <w:color w:val="000000"/>
          <w:sz w:val="22"/>
          <w:szCs w:val="22"/>
        </w:rPr>
      </w:pPr>
      <w:r w:rsidRPr="00EF1E1C">
        <w:rPr>
          <w:rFonts w:ascii="Arial" w:hAnsi="Arial" w:cs="Arial"/>
          <w:color w:val="000000"/>
          <w:sz w:val="22"/>
          <w:szCs w:val="22"/>
        </w:rPr>
        <w:tab/>
        <w:t>Slijedom svega prethodno navedenog, odlučeno je kao u točki 1. izreke Rješenja.</w:t>
      </w:r>
    </w:p>
    <w:p w14:paraId="29A5EC73" w14:textId="77777777" w:rsidR="000207E7" w:rsidRPr="00EF1E1C" w:rsidRDefault="000207E7" w:rsidP="000207E7">
      <w:pPr>
        <w:shd w:val="clear" w:color="auto" w:fill="FFFFFF"/>
        <w:jc w:val="both"/>
        <w:rPr>
          <w:rFonts w:ascii="Arial" w:hAnsi="Arial" w:cs="Arial"/>
          <w:color w:val="000000"/>
          <w:sz w:val="22"/>
          <w:szCs w:val="22"/>
        </w:rPr>
      </w:pPr>
    </w:p>
    <w:p w14:paraId="5D6CB6B7" w14:textId="77777777" w:rsidR="000207E7" w:rsidRPr="00EF1E1C" w:rsidRDefault="000207E7" w:rsidP="000207E7">
      <w:pPr>
        <w:shd w:val="clear" w:color="auto" w:fill="FFFFFF"/>
        <w:jc w:val="both"/>
        <w:rPr>
          <w:rFonts w:ascii="Arial" w:hAnsi="Arial" w:cs="Arial"/>
          <w:color w:val="000000"/>
          <w:sz w:val="22"/>
          <w:szCs w:val="22"/>
        </w:rPr>
      </w:pPr>
      <w:r w:rsidRPr="00EF1E1C">
        <w:rPr>
          <w:rFonts w:ascii="Arial" w:hAnsi="Arial" w:cs="Arial"/>
          <w:color w:val="000000"/>
          <w:sz w:val="22"/>
          <w:szCs w:val="22"/>
        </w:rPr>
        <w:tab/>
        <w:t>Na temelju članka 42. stavka 1. Zakona o ustanovama odlučeno je kao u točki 2. izreke Rješenja.</w:t>
      </w:r>
    </w:p>
    <w:p w14:paraId="2EAA7A80" w14:textId="77777777" w:rsidR="000207E7" w:rsidRPr="00EF1E1C" w:rsidRDefault="000207E7" w:rsidP="000207E7">
      <w:pPr>
        <w:jc w:val="both"/>
        <w:rPr>
          <w:rFonts w:ascii="Arial" w:hAnsi="Arial" w:cs="Arial"/>
          <w:sz w:val="22"/>
          <w:szCs w:val="22"/>
        </w:rPr>
      </w:pPr>
      <w:r w:rsidRPr="00EF1E1C">
        <w:rPr>
          <w:rFonts w:ascii="Arial" w:hAnsi="Arial" w:cs="Arial"/>
          <w:sz w:val="22"/>
          <w:szCs w:val="22"/>
        </w:rPr>
        <w:tab/>
        <w:t>Na temelju članka 50. Statuta Grada Dubrovnika odlučeno je kao u točki 3. izreke ovog Rješenja.</w:t>
      </w:r>
    </w:p>
    <w:p w14:paraId="5D2A492E" w14:textId="77777777" w:rsidR="000207E7" w:rsidRPr="00EF1E1C" w:rsidRDefault="000207E7" w:rsidP="000207E7">
      <w:pPr>
        <w:shd w:val="clear" w:color="auto" w:fill="FFFFFF"/>
        <w:rPr>
          <w:rFonts w:ascii="Arial" w:hAnsi="Arial" w:cs="Arial"/>
          <w:color w:val="000000"/>
          <w:sz w:val="22"/>
          <w:szCs w:val="22"/>
        </w:rPr>
      </w:pPr>
      <w:r w:rsidRPr="00EF1E1C">
        <w:rPr>
          <w:rStyle w:val="Naglaeno"/>
          <w:rFonts w:ascii="Arial" w:hAnsi="Arial" w:cs="Arial"/>
          <w:color w:val="FF0000"/>
          <w:sz w:val="22"/>
          <w:szCs w:val="22"/>
        </w:rPr>
        <w:t> </w:t>
      </w:r>
    </w:p>
    <w:p w14:paraId="3A464AE5" w14:textId="77777777" w:rsidR="000207E7" w:rsidRPr="00EF1E1C" w:rsidRDefault="000207E7" w:rsidP="000207E7">
      <w:pPr>
        <w:shd w:val="clear" w:color="auto" w:fill="FFFFFF"/>
        <w:rPr>
          <w:rFonts w:ascii="Arial" w:hAnsi="Arial" w:cs="Arial"/>
          <w:color w:val="000000"/>
          <w:sz w:val="22"/>
          <w:szCs w:val="22"/>
        </w:rPr>
      </w:pPr>
    </w:p>
    <w:p w14:paraId="35B3FD39" w14:textId="77777777" w:rsidR="000207E7" w:rsidRPr="00EF1E1C" w:rsidRDefault="000207E7" w:rsidP="000207E7">
      <w:pPr>
        <w:shd w:val="clear" w:color="auto" w:fill="FFFFFF"/>
        <w:rPr>
          <w:rFonts w:ascii="Arial" w:hAnsi="Arial" w:cs="Arial"/>
          <w:color w:val="000000"/>
          <w:sz w:val="22"/>
          <w:szCs w:val="22"/>
        </w:rPr>
      </w:pPr>
      <w:r w:rsidRPr="00EF1E1C">
        <w:rPr>
          <w:rFonts w:ascii="Arial" w:hAnsi="Arial" w:cs="Arial"/>
          <w:color w:val="000000"/>
          <w:sz w:val="22"/>
          <w:szCs w:val="22"/>
        </w:rPr>
        <w:t>UPUTA O PRAVNOM LIJEKU:</w:t>
      </w:r>
    </w:p>
    <w:p w14:paraId="550638DD" w14:textId="77777777" w:rsidR="000207E7" w:rsidRPr="00EF1E1C" w:rsidRDefault="000207E7" w:rsidP="000207E7">
      <w:pPr>
        <w:shd w:val="clear" w:color="auto" w:fill="FFFFFF"/>
        <w:spacing w:before="200"/>
        <w:jc w:val="both"/>
        <w:rPr>
          <w:rFonts w:ascii="Arial" w:hAnsi="Arial" w:cs="Arial"/>
          <w:color w:val="000000"/>
          <w:sz w:val="22"/>
          <w:szCs w:val="22"/>
        </w:rPr>
      </w:pPr>
      <w:r w:rsidRPr="00EF1E1C">
        <w:rPr>
          <w:rFonts w:ascii="Arial" w:hAnsi="Arial" w:cs="Arial"/>
          <w:color w:val="000000"/>
          <w:sz w:val="22"/>
          <w:szCs w:val="22"/>
        </w:rPr>
        <w:lastRenderedPageBreak/>
        <w:t xml:space="preserve">Protiv ovoga rješenja žalba nije dopuštena, ali se može tužbom pokrenuti upravni spor pred Upravnim sudom Republike Hrvatske u Splitu, Put </w:t>
      </w:r>
      <w:proofErr w:type="spellStart"/>
      <w:r w:rsidRPr="00EF1E1C">
        <w:rPr>
          <w:rFonts w:ascii="Arial" w:hAnsi="Arial" w:cs="Arial"/>
          <w:color w:val="000000"/>
          <w:sz w:val="22"/>
          <w:szCs w:val="22"/>
        </w:rPr>
        <w:t>Supavla</w:t>
      </w:r>
      <w:proofErr w:type="spellEnd"/>
      <w:r w:rsidRPr="00EF1E1C">
        <w:rPr>
          <w:rFonts w:ascii="Arial" w:hAnsi="Arial" w:cs="Arial"/>
          <w:color w:val="000000"/>
          <w:sz w:val="22"/>
          <w:szCs w:val="22"/>
        </w:rPr>
        <w:t xml:space="preserve"> 1, 21000 Split. Upravni spor pokreće se tužbom koja se podnosi u roku od 30 dana od dana dostave ovog rješenja. Tužba se navedenom Upravnom sudu predaje neposredno u pisanom obliku i usmeno na zapisnik ili se šalje poštom odnosno dostavlja elektronički.</w:t>
      </w:r>
    </w:p>
    <w:p w14:paraId="6AC06939" w14:textId="77777777" w:rsidR="000207E7" w:rsidRPr="00EF1E1C" w:rsidRDefault="000207E7" w:rsidP="000207E7">
      <w:pPr>
        <w:spacing w:before="40"/>
        <w:jc w:val="both"/>
        <w:rPr>
          <w:rFonts w:ascii="Arial" w:hAnsi="Arial" w:cs="Arial"/>
          <w:sz w:val="22"/>
          <w:szCs w:val="22"/>
        </w:rPr>
      </w:pPr>
    </w:p>
    <w:p w14:paraId="7291A1F8" w14:textId="77777777" w:rsidR="000207E7" w:rsidRPr="00EF1E1C" w:rsidRDefault="000207E7" w:rsidP="000207E7">
      <w:pPr>
        <w:spacing w:before="40"/>
        <w:jc w:val="both"/>
        <w:rPr>
          <w:rFonts w:ascii="Arial" w:hAnsi="Arial" w:cs="Arial"/>
          <w:sz w:val="22"/>
          <w:szCs w:val="22"/>
        </w:rPr>
      </w:pPr>
      <w:r w:rsidRPr="00EF1E1C">
        <w:rPr>
          <w:rFonts w:ascii="Arial" w:hAnsi="Arial" w:cs="Arial"/>
          <w:sz w:val="22"/>
          <w:szCs w:val="22"/>
        </w:rPr>
        <w:t>KLASA:    UP/I-007-01/26-02/01</w:t>
      </w:r>
    </w:p>
    <w:p w14:paraId="57FFA75F" w14:textId="77777777" w:rsidR="000207E7" w:rsidRPr="00EF1E1C" w:rsidRDefault="000207E7" w:rsidP="000207E7">
      <w:pPr>
        <w:jc w:val="both"/>
        <w:rPr>
          <w:rFonts w:ascii="Arial" w:hAnsi="Arial" w:cs="Arial"/>
          <w:sz w:val="22"/>
          <w:szCs w:val="22"/>
        </w:rPr>
      </w:pPr>
      <w:r w:rsidRPr="00EF1E1C">
        <w:rPr>
          <w:rFonts w:ascii="Arial" w:hAnsi="Arial" w:cs="Arial"/>
          <w:sz w:val="22"/>
          <w:szCs w:val="22"/>
        </w:rPr>
        <w:t>URBROJ: 2117-1-01-25-01</w:t>
      </w:r>
    </w:p>
    <w:p w14:paraId="05C4C028" w14:textId="77777777" w:rsidR="000207E7" w:rsidRPr="00EF1E1C" w:rsidRDefault="000207E7" w:rsidP="000207E7">
      <w:pPr>
        <w:jc w:val="both"/>
        <w:rPr>
          <w:rFonts w:ascii="Arial" w:hAnsi="Arial" w:cs="Arial"/>
          <w:sz w:val="22"/>
          <w:szCs w:val="22"/>
        </w:rPr>
      </w:pPr>
      <w:r w:rsidRPr="00EF1E1C">
        <w:rPr>
          <w:rFonts w:ascii="Arial" w:hAnsi="Arial" w:cs="Arial"/>
          <w:sz w:val="22"/>
          <w:szCs w:val="22"/>
        </w:rPr>
        <w:t>Dubrovnik, 26. veljače 2026.</w:t>
      </w:r>
    </w:p>
    <w:p w14:paraId="680C6D6F" w14:textId="77777777" w:rsidR="000207E7" w:rsidRPr="00EF1E1C" w:rsidRDefault="000207E7" w:rsidP="000207E7">
      <w:pPr>
        <w:jc w:val="both"/>
        <w:rPr>
          <w:rFonts w:ascii="Arial" w:hAnsi="Arial" w:cs="Arial"/>
          <w:sz w:val="22"/>
          <w:szCs w:val="22"/>
        </w:rPr>
      </w:pPr>
    </w:p>
    <w:p w14:paraId="3FCF304A" w14:textId="77777777" w:rsidR="000207E7" w:rsidRPr="00EF1E1C" w:rsidRDefault="000207E7" w:rsidP="000207E7">
      <w:pPr>
        <w:pStyle w:val="Bezproreda"/>
        <w:rPr>
          <w:rFonts w:ascii="Arial" w:hAnsi="Arial" w:cs="Arial"/>
        </w:rPr>
      </w:pPr>
      <w:proofErr w:type="spellStart"/>
      <w:r w:rsidRPr="00EF1E1C">
        <w:rPr>
          <w:rFonts w:ascii="Arial" w:hAnsi="Arial" w:cs="Arial"/>
        </w:rPr>
        <w:t>Gradonačelnik</w:t>
      </w:r>
      <w:proofErr w:type="spellEnd"/>
      <w:r w:rsidRPr="00EF1E1C">
        <w:rPr>
          <w:rFonts w:ascii="Arial" w:hAnsi="Arial" w:cs="Arial"/>
        </w:rPr>
        <w:t>:</w:t>
      </w:r>
    </w:p>
    <w:p w14:paraId="0A7C4F1E" w14:textId="77777777" w:rsidR="000207E7" w:rsidRPr="00EF1E1C" w:rsidRDefault="000207E7" w:rsidP="000207E7">
      <w:pPr>
        <w:pStyle w:val="Bezproreda"/>
        <w:rPr>
          <w:rFonts w:ascii="Arial" w:hAnsi="Arial" w:cs="Arial"/>
        </w:rPr>
      </w:pPr>
      <w:r w:rsidRPr="00EF1E1C">
        <w:rPr>
          <w:rFonts w:ascii="Arial" w:hAnsi="Arial" w:cs="Arial"/>
          <w:b/>
        </w:rPr>
        <w:t>Mato Franković</w:t>
      </w:r>
      <w:r w:rsidRPr="00EF1E1C">
        <w:rPr>
          <w:rFonts w:ascii="Arial" w:hAnsi="Arial" w:cs="Arial"/>
        </w:rPr>
        <w:t>, v. r.</w:t>
      </w:r>
    </w:p>
    <w:p w14:paraId="5DF3E945" w14:textId="77777777" w:rsidR="000207E7" w:rsidRPr="00EF1E1C" w:rsidRDefault="000207E7" w:rsidP="000207E7">
      <w:pPr>
        <w:pStyle w:val="Bezproreda"/>
        <w:rPr>
          <w:rFonts w:ascii="Arial" w:hAnsi="Arial" w:cs="Arial"/>
        </w:rPr>
      </w:pPr>
      <w:r w:rsidRPr="00EF1E1C">
        <w:rPr>
          <w:rFonts w:ascii="Arial" w:hAnsi="Arial" w:cs="Arial"/>
        </w:rPr>
        <w:t>-----------------------------</w:t>
      </w:r>
    </w:p>
    <w:p w14:paraId="7148DED2" w14:textId="77777777" w:rsidR="000207E7" w:rsidRPr="00EF1E1C" w:rsidRDefault="000207E7" w:rsidP="000207E7">
      <w:pPr>
        <w:jc w:val="both"/>
        <w:rPr>
          <w:rFonts w:ascii="Arial" w:hAnsi="Arial" w:cs="Arial"/>
          <w:sz w:val="22"/>
          <w:szCs w:val="22"/>
        </w:rPr>
      </w:pPr>
    </w:p>
    <w:p w14:paraId="13990791" w14:textId="77777777" w:rsidR="000207E7" w:rsidRPr="00EF1E1C" w:rsidRDefault="000207E7" w:rsidP="00885D6F">
      <w:pPr>
        <w:spacing w:before="300"/>
        <w:jc w:val="both"/>
        <w:rPr>
          <w:rFonts w:ascii="Arial" w:hAnsi="Arial" w:cs="Arial"/>
          <w:b/>
          <w:sz w:val="22"/>
          <w:szCs w:val="22"/>
        </w:rPr>
      </w:pPr>
      <w:r w:rsidRPr="00EF1E1C">
        <w:rPr>
          <w:rFonts w:ascii="Arial" w:hAnsi="Arial" w:cs="Arial"/>
          <w:b/>
          <w:sz w:val="22"/>
          <w:szCs w:val="22"/>
        </w:rPr>
        <w:t>38</w:t>
      </w:r>
    </w:p>
    <w:p w14:paraId="70C40117" w14:textId="77777777" w:rsidR="00D943D1" w:rsidRPr="00EF1E1C" w:rsidRDefault="00D943D1" w:rsidP="00885D6F">
      <w:pPr>
        <w:spacing w:before="300"/>
        <w:jc w:val="both"/>
        <w:rPr>
          <w:rFonts w:ascii="Arial" w:hAnsi="Arial" w:cs="Arial"/>
          <w:b/>
          <w:sz w:val="22"/>
          <w:szCs w:val="22"/>
        </w:rPr>
      </w:pPr>
    </w:p>
    <w:p w14:paraId="2A6AD122" w14:textId="77777777" w:rsidR="00D943D1" w:rsidRPr="00EF1E1C" w:rsidRDefault="00D943D1" w:rsidP="00D943D1">
      <w:pPr>
        <w:pStyle w:val="Bezproreda"/>
        <w:jc w:val="both"/>
        <w:rPr>
          <w:rFonts w:ascii="Arial" w:hAnsi="Arial" w:cs="Arial"/>
        </w:rPr>
      </w:pPr>
      <w:r w:rsidRPr="00EF1E1C">
        <w:rPr>
          <w:rFonts w:ascii="Arial" w:hAnsi="Arial" w:cs="Arial"/>
        </w:rPr>
        <w:t xml:space="preserve">Na </w:t>
      </w:r>
      <w:proofErr w:type="spellStart"/>
      <w:r w:rsidRPr="00EF1E1C">
        <w:rPr>
          <w:rFonts w:ascii="Arial" w:hAnsi="Arial" w:cs="Arial"/>
        </w:rPr>
        <w:t>temelju</w:t>
      </w:r>
      <w:proofErr w:type="spellEnd"/>
      <w:r w:rsidRPr="00EF1E1C">
        <w:rPr>
          <w:rFonts w:ascii="Arial" w:hAnsi="Arial" w:cs="Arial"/>
        </w:rPr>
        <w:t xml:space="preserve"> </w:t>
      </w:r>
      <w:proofErr w:type="spellStart"/>
      <w:r w:rsidRPr="00EF1E1C">
        <w:rPr>
          <w:rFonts w:ascii="Arial" w:hAnsi="Arial" w:cs="Arial"/>
        </w:rPr>
        <w:t>čl</w:t>
      </w:r>
      <w:proofErr w:type="spellEnd"/>
      <w:r w:rsidRPr="00EF1E1C">
        <w:rPr>
          <w:rFonts w:ascii="Arial" w:hAnsi="Arial" w:cs="Arial"/>
        </w:rPr>
        <w:t xml:space="preserve">. 35. </w:t>
      </w:r>
      <w:proofErr w:type="spellStart"/>
      <w:r w:rsidRPr="00EF1E1C">
        <w:rPr>
          <w:rFonts w:ascii="Arial" w:hAnsi="Arial" w:cs="Arial"/>
        </w:rPr>
        <w:t>Zakona</w:t>
      </w:r>
      <w:proofErr w:type="spellEnd"/>
      <w:r w:rsidRPr="00EF1E1C">
        <w:rPr>
          <w:rFonts w:ascii="Arial" w:hAnsi="Arial" w:cs="Arial"/>
        </w:rPr>
        <w:t xml:space="preserve"> o </w:t>
      </w:r>
      <w:proofErr w:type="spellStart"/>
      <w:r w:rsidRPr="00EF1E1C">
        <w:rPr>
          <w:rFonts w:ascii="Arial" w:hAnsi="Arial" w:cs="Arial"/>
        </w:rPr>
        <w:t>ustanovama</w:t>
      </w:r>
      <w:proofErr w:type="spellEnd"/>
      <w:r w:rsidRPr="00EF1E1C">
        <w:rPr>
          <w:rFonts w:ascii="Arial" w:hAnsi="Arial" w:cs="Arial"/>
        </w:rPr>
        <w:t xml:space="preserve"> („</w:t>
      </w:r>
      <w:proofErr w:type="spellStart"/>
      <w:r w:rsidRPr="00EF1E1C">
        <w:rPr>
          <w:rFonts w:ascii="Arial" w:hAnsi="Arial" w:cs="Arial"/>
        </w:rPr>
        <w:t>Narodne</w:t>
      </w:r>
      <w:proofErr w:type="spellEnd"/>
      <w:r w:rsidRPr="00EF1E1C">
        <w:rPr>
          <w:rFonts w:ascii="Arial" w:hAnsi="Arial" w:cs="Arial"/>
        </w:rPr>
        <w:t xml:space="preserve"> </w:t>
      </w:r>
      <w:proofErr w:type="gramStart"/>
      <w:r w:rsidRPr="00EF1E1C">
        <w:rPr>
          <w:rFonts w:ascii="Arial" w:hAnsi="Arial" w:cs="Arial"/>
        </w:rPr>
        <w:t>novine“</w:t>
      </w:r>
      <w:proofErr w:type="gramEnd"/>
      <w:r w:rsidRPr="00EF1E1C">
        <w:rPr>
          <w:rFonts w:ascii="Arial" w:hAnsi="Arial" w:cs="Arial"/>
        </w:rPr>
        <w:t xml:space="preserve">, br. 76/93., 29/97., 47/99., 35/08., 127/19., 151/22.), </w:t>
      </w:r>
      <w:proofErr w:type="spellStart"/>
      <w:r w:rsidRPr="00EF1E1C">
        <w:rPr>
          <w:rFonts w:ascii="Arial" w:hAnsi="Arial" w:cs="Arial"/>
        </w:rPr>
        <w:t>čl</w:t>
      </w:r>
      <w:proofErr w:type="spellEnd"/>
      <w:r w:rsidRPr="00EF1E1C">
        <w:rPr>
          <w:rFonts w:ascii="Arial" w:hAnsi="Arial" w:cs="Arial"/>
        </w:rPr>
        <w:t xml:space="preserve">. 203. </w:t>
      </w:r>
      <w:proofErr w:type="spellStart"/>
      <w:r w:rsidRPr="00EF1E1C">
        <w:rPr>
          <w:rFonts w:ascii="Arial" w:hAnsi="Arial" w:cs="Arial"/>
        </w:rPr>
        <w:t>Zakona</w:t>
      </w:r>
      <w:proofErr w:type="spellEnd"/>
      <w:r w:rsidRPr="00EF1E1C">
        <w:rPr>
          <w:rFonts w:ascii="Arial" w:hAnsi="Arial" w:cs="Arial"/>
        </w:rPr>
        <w:t xml:space="preserve"> o </w:t>
      </w:r>
      <w:proofErr w:type="spellStart"/>
      <w:r w:rsidRPr="00EF1E1C">
        <w:rPr>
          <w:rFonts w:ascii="Arial" w:hAnsi="Arial" w:cs="Arial"/>
        </w:rPr>
        <w:t>socijalnoj</w:t>
      </w:r>
      <w:proofErr w:type="spellEnd"/>
      <w:r w:rsidRPr="00EF1E1C">
        <w:rPr>
          <w:rFonts w:ascii="Arial" w:hAnsi="Arial" w:cs="Arial"/>
        </w:rPr>
        <w:t xml:space="preserve"> </w:t>
      </w:r>
      <w:proofErr w:type="spellStart"/>
      <w:r w:rsidRPr="00EF1E1C">
        <w:rPr>
          <w:rFonts w:ascii="Arial" w:hAnsi="Arial" w:cs="Arial"/>
        </w:rPr>
        <w:t>skrbi</w:t>
      </w:r>
      <w:proofErr w:type="spellEnd"/>
      <w:r w:rsidRPr="00EF1E1C">
        <w:rPr>
          <w:rFonts w:ascii="Arial" w:hAnsi="Arial" w:cs="Arial"/>
        </w:rPr>
        <w:t xml:space="preserve"> („</w:t>
      </w:r>
      <w:proofErr w:type="spellStart"/>
      <w:r w:rsidRPr="00EF1E1C">
        <w:rPr>
          <w:rFonts w:ascii="Arial" w:hAnsi="Arial" w:cs="Arial"/>
        </w:rPr>
        <w:t>Narodne</w:t>
      </w:r>
      <w:proofErr w:type="spellEnd"/>
      <w:r w:rsidRPr="00EF1E1C">
        <w:rPr>
          <w:rFonts w:ascii="Arial" w:hAnsi="Arial" w:cs="Arial"/>
        </w:rPr>
        <w:t xml:space="preserve"> </w:t>
      </w:r>
      <w:proofErr w:type="gramStart"/>
      <w:r w:rsidRPr="00EF1E1C">
        <w:rPr>
          <w:rFonts w:ascii="Arial" w:hAnsi="Arial" w:cs="Arial"/>
        </w:rPr>
        <w:t>novine“</w:t>
      </w:r>
      <w:proofErr w:type="gramEnd"/>
      <w:r w:rsidRPr="00EF1E1C">
        <w:rPr>
          <w:rFonts w:ascii="Arial" w:hAnsi="Arial" w:cs="Arial"/>
        </w:rPr>
        <w:t xml:space="preserve">, br. 18/22., 46/22., 119/22., 71/23., 156/23., 61/25.), </w:t>
      </w:r>
      <w:proofErr w:type="spellStart"/>
      <w:r w:rsidRPr="00EF1E1C">
        <w:rPr>
          <w:rFonts w:ascii="Arial" w:hAnsi="Arial" w:cs="Arial"/>
        </w:rPr>
        <w:t>čl</w:t>
      </w:r>
      <w:proofErr w:type="spellEnd"/>
      <w:r w:rsidRPr="00EF1E1C">
        <w:rPr>
          <w:rFonts w:ascii="Arial" w:hAnsi="Arial" w:cs="Arial"/>
        </w:rPr>
        <w:t xml:space="preserve">. 48. </w:t>
      </w:r>
      <w:proofErr w:type="spellStart"/>
      <w:r w:rsidRPr="00EF1E1C">
        <w:rPr>
          <w:rFonts w:ascii="Arial" w:hAnsi="Arial" w:cs="Arial"/>
        </w:rPr>
        <w:t>Zakona</w:t>
      </w:r>
      <w:proofErr w:type="spellEnd"/>
      <w:r w:rsidRPr="00EF1E1C">
        <w:rPr>
          <w:rFonts w:ascii="Arial" w:hAnsi="Arial" w:cs="Arial"/>
        </w:rPr>
        <w:t xml:space="preserve"> o </w:t>
      </w:r>
      <w:proofErr w:type="spellStart"/>
      <w:r w:rsidRPr="00EF1E1C">
        <w:rPr>
          <w:rFonts w:ascii="Arial" w:hAnsi="Arial" w:cs="Arial"/>
        </w:rPr>
        <w:t>lokalnoj</w:t>
      </w:r>
      <w:proofErr w:type="spellEnd"/>
      <w:r w:rsidRPr="00EF1E1C">
        <w:rPr>
          <w:rFonts w:ascii="Arial" w:hAnsi="Arial" w:cs="Arial"/>
        </w:rPr>
        <w:t xml:space="preserve"> </w:t>
      </w:r>
      <w:proofErr w:type="spellStart"/>
      <w:r w:rsidRPr="00EF1E1C">
        <w:rPr>
          <w:rFonts w:ascii="Arial" w:hAnsi="Arial" w:cs="Arial"/>
        </w:rPr>
        <w:t>i</w:t>
      </w:r>
      <w:proofErr w:type="spellEnd"/>
      <w:r w:rsidRPr="00EF1E1C">
        <w:rPr>
          <w:rFonts w:ascii="Arial" w:hAnsi="Arial" w:cs="Arial"/>
        </w:rPr>
        <w:t xml:space="preserve"> </w:t>
      </w:r>
      <w:proofErr w:type="spellStart"/>
      <w:r w:rsidRPr="00EF1E1C">
        <w:rPr>
          <w:rFonts w:ascii="Arial" w:hAnsi="Arial" w:cs="Arial"/>
        </w:rPr>
        <w:t>područnoj</w:t>
      </w:r>
      <w:proofErr w:type="spellEnd"/>
      <w:r w:rsidRPr="00EF1E1C">
        <w:rPr>
          <w:rFonts w:ascii="Arial" w:hAnsi="Arial" w:cs="Arial"/>
        </w:rPr>
        <w:t xml:space="preserve"> (</w:t>
      </w:r>
      <w:proofErr w:type="spellStart"/>
      <w:r w:rsidRPr="00EF1E1C">
        <w:rPr>
          <w:rFonts w:ascii="Arial" w:hAnsi="Arial" w:cs="Arial"/>
        </w:rPr>
        <w:t>regionalnoj</w:t>
      </w:r>
      <w:proofErr w:type="spellEnd"/>
      <w:r w:rsidRPr="00EF1E1C">
        <w:rPr>
          <w:rFonts w:ascii="Arial" w:hAnsi="Arial" w:cs="Arial"/>
        </w:rPr>
        <w:t xml:space="preserve">) </w:t>
      </w:r>
      <w:proofErr w:type="spellStart"/>
      <w:r w:rsidRPr="00EF1E1C">
        <w:rPr>
          <w:rFonts w:ascii="Arial" w:hAnsi="Arial" w:cs="Arial"/>
        </w:rPr>
        <w:t>samoupravi</w:t>
      </w:r>
      <w:proofErr w:type="spellEnd"/>
      <w:r w:rsidRPr="00EF1E1C">
        <w:rPr>
          <w:rFonts w:ascii="Arial" w:hAnsi="Arial" w:cs="Arial"/>
        </w:rPr>
        <w:t xml:space="preserve"> („</w:t>
      </w:r>
      <w:proofErr w:type="spellStart"/>
      <w:r w:rsidRPr="00EF1E1C">
        <w:rPr>
          <w:rFonts w:ascii="Arial" w:hAnsi="Arial" w:cs="Arial"/>
        </w:rPr>
        <w:t>Narodne</w:t>
      </w:r>
      <w:proofErr w:type="spellEnd"/>
      <w:r w:rsidRPr="00EF1E1C">
        <w:rPr>
          <w:rFonts w:ascii="Arial" w:hAnsi="Arial" w:cs="Arial"/>
        </w:rPr>
        <w:t xml:space="preserve"> </w:t>
      </w:r>
      <w:proofErr w:type="gramStart"/>
      <w:r w:rsidRPr="00EF1E1C">
        <w:rPr>
          <w:rFonts w:ascii="Arial" w:hAnsi="Arial" w:cs="Arial"/>
        </w:rPr>
        <w:t>novine“</w:t>
      </w:r>
      <w:proofErr w:type="gramEnd"/>
      <w:r w:rsidRPr="00EF1E1C">
        <w:rPr>
          <w:rFonts w:ascii="Arial" w:hAnsi="Arial" w:cs="Arial"/>
        </w:rPr>
        <w:t xml:space="preserve">, br. 33/01., 60/01., 129/05., 109/07., 125/08., 36/09., 150/11., 144/12., 19/13., 137/15., 123/17., 98/19., 144/20.), </w:t>
      </w:r>
      <w:proofErr w:type="spellStart"/>
      <w:r w:rsidRPr="00EF1E1C">
        <w:rPr>
          <w:rFonts w:ascii="Arial" w:hAnsi="Arial" w:cs="Arial"/>
        </w:rPr>
        <w:t>čl</w:t>
      </w:r>
      <w:proofErr w:type="spellEnd"/>
      <w:r w:rsidRPr="00EF1E1C">
        <w:rPr>
          <w:rFonts w:ascii="Arial" w:hAnsi="Arial" w:cs="Arial"/>
        </w:rPr>
        <w:t xml:space="preserve">. 48. </w:t>
      </w:r>
      <w:proofErr w:type="spellStart"/>
      <w:r w:rsidRPr="00EF1E1C">
        <w:rPr>
          <w:rFonts w:ascii="Arial" w:hAnsi="Arial" w:cs="Arial"/>
        </w:rPr>
        <w:t>Statuta</w:t>
      </w:r>
      <w:proofErr w:type="spellEnd"/>
      <w:r w:rsidRPr="00EF1E1C">
        <w:rPr>
          <w:rFonts w:ascii="Arial" w:hAnsi="Arial" w:cs="Arial"/>
        </w:rPr>
        <w:t xml:space="preserve"> Grada </w:t>
      </w:r>
      <w:proofErr w:type="spellStart"/>
      <w:r w:rsidRPr="00EF1E1C">
        <w:rPr>
          <w:rFonts w:ascii="Arial" w:hAnsi="Arial" w:cs="Arial"/>
        </w:rPr>
        <w:t>Dubrovnika</w:t>
      </w:r>
      <w:proofErr w:type="spellEnd"/>
      <w:r w:rsidRPr="00EF1E1C">
        <w:rPr>
          <w:rFonts w:ascii="Arial" w:hAnsi="Arial" w:cs="Arial"/>
        </w:rPr>
        <w:t xml:space="preserve"> („</w:t>
      </w:r>
      <w:proofErr w:type="spellStart"/>
      <w:r w:rsidRPr="00EF1E1C">
        <w:rPr>
          <w:rFonts w:ascii="Arial" w:hAnsi="Arial" w:cs="Arial"/>
        </w:rPr>
        <w:t>Službeni</w:t>
      </w:r>
      <w:proofErr w:type="spellEnd"/>
      <w:r w:rsidRPr="00EF1E1C">
        <w:rPr>
          <w:rFonts w:ascii="Arial" w:hAnsi="Arial" w:cs="Arial"/>
        </w:rPr>
        <w:t xml:space="preserve"> </w:t>
      </w:r>
      <w:proofErr w:type="spellStart"/>
      <w:r w:rsidRPr="00EF1E1C">
        <w:rPr>
          <w:rFonts w:ascii="Arial" w:hAnsi="Arial" w:cs="Arial"/>
        </w:rPr>
        <w:t>glasnik</w:t>
      </w:r>
      <w:proofErr w:type="spellEnd"/>
      <w:r w:rsidRPr="00EF1E1C">
        <w:rPr>
          <w:rFonts w:ascii="Arial" w:hAnsi="Arial" w:cs="Arial"/>
        </w:rPr>
        <w:t xml:space="preserve"> Grada </w:t>
      </w:r>
      <w:proofErr w:type="gramStart"/>
      <w:r w:rsidRPr="00EF1E1C">
        <w:rPr>
          <w:rFonts w:ascii="Arial" w:hAnsi="Arial" w:cs="Arial"/>
        </w:rPr>
        <w:t>Dubrovnika“</w:t>
      </w:r>
      <w:proofErr w:type="gramEnd"/>
      <w:r w:rsidRPr="00EF1E1C">
        <w:rPr>
          <w:rFonts w:ascii="Arial" w:hAnsi="Arial" w:cs="Arial"/>
        </w:rPr>
        <w:t xml:space="preserve">, br. 2/21.), </w:t>
      </w:r>
      <w:proofErr w:type="spellStart"/>
      <w:r w:rsidRPr="00EF1E1C">
        <w:rPr>
          <w:rFonts w:ascii="Arial" w:hAnsi="Arial" w:cs="Arial"/>
        </w:rPr>
        <w:t>gradonačelnik</w:t>
      </w:r>
      <w:proofErr w:type="spellEnd"/>
      <w:r w:rsidRPr="00EF1E1C">
        <w:rPr>
          <w:rFonts w:ascii="Arial" w:hAnsi="Arial" w:cs="Arial"/>
        </w:rPr>
        <w:t xml:space="preserve"> Grada </w:t>
      </w:r>
      <w:proofErr w:type="spellStart"/>
      <w:r w:rsidRPr="00EF1E1C">
        <w:rPr>
          <w:rFonts w:ascii="Arial" w:hAnsi="Arial" w:cs="Arial"/>
        </w:rPr>
        <w:t>Dubrovnika</w:t>
      </w:r>
      <w:proofErr w:type="spellEnd"/>
      <w:r w:rsidRPr="00EF1E1C">
        <w:rPr>
          <w:rFonts w:ascii="Arial" w:hAnsi="Arial" w:cs="Arial"/>
        </w:rPr>
        <w:t xml:space="preserve"> </w:t>
      </w:r>
      <w:proofErr w:type="spellStart"/>
      <w:r w:rsidRPr="00EF1E1C">
        <w:rPr>
          <w:rFonts w:ascii="Arial" w:hAnsi="Arial" w:cs="Arial"/>
        </w:rPr>
        <w:t>donosi</w:t>
      </w:r>
      <w:proofErr w:type="spellEnd"/>
      <w:r w:rsidRPr="00EF1E1C">
        <w:rPr>
          <w:rFonts w:ascii="Arial" w:hAnsi="Arial" w:cs="Arial"/>
        </w:rPr>
        <w:t xml:space="preserve"> </w:t>
      </w:r>
      <w:proofErr w:type="spellStart"/>
      <w:r w:rsidRPr="00EF1E1C">
        <w:rPr>
          <w:rFonts w:ascii="Arial" w:hAnsi="Arial" w:cs="Arial"/>
        </w:rPr>
        <w:t>sljedeći</w:t>
      </w:r>
      <w:proofErr w:type="spellEnd"/>
    </w:p>
    <w:p w14:paraId="5EE5CFE7" w14:textId="77777777" w:rsidR="00D943D1" w:rsidRPr="00EF1E1C" w:rsidRDefault="00D943D1" w:rsidP="00D943D1">
      <w:pPr>
        <w:pStyle w:val="Bezproreda"/>
        <w:rPr>
          <w:rFonts w:ascii="Arial" w:hAnsi="Arial" w:cs="Arial"/>
        </w:rPr>
      </w:pPr>
    </w:p>
    <w:p w14:paraId="3165C6DB" w14:textId="77777777" w:rsidR="00D943D1" w:rsidRPr="00EF1E1C" w:rsidRDefault="00D943D1" w:rsidP="00D943D1">
      <w:pPr>
        <w:pStyle w:val="Bezproreda"/>
        <w:jc w:val="both"/>
        <w:rPr>
          <w:rFonts w:ascii="Arial" w:hAnsi="Arial" w:cs="Arial"/>
        </w:rPr>
      </w:pPr>
    </w:p>
    <w:p w14:paraId="288A95A7" w14:textId="77777777" w:rsidR="00D943D1" w:rsidRPr="00EF1E1C" w:rsidRDefault="00D943D1" w:rsidP="00D943D1">
      <w:pPr>
        <w:pStyle w:val="Bezproreda"/>
        <w:jc w:val="center"/>
        <w:rPr>
          <w:rFonts w:ascii="Arial" w:hAnsi="Arial" w:cs="Arial"/>
          <w:b/>
          <w:bCs/>
        </w:rPr>
      </w:pPr>
      <w:r w:rsidRPr="00EF1E1C">
        <w:rPr>
          <w:rFonts w:ascii="Arial" w:hAnsi="Arial" w:cs="Arial"/>
          <w:b/>
          <w:bCs/>
        </w:rPr>
        <w:t>Z A K LJ U Č A K</w:t>
      </w:r>
    </w:p>
    <w:p w14:paraId="679BF631" w14:textId="77777777" w:rsidR="00D943D1" w:rsidRPr="00EF1E1C" w:rsidRDefault="00D943D1" w:rsidP="00D943D1">
      <w:pPr>
        <w:pStyle w:val="Bezproreda"/>
        <w:jc w:val="center"/>
        <w:rPr>
          <w:rFonts w:ascii="Arial" w:hAnsi="Arial" w:cs="Arial"/>
          <w:b/>
          <w:bCs/>
        </w:rPr>
      </w:pPr>
    </w:p>
    <w:p w14:paraId="65409D6D" w14:textId="77777777" w:rsidR="00D943D1" w:rsidRPr="00EF1E1C" w:rsidRDefault="00D943D1" w:rsidP="00D943D1">
      <w:pPr>
        <w:pStyle w:val="Bezproreda"/>
        <w:jc w:val="center"/>
        <w:rPr>
          <w:rFonts w:ascii="Arial" w:hAnsi="Arial" w:cs="Arial"/>
        </w:rPr>
      </w:pPr>
      <w:r w:rsidRPr="00EF1E1C">
        <w:rPr>
          <w:rFonts w:ascii="Arial" w:hAnsi="Arial" w:cs="Arial"/>
        </w:rPr>
        <w:t xml:space="preserve">o </w:t>
      </w:r>
      <w:proofErr w:type="spellStart"/>
      <w:r w:rsidRPr="00EF1E1C">
        <w:rPr>
          <w:rFonts w:ascii="Arial" w:hAnsi="Arial" w:cs="Arial"/>
        </w:rPr>
        <w:t>razrješenju</w:t>
      </w:r>
      <w:proofErr w:type="spellEnd"/>
      <w:r w:rsidRPr="00EF1E1C">
        <w:rPr>
          <w:rFonts w:ascii="Arial" w:hAnsi="Arial" w:cs="Arial"/>
        </w:rPr>
        <w:t xml:space="preserve"> </w:t>
      </w:r>
      <w:proofErr w:type="spellStart"/>
      <w:r w:rsidRPr="00EF1E1C">
        <w:rPr>
          <w:rFonts w:ascii="Arial" w:hAnsi="Arial" w:cs="Arial"/>
        </w:rPr>
        <w:t>i</w:t>
      </w:r>
      <w:proofErr w:type="spellEnd"/>
      <w:r w:rsidRPr="00EF1E1C">
        <w:rPr>
          <w:rFonts w:ascii="Arial" w:hAnsi="Arial" w:cs="Arial"/>
        </w:rPr>
        <w:t xml:space="preserve"> </w:t>
      </w:r>
      <w:proofErr w:type="spellStart"/>
      <w:r w:rsidRPr="00EF1E1C">
        <w:rPr>
          <w:rFonts w:ascii="Arial" w:hAnsi="Arial" w:cs="Arial"/>
        </w:rPr>
        <w:t>imenovanju</w:t>
      </w:r>
      <w:proofErr w:type="spellEnd"/>
      <w:r w:rsidRPr="00EF1E1C">
        <w:rPr>
          <w:rFonts w:ascii="Arial" w:hAnsi="Arial" w:cs="Arial"/>
        </w:rPr>
        <w:t xml:space="preserve"> </w:t>
      </w:r>
      <w:proofErr w:type="spellStart"/>
      <w:r w:rsidRPr="00EF1E1C">
        <w:rPr>
          <w:rFonts w:ascii="Arial" w:hAnsi="Arial" w:cs="Arial"/>
        </w:rPr>
        <w:t>člana</w:t>
      </w:r>
      <w:proofErr w:type="spellEnd"/>
      <w:r w:rsidRPr="00EF1E1C">
        <w:rPr>
          <w:rFonts w:ascii="Arial" w:hAnsi="Arial" w:cs="Arial"/>
        </w:rPr>
        <w:t xml:space="preserve"> </w:t>
      </w:r>
      <w:proofErr w:type="spellStart"/>
      <w:r w:rsidRPr="00EF1E1C">
        <w:rPr>
          <w:rFonts w:ascii="Arial" w:hAnsi="Arial" w:cs="Arial"/>
        </w:rPr>
        <w:t>Upravnog</w:t>
      </w:r>
      <w:proofErr w:type="spellEnd"/>
      <w:r w:rsidRPr="00EF1E1C">
        <w:rPr>
          <w:rFonts w:ascii="Arial" w:hAnsi="Arial" w:cs="Arial"/>
        </w:rPr>
        <w:t xml:space="preserve"> </w:t>
      </w:r>
      <w:proofErr w:type="spellStart"/>
      <w:r w:rsidRPr="00EF1E1C">
        <w:rPr>
          <w:rFonts w:ascii="Arial" w:hAnsi="Arial" w:cs="Arial"/>
        </w:rPr>
        <w:t>vijeća</w:t>
      </w:r>
      <w:proofErr w:type="spellEnd"/>
    </w:p>
    <w:p w14:paraId="7AE44073" w14:textId="77777777" w:rsidR="00D943D1" w:rsidRPr="00EF1E1C" w:rsidRDefault="00D943D1" w:rsidP="00D943D1">
      <w:pPr>
        <w:pStyle w:val="Bezproreda"/>
        <w:jc w:val="center"/>
        <w:rPr>
          <w:rFonts w:ascii="Arial" w:hAnsi="Arial" w:cs="Arial"/>
        </w:rPr>
      </w:pPr>
      <w:r w:rsidRPr="00EF1E1C">
        <w:rPr>
          <w:rFonts w:ascii="Arial" w:hAnsi="Arial" w:cs="Arial"/>
        </w:rPr>
        <w:t xml:space="preserve">Doma za </w:t>
      </w:r>
      <w:proofErr w:type="spellStart"/>
      <w:r w:rsidRPr="00EF1E1C">
        <w:rPr>
          <w:rFonts w:ascii="Arial" w:hAnsi="Arial" w:cs="Arial"/>
        </w:rPr>
        <w:t>starije</w:t>
      </w:r>
      <w:proofErr w:type="spellEnd"/>
      <w:r w:rsidRPr="00EF1E1C">
        <w:rPr>
          <w:rFonts w:ascii="Arial" w:hAnsi="Arial" w:cs="Arial"/>
        </w:rPr>
        <w:t xml:space="preserve"> </w:t>
      </w:r>
      <w:proofErr w:type="spellStart"/>
      <w:r w:rsidRPr="00EF1E1C">
        <w:rPr>
          <w:rFonts w:ascii="Arial" w:hAnsi="Arial" w:cs="Arial"/>
        </w:rPr>
        <w:t>osobe</w:t>
      </w:r>
      <w:proofErr w:type="spellEnd"/>
      <w:r w:rsidRPr="00EF1E1C">
        <w:rPr>
          <w:rFonts w:ascii="Arial" w:hAnsi="Arial" w:cs="Arial"/>
        </w:rPr>
        <w:t xml:space="preserve"> Ragusa</w:t>
      </w:r>
    </w:p>
    <w:p w14:paraId="21898486" w14:textId="77777777" w:rsidR="00D943D1" w:rsidRPr="00EF1E1C" w:rsidRDefault="00D943D1" w:rsidP="00D943D1">
      <w:pPr>
        <w:pStyle w:val="Bezproreda"/>
        <w:jc w:val="center"/>
        <w:rPr>
          <w:rFonts w:ascii="Arial" w:hAnsi="Arial" w:cs="Arial"/>
          <w:b/>
          <w:bCs/>
        </w:rPr>
      </w:pPr>
    </w:p>
    <w:p w14:paraId="33ADCF30" w14:textId="77777777" w:rsidR="00D943D1" w:rsidRPr="00EF1E1C" w:rsidRDefault="00D943D1" w:rsidP="00D943D1">
      <w:pPr>
        <w:pStyle w:val="Bezproreda"/>
        <w:jc w:val="center"/>
        <w:rPr>
          <w:rFonts w:ascii="Arial" w:hAnsi="Arial" w:cs="Arial"/>
          <w:b/>
          <w:bCs/>
        </w:rPr>
      </w:pPr>
    </w:p>
    <w:p w14:paraId="2DF23B5B" w14:textId="77777777" w:rsidR="00D943D1" w:rsidRPr="00EF1E1C" w:rsidRDefault="00D943D1" w:rsidP="00D943D1">
      <w:pPr>
        <w:pStyle w:val="Bezproreda"/>
        <w:jc w:val="center"/>
        <w:rPr>
          <w:rFonts w:ascii="Arial" w:hAnsi="Arial" w:cs="Arial"/>
          <w:b/>
          <w:bCs/>
        </w:rPr>
      </w:pPr>
    </w:p>
    <w:p w14:paraId="40DBE082" w14:textId="77777777" w:rsidR="00D943D1" w:rsidRPr="00EF1E1C" w:rsidRDefault="00D943D1" w:rsidP="00D943D1">
      <w:pPr>
        <w:pStyle w:val="Bezproreda"/>
        <w:numPr>
          <w:ilvl w:val="0"/>
          <w:numId w:val="32"/>
        </w:numPr>
        <w:suppressAutoHyphens/>
        <w:autoSpaceDN w:val="0"/>
        <w:jc w:val="both"/>
        <w:textAlignment w:val="baseline"/>
        <w:rPr>
          <w:rFonts w:ascii="Arial" w:hAnsi="Arial" w:cs="Arial"/>
        </w:rPr>
      </w:pPr>
      <w:r w:rsidRPr="00EF1E1C">
        <w:rPr>
          <w:rFonts w:ascii="Arial" w:hAnsi="Arial" w:cs="Arial"/>
        </w:rPr>
        <w:t xml:space="preserve">Ana Batinić Avramović, Don Marina Beusana 2A, 20207 </w:t>
      </w:r>
      <w:proofErr w:type="spellStart"/>
      <w:r w:rsidRPr="00EF1E1C">
        <w:rPr>
          <w:rFonts w:ascii="Arial" w:hAnsi="Arial" w:cs="Arial"/>
        </w:rPr>
        <w:t>Mlini</w:t>
      </w:r>
      <w:proofErr w:type="spellEnd"/>
      <w:r w:rsidRPr="00EF1E1C">
        <w:rPr>
          <w:rFonts w:ascii="Arial" w:hAnsi="Arial" w:cs="Arial"/>
        </w:rPr>
        <w:t xml:space="preserve">, OIB: 41652357442, </w:t>
      </w:r>
      <w:proofErr w:type="spellStart"/>
      <w:r w:rsidRPr="00EF1E1C">
        <w:rPr>
          <w:rFonts w:ascii="Arial" w:hAnsi="Arial" w:cs="Arial"/>
        </w:rPr>
        <w:t>razrješuje</w:t>
      </w:r>
      <w:proofErr w:type="spellEnd"/>
      <w:r w:rsidRPr="00EF1E1C">
        <w:rPr>
          <w:rFonts w:ascii="Arial" w:hAnsi="Arial" w:cs="Arial"/>
        </w:rPr>
        <w:t xml:space="preserve"> se </w:t>
      </w:r>
      <w:proofErr w:type="spellStart"/>
      <w:r w:rsidRPr="00EF1E1C">
        <w:rPr>
          <w:rFonts w:ascii="Arial" w:hAnsi="Arial" w:cs="Arial"/>
        </w:rPr>
        <w:t>dužnosti</w:t>
      </w:r>
      <w:proofErr w:type="spellEnd"/>
      <w:r w:rsidRPr="00EF1E1C">
        <w:rPr>
          <w:rFonts w:ascii="Arial" w:hAnsi="Arial" w:cs="Arial"/>
        </w:rPr>
        <w:t xml:space="preserve"> </w:t>
      </w:r>
      <w:proofErr w:type="spellStart"/>
      <w:r w:rsidRPr="00EF1E1C">
        <w:rPr>
          <w:rFonts w:ascii="Arial" w:hAnsi="Arial" w:cs="Arial"/>
        </w:rPr>
        <w:t>predstavnika</w:t>
      </w:r>
      <w:proofErr w:type="spellEnd"/>
      <w:r w:rsidRPr="00EF1E1C">
        <w:rPr>
          <w:rFonts w:ascii="Arial" w:hAnsi="Arial" w:cs="Arial"/>
        </w:rPr>
        <w:t xml:space="preserve"> Grada </w:t>
      </w:r>
      <w:proofErr w:type="spellStart"/>
      <w:r w:rsidRPr="00EF1E1C">
        <w:rPr>
          <w:rFonts w:ascii="Arial" w:hAnsi="Arial" w:cs="Arial"/>
        </w:rPr>
        <w:t>Dubrovnika</w:t>
      </w:r>
      <w:proofErr w:type="spellEnd"/>
      <w:r w:rsidRPr="00EF1E1C">
        <w:rPr>
          <w:rFonts w:ascii="Arial" w:hAnsi="Arial" w:cs="Arial"/>
        </w:rPr>
        <w:t xml:space="preserve"> u </w:t>
      </w:r>
      <w:proofErr w:type="spellStart"/>
      <w:r w:rsidRPr="00EF1E1C">
        <w:rPr>
          <w:rFonts w:ascii="Arial" w:hAnsi="Arial" w:cs="Arial"/>
        </w:rPr>
        <w:t>Upravnom</w:t>
      </w:r>
      <w:proofErr w:type="spellEnd"/>
      <w:r w:rsidRPr="00EF1E1C">
        <w:rPr>
          <w:rFonts w:ascii="Arial" w:hAnsi="Arial" w:cs="Arial"/>
        </w:rPr>
        <w:t xml:space="preserve"> </w:t>
      </w:r>
      <w:proofErr w:type="spellStart"/>
      <w:r w:rsidRPr="00EF1E1C">
        <w:rPr>
          <w:rFonts w:ascii="Arial" w:hAnsi="Arial" w:cs="Arial"/>
        </w:rPr>
        <w:t>vijeću</w:t>
      </w:r>
      <w:proofErr w:type="spellEnd"/>
      <w:r w:rsidRPr="00EF1E1C">
        <w:rPr>
          <w:rFonts w:ascii="Arial" w:hAnsi="Arial" w:cs="Arial"/>
        </w:rPr>
        <w:t xml:space="preserve"> Doma za </w:t>
      </w:r>
      <w:proofErr w:type="spellStart"/>
      <w:r w:rsidRPr="00EF1E1C">
        <w:rPr>
          <w:rFonts w:ascii="Arial" w:hAnsi="Arial" w:cs="Arial"/>
        </w:rPr>
        <w:t>starije</w:t>
      </w:r>
      <w:proofErr w:type="spellEnd"/>
      <w:r w:rsidRPr="00EF1E1C">
        <w:rPr>
          <w:rFonts w:ascii="Arial" w:hAnsi="Arial" w:cs="Arial"/>
        </w:rPr>
        <w:t xml:space="preserve"> </w:t>
      </w:r>
      <w:proofErr w:type="spellStart"/>
      <w:r w:rsidRPr="00EF1E1C">
        <w:rPr>
          <w:rFonts w:ascii="Arial" w:hAnsi="Arial" w:cs="Arial"/>
        </w:rPr>
        <w:t>osobe</w:t>
      </w:r>
      <w:proofErr w:type="spellEnd"/>
      <w:r w:rsidRPr="00EF1E1C">
        <w:rPr>
          <w:rFonts w:ascii="Arial" w:hAnsi="Arial" w:cs="Arial"/>
        </w:rPr>
        <w:t xml:space="preserve"> Ragusa. </w:t>
      </w:r>
    </w:p>
    <w:p w14:paraId="4E40BBE2" w14:textId="77777777" w:rsidR="00D943D1" w:rsidRPr="00EF1E1C" w:rsidRDefault="00D943D1" w:rsidP="00D943D1">
      <w:pPr>
        <w:pStyle w:val="Bezproreda"/>
        <w:jc w:val="both"/>
        <w:rPr>
          <w:rFonts w:ascii="Arial" w:hAnsi="Arial" w:cs="Arial"/>
        </w:rPr>
      </w:pPr>
    </w:p>
    <w:p w14:paraId="2474B315" w14:textId="77777777" w:rsidR="00D943D1" w:rsidRPr="00EF1E1C" w:rsidRDefault="00D943D1" w:rsidP="00D943D1">
      <w:pPr>
        <w:pStyle w:val="Odlomakpopisa"/>
        <w:numPr>
          <w:ilvl w:val="0"/>
          <w:numId w:val="32"/>
        </w:numPr>
        <w:suppressAutoHyphens/>
        <w:autoSpaceDN w:val="0"/>
        <w:spacing w:after="160" w:line="242" w:lineRule="auto"/>
        <w:contextualSpacing/>
        <w:jc w:val="both"/>
        <w:textAlignment w:val="baseline"/>
        <w:rPr>
          <w:rFonts w:ascii="Arial" w:hAnsi="Arial" w:cs="Arial"/>
          <w:sz w:val="22"/>
          <w:szCs w:val="22"/>
        </w:rPr>
      </w:pPr>
      <w:r w:rsidRPr="00EF1E1C">
        <w:rPr>
          <w:rFonts w:ascii="Arial" w:hAnsi="Arial" w:cs="Arial"/>
          <w:sz w:val="22"/>
          <w:szCs w:val="22"/>
        </w:rPr>
        <w:t xml:space="preserve">Imenuje se Dragana Čuljak Pranjić, Put na more 17, 20000 Dubrovnik, OIB: 71847666847, predstavnikom Grada Dubrovnika u Upravnom vijeću Doma za starije osobe Ragusa na mandat od 4 godine, odnosno do isteka mandata razriješenog člana iz točke 1. ovog Zaključka. </w:t>
      </w:r>
    </w:p>
    <w:p w14:paraId="2C06E846" w14:textId="77777777" w:rsidR="00D943D1" w:rsidRPr="00EF1E1C" w:rsidRDefault="00D943D1" w:rsidP="00D943D1">
      <w:pPr>
        <w:pStyle w:val="Bezproreda"/>
        <w:ind w:left="720"/>
        <w:jc w:val="both"/>
        <w:rPr>
          <w:rFonts w:ascii="Arial" w:hAnsi="Arial" w:cs="Arial"/>
        </w:rPr>
      </w:pPr>
    </w:p>
    <w:p w14:paraId="20098F63" w14:textId="77777777" w:rsidR="00D943D1" w:rsidRPr="00EF1E1C" w:rsidRDefault="00D943D1" w:rsidP="00D943D1">
      <w:pPr>
        <w:pStyle w:val="Bezproreda"/>
        <w:numPr>
          <w:ilvl w:val="0"/>
          <w:numId w:val="32"/>
        </w:numPr>
        <w:suppressAutoHyphens/>
        <w:autoSpaceDN w:val="0"/>
        <w:jc w:val="both"/>
        <w:textAlignment w:val="baseline"/>
        <w:rPr>
          <w:rFonts w:ascii="Arial" w:hAnsi="Arial" w:cs="Arial"/>
        </w:rPr>
      </w:pPr>
      <w:proofErr w:type="spellStart"/>
      <w:r w:rsidRPr="00EF1E1C">
        <w:rPr>
          <w:rFonts w:ascii="Arial" w:hAnsi="Arial" w:cs="Arial"/>
        </w:rPr>
        <w:t>Ovaj</w:t>
      </w:r>
      <w:proofErr w:type="spellEnd"/>
      <w:r w:rsidRPr="00EF1E1C">
        <w:rPr>
          <w:rFonts w:ascii="Arial" w:hAnsi="Arial" w:cs="Arial"/>
        </w:rPr>
        <w:t xml:space="preserve"> </w:t>
      </w:r>
      <w:proofErr w:type="spellStart"/>
      <w:r w:rsidRPr="00EF1E1C">
        <w:rPr>
          <w:rFonts w:ascii="Arial" w:hAnsi="Arial" w:cs="Arial"/>
        </w:rPr>
        <w:t>Zaključak</w:t>
      </w:r>
      <w:proofErr w:type="spellEnd"/>
      <w:r w:rsidRPr="00EF1E1C">
        <w:rPr>
          <w:rFonts w:ascii="Arial" w:hAnsi="Arial" w:cs="Arial"/>
        </w:rPr>
        <w:t xml:space="preserve"> stupa </w:t>
      </w:r>
      <w:proofErr w:type="spellStart"/>
      <w:r w:rsidRPr="00EF1E1C">
        <w:rPr>
          <w:rFonts w:ascii="Arial" w:hAnsi="Arial" w:cs="Arial"/>
        </w:rPr>
        <w:t>na</w:t>
      </w:r>
      <w:proofErr w:type="spellEnd"/>
      <w:r w:rsidRPr="00EF1E1C">
        <w:rPr>
          <w:rFonts w:ascii="Arial" w:hAnsi="Arial" w:cs="Arial"/>
        </w:rPr>
        <w:t xml:space="preserve"> </w:t>
      </w:r>
      <w:proofErr w:type="spellStart"/>
      <w:r w:rsidRPr="00EF1E1C">
        <w:rPr>
          <w:rFonts w:ascii="Arial" w:hAnsi="Arial" w:cs="Arial"/>
        </w:rPr>
        <w:t>snagu</w:t>
      </w:r>
      <w:proofErr w:type="spellEnd"/>
      <w:r w:rsidRPr="00EF1E1C">
        <w:rPr>
          <w:rFonts w:ascii="Arial" w:hAnsi="Arial" w:cs="Arial"/>
        </w:rPr>
        <w:t xml:space="preserve"> </w:t>
      </w:r>
      <w:proofErr w:type="spellStart"/>
      <w:r w:rsidRPr="00EF1E1C">
        <w:rPr>
          <w:rFonts w:ascii="Arial" w:hAnsi="Arial" w:cs="Arial"/>
        </w:rPr>
        <w:t>danom</w:t>
      </w:r>
      <w:proofErr w:type="spellEnd"/>
      <w:r w:rsidRPr="00EF1E1C">
        <w:rPr>
          <w:rFonts w:ascii="Arial" w:hAnsi="Arial" w:cs="Arial"/>
        </w:rPr>
        <w:t xml:space="preserve"> </w:t>
      </w:r>
      <w:proofErr w:type="spellStart"/>
      <w:r w:rsidRPr="00EF1E1C">
        <w:rPr>
          <w:rFonts w:ascii="Arial" w:hAnsi="Arial" w:cs="Arial"/>
        </w:rPr>
        <w:t>donošenja</w:t>
      </w:r>
      <w:proofErr w:type="spellEnd"/>
      <w:r w:rsidRPr="00EF1E1C">
        <w:rPr>
          <w:rFonts w:ascii="Arial" w:hAnsi="Arial" w:cs="Arial"/>
        </w:rPr>
        <w:t xml:space="preserve"> </w:t>
      </w:r>
      <w:proofErr w:type="spellStart"/>
      <w:r w:rsidRPr="00EF1E1C">
        <w:rPr>
          <w:rFonts w:ascii="Arial" w:hAnsi="Arial" w:cs="Arial"/>
        </w:rPr>
        <w:t>i</w:t>
      </w:r>
      <w:proofErr w:type="spellEnd"/>
      <w:r w:rsidRPr="00EF1E1C">
        <w:rPr>
          <w:rFonts w:ascii="Arial" w:hAnsi="Arial" w:cs="Arial"/>
        </w:rPr>
        <w:t xml:space="preserve"> </w:t>
      </w:r>
      <w:proofErr w:type="spellStart"/>
      <w:r w:rsidRPr="00EF1E1C">
        <w:rPr>
          <w:rFonts w:ascii="Arial" w:hAnsi="Arial" w:cs="Arial"/>
        </w:rPr>
        <w:t>objavit</w:t>
      </w:r>
      <w:proofErr w:type="spellEnd"/>
      <w:r w:rsidRPr="00EF1E1C">
        <w:rPr>
          <w:rFonts w:ascii="Arial" w:hAnsi="Arial" w:cs="Arial"/>
        </w:rPr>
        <w:t xml:space="preserve"> </w:t>
      </w:r>
      <w:proofErr w:type="spellStart"/>
      <w:r w:rsidRPr="00EF1E1C">
        <w:rPr>
          <w:rFonts w:ascii="Arial" w:hAnsi="Arial" w:cs="Arial"/>
        </w:rPr>
        <w:t>će</w:t>
      </w:r>
      <w:proofErr w:type="spellEnd"/>
      <w:r w:rsidRPr="00EF1E1C">
        <w:rPr>
          <w:rFonts w:ascii="Arial" w:hAnsi="Arial" w:cs="Arial"/>
        </w:rPr>
        <w:t xml:space="preserve"> se u „</w:t>
      </w:r>
      <w:proofErr w:type="spellStart"/>
      <w:r w:rsidRPr="00EF1E1C">
        <w:rPr>
          <w:rFonts w:ascii="Arial" w:hAnsi="Arial" w:cs="Arial"/>
        </w:rPr>
        <w:t>Službenom</w:t>
      </w:r>
      <w:proofErr w:type="spellEnd"/>
      <w:r w:rsidRPr="00EF1E1C">
        <w:rPr>
          <w:rFonts w:ascii="Arial" w:hAnsi="Arial" w:cs="Arial"/>
        </w:rPr>
        <w:t xml:space="preserve"> </w:t>
      </w:r>
      <w:proofErr w:type="spellStart"/>
      <w:r w:rsidRPr="00EF1E1C">
        <w:rPr>
          <w:rFonts w:ascii="Arial" w:hAnsi="Arial" w:cs="Arial"/>
        </w:rPr>
        <w:t>glasniku</w:t>
      </w:r>
      <w:proofErr w:type="spellEnd"/>
      <w:r w:rsidRPr="00EF1E1C">
        <w:rPr>
          <w:rFonts w:ascii="Arial" w:hAnsi="Arial" w:cs="Arial"/>
        </w:rPr>
        <w:t xml:space="preserve"> Grada </w:t>
      </w:r>
      <w:proofErr w:type="spellStart"/>
      <w:proofErr w:type="gramStart"/>
      <w:r w:rsidRPr="00EF1E1C">
        <w:rPr>
          <w:rFonts w:ascii="Arial" w:hAnsi="Arial" w:cs="Arial"/>
        </w:rPr>
        <w:t>Dubrovnika</w:t>
      </w:r>
      <w:proofErr w:type="spellEnd"/>
      <w:r w:rsidRPr="00EF1E1C">
        <w:rPr>
          <w:rFonts w:ascii="Arial" w:hAnsi="Arial" w:cs="Arial"/>
        </w:rPr>
        <w:t>“</w:t>
      </w:r>
      <w:proofErr w:type="gramEnd"/>
      <w:r w:rsidRPr="00EF1E1C">
        <w:rPr>
          <w:rFonts w:ascii="Arial" w:hAnsi="Arial" w:cs="Arial"/>
        </w:rPr>
        <w:t>.</w:t>
      </w:r>
    </w:p>
    <w:p w14:paraId="29CE8728" w14:textId="77777777" w:rsidR="00D943D1" w:rsidRPr="00EF1E1C" w:rsidRDefault="00D943D1" w:rsidP="00D943D1">
      <w:pPr>
        <w:pStyle w:val="Odlomakpopisa"/>
        <w:rPr>
          <w:rFonts w:ascii="Arial" w:hAnsi="Arial" w:cs="Arial"/>
          <w:sz w:val="22"/>
          <w:szCs w:val="22"/>
        </w:rPr>
      </w:pPr>
    </w:p>
    <w:p w14:paraId="7323DA3A" w14:textId="77777777" w:rsidR="00D943D1" w:rsidRPr="00EF1E1C" w:rsidRDefault="00D943D1" w:rsidP="00D943D1">
      <w:pPr>
        <w:pStyle w:val="Bezproreda"/>
        <w:suppressAutoHyphens/>
        <w:autoSpaceDN w:val="0"/>
        <w:ind w:left="720"/>
        <w:jc w:val="both"/>
        <w:textAlignment w:val="baseline"/>
        <w:rPr>
          <w:rFonts w:ascii="Arial" w:hAnsi="Arial" w:cs="Arial"/>
        </w:rPr>
      </w:pPr>
    </w:p>
    <w:p w14:paraId="4177D4F6" w14:textId="77777777" w:rsidR="00D943D1" w:rsidRPr="00EF1E1C" w:rsidRDefault="00D943D1" w:rsidP="00D943D1">
      <w:pPr>
        <w:pStyle w:val="Bezproreda"/>
        <w:rPr>
          <w:rFonts w:ascii="Arial" w:hAnsi="Arial" w:cs="Arial"/>
        </w:rPr>
      </w:pPr>
      <w:r w:rsidRPr="00EF1E1C">
        <w:rPr>
          <w:rFonts w:ascii="Arial" w:hAnsi="Arial" w:cs="Arial"/>
        </w:rPr>
        <w:t>KLASA: 007-01/23-02/02</w:t>
      </w:r>
    </w:p>
    <w:p w14:paraId="2D31BECE" w14:textId="77777777" w:rsidR="00D943D1" w:rsidRPr="00EF1E1C" w:rsidRDefault="00D943D1" w:rsidP="00D943D1">
      <w:pPr>
        <w:pStyle w:val="Bezproreda"/>
        <w:suppressAutoHyphens/>
        <w:autoSpaceDN w:val="0"/>
        <w:jc w:val="both"/>
        <w:textAlignment w:val="baseline"/>
        <w:rPr>
          <w:rFonts w:ascii="Arial" w:hAnsi="Arial" w:cs="Arial"/>
        </w:rPr>
      </w:pPr>
      <w:r w:rsidRPr="00EF1E1C">
        <w:rPr>
          <w:rFonts w:ascii="Arial" w:hAnsi="Arial" w:cs="Arial"/>
        </w:rPr>
        <w:t>URBROJ:2117-1-01-25-05</w:t>
      </w:r>
      <w:r w:rsidRPr="00EF1E1C">
        <w:rPr>
          <w:rFonts w:ascii="Arial" w:hAnsi="Arial" w:cs="Arial"/>
        </w:rPr>
        <w:br/>
        <w:t xml:space="preserve">Dubrovnik, 26. </w:t>
      </w:r>
      <w:proofErr w:type="spellStart"/>
      <w:r w:rsidRPr="00EF1E1C">
        <w:rPr>
          <w:rFonts w:ascii="Arial" w:hAnsi="Arial" w:cs="Arial"/>
        </w:rPr>
        <w:t>veljače</w:t>
      </w:r>
      <w:proofErr w:type="spellEnd"/>
      <w:r w:rsidRPr="00EF1E1C">
        <w:rPr>
          <w:rFonts w:ascii="Arial" w:hAnsi="Arial" w:cs="Arial"/>
        </w:rPr>
        <w:t xml:space="preserve"> 2026</w:t>
      </w:r>
    </w:p>
    <w:p w14:paraId="6871ABB7" w14:textId="77777777" w:rsidR="00D943D1" w:rsidRPr="00EF1E1C" w:rsidRDefault="00D943D1" w:rsidP="00D943D1">
      <w:pPr>
        <w:pStyle w:val="Bezproreda"/>
        <w:suppressAutoHyphens/>
        <w:autoSpaceDN w:val="0"/>
        <w:jc w:val="both"/>
        <w:textAlignment w:val="baseline"/>
        <w:rPr>
          <w:rFonts w:ascii="Arial" w:hAnsi="Arial" w:cs="Arial"/>
        </w:rPr>
      </w:pPr>
    </w:p>
    <w:p w14:paraId="6BD5853D" w14:textId="77777777" w:rsidR="00D943D1" w:rsidRPr="00EF1E1C" w:rsidRDefault="00D943D1" w:rsidP="00D943D1">
      <w:pPr>
        <w:pStyle w:val="Bezproreda"/>
        <w:rPr>
          <w:rFonts w:ascii="Arial" w:hAnsi="Arial" w:cs="Arial"/>
        </w:rPr>
      </w:pPr>
      <w:proofErr w:type="spellStart"/>
      <w:r w:rsidRPr="00EF1E1C">
        <w:rPr>
          <w:rFonts w:ascii="Arial" w:hAnsi="Arial" w:cs="Arial"/>
        </w:rPr>
        <w:t>Gradonačelnik</w:t>
      </w:r>
      <w:proofErr w:type="spellEnd"/>
      <w:r w:rsidRPr="00EF1E1C">
        <w:rPr>
          <w:rFonts w:ascii="Arial" w:hAnsi="Arial" w:cs="Arial"/>
        </w:rPr>
        <w:t>:</w:t>
      </w:r>
    </w:p>
    <w:p w14:paraId="7965555D" w14:textId="77777777" w:rsidR="00D943D1" w:rsidRPr="00EF1E1C" w:rsidRDefault="00D943D1" w:rsidP="00D943D1">
      <w:pPr>
        <w:pStyle w:val="Bezproreda"/>
        <w:rPr>
          <w:rFonts w:ascii="Arial" w:hAnsi="Arial" w:cs="Arial"/>
        </w:rPr>
      </w:pPr>
      <w:r w:rsidRPr="00EF1E1C">
        <w:rPr>
          <w:rFonts w:ascii="Arial" w:hAnsi="Arial" w:cs="Arial"/>
          <w:b/>
        </w:rPr>
        <w:t>Mato Franković</w:t>
      </w:r>
      <w:r w:rsidRPr="00EF1E1C">
        <w:rPr>
          <w:rFonts w:ascii="Arial" w:hAnsi="Arial" w:cs="Arial"/>
        </w:rPr>
        <w:t>, v. r.</w:t>
      </w:r>
    </w:p>
    <w:p w14:paraId="3F88D9AE" w14:textId="77777777" w:rsidR="00D943D1" w:rsidRPr="00EF1E1C" w:rsidRDefault="00D943D1" w:rsidP="00D943D1">
      <w:pPr>
        <w:pStyle w:val="Bezproreda"/>
        <w:rPr>
          <w:rFonts w:ascii="Arial" w:hAnsi="Arial" w:cs="Arial"/>
        </w:rPr>
      </w:pPr>
      <w:r w:rsidRPr="00EF1E1C">
        <w:rPr>
          <w:rFonts w:ascii="Arial" w:hAnsi="Arial" w:cs="Arial"/>
        </w:rPr>
        <w:t>-----------------------------</w:t>
      </w:r>
    </w:p>
    <w:p w14:paraId="0013BCA9" w14:textId="77777777" w:rsidR="00D943D1" w:rsidRPr="00EF1E1C" w:rsidRDefault="00D943D1" w:rsidP="00D943D1">
      <w:pPr>
        <w:pStyle w:val="Bezproreda"/>
        <w:suppressAutoHyphens/>
        <w:autoSpaceDN w:val="0"/>
        <w:jc w:val="both"/>
        <w:textAlignment w:val="baseline"/>
        <w:rPr>
          <w:rFonts w:ascii="Arial" w:hAnsi="Arial" w:cs="Arial"/>
        </w:rPr>
      </w:pPr>
    </w:p>
    <w:sectPr w:rsidR="00D943D1" w:rsidRPr="00EF1E1C" w:rsidSect="00B962AA">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70E9" w14:textId="77777777" w:rsidR="00D30344" w:rsidRDefault="00D30344" w:rsidP="005A480D">
      <w:r>
        <w:separator/>
      </w:r>
    </w:p>
  </w:endnote>
  <w:endnote w:type="continuationSeparator" w:id="0">
    <w:p w14:paraId="61338ECD" w14:textId="77777777" w:rsidR="00D30344" w:rsidRDefault="00D30344" w:rsidP="005A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 w:name="Calibri">
    <w:panose1 w:val="020F0502020204030204"/>
    <w:charset w:val="EE"/>
    <w:family w:val="swiss"/>
    <w:pitch w:val="variable"/>
    <w:sig w:usb0="E4002EFF" w:usb1="C200247B" w:usb2="00000009" w:usb3="00000000" w:csb0="000001FF" w:csb1="00000000"/>
  </w:font>
  <w:font w:name="Swis721 Ex BT">
    <w:altName w:val="Calibri"/>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BAD4" w14:textId="77777777" w:rsidR="00CC2993" w:rsidRDefault="00CC2993">
    <w:pPr>
      <w:pStyle w:val="Podnoje"/>
      <w:jc w:val="right"/>
    </w:pPr>
    <w:r>
      <w:fldChar w:fldCharType="begin"/>
    </w:r>
    <w:r>
      <w:instrText xml:space="preserve"> PAGE   \* MERGEFORMAT </w:instrText>
    </w:r>
    <w:r>
      <w:fldChar w:fldCharType="separate"/>
    </w:r>
    <w:r>
      <w:rPr>
        <w:noProof/>
      </w:rPr>
      <w:t>3</w:t>
    </w:r>
    <w:r>
      <w:rPr>
        <w:noProof/>
      </w:rPr>
      <w:fldChar w:fldCharType="end"/>
    </w:r>
  </w:p>
  <w:p w14:paraId="3E2E27DD" w14:textId="77777777" w:rsidR="00CC2993" w:rsidRDefault="00CC299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17D7" w14:textId="77777777" w:rsidR="00D30344" w:rsidRDefault="00D30344" w:rsidP="005A480D">
      <w:r>
        <w:separator/>
      </w:r>
    </w:p>
  </w:footnote>
  <w:footnote w:type="continuationSeparator" w:id="0">
    <w:p w14:paraId="6AA48EFB" w14:textId="77777777" w:rsidR="00D30344" w:rsidRDefault="00D30344" w:rsidP="005A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6"/>
    <w:multiLevelType w:val="singleLevel"/>
    <w:tmpl w:val="00000006"/>
    <w:name w:val="WW8Num6"/>
    <w:lvl w:ilvl="0">
      <w:start w:val="5"/>
      <w:numFmt w:val="bullet"/>
      <w:lvlText w:val="-"/>
      <w:lvlJc w:val="left"/>
      <w:pPr>
        <w:tabs>
          <w:tab w:val="num" w:pos="700"/>
        </w:tabs>
        <w:ind w:left="680" w:hanging="340"/>
      </w:pPr>
      <w:rPr>
        <w:rFonts w:ascii="Times New Roman" w:hAnsi="Times New Roman"/>
      </w:rPr>
    </w:lvl>
  </w:abstractNum>
  <w:abstractNum w:abstractNumId="2" w15:restartNumberingAfterBreak="0">
    <w:nsid w:val="092805DC"/>
    <w:multiLevelType w:val="hybridMultilevel"/>
    <w:tmpl w:val="35D699B6"/>
    <w:lvl w:ilvl="0" w:tplc="E5464CF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068B9"/>
    <w:multiLevelType w:val="hybridMultilevel"/>
    <w:tmpl w:val="890E6D8E"/>
    <w:lvl w:ilvl="0" w:tplc="8FD42AC0">
      <w:numFmt w:val="bullet"/>
      <w:lvlText w:val="-"/>
      <w:lvlJc w:val="left"/>
      <w:pPr>
        <w:ind w:left="600" w:hanging="360"/>
      </w:pPr>
      <w:rPr>
        <w:rFonts w:ascii="Arial" w:eastAsia="sans-serif"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91265"/>
    <w:multiLevelType w:val="hybridMultilevel"/>
    <w:tmpl w:val="4BC67A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AA6C23"/>
    <w:multiLevelType w:val="hybridMultilevel"/>
    <w:tmpl w:val="D756A87A"/>
    <w:lvl w:ilvl="0" w:tplc="F6E8E184">
      <w:start w:val="1"/>
      <w:numFmt w:val="decimal"/>
      <w:lvlText w:val="%1."/>
      <w:lvlJc w:val="left"/>
      <w:pPr>
        <w:tabs>
          <w:tab w:val="num" w:pos="720"/>
        </w:tabs>
        <w:ind w:left="720" w:hanging="360"/>
      </w:pPr>
      <w:rPr>
        <w:color w:val="auto"/>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198F2E36"/>
    <w:multiLevelType w:val="multilevel"/>
    <w:tmpl w:val="F412F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AA52C4"/>
    <w:multiLevelType w:val="hybridMultilevel"/>
    <w:tmpl w:val="C966F382"/>
    <w:lvl w:ilvl="0" w:tplc="BD90DA2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4756390"/>
    <w:multiLevelType w:val="hybridMultilevel"/>
    <w:tmpl w:val="B34E4322"/>
    <w:lvl w:ilvl="0" w:tplc="041A000F">
      <w:start w:val="1"/>
      <w:numFmt w:val="decimal"/>
      <w:lvlText w:val="%1."/>
      <w:lvlJc w:val="left"/>
      <w:pPr>
        <w:tabs>
          <w:tab w:val="num" w:pos="780"/>
        </w:tabs>
        <w:ind w:left="780" w:hanging="360"/>
      </w:pPr>
    </w:lvl>
    <w:lvl w:ilvl="1" w:tplc="041A0019">
      <w:start w:val="1"/>
      <w:numFmt w:val="lowerLetter"/>
      <w:lvlText w:val="%2."/>
      <w:lvlJc w:val="left"/>
      <w:pPr>
        <w:tabs>
          <w:tab w:val="num" w:pos="1500"/>
        </w:tabs>
        <w:ind w:left="1500" w:hanging="360"/>
      </w:pPr>
    </w:lvl>
    <w:lvl w:ilvl="2" w:tplc="041A001B">
      <w:start w:val="1"/>
      <w:numFmt w:val="lowerRoman"/>
      <w:lvlText w:val="%3."/>
      <w:lvlJc w:val="right"/>
      <w:pPr>
        <w:tabs>
          <w:tab w:val="num" w:pos="2220"/>
        </w:tabs>
        <w:ind w:left="2220" w:hanging="180"/>
      </w:pPr>
    </w:lvl>
    <w:lvl w:ilvl="3" w:tplc="041A000F">
      <w:start w:val="1"/>
      <w:numFmt w:val="decimal"/>
      <w:lvlText w:val="%4."/>
      <w:lvlJc w:val="left"/>
      <w:pPr>
        <w:tabs>
          <w:tab w:val="num" w:pos="2940"/>
        </w:tabs>
        <w:ind w:left="2940" w:hanging="360"/>
      </w:pPr>
    </w:lvl>
    <w:lvl w:ilvl="4" w:tplc="041A0019">
      <w:start w:val="1"/>
      <w:numFmt w:val="lowerLetter"/>
      <w:lvlText w:val="%5."/>
      <w:lvlJc w:val="left"/>
      <w:pPr>
        <w:tabs>
          <w:tab w:val="num" w:pos="3660"/>
        </w:tabs>
        <w:ind w:left="3660" w:hanging="360"/>
      </w:pPr>
    </w:lvl>
    <w:lvl w:ilvl="5" w:tplc="041A001B">
      <w:start w:val="1"/>
      <w:numFmt w:val="lowerRoman"/>
      <w:lvlText w:val="%6."/>
      <w:lvlJc w:val="right"/>
      <w:pPr>
        <w:tabs>
          <w:tab w:val="num" w:pos="4380"/>
        </w:tabs>
        <w:ind w:left="4380" w:hanging="180"/>
      </w:pPr>
    </w:lvl>
    <w:lvl w:ilvl="6" w:tplc="041A000F">
      <w:start w:val="1"/>
      <w:numFmt w:val="decimal"/>
      <w:lvlText w:val="%7."/>
      <w:lvlJc w:val="left"/>
      <w:pPr>
        <w:tabs>
          <w:tab w:val="num" w:pos="5100"/>
        </w:tabs>
        <w:ind w:left="5100" w:hanging="360"/>
      </w:pPr>
    </w:lvl>
    <w:lvl w:ilvl="7" w:tplc="041A0019">
      <w:start w:val="1"/>
      <w:numFmt w:val="lowerLetter"/>
      <w:lvlText w:val="%8."/>
      <w:lvlJc w:val="left"/>
      <w:pPr>
        <w:tabs>
          <w:tab w:val="num" w:pos="5820"/>
        </w:tabs>
        <w:ind w:left="5820" w:hanging="360"/>
      </w:pPr>
    </w:lvl>
    <w:lvl w:ilvl="8" w:tplc="041A001B">
      <w:start w:val="1"/>
      <w:numFmt w:val="lowerRoman"/>
      <w:lvlText w:val="%9."/>
      <w:lvlJc w:val="right"/>
      <w:pPr>
        <w:tabs>
          <w:tab w:val="num" w:pos="6540"/>
        </w:tabs>
        <w:ind w:left="6540" w:hanging="180"/>
      </w:pPr>
    </w:lvl>
  </w:abstractNum>
  <w:abstractNum w:abstractNumId="9" w15:restartNumberingAfterBreak="0">
    <w:nsid w:val="2C1E3CC5"/>
    <w:multiLevelType w:val="hybridMultilevel"/>
    <w:tmpl w:val="191C8F42"/>
    <w:lvl w:ilvl="0" w:tplc="51886726">
      <w:start w:val="1"/>
      <w:numFmt w:val="bullet"/>
      <w:lvlText w:val="-"/>
      <w:lvlJc w:val="center"/>
      <w:pPr>
        <w:ind w:left="720" w:hanging="360"/>
      </w:pPr>
      <w:rPr>
        <w:rFonts w:ascii="Swis721 Ex BT" w:hAnsi="Swis721 Ex B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A86B01"/>
    <w:multiLevelType w:val="hybridMultilevel"/>
    <w:tmpl w:val="35463C82"/>
    <w:lvl w:ilvl="0" w:tplc="9A36B244">
      <w:start w:val="1"/>
      <w:numFmt w:val="upperLetter"/>
      <w:pStyle w:val="Naslov3"/>
      <w:lvlText w:val="%1."/>
      <w:lvlJc w:val="left"/>
      <w:pPr>
        <w:tabs>
          <w:tab w:val="num" w:pos="720"/>
        </w:tabs>
        <w:ind w:left="720" w:hanging="360"/>
      </w:pPr>
    </w:lvl>
    <w:lvl w:ilvl="1" w:tplc="4EC0761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F841FB1"/>
    <w:multiLevelType w:val="multilevel"/>
    <w:tmpl w:val="E790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883EA3"/>
    <w:multiLevelType w:val="hybridMultilevel"/>
    <w:tmpl w:val="9E46635E"/>
    <w:lvl w:ilvl="0" w:tplc="AB08BEE8">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2844"/>
        </w:tabs>
        <w:ind w:left="-2844" w:hanging="360"/>
      </w:pPr>
      <w:rPr>
        <w:rFonts w:ascii="Courier New" w:hAnsi="Courier New" w:cs="Courier New" w:hint="default"/>
      </w:rPr>
    </w:lvl>
    <w:lvl w:ilvl="2" w:tplc="041A0005">
      <w:start w:val="1"/>
      <w:numFmt w:val="bullet"/>
      <w:lvlText w:val=""/>
      <w:lvlJc w:val="left"/>
      <w:pPr>
        <w:tabs>
          <w:tab w:val="num" w:pos="-2124"/>
        </w:tabs>
        <w:ind w:left="-2124" w:hanging="360"/>
      </w:pPr>
      <w:rPr>
        <w:rFonts w:ascii="Wingdings" w:hAnsi="Wingdings" w:cs="Wingdings" w:hint="default"/>
      </w:rPr>
    </w:lvl>
    <w:lvl w:ilvl="3" w:tplc="041A0001">
      <w:start w:val="1"/>
      <w:numFmt w:val="bullet"/>
      <w:lvlText w:val=""/>
      <w:lvlJc w:val="left"/>
      <w:pPr>
        <w:tabs>
          <w:tab w:val="num" w:pos="-1404"/>
        </w:tabs>
        <w:ind w:left="-1404" w:hanging="360"/>
      </w:pPr>
      <w:rPr>
        <w:rFonts w:ascii="Symbol" w:hAnsi="Symbol" w:cs="Symbol" w:hint="default"/>
      </w:rPr>
    </w:lvl>
    <w:lvl w:ilvl="4" w:tplc="041A0003">
      <w:start w:val="1"/>
      <w:numFmt w:val="bullet"/>
      <w:lvlText w:val="o"/>
      <w:lvlJc w:val="left"/>
      <w:pPr>
        <w:tabs>
          <w:tab w:val="num" w:pos="-684"/>
        </w:tabs>
        <w:ind w:left="-684" w:hanging="360"/>
      </w:pPr>
      <w:rPr>
        <w:rFonts w:ascii="Courier New" w:hAnsi="Courier New" w:cs="Courier New" w:hint="default"/>
      </w:rPr>
    </w:lvl>
    <w:lvl w:ilvl="5" w:tplc="041A0005">
      <w:start w:val="1"/>
      <w:numFmt w:val="bullet"/>
      <w:lvlText w:val=""/>
      <w:lvlJc w:val="left"/>
      <w:pPr>
        <w:tabs>
          <w:tab w:val="num" w:pos="36"/>
        </w:tabs>
        <w:ind w:left="36" w:hanging="360"/>
      </w:pPr>
      <w:rPr>
        <w:rFonts w:ascii="Wingdings" w:hAnsi="Wingdings" w:cs="Wingdings" w:hint="default"/>
      </w:rPr>
    </w:lvl>
    <w:lvl w:ilvl="6" w:tplc="041A0001">
      <w:start w:val="1"/>
      <w:numFmt w:val="bullet"/>
      <w:lvlText w:val=""/>
      <w:lvlJc w:val="left"/>
      <w:pPr>
        <w:tabs>
          <w:tab w:val="num" w:pos="756"/>
        </w:tabs>
        <w:ind w:left="756" w:hanging="360"/>
      </w:pPr>
      <w:rPr>
        <w:rFonts w:ascii="Symbol" w:hAnsi="Symbol" w:cs="Symbol" w:hint="default"/>
      </w:rPr>
    </w:lvl>
    <w:lvl w:ilvl="7" w:tplc="041A0003">
      <w:start w:val="1"/>
      <w:numFmt w:val="bullet"/>
      <w:lvlText w:val="o"/>
      <w:lvlJc w:val="left"/>
      <w:pPr>
        <w:tabs>
          <w:tab w:val="num" w:pos="1476"/>
        </w:tabs>
        <w:ind w:left="1476" w:hanging="360"/>
      </w:pPr>
      <w:rPr>
        <w:rFonts w:ascii="Courier New" w:hAnsi="Courier New" w:cs="Courier New" w:hint="default"/>
      </w:rPr>
    </w:lvl>
    <w:lvl w:ilvl="8" w:tplc="041A0005">
      <w:start w:val="1"/>
      <w:numFmt w:val="bullet"/>
      <w:lvlText w:val=""/>
      <w:lvlJc w:val="left"/>
      <w:pPr>
        <w:tabs>
          <w:tab w:val="num" w:pos="2196"/>
        </w:tabs>
        <w:ind w:left="2196" w:hanging="360"/>
      </w:pPr>
      <w:rPr>
        <w:rFonts w:ascii="Wingdings" w:hAnsi="Wingdings" w:cs="Wingdings" w:hint="default"/>
      </w:rPr>
    </w:lvl>
  </w:abstractNum>
  <w:abstractNum w:abstractNumId="13" w15:restartNumberingAfterBreak="0">
    <w:nsid w:val="371D2377"/>
    <w:multiLevelType w:val="hybridMultilevel"/>
    <w:tmpl w:val="1B70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4543C"/>
    <w:multiLevelType w:val="multilevel"/>
    <w:tmpl w:val="CCAC7FF4"/>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5" w15:restartNumberingAfterBreak="0">
    <w:nsid w:val="393B4ED2"/>
    <w:multiLevelType w:val="hybridMultilevel"/>
    <w:tmpl w:val="47C498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9A7ABE"/>
    <w:multiLevelType w:val="hybridMultilevel"/>
    <w:tmpl w:val="6162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036EE"/>
    <w:multiLevelType w:val="hybridMultilevel"/>
    <w:tmpl w:val="B734E6BC"/>
    <w:lvl w:ilvl="0" w:tplc="CE7CF8C0">
      <w:start w:val="1"/>
      <w:numFmt w:val="decimal"/>
      <w:lvlText w:val="%1."/>
      <w:lvlJc w:val="left"/>
      <w:pPr>
        <w:ind w:left="660" w:hanging="360"/>
      </w:pPr>
      <w:rPr>
        <w:rFonts w:hint="default"/>
        <w:b w:val="0"/>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8" w15:restartNumberingAfterBreak="0">
    <w:nsid w:val="548D5F25"/>
    <w:multiLevelType w:val="hybridMultilevel"/>
    <w:tmpl w:val="94FAE118"/>
    <w:lvl w:ilvl="0" w:tplc="0C72ABA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F1198B"/>
    <w:multiLevelType w:val="hybridMultilevel"/>
    <w:tmpl w:val="FD88DEB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62287127"/>
    <w:multiLevelType w:val="hybridMultilevel"/>
    <w:tmpl w:val="7FA0B76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64961AB0"/>
    <w:multiLevelType w:val="hybridMultilevel"/>
    <w:tmpl w:val="13E0F050"/>
    <w:lvl w:ilvl="0" w:tplc="4AD8A0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7614A22"/>
    <w:multiLevelType w:val="multilevel"/>
    <w:tmpl w:val="51FE16B8"/>
    <w:name w:val="WW8Num12"/>
    <w:lvl w:ilvl="0">
      <w:start w:val="13"/>
      <w:numFmt w:val="decimal"/>
      <w:suff w:val="nothing"/>
      <w:lvlText w:val="%1."/>
      <w:lvlJc w:val="left"/>
      <w:pPr>
        <w:ind w:left="0" w:firstLine="0"/>
      </w:pPr>
      <w:rPr>
        <w:rFonts w:ascii="Times New Roman" w:eastAsia="Times New Roman" w:hAnsi="Times New Roman" w:cs="Times New Roman" w:hint="default"/>
        <w:color w:val="000000"/>
        <w:sz w:val="19"/>
        <w:szCs w:val="19"/>
      </w:rPr>
    </w:lvl>
    <w:lvl w:ilvl="1">
      <w:start w:val="1"/>
      <w:numFmt w:val="decimal"/>
      <w:suff w:val="nothing"/>
      <w:lvlText w:val="%2."/>
      <w:lvlJc w:val="left"/>
      <w:pPr>
        <w:ind w:left="0" w:firstLine="0"/>
      </w:pPr>
      <w:rPr>
        <w:rFonts w:ascii="Times New Roman" w:eastAsia="Times New Roman" w:hAnsi="Times New Roman" w:cs="Times New Roman" w:hint="default"/>
        <w:color w:val="000000"/>
        <w:sz w:val="19"/>
        <w:szCs w:val="19"/>
      </w:rPr>
    </w:lvl>
    <w:lvl w:ilvl="2">
      <w:start w:val="1"/>
      <w:numFmt w:val="decimal"/>
      <w:suff w:val="nothing"/>
      <w:lvlText w:val="%3."/>
      <w:lvlJc w:val="left"/>
      <w:pPr>
        <w:ind w:left="0" w:firstLine="0"/>
      </w:pPr>
      <w:rPr>
        <w:rFonts w:ascii="Times New Roman" w:eastAsia="Times New Roman" w:hAnsi="Times New Roman" w:cs="Times New Roman" w:hint="default"/>
        <w:color w:val="000000"/>
        <w:sz w:val="19"/>
        <w:szCs w:val="19"/>
      </w:rPr>
    </w:lvl>
    <w:lvl w:ilvl="3">
      <w:start w:val="1"/>
      <w:numFmt w:val="decimal"/>
      <w:suff w:val="nothing"/>
      <w:lvlText w:val="%4."/>
      <w:lvlJc w:val="left"/>
      <w:pPr>
        <w:ind w:left="0" w:firstLine="0"/>
      </w:pPr>
      <w:rPr>
        <w:rFonts w:ascii="Times New Roman" w:eastAsia="Times New Roman" w:hAnsi="Times New Roman" w:cs="Times New Roman" w:hint="default"/>
        <w:color w:val="000000"/>
        <w:sz w:val="19"/>
        <w:szCs w:val="19"/>
      </w:rPr>
    </w:lvl>
    <w:lvl w:ilvl="4">
      <w:start w:val="1"/>
      <w:numFmt w:val="decimal"/>
      <w:suff w:val="nothing"/>
      <w:lvlText w:val="%5."/>
      <w:lvlJc w:val="left"/>
      <w:pPr>
        <w:ind w:left="0" w:firstLine="0"/>
      </w:pPr>
      <w:rPr>
        <w:rFonts w:ascii="Times New Roman" w:eastAsia="Times New Roman" w:hAnsi="Times New Roman" w:cs="Times New Roman" w:hint="default"/>
        <w:color w:val="000000"/>
        <w:sz w:val="19"/>
        <w:szCs w:val="19"/>
      </w:rPr>
    </w:lvl>
    <w:lvl w:ilvl="5">
      <w:start w:val="1"/>
      <w:numFmt w:val="decimal"/>
      <w:suff w:val="nothing"/>
      <w:lvlText w:val="%6."/>
      <w:lvlJc w:val="left"/>
      <w:pPr>
        <w:ind w:left="0" w:firstLine="0"/>
      </w:pPr>
      <w:rPr>
        <w:rFonts w:ascii="Times New Roman" w:eastAsia="Times New Roman" w:hAnsi="Times New Roman" w:cs="Times New Roman" w:hint="default"/>
        <w:color w:val="000000"/>
        <w:sz w:val="19"/>
        <w:szCs w:val="19"/>
      </w:rPr>
    </w:lvl>
    <w:lvl w:ilvl="6">
      <w:start w:val="1"/>
      <w:numFmt w:val="decimal"/>
      <w:suff w:val="nothing"/>
      <w:lvlText w:val="%7."/>
      <w:lvlJc w:val="left"/>
      <w:pPr>
        <w:ind w:left="0" w:firstLine="0"/>
      </w:pPr>
      <w:rPr>
        <w:rFonts w:ascii="Times New Roman" w:eastAsia="Times New Roman" w:hAnsi="Times New Roman" w:cs="Times New Roman" w:hint="default"/>
        <w:color w:val="000000"/>
        <w:sz w:val="19"/>
        <w:szCs w:val="19"/>
      </w:rPr>
    </w:lvl>
    <w:lvl w:ilvl="7">
      <w:start w:val="1"/>
      <w:numFmt w:val="decimal"/>
      <w:suff w:val="nothing"/>
      <w:lvlText w:val="%8."/>
      <w:lvlJc w:val="left"/>
      <w:pPr>
        <w:ind w:left="0" w:firstLine="0"/>
      </w:pPr>
      <w:rPr>
        <w:rFonts w:ascii="Times New Roman" w:eastAsia="Times New Roman" w:hAnsi="Times New Roman" w:cs="Times New Roman" w:hint="default"/>
        <w:color w:val="000000"/>
        <w:sz w:val="19"/>
        <w:szCs w:val="19"/>
      </w:rPr>
    </w:lvl>
    <w:lvl w:ilvl="8">
      <w:start w:val="13"/>
      <w:numFmt w:val="decimal"/>
      <w:suff w:val="nothing"/>
      <w:lvlText w:val="%9."/>
      <w:lvlJc w:val="left"/>
      <w:pPr>
        <w:ind w:left="0" w:firstLine="0"/>
      </w:pPr>
      <w:rPr>
        <w:rFonts w:ascii="Arial" w:eastAsia="Times New Roman" w:hAnsi="Arial" w:cs="Arial" w:hint="default"/>
        <w:color w:val="000000"/>
        <w:sz w:val="22"/>
        <w:szCs w:val="22"/>
      </w:rPr>
    </w:lvl>
  </w:abstractNum>
  <w:abstractNum w:abstractNumId="23" w15:restartNumberingAfterBreak="0">
    <w:nsid w:val="6CA54C98"/>
    <w:multiLevelType w:val="multilevel"/>
    <w:tmpl w:val="704A3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6336D5"/>
    <w:multiLevelType w:val="hybridMultilevel"/>
    <w:tmpl w:val="9544FE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6D7A4116"/>
    <w:multiLevelType w:val="hybridMultilevel"/>
    <w:tmpl w:val="FEE08EF4"/>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6" w15:restartNumberingAfterBreak="0">
    <w:nsid w:val="6FF83DCA"/>
    <w:multiLevelType w:val="hybridMultilevel"/>
    <w:tmpl w:val="36943C6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15:restartNumberingAfterBreak="0">
    <w:nsid w:val="727F53F6"/>
    <w:multiLevelType w:val="multilevel"/>
    <w:tmpl w:val="B142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F15343"/>
    <w:multiLevelType w:val="hybridMultilevel"/>
    <w:tmpl w:val="FC90ADFE"/>
    <w:lvl w:ilvl="0" w:tplc="041A000F">
      <w:start w:val="1"/>
      <w:numFmt w:val="decimal"/>
      <w:lvlText w:val="%1."/>
      <w:lvlJc w:val="left"/>
      <w:pPr>
        <w:ind w:left="540" w:hanging="360"/>
      </w:pPr>
    </w:lvl>
    <w:lvl w:ilvl="1" w:tplc="041A0019">
      <w:start w:val="1"/>
      <w:numFmt w:val="lowerLetter"/>
      <w:lvlText w:val="%2."/>
      <w:lvlJc w:val="left"/>
      <w:pPr>
        <w:ind w:left="1260" w:hanging="360"/>
      </w:pPr>
    </w:lvl>
    <w:lvl w:ilvl="2" w:tplc="041A001B">
      <w:start w:val="1"/>
      <w:numFmt w:val="lowerRoman"/>
      <w:lvlText w:val="%3."/>
      <w:lvlJc w:val="right"/>
      <w:pPr>
        <w:ind w:left="1980" w:hanging="180"/>
      </w:pPr>
    </w:lvl>
    <w:lvl w:ilvl="3" w:tplc="041A000F">
      <w:start w:val="1"/>
      <w:numFmt w:val="decimal"/>
      <w:lvlText w:val="%4."/>
      <w:lvlJc w:val="left"/>
      <w:pPr>
        <w:ind w:left="2700" w:hanging="360"/>
      </w:pPr>
    </w:lvl>
    <w:lvl w:ilvl="4" w:tplc="041A0019">
      <w:start w:val="1"/>
      <w:numFmt w:val="lowerLetter"/>
      <w:lvlText w:val="%5."/>
      <w:lvlJc w:val="left"/>
      <w:pPr>
        <w:ind w:left="3420" w:hanging="360"/>
      </w:pPr>
    </w:lvl>
    <w:lvl w:ilvl="5" w:tplc="041A001B">
      <w:start w:val="1"/>
      <w:numFmt w:val="lowerRoman"/>
      <w:lvlText w:val="%6."/>
      <w:lvlJc w:val="right"/>
      <w:pPr>
        <w:ind w:left="4140" w:hanging="180"/>
      </w:pPr>
    </w:lvl>
    <w:lvl w:ilvl="6" w:tplc="041A000F">
      <w:start w:val="1"/>
      <w:numFmt w:val="decimal"/>
      <w:lvlText w:val="%7."/>
      <w:lvlJc w:val="left"/>
      <w:pPr>
        <w:ind w:left="4860" w:hanging="360"/>
      </w:pPr>
    </w:lvl>
    <w:lvl w:ilvl="7" w:tplc="041A0019">
      <w:start w:val="1"/>
      <w:numFmt w:val="lowerLetter"/>
      <w:lvlText w:val="%8."/>
      <w:lvlJc w:val="left"/>
      <w:pPr>
        <w:ind w:left="5580" w:hanging="360"/>
      </w:pPr>
    </w:lvl>
    <w:lvl w:ilvl="8" w:tplc="041A001B">
      <w:start w:val="1"/>
      <w:numFmt w:val="lowerRoman"/>
      <w:lvlText w:val="%9."/>
      <w:lvlJc w:val="right"/>
      <w:pPr>
        <w:ind w:left="6300" w:hanging="180"/>
      </w:pPr>
    </w:lvl>
  </w:abstractNum>
  <w:abstractNum w:abstractNumId="29" w15:restartNumberingAfterBreak="0">
    <w:nsid w:val="75DB2A58"/>
    <w:multiLevelType w:val="hybridMultilevel"/>
    <w:tmpl w:val="D0CEE7F6"/>
    <w:lvl w:ilvl="0" w:tplc="A59613D2">
      <w:start w:val="20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6FF7221"/>
    <w:multiLevelType w:val="hybridMultilevel"/>
    <w:tmpl w:val="546414F0"/>
    <w:lvl w:ilvl="0" w:tplc="041A0001">
      <w:start w:val="1"/>
      <w:numFmt w:val="bullet"/>
      <w:lvlText w:val=""/>
      <w:lvlJc w:val="left"/>
      <w:pPr>
        <w:ind w:left="1440" w:hanging="360"/>
      </w:pPr>
      <w:rPr>
        <w:rFonts w:ascii="Symbol" w:hAnsi="Symbol" w:cs="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cs="Wingdings" w:hint="default"/>
      </w:rPr>
    </w:lvl>
    <w:lvl w:ilvl="3" w:tplc="041A0001">
      <w:start w:val="1"/>
      <w:numFmt w:val="bullet"/>
      <w:lvlText w:val=""/>
      <w:lvlJc w:val="left"/>
      <w:pPr>
        <w:ind w:left="3600" w:hanging="360"/>
      </w:pPr>
      <w:rPr>
        <w:rFonts w:ascii="Symbol" w:hAnsi="Symbol" w:cs="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cs="Wingdings" w:hint="default"/>
      </w:rPr>
    </w:lvl>
    <w:lvl w:ilvl="6" w:tplc="041A0001">
      <w:start w:val="1"/>
      <w:numFmt w:val="bullet"/>
      <w:lvlText w:val=""/>
      <w:lvlJc w:val="left"/>
      <w:pPr>
        <w:ind w:left="5760" w:hanging="360"/>
      </w:pPr>
      <w:rPr>
        <w:rFonts w:ascii="Symbol" w:hAnsi="Symbol" w:cs="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cs="Wingdings" w:hint="default"/>
      </w:rPr>
    </w:lvl>
  </w:abstractNum>
  <w:abstractNum w:abstractNumId="31" w15:restartNumberingAfterBreak="0">
    <w:nsid w:val="7EB776A6"/>
    <w:multiLevelType w:val="hybridMultilevel"/>
    <w:tmpl w:val="A008FE4A"/>
    <w:lvl w:ilvl="0" w:tplc="0C72ABAE">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8754587">
    <w:abstractNumId w:val="25"/>
  </w:num>
  <w:num w:numId="2" w16cid:durableId="1298100148">
    <w:abstractNumId w:val="8"/>
  </w:num>
  <w:num w:numId="3" w16cid:durableId="1229266333">
    <w:abstractNumId w:val="30"/>
  </w:num>
  <w:num w:numId="4" w16cid:durableId="1577478355">
    <w:abstractNumId w:val="28"/>
  </w:num>
  <w:num w:numId="5" w16cid:durableId="2108232293">
    <w:abstractNumId w:val="0"/>
  </w:num>
  <w:num w:numId="6" w16cid:durableId="2141530111">
    <w:abstractNumId w:val="1"/>
  </w:num>
  <w:num w:numId="7" w16cid:durableId="46878401">
    <w:abstractNumId w:val="26"/>
  </w:num>
  <w:num w:numId="8" w16cid:durableId="1487628388">
    <w:abstractNumId w:val="20"/>
  </w:num>
  <w:num w:numId="9" w16cid:durableId="1773477597">
    <w:abstractNumId w:val="24"/>
  </w:num>
  <w:num w:numId="10" w16cid:durableId="1771971926">
    <w:abstractNumId w:val="12"/>
  </w:num>
  <w:num w:numId="11" w16cid:durableId="1414934612">
    <w:abstractNumId w:val="19"/>
  </w:num>
  <w:num w:numId="12" w16cid:durableId="2060323531">
    <w:abstractNumId w:val="14"/>
  </w:num>
  <w:num w:numId="13" w16cid:durableId="1977565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6118792">
    <w:abstractNumId w:val="13"/>
  </w:num>
  <w:num w:numId="15" w16cid:durableId="1136951203">
    <w:abstractNumId w:val="16"/>
  </w:num>
  <w:num w:numId="16" w16cid:durableId="743843145">
    <w:abstractNumId w:val="17"/>
  </w:num>
  <w:num w:numId="17" w16cid:durableId="1505516896">
    <w:abstractNumId w:val="22"/>
  </w:num>
  <w:num w:numId="18" w16cid:durableId="1582326931">
    <w:abstractNumId w:val="7"/>
  </w:num>
  <w:num w:numId="19" w16cid:durableId="1201743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42238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5382606">
    <w:abstractNumId w:val="10"/>
    <w:lvlOverride w:ilvl="0">
      <w:startOverride w:val="4"/>
    </w:lvlOverride>
  </w:num>
  <w:num w:numId="22" w16cid:durableId="1714379085">
    <w:abstractNumId w:val="3"/>
  </w:num>
  <w:num w:numId="23" w16cid:durableId="1516846028">
    <w:abstractNumId w:val="4"/>
  </w:num>
  <w:num w:numId="24" w16cid:durableId="2001421494">
    <w:abstractNumId w:val="21"/>
  </w:num>
  <w:num w:numId="25" w16cid:durableId="1813402171">
    <w:abstractNumId w:val="31"/>
  </w:num>
  <w:num w:numId="26" w16cid:durableId="201482653">
    <w:abstractNumId w:val="27"/>
  </w:num>
  <w:num w:numId="27" w16cid:durableId="971129282">
    <w:abstractNumId w:val="18"/>
  </w:num>
  <w:num w:numId="28" w16cid:durableId="817920108">
    <w:abstractNumId w:val="6"/>
  </w:num>
  <w:num w:numId="29" w16cid:durableId="2003271006">
    <w:abstractNumId w:val="23"/>
  </w:num>
  <w:num w:numId="30" w16cid:durableId="1270627315">
    <w:abstractNumId w:val="2"/>
  </w:num>
  <w:num w:numId="31" w16cid:durableId="40981956">
    <w:abstractNumId w:val="11"/>
  </w:num>
  <w:num w:numId="32" w16cid:durableId="1693727644">
    <w:abstractNumId w:val="15"/>
  </w:num>
  <w:num w:numId="33" w16cid:durableId="352611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F19"/>
    <w:rsid w:val="00005159"/>
    <w:rsid w:val="00013651"/>
    <w:rsid w:val="00014FF1"/>
    <w:rsid w:val="000207E7"/>
    <w:rsid w:val="00027D16"/>
    <w:rsid w:val="00031A4E"/>
    <w:rsid w:val="00037407"/>
    <w:rsid w:val="00056009"/>
    <w:rsid w:val="0006143D"/>
    <w:rsid w:val="00061AB1"/>
    <w:rsid w:val="00066A20"/>
    <w:rsid w:val="00072957"/>
    <w:rsid w:val="0007360D"/>
    <w:rsid w:val="00076530"/>
    <w:rsid w:val="000852FD"/>
    <w:rsid w:val="00094BCD"/>
    <w:rsid w:val="000956A4"/>
    <w:rsid w:val="00095BFB"/>
    <w:rsid w:val="00096C08"/>
    <w:rsid w:val="00097697"/>
    <w:rsid w:val="000A6080"/>
    <w:rsid w:val="000B6A93"/>
    <w:rsid w:val="000B6C02"/>
    <w:rsid w:val="000C1562"/>
    <w:rsid w:val="000C1B50"/>
    <w:rsid w:val="000C7DF8"/>
    <w:rsid w:val="000D0AEC"/>
    <w:rsid w:val="000D1DB5"/>
    <w:rsid w:val="000D59EA"/>
    <w:rsid w:val="000D666D"/>
    <w:rsid w:val="000E0564"/>
    <w:rsid w:val="000E2122"/>
    <w:rsid w:val="000E5D49"/>
    <w:rsid w:val="000F0017"/>
    <w:rsid w:val="000F3FF1"/>
    <w:rsid w:val="001079FC"/>
    <w:rsid w:val="00112663"/>
    <w:rsid w:val="001212AE"/>
    <w:rsid w:val="001345FC"/>
    <w:rsid w:val="0013464A"/>
    <w:rsid w:val="001500C4"/>
    <w:rsid w:val="00151988"/>
    <w:rsid w:val="00157D3F"/>
    <w:rsid w:val="00166D36"/>
    <w:rsid w:val="001775F2"/>
    <w:rsid w:val="00182BF4"/>
    <w:rsid w:val="0018466B"/>
    <w:rsid w:val="00186005"/>
    <w:rsid w:val="0019215A"/>
    <w:rsid w:val="00195057"/>
    <w:rsid w:val="001A2199"/>
    <w:rsid w:val="001A2817"/>
    <w:rsid w:val="001A31B4"/>
    <w:rsid w:val="001B08BC"/>
    <w:rsid w:val="001B16CA"/>
    <w:rsid w:val="001B3213"/>
    <w:rsid w:val="001B454A"/>
    <w:rsid w:val="001B7415"/>
    <w:rsid w:val="001C0516"/>
    <w:rsid w:val="001C571D"/>
    <w:rsid w:val="001C6580"/>
    <w:rsid w:val="001D03B5"/>
    <w:rsid w:val="001D2A69"/>
    <w:rsid w:val="001D5DF7"/>
    <w:rsid w:val="001E0770"/>
    <w:rsid w:val="001E0950"/>
    <w:rsid w:val="001E18C2"/>
    <w:rsid w:val="001E2714"/>
    <w:rsid w:val="001F4301"/>
    <w:rsid w:val="002044B6"/>
    <w:rsid w:val="0020651D"/>
    <w:rsid w:val="00207027"/>
    <w:rsid w:val="002155F0"/>
    <w:rsid w:val="00215DCC"/>
    <w:rsid w:val="00217F4C"/>
    <w:rsid w:val="00221FC0"/>
    <w:rsid w:val="00226F04"/>
    <w:rsid w:val="00226F7F"/>
    <w:rsid w:val="00240732"/>
    <w:rsid w:val="0024181A"/>
    <w:rsid w:val="00246DA0"/>
    <w:rsid w:val="0027128D"/>
    <w:rsid w:val="00275452"/>
    <w:rsid w:val="00293AAE"/>
    <w:rsid w:val="0029635C"/>
    <w:rsid w:val="002973A5"/>
    <w:rsid w:val="002A523A"/>
    <w:rsid w:val="002A5297"/>
    <w:rsid w:val="002A6AEE"/>
    <w:rsid w:val="002B3CF4"/>
    <w:rsid w:val="002B59E7"/>
    <w:rsid w:val="002C0AF9"/>
    <w:rsid w:val="002C22D4"/>
    <w:rsid w:val="002C6637"/>
    <w:rsid w:val="002D1630"/>
    <w:rsid w:val="002D2865"/>
    <w:rsid w:val="002D6EB0"/>
    <w:rsid w:val="002D7B2C"/>
    <w:rsid w:val="002D7D50"/>
    <w:rsid w:val="002E3127"/>
    <w:rsid w:val="002E78C7"/>
    <w:rsid w:val="002E7E28"/>
    <w:rsid w:val="002F0ACB"/>
    <w:rsid w:val="002F2DBE"/>
    <w:rsid w:val="002F34B5"/>
    <w:rsid w:val="0030519B"/>
    <w:rsid w:val="0030552B"/>
    <w:rsid w:val="003140E3"/>
    <w:rsid w:val="00314C8F"/>
    <w:rsid w:val="003153A4"/>
    <w:rsid w:val="00320A6D"/>
    <w:rsid w:val="00321E6B"/>
    <w:rsid w:val="00323121"/>
    <w:rsid w:val="00325CA6"/>
    <w:rsid w:val="00327059"/>
    <w:rsid w:val="0033047E"/>
    <w:rsid w:val="00345486"/>
    <w:rsid w:val="003505F6"/>
    <w:rsid w:val="003517FD"/>
    <w:rsid w:val="00360048"/>
    <w:rsid w:val="00361CA6"/>
    <w:rsid w:val="00363FF4"/>
    <w:rsid w:val="0036463F"/>
    <w:rsid w:val="00367F0E"/>
    <w:rsid w:val="00394481"/>
    <w:rsid w:val="003B04F8"/>
    <w:rsid w:val="003B4058"/>
    <w:rsid w:val="003C3171"/>
    <w:rsid w:val="003C3511"/>
    <w:rsid w:val="003C3D7E"/>
    <w:rsid w:val="003C4947"/>
    <w:rsid w:val="003C5751"/>
    <w:rsid w:val="003C7496"/>
    <w:rsid w:val="003D01F0"/>
    <w:rsid w:val="003D356A"/>
    <w:rsid w:val="003D5DCE"/>
    <w:rsid w:val="003E0AA4"/>
    <w:rsid w:val="003E228E"/>
    <w:rsid w:val="003E37F7"/>
    <w:rsid w:val="003E4834"/>
    <w:rsid w:val="003E7EBF"/>
    <w:rsid w:val="003F787A"/>
    <w:rsid w:val="003F7DD2"/>
    <w:rsid w:val="0040226C"/>
    <w:rsid w:val="00402E8D"/>
    <w:rsid w:val="00411299"/>
    <w:rsid w:val="00411B33"/>
    <w:rsid w:val="0042370D"/>
    <w:rsid w:val="0044097C"/>
    <w:rsid w:val="00440EAA"/>
    <w:rsid w:val="004434AF"/>
    <w:rsid w:val="0044398E"/>
    <w:rsid w:val="00445C0A"/>
    <w:rsid w:val="0045358E"/>
    <w:rsid w:val="00455BE8"/>
    <w:rsid w:val="00461F8F"/>
    <w:rsid w:val="00464930"/>
    <w:rsid w:val="00464F09"/>
    <w:rsid w:val="00472197"/>
    <w:rsid w:val="0047788F"/>
    <w:rsid w:val="004819B0"/>
    <w:rsid w:val="004867AB"/>
    <w:rsid w:val="00486822"/>
    <w:rsid w:val="00486A3C"/>
    <w:rsid w:val="00487290"/>
    <w:rsid w:val="004A1E32"/>
    <w:rsid w:val="004A1F35"/>
    <w:rsid w:val="004A488F"/>
    <w:rsid w:val="004B2202"/>
    <w:rsid w:val="004B3857"/>
    <w:rsid w:val="004B43D5"/>
    <w:rsid w:val="004C0386"/>
    <w:rsid w:val="004C2270"/>
    <w:rsid w:val="004C667F"/>
    <w:rsid w:val="004D286D"/>
    <w:rsid w:val="004E2AD5"/>
    <w:rsid w:val="004E3E4C"/>
    <w:rsid w:val="004E5269"/>
    <w:rsid w:val="004E5979"/>
    <w:rsid w:val="005014E9"/>
    <w:rsid w:val="00503670"/>
    <w:rsid w:val="005102BB"/>
    <w:rsid w:val="005141A2"/>
    <w:rsid w:val="0052395F"/>
    <w:rsid w:val="00524BBE"/>
    <w:rsid w:val="00530706"/>
    <w:rsid w:val="00531CAD"/>
    <w:rsid w:val="00532954"/>
    <w:rsid w:val="0054281E"/>
    <w:rsid w:val="005434C3"/>
    <w:rsid w:val="005455C7"/>
    <w:rsid w:val="005507C8"/>
    <w:rsid w:val="0055084E"/>
    <w:rsid w:val="005544B1"/>
    <w:rsid w:val="00562266"/>
    <w:rsid w:val="005623A5"/>
    <w:rsid w:val="00562946"/>
    <w:rsid w:val="00581EFC"/>
    <w:rsid w:val="005862EE"/>
    <w:rsid w:val="00592383"/>
    <w:rsid w:val="00592DFC"/>
    <w:rsid w:val="005943ED"/>
    <w:rsid w:val="005977C3"/>
    <w:rsid w:val="005A0E97"/>
    <w:rsid w:val="005A480D"/>
    <w:rsid w:val="005A6867"/>
    <w:rsid w:val="005A6ACB"/>
    <w:rsid w:val="005B3072"/>
    <w:rsid w:val="005B4A93"/>
    <w:rsid w:val="005C0BA0"/>
    <w:rsid w:val="005C4167"/>
    <w:rsid w:val="005C5445"/>
    <w:rsid w:val="005C7833"/>
    <w:rsid w:val="005D1541"/>
    <w:rsid w:val="005D50D9"/>
    <w:rsid w:val="005E47E2"/>
    <w:rsid w:val="005F0D04"/>
    <w:rsid w:val="005F1E33"/>
    <w:rsid w:val="005F3417"/>
    <w:rsid w:val="005F4977"/>
    <w:rsid w:val="006038C2"/>
    <w:rsid w:val="0060529C"/>
    <w:rsid w:val="00605A71"/>
    <w:rsid w:val="00607D0A"/>
    <w:rsid w:val="006103FC"/>
    <w:rsid w:val="0061287D"/>
    <w:rsid w:val="00621ACB"/>
    <w:rsid w:val="00623BEC"/>
    <w:rsid w:val="00632299"/>
    <w:rsid w:val="00633CF0"/>
    <w:rsid w:val="0063727A"/>
    <w:rsid w:val="00637489"/>
    <w:rsid w:val="0064277E"/>
    <w:rsid w:val="006437C9"/>
    <w:rsid w:val="006441F2"/>
    <w:rsid w:val="00644906"/>
    <w:rsid w:val="0064580C"/>
    <w:rsid w:val="006505A3"/>
    <w:rsid w:val="006526D1"/>
    <w:rsid w:val="00653492"/>
    <w:rsid w:val="006563F7"/>
    <w:rsid w:val="00665087"/>
    <w:rsid w:val="00670EF9"/>
    <w:rsid w:val="006774AD"/>
    <w:rsid w:val="00681C5A"/>
    <w:rsid w:val="006832E9"/>
    <w:rsid w:val="00696D50"/>
    <w:rsid w:val="006A1984"/>
    <w:rsid w:val="006A3BE9"/>
    <w:rsid w:val="006A63A7"/>
    <w:rsid w:val="006B2EFB"/>
    <w:rsid w:val="006C50D5"/>
    <w:rsid w:val="006C6783"/>
    <w:rsid w:val="006D2AB0"/>
    <w:rsid w:val="006D3AF9"/>
    <w:rsid w:val="006D3D39"/>
    <w:rsid w:val="006D6167"/>
    <w:rsid w:val="006E165F"/>
    <w:rsid w:val="006F063F"/>
    <w:rsid w:val="006F3019"/>
    <w:rsid w:val="006F6DD2"/>
    <w:rsid w:val="0070099E"/>
    <w:rsid w:val="00713D5D"/>
    <w:rsid w:val="00714819"/>
    <w:rsid w:val="00720162"/>
    <w:rsid w:val="00722E96"/>
    <w:rsid w:val="00723D61"/>
    <w:rsid w:val="00724160"/>
    <w:rsid w:val="00730857"/>
    <w:rsid w:val="0074195F"/>
    <w:rsid w:val="00744B6F"/>
    <w:rsid w:val="007477C4"/>
    <w:rsid w:val="007500DD"/>
    <w:rsid w:val="00754B69"/>
    <w:rsid w:val="00760DED"/>
    <w:rsid w:val="007668B8"/>
    <w:rsid w:val="00774274"/>
    <w:rsid w:val="00785CDB"/>
    <w:rsid w:val="007925A4"/>
    <w:rsid w:val="00796081"/>
    <w:rsid w:val="007A1685"/>
    <w:rsid w:val="007A272E"/>
    <w:rsid w:val="007A34CE"/>
    <w:rsid w:val="007B1416"/>
    <w:rsid w:val="007C0AA1"/>
    <w:rsid w:val="007C33F3"/>
    <w:rsid w:val="007C70B1"/>
    <w:rsid w:val="007D0979"/>
    <w:rsid w:val="007D175D"/>
    <w:rsid w:val="007D1917"/>
    <w:rsid w:val="007E1C2C"/>
    <w:rsid w:val="007E4E68"/>
    <w:rsid w:val="00801B45"/>
    <w:rsid w:val="00806E08"/>
    <w:rsid w:val="00810D61"/>
    <w:rsid w:val="008112D3"/>
    <w:rsid w:val="00812107"/>
    <w:rsid w:val="0081309B"/>
    <w:rsid w:val="00813B17"/>
    <w:rsid w:val="00814C71"/>
    <w:rsid w:val="00826239"/>
    <w:rsid w:val="008328F5"/>
    <w:rsid w:val="00833B11"/>
    <w:rsid w:val="0083432A"/>
    <w:rsid w:val="00854524"/>
    <w:rsid w:val="00855829"/>
    <w:rsid w:val="008579AA"/>
    <w:rsid w:val="00861B57"/>
    <w:rsid w:val="00874838"/>
    <w:rsid w:val="00876542"/>
    <w:rsid w:val="00881B32"/>
    <w:rsid w:val="008826BC"/>
    <w:rsid w:val="00882B3B"/>
    <w:rsid w:val="00885D6F"/>
    <w:rsid w:val="0088630D"/>
    <w:rsid w:val="008953D4"/>
    <w:rsid w:val="00897938"/>
    <w:rsid w:val="008A6B14"/>
    <w:rsid w:val="008B0FD6"/>
    <w:rsid w:val="008B1584"/>
    <w:rsid w:val="008B5062"/>
    <w:rsid w:val="008B60C5"/>
    <w:rsid w:val="008B6240"/>
    <w:rsid w:val="008B75DA"/>
    <w:rsid w:val="008C583D"/>
    <w:rsid w:val="008C6876"/>
    <w:rsid w:val="008C7A9E"/>
    <w:rsid w:val="008E0A67"/>
    <w:rsid w:val="008E109C"/>
    <w:rsid w:val="008E4660"/>
    <w:rsid w:val="008F1022"/>
    <w:rsid w:val="008F1A77"/>
    <w:rsid w:val="008F3435"/>
    <w:rsid w:val="008F581E"/>
    <w:rsid w:val="00900A52"/>
    <w:rsid w:val="00904E71"/>
    <w:rsid w:val="00915BE3"/>
    <w:rsid w:val="00931405"/>
    <w:rsid w:val="00936BF4"/>
    <w:rsid w:val="00941B24"/>
    <w:rsid w:val="009424E3"/>
    <w:rsid w:val="00942691"/>
    <w:rsid w:val="0094786C"/>
    <w:rsid w:val="00951147"/>
    <w:rsid w:val="0095259B"/>
    <w:rsid w:val="00953A8F"/>
    <w:rsid w:val="00957574"/>
    <w:rsid w:val="00965E87"/>
    <w:rsid w:val="00967BA3"/>
    <w:rsid w:val="00972859"/>
    <w:rsid w:val="009773A4"/>
    <w:rsid w:val="009777E5"/>
    <w:rsid w:val="009812D8"/>
    <w:rsid w:val="009818C1"/>
    <w:rsid w:val="00982350"/>
    <w:rsid w:val="00991A4F"/>
    <w:rsid w:val="0099269C"/>
    <w:rsid w:val="009A4A29"/>
    <w:rsid w:val="009A5AB6"/>
    <w:rsid w:val="009B5A10"/>
    <w:rsid w:val="009B62A5"/>
    <w:rsid w:val="009C2284"/>
    <w:rsid w:val="009C31AE"/>
    <w:rsid w:val="009C3260"/>
    <w:rsid w:val="009C3B6F"/>
    <w:rsid w:val="009C4CCA"/>
    <w:rsid w:val="009C7DF1"/>
    <w:rsid w:val="009D661B"/>
    <w:rsid w:val="009E76EA"/>
    <w:rsid w:val="009F0F7A"/>
    <w:rsid w:val="009F1409"/>
    <w:rsid w:val="009F1C2D"/>
    <w:rsid w:val="009F3AE5"/>
    <w:rsid w:val="009F5FE2"/>
    <w:rsid w:val="009F77F1"/>
    <w:rsid w:val="009F7FBD"/>
    <w:rsid w:val="00A014AC"/>
    <w:rsid w:val="00A04472"/>
    <w:rsid w:val="00A07990"/>
    <w:rsid w:val="00A10E8A"/>
    <w:rsid w:val="00A13587"/>
    <w:rsid w:val="00A25044"/>
    <w:rsid w:val="00A257ED"/>
    <w:rsid w:val="00A2783B"/>
    <w:rsid w:val="00A31A47"/>
    <w:rsid w:val="00A337CB"/>
    <w:rsid w:val="00A338D4"/>
    <w:rsid w:val="00A34E91"/>
    <w:rsid w:val="00A363E0"/>
    <w:rsid w:val="00A365A3"/>
    <w:rsid w:val="00A376ED"/>
    <w:rsid w:val="00A45652"/>
    <w:rsid w:val="00A45C09"/>
    <w:rsid w:val="00A54068"/>
    <w:rsid w:val="00A62650"/>
    <w:rsid w:val="00A62F7E"/>
    <w:rsid w:val="00A62FAA"/>
    <w:rsid w:val="00A64041"/>
    <w:rsid w:val="00A70F29"/>
    <w:rsid w:val="00A71EAD"/>
    <w:rsid w:val="00A74C87"/>
    <w:rsid w:val="00A74DB2"/>
    <w:rsid w:val="00A808F4"/>
    <w:rsid w:val="00A832C6"/>
    <w:rsid w:val="00A83C10"/>
    <w:rsid w:val="00A85148"/>
    <w:rsid w:val="00A9618E"/>
    <w:rsid w:val="00A96D7F"/>
    <w:rsid w:val="00AA364D"/>
    <w:rsid w:val="00AB6D0C"/>
    <w:rsid w:val="00AC1317"/>
    <w:rsid w:val="00AC4C79"/>
    <w:rsid w:val="00AD2EED"/>
    <w:rsid w:val="00AD562C"/>
    <w:rsid w:val="00AD64AF"/>
    <w:rsid w:val="00AD6633"/>
    <w:rsid w:val="00AE0A5C"/>
    <w:rsid w:val="00AE2B7E"/>
    <w:rsid w:val="00AE2E32"/>
    <w:rsid w:val="00AE536A"/>
    <w:rsid w:val="00AF0EE7"/>
    <w:rsid w:val="00AF2FCC"/>
    <w:rsid w:val="00AF6865"/>
    <w:rsid w:val="00B05BA0"/>
    <w:rsid w:val="00B150A1"/>
    <w:rsid w:val="00B20880"/>
    <w:rsid w:val="00B21776"/>
    <w:rsid w:val="00B26664"/>
    <w:rsid w:val="00B31294"/>
    <w:rsid w:val="00B34469"/>
    <w:rsid w:val="00B37614"/>
    <w:rsid w:val="00B45D90"/>
    <w:rsid w:val="00B4670F"/>
    <w:rsid w:val="00B513E6"/>
    <w:rsid w:val="00B52E13"/>
    <w:rsid w:val="00B54BAE"/>
    <w:rsid w:val="00B55D07"/>
    <w:rsid w:val="00B60E7F"/>
    <w:rsid w:val="00B73F19"/>
    <w:rsid w:val="00B83D0C"/>
    <w:rsid w:val="00B90B6E"/>
    <w:rsid w:val="00B962AA"/>
    <w:rsid w:val="00BA3DA9"/>
    <w:rsid w:val="00BA43A0"/>
    <w:rsid w:val="00BA46A7"/>
    <w:rsid w:val="00BA4FF9"/>
    <w:rsid w:val="00BA7887"/>
    <w:rsid w:val="00BB308B"/>
    <w:rsid w:val="00BB3A76"/>
    <w:rsid w:val="00BB3E8D"/>
    <w:rsid w:val="00BB6D9C"/>
    <w:rsid w:val="00BC06D5"/>
    <w:rsid w:val="00BC0B36"/>
    <w:rsid w:val="00BC0E4E"/>
    <w:rsid w:val="00BC11AF"/>
    <w:rsid w:val="00BC1698"/>
    <w:rsid w:val="00BC4014"/>
    <w:rsid w:val="00BC4AA5"/>
    <w:rsid w:val="00BD17BD"/>
    <w:rsid w:val="00BD389D"/>
    <w:rsid w:val="00BD3DC2"/>
    <w:rsid w:val="00BD4E87"/>
    <w:rsid w:val="00BD51D4"/>
    <w:rsid w:val="00BE1595"/>
    <w:rsid w:val="00BE19EB"/>
    <w:rsid w:val="00BE6413"/>
    <w:rsid w:val="00BF1CC5"/>
    <w:rsid w:val="00BF5A22"/>
    <w:rsid w:val="00BF7599"/>
    <w:rsid w:val="00BF7E78"/>
    <w:rsid w:val="00C04F20"/>
    <w:rsid w:val="00C06132"/>
    <w:rsid w:val="00C06377"/>
    <w:rsid w:val="00C06605"/>
    <w:rsid w:val="00C13554"/>
    <w:rsid w:val="00C24378"/>
    <w:rsid w:val="00C248EE"/>
    <w:rsid w:val="00C265BC"/>
    <w:rsid w:val="00C300CE"/>
    <w:rsid w:val="00C30489"/>
    <w:rsid w:val="00C34D98"/>
    <w:rsid w:val="00C3669A"/>
    <w:rsid w:val="00C375A5"/>
    <w:rsid w:val="00C43E64"/>
    <w:rsid w:val="00C51C2E"/>
    <w:rsid w:val="00C51D5D"/>
    <w:rsid w:val="00C54445"/>
    <w:rsid w:val="00C544ED"/>
    <w:rsid w:val="00C544F3"/>
    <w:rsid w:val="00C5756F"/>
    <w:rsid w:val="00C607E5"/>
    <w:rsid w:val="00C7304B"/>
    <w:rsid w:val="00C767FB"/>
    <w:rsid w:val="00C819DC"/>
    <w:rsid w:val="00C8499E"/>
    <w:rsid w:val="00C86095"/>
    <w:rsid w:val="00C87275"/>
    <w:rsid w:val="00C878F3"/>
    <w:rsid w:val="00C946AA"/>
    <w:rsid w:val="00CA00E0"/>
    <w:rsid w:val="00CA0C9D"/>
    <w:rsid w:val="00CA4CAE"/>
    <w:rsid w:val="00CA79B8"/>
    <w:rsid w:val="00CB3D52"/>
    <w:rsid w:val="00CC279B"/>
    <w:rsid w:val="00CC2993"/>
    <w:rsid w:val="00CC5E32"/>
    <w:rsid w:val="00CC75F6"/>
    <w:rsid w:val="00CD0B36"/>
    <w:rsid w:val="00CD4ECE"/>
    <w:rsid w:val="00CD60D1"/>
    <w:rsid w:val="00CE4D05"/>
    <w:rsid w:val="00CE65A2"/>
    <w:rsid w:val="00CF06C5"/>
    <w:rsid w:val="00CF66E0"/>
    <w:rsid w:val="00CF6853"/>
    <w:rsid w:val="00D00386"/>
    <w:rsid w:val="00D00F42"/>
    <w:rsid w:val="00D0260C"/>
    <w:rsid w:val="00D03B52"/>
    <w:rsid w:val="00D047E1"/>
    <w:rsid w:val="00D1280E"/>
    <w:rsid w:val="00D13A24"/>
    <w:rsid w:val="00D1578D"/>
    <w:rsid w:val="00D22266"/>
    <w:rsid w:val="00D243EF"/>
    <w:rsid w:val="00D26E97"/>
    <w:rsid w:val="00D30344"/>
    <w:rsid w:val="00D60E43"/>
    <w:rsid w:val="00D679BF"/>
    <w:rsid w:val="00D728E6"/>
    <w:rsid w:val="00D7599A"/>
    <w:rsid w:val="00D9020C"/>
    <w:rsid w:val="00D943D1"/>
    <w:rsid w:val="00D960F8"/>
    <w:rsid w:val="00D96341"/>
    <w:rsid w:val="00D97CD5"/>
    <w:rsid w:val="00DA08E8"/>
    <w:rsid w:val="00DA53FC"/>
    <w:rsid w:val="00DA6074"/>
    <w:rsid w:val="00DA628D"/>
    <w:rsid w:val="00DA6607"/>
    <w:rsid w:val="00DA6B70"/>
    <w:rsid w:val="00DA71C8"/>
    <w:rsid w:val="00DB0EA3"/>
    <w:rsid w:val="00DB1E40"/>
    <w:rsid w:val="00DB4260"/>
    <w:rsid w:val="00DD6C0D"/>
    <w:rsid w:val="00DD7BD7"/>
    <w:rsid w:val="00DD7F7F"/>
    <w:rsid w:val="00DE207D"/>
    <w:rsid w:val="00DE457D"/>
    <w:rsid w:val="00DE7A6C"/>
    <w:rsid w:val="00DF04CF"/>
    <w:rsid w:val="00DF1BBB"/>
    <w:rsid w:val="00DF2EC1"/>
    <w:rsid w:val="00DF3705"/>
    <w:rsid w:val="00DF3EFD"/>
    <w:rsid w:val="00DF4A99"/>
    <w:rsid w:val="00DF62E2"/>
    <w:rsid w:val="00DF70E6"/>
    <w:rsid w:val="00E00B50"/>
    <w:rsid w:val="00E02126"/>
    <w:rsid w:val="00E0371D"/>
    <w:rsid w:val="00E041F7"/>
    <w:rsid w:val="00E132C3"/>
    <w:rsid w:val="00E23541"/>
    <w:rsid w:val="00E3257E"/>
    <w:rsid w:val="00E37A3E"/>
    <w:rsid w:val="00E44C5E"/>
    <w:rsid w:val="00E4702C"/>
    <w:rsid w:val="00E51AE6"/>
    <w:rsid w:val="00E56022"/>
    <w:rsid w:val="00E6288D"/>
    <w:rsid w:val="00E67B04"/>
    <w:rsid w:val="00E7713B"/>
    <w:rsid w:val="00E839F0"/>
    <w:rsid w:val="00E8513A"/>
    <w:rsid w:val="00E85F3E"/>
    <w:rsid w:val="00E8778B"/>
    <w:rsid w:val="00E87BAA"/>
    <w:rsid w:val="00E9399D"/>
    <w:rsid w:val="00E957AE"/>
    <w:rsid w:val="00EA05E3"/>
    <w:rsid w:val="00EA2A1F"/>
    <w:rsid w:val="00EA5EEF"/>
    <w:rsid w:val="00EB2382"/>
    <w:rsid w:val="00EB3FED"/>
    <w:rsid w:val="00EB4343"/>
    <w:rsid w:val="00EB53DE"/>
    <w:rsid w:val="00EC31A6"/>
    <w:rsid w:val="00EC3A7F"/>
    <w:rsid w:val="00EC4065"/>
    <w:rsid w:val="00ED3539"/>
    <w:rsid w:val="00EE31B1"/>
    <w:rsid w:val="00EE65C4"/>
    <w:rsid w:val="00EE6612"/>
    <w:rsid w:val="00EF1E1C"/>
    <w:rsid w:val="00EF391A"/>
    <w:rsid w:val="00EF6133"/>
    <w:rsid w:val="00F03804"/>
    <w:rsid w:val="00F04C13"/>
    <w:rsid w:val="00F11E2B"/>
    <w:rsid w:val="00F20EBA"/>
    <w:rsid w:val="00F22D08"/>
    <w:rsid w:val="00F23188"/>
    <w:rsid w:val="00F30479"/>
    <w:rsid w:val="00F30E41"/>
    <w:rsid w:val="00F34C1C"/>
    <w:rsid w:val="00F3534F"/>
    <w:rsid w:val="00F375A0"/>
    <w:rsid w:val="00F37B93"/>
    <w:rsid w:val="00F41799"/>
    <w:rsid w:val="00F42182"/>
    <w:rsid w:val="00F424B7"/>
    <w:rsid w:val="00F507A9"/>
    <w:rsid w:val="00F5131C"/>
    <w:rsid w:val="00F52359"/>
    <w:rsid w:val="00F52672"/>
    <w:rsid w:val="00F55232"/>
    <w:rsid w:val="00F56DFD"/>
    <w:rsid w:val="00F56FFD"/>
    <w:rsid w:val="00F60894"/>
    <w:rsid w:val="00F609D0"/>
    <w:rsid w:val="00F7176B"/>
    <w:rsid w:val="00F725A1"/>
    <w:rsid w:val="00F74490"/>
    <w:rsid w:val="00F75416"/>
    <w:rsid w:val="00F80346"/>
    <w:rsid w:val="00F81A4A"/>
    <w:rsid w:val="00F82BBF"/>
    <w:rsid w:val="00F86E63"/>
    <w:rsid w:val="00F877DD"/>
    <w:rsid w:val="00F8799B"/>
    <w:rsid w:val="00F952D8"/>
    <w:rsid w:val="00FA3861"/>
    <w:rsid w:val="00FA7891"/>
    <w:rsid w:val="00FB3E8C"/>
    <w:rsid w:val="00FC6064"/>
    <w:rsid w:val="00FC6CFA"/>
    <w:rsid w:val="00FD0054"/>
    <w:rsid w:val="00FD20C7"/>
    <w:rsid w:val="00FD2649"/>
    <w:rsid w:val="00FD502E"/>
    <w:rsid w:val="00FD56EE"/>
    <w:rsid w:val="00FE1AC7"/>
    <w:rsid w:val="00FE3385"/>
    <w:rsid w:val="00FE4EEB"/>
    <w:rsid w:val="00FF4C87"/>
    <w:rsid w:val="00FF51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D5A35"/>
  <w15:docId w15:val="{6A049646-ABE2-4FDD-8A89-12DCF658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F19"/>
    <w:rPr>
      <w:sz w:val="24"/>
      <w:szCs w:val="24"/>
      <w:lang w:eastAsia="en-US"/>
    </w:rPr>
  </w:style>
  <w:style w:type="paragraph" w:styleId="Naslov2">
    <w:name w:val="heading 2"/>
    <w:basedOn w:val="Normal"/>
    <w:next w:val="Normal"/>
    <w:link w:val="Naslov2Char"/>
    <w:semiHidden/>
    <w:unhideWhenUsed/>
    <w:qFormat/>
    <w:locked/>
    <w:rsid w:val="0019215A"/>
    <w:pPr>
      <w:keepNext/>
      <w:jc w:val="center"/>
      <w:outlineLvl w:val="1"/>
    </w:pPr>
    <w:rPr>
      <w:szCs w:val="20"/>
    </w:rPr>
  </w:style>
  <w:style w:type="paragraph" w:styleId="Naslov3">
    <w:name w:val="heading 3"/>
    <w:basedOn w:val="Normal"/>
    <w:next w:val="Normal"/>
    <w:link w:val="Naslov3Char"/>
    <w:unhideWhenUsed/>
    <w:qFormat/>
    <w:locked/>
    <w:rsid w:val="0019215A"/>
    <w:pPr>
      <w:keepNext/>
      <w:numPr>
        <w:numId w:val="19"/>
      </w:numPr>
      <w:jc w:val="both"/>
      <w:outlineLvl w:val="2"/>
    </w:pPr>
    <w:rPr>
      <w:b/>
      <w:bCs/>
      <w:szCs w:val="20"/>
    </w:rPr>
  </w:style>
  <w:style w:type="paragraph" w:styleId="Naslov4">
    <w:name w:val="heading 4"/>
    <w:basedOn w:val="Normal"/>
    <w:next w:val="Normal"/>
    <w:link w:val="Naslov4Char"/>
    <w:unhideWhenUsed/>
    <w:qFormat/>
    <w:locked/>
    <w:rsid w:val="0019215A"/>
    <w:pPr>
      <w:keepNext/>
      <w:jc w:val="center"/>
      <w:outlineLvl w:val="3"/>
    </w:pPr>
    <w:rPr>
      <w:b/>
      <w:bCs/>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rsid w:val="00F75416"/>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461F8F"/>
    <w:rPr>
      <w:sz w:val="2"/>
      <w:szCs w:val="2"/>
      <w:lang w:eastAsia="en-US"/>
    </w:rPr>
  </w:style>
  <w:style w:type="paragraph" w:styleId="Odlomakpopisa">
    <w:name w:val="List Paragraph"/>
    <w:basedOn w:val="Normal"/>
    <w:uiPriority w:val="34"/>
    <w:qFormat/>
    <w:rsid w:val="009F0F7A"/>
    <w:pPr>
      <w:ind w:left="720"/>
    </w:pPr>
  </w:style>
  <w:style w:type="paragraph" w:customStyle="1" w:styleId="StandardWeb1">
    <w:name w:val="Standard (Web)1"/>
    <w:basedOn w:val="Normal"/>
    <w:uiPriority w:val="99"/>
    <w:rsid w:val="00B150A1"/>
    <w:pPr>
      <w:suppressAutoHyphens/>
      <w:spacing w:before="280" w:after="280"/>
    </w:pPr>
    <w:rPr>
      <w:lang w:eastAsia="ar-SA"/>
    </w:rPr>
  </w:style>
  <w:style w:type="character" w:styleId="Naglaeno">
    <w:name w:val="Strong"/>
    <w:basedOn w:val="Zadanifontodlomka"/>
    <w:uiPriority w:val="22"/>
    <w:qFormat/>
    <w:rsid w:val="00076530"/>
    <w:rPr>
      <w:b/>
      <w:bCs/>
    </w:rPr>
  </w:style>
  <w:style w:type="paragraph" w:styleId="Zaglavlje">
    <w:name w:val="header"/>
    <w:basedOn w:val="Normal"/>
    <w:link w:val="ZaglavljeChar"/>
    <w:uiPriority w:val="99"/>
    <w:rsid w:val="005A480D"/>
    <w:pPr>
      <w:tabs>
        <w:tab w:val="center" w:pos="4536"/>
        <w:tab w:val="right" w:pos="9072"/>
      </w:tabs>
    </w:pPr>
  </w:style>
  <w:style w:type="character" w:customStyle="1" w:styleId="ZaglavljeChar">
    <w:name w:val="Zaglavlje Char"/>
    <w:basedOn w:val="Zadanifontodlomka"/>
    <w:link w:val="Zaglavlje"/>
    <w:uiPriority w:val="99"/>
    <w:locked/>
    <w:rsid w:val="005A480D"/>
    <w:rPr>
      <w:sz w:val="24"/>
      <w:szCs w:val="24"/>
      <w:lang w:eastAsia="en-US"/>
    </w:rPr>
  </w:style>
  <w:style w:type="paragraph" w:styleId="Podnoje">
    <w:name w:val="footer"/>
    <w:basedOn w:val="Normal"/>
    <w:link w:val="PodnojeChar"/>
    <w:uiPriority w:val="99"/>
    <w:rsid w:val="005A480D"/>
    <w:pPr>
      <w:tabs>
        <w:tab w:val="center" w:pos="4536"/>
        <w:tab w:val="right" w:pos="9072"/>
      </w:tabs>
    </w:pPr>
  </w:style>
  <w:style w:type="character" w:customStyle="1" w:styleId="PodnojeChar">
    <w:name w:val="Podnožje Char"/>
    <w:basedOn w:val="Zadanifontodlomka"/>
    <w:link w:val="Podnoje"/>
    <w:uiPriority w:val="99"/>
    <w:locked/>
    <w:rsid w:val="005A480D"/>
    <w:rPr>
      <w:sz w:val="24"/>
      <w:szCs w:val="24"/>
      <w:lang w:eastAsia="en-US"/>
    </w:rPr>
  </w:style>
  <w:style w:type="paragraph" w:styleId="StandardWeb">
    <w:name w:val="Normal (Web)"/>
    <w:basedOn w:val="Normal"/>
    <w:uiPriority w:val="99"/>
    <w:rsid w:val="00861B57"/>
    <w:pPr>
      <w:spacing w:before="100" w:beforeAutospacing="1" w:after="100" w:afterAutospacing="1"/>
    </w:pPr>
    <w:rPr>
      <w:lang w:eastAsia="hr-HR"/>
    </w:rPr>
  </w:style>
  <w:style w:type="paragraph" w:styleId="Bezproreda">
    <w:name w:val="No Spacing"/>
    <w:aliases w:val="No Indent"/>
    <w:link w:val="BezproredaChar"/>
    <w:uiPriority w:val="1"/>
    <w:qFormat/>
    <w:rsid w:val="00EE6612"/>
    <w:rPr>
      <w:rFonts w:asciiTheme="minorHAnsi" w:eastAsiaTheme="minorEastAsia" w:hAnsiTheme="minorHAnsi" w:cstheme="minorBidi"/>
      <w:lang w:val="en-US" w:eastAsia="ja-JP"/>
    </w:rPr>
  </w:style>
  <w:style w:type="character" w:customStyle="1" w:styleId="BezproredaChar">
    <w:name w:val="Bez proreda Char"/>
    <w:aliases w:val="No Indent Char"/>
    <w:link w:val="Bezproreda"/>
    <w:uiPriority w:val="1"/>
    <w:qFormat/>
    <w:rsid w:val="00EE6612"/>
    <w:rPr>
      <w:rFonts w:asciiTheme="minorHAnsi" w:eastAsiaTheme="minorEastAsia" w:hAnsiTheme="minorHAnsi" w:cstheme="minorBidi"/>
      <w:lang w:val="en-US" w:eastAsia="ja-JP"/>
    </w:rPr>
  </w:style>
  <w:style w:type="paragraph" w:customStyle="1" w:styleId="BodyText1">
    <w:name w:val="Body Text1"/>
    <w:basedOn w:val="Normal"/>
    <w:next w:val="Normal"/>
    <w:rsid w:val="00AE0A5C"/>
    <w:pPr>
      <w:widowControl w:val="0"/>
      <w:suppressAutoHyphens/>
      <w:spacing w:after="60" w:line="0" w:lineRule="atLeast"/>
    </w:pPr>
    <w:rPr>
      <w:kern w:val="1"/>
      <w:sz w:val="19"/>
      <w:szCs w:val="19"/>
      <w:lang w:eastAsia="hi-IN" w:bidi="hi-IN"/>
    </w:rPr>
  </w:style>
  <w:style w:type="character" w:customStyle="1" w:styleId="Naslov2Char">
    <w:name w:val="Naslov 2 Char"/>
    <w:basedOn w:val="Zadanifontodlomka"/>
    <w:link w:val="Naslov2"/>
    <w:semiHidden/>
    <w:rsid w:val="0019215A"/>
    <w:rPr>
      <w:sz w:val="24"/>
      <w:szCs w:val="20"/>
      <w:lang w:eastAsia="en-US"/>
    </w:rPr>
  </w:style>
  <w:style w:type="character" w:customStyle="1" w:styleId="Naslov3Char">
    <w:name w:val="Naslov 3 Char"/>
    <w:basedOn w:val="Zadanifontodlomka"/>
    <w:link w:val="Naslov3"/>
    <w:rsid w:val="0019215A"/>
    <w:rPr>
      <w:b/>
      <w:bCs/>
      <w:sz w:val="24"/>
      <w:szCs w:val="20"/>
      <w:lang w:eastAsia="en-US"/>
    </w:rPr>
  </w:style>
  <w:style w:type="character" w:customStyle="1" w:styleId="Naslov4Char">
    <w:name w:val="Naslov 4 Char"/>
    <w:basedOn w:val="Zadanifontodlomka"/>
    <w:link w:val="Naslov4"/>
    <w:rsid w:val="0019215A"/>
    <w:rPr>
      <w:b/>
      <w:bCs/>
      <w:sz w:val="24"/>
      <w:szCs w:val="20"/>
      <w:lang w:eastAsia="en-US"/>
    </w:rPr>
  </w:style>
  <w:style w:type="paragraph" w:styleId="Tijeloteksta">
    <w:name w:val="Body Text"/>
    <w:basedOn w:val="Normal"/>
    <w:link w:val="TijelotekstaChar"/>
    <w:semiHidden/>
    <w:unhideWhenUsed/>
    <w:rsid w:val="0019215A"/>
    <w:rPr>
      <w:szCs w:val="20"/>
    </w:rPr>
  </w:style>
  <w:style w:type="character" w:customStyle="1" w:styleId="TijelotekstaChar">
    <w:name w:val="Tijelo teksta Char"/>
    <w:basedOn w:val="Zadanifontodlomka"/>
    <w:link w:val="Tijeloteksta"/>
    <w:semiHidden/>
    <w:rsid w:val="0019215A"/>
    <w:rPr>
      <w:sz w:val="24"/>
      <w:szCs w:val="20"/>
      <w:lang w:eastAsia="en-US"/>
    </w:rPr>
  </w:style>
  <w:style w:type="paragraph" w:styleId="Tijeloteksta2">
    <w:name w:val="Body Text 2"/>
    <w:basedOn w:val="Normal"/>
    <w:link w:val="Tijeloteksta2Char"/>
    <w:semiHidden/>
    <w:unhideWhenUsed/>
    <w:rsid w:val="0019215A"/>
    <w:pPr>
      <w:jc w:val="both"/>
    </w:pPr>
    <w:rPr>
      <w:szCs w:val="20"/>
    </w:rPr>
  </w:style>
  <w:style w:type="character" w:customStyle="1" w:styleId="Tijeloteksta2Char">
    <w:name w:val="Tijelo teksta 2 Char"/>
    <w:basedOn w:val="Zadanifontodlomka"/>
    <w:link w:val="Tijeloteksta2"/>
    <w:semiHidden/>
    <w:rsid w:val="0019215A"/>
    <w:rPr>
      <w:sz w:val="24"/>
      <w:szCs w:val="20"/>
      <w:lang w:eastAsia="en-US"/>
    </w:rPr>
  </w:style>
  <w:style w:type="table" w:styleId="Reetkatablice">
    <w:name w:val="Table Grid"/>
    <w:basedOn w:val="Obinatablica"/>
    <w:uiPriority w:val="59"/>
    <w:locked/>
    <w:rsid w:val="00A363E0"/>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08277">
      <w:marLeft w:val="0"/>
      <w:marRight w:val="0"/>
      <w:marTop w:val="0"/>
      <w:marBottom w:val="0"/>
      <w:divBdr>
        <w:top w:val="none" w:sz="0" w:space="0" w:color="auto"/>
        <w:left w:val="none" w:sz="0" w:space="0" w:color="auto"/>
        <w:bottom w:val="none" w:sz="0" w:space="0" w:color="auto"/>
        <w:right w:val="none" w:sz="0" w:space="0" w:color="auto"/>
      </w:divBdr>
    </w:div>
    <w:div w:id="755975260">
      <w:bodyDiv w:val="1"/>
      <w:marLeft w:val="0"/>
      <w:marRight w:val="0"/>
      <w:marTop w:val="0"/>
      <w:marBottom w:val="0"/>
      <w:divBdr>
        <w:top w:val="none" w:sz="0" w:space="0" w:color="auto"/>
        <w:left w:val="none" w:sz="0" w:space="0" w:color="auto"/>
        <w:bottom w:val="none" w:sz="0" w:space="0" w:color="auto"/>
        <w:right w:val="none" w:sz="0" w:space="0" w:color="auto"/>
      </w:divBdr>
    </w:div>
    <w:div w:id="1154831485">
      <w:bodyDiv w:val="1"/>
      <w:marLeft w:val="0"/>
      <w:marRight w:val="0"/>
      <w:marTop w:val="0"/>
      <w:marBottom w:val="0"/>
      <w:divBdr>
        <w:top w:val="none" w:sz="0" w:space="0" w:color="auto"/>
        <w:left w:val="none" w:sz="0" w:space="0" w:color="auto"/>
        <w:bottom w:val="none" w:sz="0" w:space="0" w:color="auto"/>
        <w:right w:val="none" w:sz="0" w:space="0" w:color="auto"/>
      </w:divBdr>
    </w:div>
    <w:div w:id="20288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brovnik.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3115-42D4-4A41-90D7-772B88C5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10145</Words>
  <Characters>57830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KLASA:112-01/15-01/01</vt:lpstr>
    </vt:vector>
  </TitlesOfParts>
  <Company>_</Company>
  <LinksUpToDate>false</LinksUpToDate>
  <CharactersWithSpaces>67840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KLASA:112-01/15-01/01</dc:title>
  <dc:subject/>
  <dc:creator>_</dc:creator>
  <cp:keywords/>
  <dc:description/>
  <cp:lastModifiedBy>Petar Ipšić</cp:lastModifiedBy>
  <cp:revision>2</cp:revision>
  <cp:lastPrinted>2024-12-30T08:41:00Z</cp:lastPrinted>
  <dcterms:created xsi:type="dcterms:W3CDTF">2026-03-02T07:28:00Z</dcterms:created>
  <dcterms:modified xsi:type="dcterms:W3CDTF">2026-03-02T07:28:00Z</dcterms:modified>
</cp:coreProperties>
</file>