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63" w:rsidRPr="0009437E" w:rsidRDefault="00CA5063" w:rsidP="00CA5063">
      <w:pPr>
        <w:rPr>
          <w:rFonts w:ascii="Arial" w:hAnsi="Arial" w:cs="Arial"/>
          <w:sz w:val="22"/>
          <w:szCs w:val="22"/>
        </w:rPr>
      </w:pPr>
      <w:r w:rsidRPr="0009437E">
        <w:rPr>
          <w:rFonts w:ascii="Arial" w:hAnsi="Arial" w:cs="Arial"/>
          <w:sz w:val="22"/>
          <w:szCs w:val="22"/>
        </w:rPr>
        <w:t>SLUŽBENI GLASNIK GRADA DUBROVNIKA</w:t>
      </w:r>
    </w:p>
    <w:p w:rsidR="00CA5063" w:rsidRPr="0009437E" w:rsidRDefault="00CA5063" w:rsidP="00CA5063">
      <w:pPr>
        <w:rPr>
          <w:rFonts w:ascii="Arial" w:hAnsi="Arial" w:cs="Arial"/>
          <w:sz w:val="22"/>
          <w:szCs w:val="22"/>
        </w:rPr>
      </w:pPr>
    </w:p>
    <w:p w:rsidR="00CA5063" w:rsidRPr="0009437E" w:rsidRDefault="00CA5063" w:rsidP="00CA5063">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19</w:t>
      </w:r>
      <w:r w:rsidRPr="0009437E">
        <w:rPr>
          <w:rFonts w:ascii="Arial" w:hAnsi="Arial" w:cs="Arial"/>
          <w:sz w:val="22"/>
          <w:szCs w:val="22"/>
        </w:rPr>
        <w:t>.       Godina LX</w:t>
      </w:r>
    </w:p>
    <w:p w:rsidR="00CA5063" w:rsidRPr="0009437E" w:rsidRDefault="00CA5063" w:rsidP="00CA5063">
      <w:pPr>
        <w:rPr>
          <w:rFonts w:ascii="Arial" w:hAnsi="Arial" w:cs="Arial"/>
          <w:sz w:val="22"/>
          <w:szCs w:val="22"/>
        </w:rPr>
      </w:pPr>
    </w:p>
    <w:p w:rsidR="00CA5063" w:rsidRPr="0009437E" w:rsidRDefault="00CA5063" w:rsidP="00CA5063">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23</w:t>
      </w:r>
      <w:r w:rsidRPr="0009437E">
        <w:rPr>
          <w:rFonts w:ascii="Arial" w:hAnsi="Arial" w:cs="Arial"/>
          <w:sz w:val="22"/>
          <w:szCs w:val="22"/>
        </w:rPr>
        <w:t xml:space="preserve">. </w:t>
      </w:r>
      <w:r>
        <w:rPr>
          <w:rFonts w:ascii="Arial" w:hAnsi="Arial" w:cs="Arial"/>
          <w:sz w:val="22"/>
          <w:szCs w:val="22"/>
        </w:rPr>
        <w:t>listopada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CA5063" w:rsidRPr="0009437E" w:rsidRDefault="00CA5063" w:rsidP="00CA5063">
      <w:pPr>
        <w:rPr>
          <w:rFonts w:ascii="Arial" w:hAnsi="Arial" w:cs="Arial"/>
          <w:sz w:val="22"/>
          <w:szCs w:val="22"/>
        </w:rPr>
      </w:pPr>
      <w:r w:rsidRPr="0009437E">
        <w:rPr>
          <w:rFonts w:ascii="Arial" w:hAnsi="Arial" w:cs="Arial"/>
          <w:sz w:val="22"/>
          <w:szCs w:val="22"/>
        </w:rPr>
        <w:t>_________________________________________________________________________</w:t>
      </w:r>
    </w:p>
    <w:p w:rsidR="00CA5063" w:rsidRPr="0009437E" w:rsidRDefault="00CA5063" w:rsidP="00CA5063">
      <w:pPr>
        <w:rPr>
          <w:rFonts w:ascii="Arial" w:hAnsi="Arial" w:cs="Arial"/>
          <w:sz w:val="22"/>
          <w:szCs w:val="22"/>
        </w:rPr>
      </w:pPr>
    </w:p>
    <w:p w:rsidR="00CA5063" w:rsidRDefault="00CA5063" w:rsidP="00CA5063">
      <w:pPr>
        <w:rPr>
          <w:rFonts w:ascii="Arial" w:hAnsi="Arial" w:cs="Arial"/>
          <w:sz w:val="22"/>
          <w:szCs w:val="22"/>
        </w:rPr>
      </w:pPr>
      <w:r w:rsidRPr="0009437E">
        <w:rPr>
          <w:rFonts w:ascii="Arial" w:hAnsi="Arial" w:cs="Arial"/>
          <w:sz w:val="22"/>
          <w:szCs w:val="22"/>
        </w:rPr>
        <w:t xml:space="preserve">Sadržaj    </w:t>
      </w:r>
    </w:p>
    <w:p w:rsidR="00CA5063" w:rsidRDefault="00CA5063" w:rsidP="00CA5063">
      <w:pPr>
        <w:rPr>
          <w:rFonts w:ascii="Arial" w:hAnsi="Arial" w:cs="Arial"/>
          <w:sz w:val="22"/>
          <w:szCs w:val="22"/>
        </w:rPr>
      </w:pPr>
    </w:p>
    <w:p w:rsidR="00CA5063" w:rsidRPr="008A58DA" w:rsidRDefault="00CA5063" w:rsidP="00CA5063">
      <w:pPr>
        <w:rPr>
          <w:rFonts w:ascii="Arial" w:hAnsi="Arial" w:cs="Arial"/>
          <w:sz w:val="22"/>
          <w:szCs w:val="22"/>
        </w:rPr>
      </w:pPr>
    </w:p>
    <w:p w:rsidR="00CA5063" w:rsidRPr="008A58DA" w:rsidRDefault="00CA5063" w:rsidP="00CA5063">
      <w:pPr>
        <w:rPr>
          <w:rFonts w:ascii="Arial" w:hAnsi="Arial" w:cs="Arial"/>
          <w:sz w:val="22"/>
          <w:szCs w:val="22"/>
        </w:rPr>
      </w:pPr>
    </w:p>
    <w:p w:rsidR="00CA5063" w:rsidRPr="008A58DA" w:rsidRDefault="00CA5063" w:rsidP="00CA5063">
      <w:pPr>
        <w:rPr>
          <w:rFonts w:ascii="Arial" w:hAnsi="Arial" w:cs="Arial"/>
          <w:sz w:val="22"/>
          <w:szCs w:val="22"/>
        </w:rPr>
      </w:pPr>
      <w:r w:rsidRPr="008A58DA">
        <w:rPr>
          <w:rFonts w:ascii="Arial" w:hAnsi="Arial" w:cs="Arial"/>
          <w:sz w:val="22"/>
          <w:szCs w:val="22"/>
        </w:rPr>
        <w:t>GRADSKO VIJEĆE</w:t>
      </w:r>
    </w:p>
    <w:p w:rsidR="00CA5063" w:rsidRPr="008A58DA" w:rsidRDefault="00CA5063" w:rsidP="00CA5063">
      <w:pPr>
        <w:rPr>
          <w:rFonts w:ascii="Arial" w:hAnsi="Arial" w:cs="Arial"/>
          <w:sz w:val="22"/>
          <w:szCs w:val="22"/>
        </w:rPr>
      </w:pPr>
    </w:p>
    <w:p w:rsidR="00CA5063" w:rsidRPr="008A58DA" w:rsidRDefault="00CA5063" w:rsidP="00CA5063">
      <w:pPr>
        <w:rPr>
          <w:rFonts w:ascii="Arial" w:hAnsi="Arial" w:cs="Arial"/>
          <w:sz w:val="22"/>
          <w:szCs w:val="22"/>
        </w:rPr>
      </w:pPr>
    </w:p>
    <w:p w:rsidR="008A58DA" w:rsidRDefault="008A58DA">
      <w:pPr>
        <w:rPr>
          <w:rFonts w:ascii="Arial" w:hAnsi="Arial" w:cs="Arial"/>
          <w:sz w:val="22"/>
          <w:szCs w:val="22"/>
        </w:rPr>
      </w:pPr>
      <w:r w:rsidRPr="008A58DA">
        <w:rPr>
          <w:rFonts w:ascii="Arial" w:hAnsi="Arial" w:cs="Arial"/>
          <w:sz w:val="22"/>
          <w:szCs w:val="22"/>
        </w:rPr>
        <w:t>145.</w:t>
      </w:r>
      <w:r w:rsidR="001864C5">
        <w:rPr>
          <w:rFonts w:ascii="Arial" w:hAnsi="Arial" w:cs="Arial"/>
          <w:sz w:val="22"/>
          <w:szCs w:val="22"/>
        </w:rPr>
        <w:t xml:space="preserve"> Ispravak tehničke </w:t>
      </w:r>
      <w:r w:rsidR="001864C5" w:rsidRPr="00AA4D5C">
        <w:rPr>
          <w:rFonts w:ascii="Arial" w:hAnsi="Arial" w:cs="Arial"/>
          <w:sz w:val="22"/>
          <w:szCs w:val="22"/>
        </w:rPr>
        <w:t xml:space="preserve">pogreške u Odluci </w:t>
      </w:r>
      <w:bookmarkStart w:id="0" w:name="_Hlk148086931"/>
      <w:r w:rsidR="001864C5" w:rsidRPr="00AA4D5C">
        <w:rPr>
          <w:rFonts w:ascii="Arial" w:hAnsi="Arial" w:cs="Arial"/>
          <w:sz w:val="22"/>
          <w:szCs w:val="22"/>
        </w:rPr>
        <w:t>o utvrđivanju naziva ulica i trgova u naseljima Grada Dubrovnika</w:t>
      </w:r>
      <w:bookmarkEnd w:id="0"/>
    </w:p>
    <w:p w:rsidR="001864C5" w:rsidRPr="008A58DA" w:rsidRDefault="001864C5">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146.</w:t>
      </w:r>
      <w:r w:rsidR="001864C5" w:rsidRPr="001864C5">
        <w:rPr>
          <w:rFonts w:ascii="Arial" w:hAnsi="Arial" w:cs="Arial"/>
          <w:sz w:val="22"/>
          <w:szCs w:val="22"/>
        </w:rPr>
        <w:t xml:space="preserve"> </w:t>
      </w:r>
      <w:r w:rsidR="003452A7">
        <w:rPr>
          <w:rFonts w:ascii="Arial" w:hAnsi="Arial" w:cs="Arial"/>
          <w:sz w:val="22"/>
          <w:szCs w:val="22"/>
        </w:rPr>
        <w:t>P</w:t>
      </w:r>
      <w:r w:rsidR="001864C5" w:rsidRPr="008A5ED9">
        <w:rPr>
          <w:rFonts w:ascii="Arial" w:hAnsi="Arial" w:cs="Arial"/>
          <w:sz w:val="22"/>
          <w:szCs w:val="22"/>
        </w:rPr>
        <w:t>olugodišnj</w:t>
      </w:r>
      <w:r w:rsidR="003452A7">
        <w:rPr>
          <w:rFonts w:ascii="Arial" w:hAnsi="Arial" w:cs="Arial"/>
          <w:sz w:val="22"/>
          <w:szCs w:val="22"/>
        </w:rPr>
        <w:t>i</w:t>
      </w:r>
      <w:r w:rsidR="001864C5" w:rsidRPr="008A5ED9">
        <w:rPr>
          <w:rFonts w:ascii="Arial" w:hAnsi="Arial" w:cs="Arial"/>
          <w:sz w:val="22"/>
          <w:szCs w:val="22"/>
        </w:rPr>
        <w:t xml:space="preserve"> izvještaj o izvršenju </w:t>
      </w:r>
      <w:r w:rsidR="003452A7">
        <w:rPr>
          <w:rFonts w:ascii="Arial" w:hAnsi="Arial" w:cs="Arial"/>
          <w:sz w:val="22"/>
          <w:szCs w:val="22"/>
        </w:rPr>
        <w:t>P</w:t>
      </w:r>
      <w:r w:rsidR="001864C5" w:rsidRPr="008A5ED9">
        <w:rPr>
          <w:rFonts w:ascii="Arial" w:hAnsi="Arial" w:cs="Arial"/>
          <w:sz w:val="22"/>
          <w:szCs w:val="22"/>
        </w:rPr>
        <w:t>roračuna Grada Dubrovnika za 2023. godinu</w:t>
      </w:r>
    </w:p>
    <w:p w:rsidR="008A58DA" w:rsidRPr="008A58DA" w:rsidRDefault="008A58DA">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147.</w:t>
      </w:r>
      <w:r w:rsidR="001864C5" w:rsidRPr="001864C5">
        <w:rPr>
          <w:rFonts w:ascii="Arial" w:hAnsi="Arial" w:cs="Arial"/>
          <w:sz w:val="22"/>
          <w:szCs w:val="22"/>
        </w:rPr>
        <w:t xml:space="preserve"> </w:t>
      </w:r>
      <w:r w:rsidR="003452A7">
        <w:rPr>
          <w:rFonts w:ascii="Arial" w:hAnsi="Arial" w:cs="Arial"/>
          <w:sz w:val="22"/>
          <w:szCs w:val="22"/>
        </w:rPr>
        <w:t>I</w:t>
      </w:r>
      <w:r w:rsidR="001864C5">
        <w:rPr>
          <w:rFonts w:ascii="Arial" w:hAnsi="Arial" w:cs="Arial"/>
          <w:sz w:val="22"/>
          <w:szCs w:val="22"/>
        </w:rPr>
        <w:t>zmjen</w:t>
      </w:r>
      <w:r w:rsidR="003452A7">
        <w:rPr>
          <w:rFonts w:ascii="Arial" w:hAnsi="Arial" w:cs="Arial"/>
          <w:sz w:val="22"/>
          <w:szCs w:val="22"/>
        </w:rPr>
        <w:t>e</w:t>
      </w:r>
      <w:r w:rsidR="001864C5">
        <w:rPr>
          <w:rFonts w:ascii="Arial" w:hAnsi="Arial" w:cs="Arial"/>
          <w:sz w:val="22"/>
          <w:szCs w:val="22"/>
        </w:rPr>
        <w:t xml:space="preserve"> i dopun</w:t>
      </w:r>
      <w:r w:rsidR="003452A7">
        <w:rPr>
          <w:rFonts w:ascii="Arial" w:hAnsi="Arial" w:cs="Arial"/>
          <w:sz w:val="22"/>
          <w:szCs w:val="22"/>
        </w:rPr>
        <w:t>e</w:t>
      </w:r>
      <w:r w:rsidR="001864C5">
        <w:rPr>
          <w:rFonts w:ascii="Arial" w:hAnsi="Arial" w:cs="Arial"/>
          <w:sz w:val="22"/>
          <w:szCs w:val="22"/>
        </w:rPr>
        <w:t xml:space="preserve"> Proračuna Grada Dubrovnika za 2023. godinu</w:t>
      </w:r>
    </w:p>
    <w:p w:rsidR="008A58DA" w:rsidRPr="008A58DA" w:rsidRDefault="008A58DA">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148.</w:t>
      </w:r>
      <w:r w:rsidR="001864C5" w:rsidRPr="001864C5">
        <w:rPr>
          <w:rFonts w:ascii="Arial" w:hAnsi="Arial" w:cs="Arial"/>
          <w:sz w:val="22"/>
          <w:szCs w:val="22"/>
        </w:rPr>
        <w:t xml:space="preserve"> </w:t>
      </w:r>
      <w:r w:rsidR="003452A7">
        <w:rPr>
          <w:rFonts w:ascii="Arial" w:hAnsi="Arial" w:cs="Arial"/>
          <w:sz w:val="22"/>
          <w:szCs w:val="22"/>
        </w:rPr>
        <w:t>O</w:t>
      </w:r>
      <w:r w:rsidR="001864C5">
        <w:rPr>
          <w:rFonts w:ascii="Arial" w:hAnsi="Arial" w:cs="Arial"/>
          <w:sz w:val="22"/>
          <w:szCs w:val="22"/>
        </w:rPr>
        <w:t>dluk</w:t>
      </w:r>
      <w:r w:rsidR="003452A7">
        <w:rPr>
          <w:rFonts w:ascii="Arial" w:hAnsi="Arial" w:cs="Arial"/>
          <w:sz w:val="22"/>
          <w:szCs w:val="22"/>
        </w:rPr>
        <w:t>a</w:t>
      </w:r>
      <w:r w:rsidR="001864C5">
        <w:rPr>
          <w:rFonts w:ascii="Arial" w:hAnsi="Arial" w:cs="Arial"/>
          <w:sz w:val="22"/>
          <w:szCs w:val="22"/>
        </w:rPr>
        <w:t xml:space="preserve"> o izmjenama Odluke o izvršavanju Proračuna Grada Dubrovnika za 2023. godinu</w:t>
      </w:r>
    </w:p>
    <w:p w:rsidR="008A58DA" w:rsidRPr="008A58DA" w:rsidRDefault="008A58DA">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149.</w:t>
      </w:r>
      <w:r w:rsidR="001864C5" w:rsidRPr="001864C5">
        <w:rPr>
          <w:rFonts w:ascii="Arial" w:hAnsi="Arial" w:cs="Arial"/>
          <w:sz w:val="22"/>
          <w:szCs w:val="22"/>
        </w:rPr>
        <w:t xml:space="preserve"> </w:t>
      </w:r>
      <w:r w:rsidR="003452A7">
        <w:rPr>
          <w:rFonts w:ascii="Arial" w:hAnsi="Arial" w:cs="Arial"/>
          <w:sz w:val="22"/>
          <w:szCs w:val="22"/>
        </w:rPr>
        <w:t>Odluka</w:t>
      </w:r>
      <w:r w:rsidR="003452A7" w:rsidRPr="00E95D66">
        <w:rPr>
          <w:rFonts w:ascii="Arial" w:hAnsi="Arial" w:cs="Arial"/>
          <w:sz w:val="22"/>
          <w:szCs w:val="22"/>
        </w:rPr>
        <w:t xml:space="preserve"> </w:t>
      </w:r>
      <w:r w:rsidR="001864C5" w:rsidRPr="00E95D66">
        <w:rPr>
          <w:rFonts w:ascii="Arial" w:hAnsi="Arial" w:cs="Arial"/>
          <w:sz w:val="22"/>
          <w:szCs w:val="22"/>
        </w:rPr>
        <w:t xml:space="preserve">o izradi Urbanističkog plana uređenja "Pobrežje </w:t>
      </w:r>
      <w:r w:rsidR="001864C5">
        <w:rPr>
          <w:rFonts w:ascii="Arial" w:hAnsi="Arial" w:cs="Arial"/>
          <w:sz w:val="22"/>
          <w:szCs w:val="22"/>
        </w:rPr>
        <w:t>–</w:t>
      </w:r>
      <w:r w:rsidR="001864C5" w:rsidRPr="00E95D66">
        <w:rPr>
          <w:rFonts w:ascii="Arial" w:hAnsi="Arial" w:cs="Arial"/>
          <w:sz w:val="22"/>
          <w:szCs w:val="22"/>
        </w:rPr>
        <w:t xml:space="preserve"> sjever</w:t>
      </w:r>
      <w:r w:rsidR="001864C5">
        <w:rPr>
          <w:rFonts w:ascii="Arial" w:hAnsi="Arial" w:cs="Arial"/>
          <w:sz w:val="22"/>
          <w:szCs w:val="22"/>
        </w:rPr>
        <w:t>“</w:t>
      </w:r>
    </w:p>
    <w:p w:rsidR="008A58DA" w:rsidRPr="008A58DA" w:rsidRDefault="008A58DA">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150.</w:t>
      </w:r>
      <w:r w:rsidR="001864C5" w:rsidRPr="001864C5">
        <w:rPr>
          <w:rFonts w:ascii="Arial" w:hAnsi="Arial" w:cs="Arial"/>
          <w:sz w:val="22"/>
          <w:szCs w:val="22"/>
        </w:rPr>
        <w:t xml:space="preserve"> </w:t>
      </w:r>
      <w:r w:rsidR="003452A7">
        <w:rPr>
          <w:rFonts w:ascii="Arial" w:hAnsi="Arial" w:cs="Arial"/>
          <w:sz w:val="22"/>
          <w:szCs w:val="22"/>
        </w:rPr>
        <w:t xml:space="preserve">Odluka </w:t>
      </w:r>
      <w:r w:rsidR="001864C5">
        <w:rPr>
          <w:rFonts w:ascii="Arial" w:hAnsi="Arial" w:cs="Arial"/>
          <w:sz w:val="22"/>
          <w:szCs w:val="22"/>
        </w:rPr>
        <w:t>o vrijednosti boda komunalne naknade</w:t>
      </w:r>
    </w:p>
    <w:p w:rsidR="008A58DA" w:rsidRPr="008A58DA" w:rsidRDefault="008A58DA">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151.</w:t>
      </w:r>
      <w:r w:rsidR="001864C5" w:rsidRPr="001864C5">
        <w:rPr>
          <w:rFonts w:ascii="Arial" w:hAnsi="Arial" w:cs="Arial"/>
          <w:sz w:val="22"/>
          <w:szCs w:val="22"/>
        </w:rPr>
        <w:t xml:space="preserve"> </w:t>
      </w:r>
      <w:r w:rsidR="003452A7">
        <w:rPr>
          <w:rFonts w:ascii="Arial" w:hAnsi="Arial" w:cs="Arial"/>
          <w:sz w:val="22"/>
          <w:szCs w:val="22"/>
        </w:rPr>
        <w:t>Odluka</w:t>
      </w:r>
      <w:r w:rsidR="001864C5">
        <w:rPr>
          <w:rFonts w:ascii="Arial" w:hAnsi="Arial" w:cs="Arial"/>
          <w:sz w:val="22"/>
          <w:szCs w:val="22"/>
        </w:rPr>
        <w:t xml:space="preserve"> o izmjenama Odluke o komunalnom doprinosu</w:t>
      </w:r>
    </w:p>
    <w:p w:rsidR="008A58DA" w:rsidRPr="008A58DA" w:rsidRDefault="008A58DA">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152.</w:t>
      </w:r>
      <w:r w:rsidR="001864C5" w:rsidRPr="001864C5">
        <w:rPr>
          <w:rFonts w:ascii="Arial" w:eastAsia="Courier New" w:hAnsi="Arial" w:cs="Arial"/>
          <w:sz w:val="22"/>
          <w:szCs w:val="22"/>
        </w:rPr>
        <w:t xml:space="preserve"> </w:t>
      </w:r>
      <w:r w:rsidR="003452A7">
        <w:rPr>
          <w:rFonts w:ascii="Arial" w:hAnsi="Arial" w:cs="Arial"/>
          <w:sz w:val="22"/>
          <w:szCs w:val="22"/>
        </w:rPr>
        <w:t>Odluka</w:t>
      </w:r>
      <w:r w:rsidR="001864C5">
        <w:rPr>
          <w:rFonts w:ascii="Arial" w:eastAsia="Courier New" w:hAnsi="Arial" w:cs="Arial"/>
          <w:sz w:val="22"/>
          <w:szCs w:val="22"/>
        </w:rPr>
        <w:t xml:space="preserve"> o izmjeni </w:t>
      </w:r>
      <w:r w:rsidR="001864C5" w:rsidRPr="00A13977">
        <w:rPr>
          <w:rFonts w:ascii="Arial" w:eastAsia="Courier New" w:hAnsi="Arial" w:cs="Arial"/>
          <w:sz w:val="22"/>
          <w:szCs w:val="22"/>
        </w:rPr>
        <w:t>Odlu</w:t>
      </w:r>
      <w:r w:rsidR="001864C5">
        <w:rPr>
          <w:rFonts w:ascii="Arial" w:eastAsia="Courier New" w:hAnsi="Arial" w:cs="Arial"/>
          <w:sz w:val="22"/>
          <w:szCs w:val="22"/>
        </w:rPr>
        <w:t>ke</w:t>
      </w:r>
      <w:r w:rsidR="001864C5" w:rsidRPr="00A13977">
        <w:rPr>
          <w:rFonts w:ascii="Arial" w:eastAsia="Courier New" w:hAnsi="Arial" w:cs="Arial"/>
          <w:sz w:val="22"/>
          <w:szCs w:val="22"/>
        </w:rPr>
        <w:t xml:space="preserve"> </w:t>
      </w:r>
      <w:r w:rsidR="001864C5" w:rsidRPr="00A13977">
        <w:rPr>
          <w:rFonts w:ascii="Arial" w:eastAsia="SimSun" w:hAnsi="Arial" w:cs="Arial"/>
          <w:kern w:val="2"/>
          <w:sz w:val="22"/>
          <w:szCs w:val="22"/>
          <w:lang w:eastAsia="hi-IN"/>
        </w:rPr>
        <w:t>o zaustavljanju i parkiranju turističkih autobusa i osobnih automobila, kategorije M1 kapaciteta (7+1) i (8+1) u zoni posebnog prometnog režima</w:t>
      </w:r>
    </w:p>
    <w:p w:rsidR="008A58DA" w:rsidRPr="008A58DA" w:rsidRDefault="008A58DA">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153.</w:t>
      </w:r>
      <w:r w:rsidR="001864C5" w:rsidRPr="001864C5">
        <w:rPr>
          <w:rFonts w:ascii="Arial" w:hAnsi="Arial" w:cs="Arial"/>
          <w:sz w:val="22"/>
          <w:szCs w:val="22"/>
        </w:rPr>
        <w:t xml:space="preserve"> </w:t>
      </w:r>
      <w:r w:rsidR="003452A7">
        <w:rPr>
          <w:rFonts w:ascii="Arial" w:hAnsi="Arial" w:cs="Arial"/>
          <w:sz w:val="22"/>
          <w:szCs w:val="22"/>
        </w:rPr>
        <w:t>Odluka</w:t>
      </w:r>
      <w:r w:rsidR="001864C5" w:rsidRPr="00AA4D5C">
        <w:rPr>
          <w:rFonts w:ascii="Arial" w:hAnsi="Arial" w:cs="Arial"/>
          <w:sz w:val="22"/>
          <w:szCs w:val="22"/>
        </w:rPr>
        <w:t xml:space="preserve"> o proglašenju komunalne infrastrukture javnim dobrom u općoj uporabi u vlasništvu Grada Dubrovnika – pješačka staza Ulica od Šunja</w:t>
      </w:r>
    </w:p>
    <w:p w:rsidR="008A58DA" w:rsidRPr="008A58DA" w:rsidRDefault="008A58DA">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154.</w:t>
      </w:r>
      <w:r w:rsidR="003452A7" w:rsidRPr="003452A7">
        <w:rPr>
          <w:rFonts w:ascii="Arial" w:hAnsi="Arial" w:cs="Arial"/>
          <w:sz w:val="22"/>
          <w:szCs w:val="22"/>
        </w:rPr>
        <w:t xml:space="preserve"> </w:t>
      </w:r>
      <w:r w:rsidR="003452A7">
        <w:rPr>
          <w:rFonts w:ascii="Arial" w:hAnsi="Arial" w:cs="Arial"/>
          <w:sz w:val="22"/>
          <w:szCs w:val="22"/>
        </w:rPr>
        <w:t>Odluka</w:t>
      </w:r>
      <w:r w:rsidR="003452A7" w:rsidRPr="00D616E2">
        <w:rPr>
          <w:rFonts w:ascii="Arial" w:hAnsi="Arial" w:cs="Arial"/>
          <w:sz w:val="22"/>
          <w:szCs w:val="22"/>
        </w:rPr>
        <w:t xml:space="preserve"> o proglašenju komunalne infrastrukture javnim dobrom u općoj uporabi u vlasništvu Grada Dubrovnika – </w:t>
      </w:r>
      <w:r w:rsidR="003452A7">
        <w:rPr>
          <w:rFonts w:ascii="Arial" w:hAnsi="Arial" w:cs="Arial"/>
          <w:sz w:val="22"/>
          <w:szCs w:val="22"/>
        </w:rPr>
        <w:t>pješačka staza Marka Marulića (uz zgradu u DOC-u)</w:t>
      </w:r>
    </w:p>
    <w:p w:rsidR="008A58DA" w:rsidRPr="008A58DA" w:rsidRDefault="008A58DA">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155.</w:t>
      </w:r>
      <w:r w:rsidR="003452A7" w:rsidRPr="003452A7">
        <w:rPr>
          <w:rFonts w:ascii="Arial" w:hAnsi="Arial" w:cs="Arial"/>
          <w:sz w:val="22"/>
          <w:szCs w:val="22"/>
        </w:rPr>
        <w:t xml:space="preserve"> </w:t>
      </w:r>
      <w:r w:rsidR="003452A7">
        <w:rPr>
          <w:rFonts w:ascii="Arial" w:hAnsi="Arial" w:cs="Arial"/>
          <w:sz w:val="22"/>
          <w:szCs w:val="22"/>
        </w:rPr>
        <w:t>Odluka</w:t>
      </w:r>
      <w:r w:rsidR="003452A7" w:rsidRPr="00035711">
        <w:rPr>
          <w:rFonts w:ascii="Arial" w:hAnsi="Arial" w:cs="Arial"/>
          <w:sz w:val="22"/>
          <w:szCs w:val="22"/>
        </w:rPr>
        <w:t xml:space="preserve"> o proglašenju komunalne infrastrukture javnim dobrom u općoj uporabi u vlasništvu Grada Dubrovnika – pješačka staza u </w:t>
      </w:r>
      <w:r w:rsidR="003452A7" w:rsidRPr="00035711">
        <w:rPr>
          <w:rFonts w:ascii="Arial" w:hAnsi="Arial" w:cs="Arial"/>
          <w:color w:val="000000"/>
          <w:sz w:val="22"/>
          <w:szCs w:val="22"/>
        </w:rPr>
        <w:t>park šumi Velika i Mala Petka</w:t>
      </w:r>
    </w:p>
    <w:p w:rsidR="008A58DA" w:rsidRPr="008A58DA" w:rsidRDefault="008A58DA">
      <w:pPr>
        <w:rPr>
          <w:rFonts w:ascii="Arial" w:hAnsi="Arial" w:cs="Arial"/>
          <w:sz w:val="22"/>
          <w:szCs w:val="22"/>
        </w:rPr>
      </w:pPr>
    </w:p>
    <w:p w:rsidR="008A58DA" w:rsidRPr="008A58DA" w:rsidRDefault="008A58DA">
      <w:pPr>
        <w:rPr>
          <w:rFonts w:ascii="Arial" w:hAnsi="Arial" w:cs="Arial"/>
          <w:sz w:val="22"/>
          <w:szCs w:val="22"/>
        </w:rPr>
      </w:pPr>
      <w:r w:rsidRPr="008A58DA">
        <w:rPr>
          <w:rFonts w:ascii="Arial" w:hAnsi="Arial" w:cs="Arial"/>
          <w:sz w:val="22"/>
          <w:szCs w:val="22"/>
        </w:rPr>
        <w:t>156.</w:t>
      </w:r>
      <w:r w:rsidR="003452A7" w:rsidRPr="003452A7">
        <w:rPr>
          <w:rFonts w:ascii="Arial" w:hAnsi="Arial" w:cs="Arial"/>
          <w:sz w:val="22"/>
          <w:szCs w:val="22"/>
        </w:rPr>
        <w:t xml:space="preserve"> </w:t>
      </w:r>
      <w:r w:rsidR="003452A7">
        <w:rPr>
          <w:rFonts w:ascii="Arial" w:hAnsi="Arial" w:cs="Arial"/>
          <w:sz w:val="22"/>
          <w:szCs w:val="22"/>
        </w:rPr>
        <w:t>Odluka o osnivanju Savjeta mladih Grada Dubrovnika</w:t>
      </w:r>
    </w:p>
    <w:p w:rsidR="008A58DA" w:rsidRPr="008A58DA" w:rsidRDefault="008A58DA">
      <w:pPr>
        <w:rPr>
          <w:rFonts w:ascii="Arial" w:hAnsi="Arial" w:cs="Arial"/>
          <w:sz w:val="22"/>
          <w:szCs w:val="22"/>
        </w:rPr>
      </w:pPr>
    </w:p>
    <w:p w:rsidR="008A58DA" w:rsidRDefault="003452A7">
      <w:pPr>
        <w:rPr>
          <w:rFonts w:ascii="Arial" w:hAnsi="Arial" w:cs="Arial"/>
          <w:sz w:val="22"/>
          <w:szCs w:val="22"/>
        </w:rPr>
      </w:pPr>
      <w:r>
        <w:rPr>
          <w:rFonts w:ascii="Arial" w:hAnsi="Arial" w:cs="Arial"/>
          <w:sz w:val="22"/>
          <w:szCs w:val="22"/>
        </w:rPr>
        <w:t>157.</w:t>
      </w:r>
      <w:r w:rsidRPr="003452A7">
        <w:rPr>
          <w:rFonts w:ascii="Arial" w:hAnsi="Arial" w:cs="Arial"/>
          <w:sz w:val="22"/>
          <w:szCs w:val="22"/>
        </w:rPr>
        <w:t xml:space="preserve"> </w:t>
      </w:r>
      <w:r>
        <w:rPr>
          <w:rFonts w:ascii="Arial" w:hAnsi="Arial" w:cs="Arial"/>
          <w:sz w:val="22"/>
          <w:szCs w:val="22"/>
        </w:rPr>
        <w:t xml:space="preserve">Odluka o pristupanju Grada Dubrovnika „Mreži </w:t>
      </w:r>
      <w:proofErr w:type="spellStart"/>
      <w:r>
        <w:rPr>
          <w:rFonts w:ascii="Arial" w:hAnsi="Arial" w:cs="Arial"/>
          <w:sz w:val="22"/>
          <w:szCs w:val="22"/>
        </w:rPr>
        <w:t>Rolandovih</w:t>
      </w:r>
      <w:proofErr w:type="spellEnd"/>
      <w:r>
        <w:rPr>
          <w:rFonts w:ascii="Arial" w:hAnsi="Arial" w:cs="Arial"/>
          <w:sz w:val="22"/>
          <w:szCs w:val="22"/>
        </w:rPr>
        <w:t xml:space="preserve"> mjesta“</w:t>
      </w:r>
    </w:p>
    <w:p w:rsidR="003452A7" w:rsidRDefault="003452A7">
      <w:pPr>
        <w:rPr>
          <w:rFonts w:ascii="Arial" w:hAnsi="Arial" w:cs="Arial"/>
          <w:sz w:val="22"/>
          <w:szCs w:val="22"/>
        </w:rPr>
      </w:pPr>
    </w:p>
    <w:p w:rsidR="003452A7" w:rsidRDefault="003452A7">
      <w:pPr>
        <w:rPr>
          <w:rFonts w:ascii="Arial" w:hAnsi="Arial" w:cs="Arial"/>
          <w:sz w:val="22"/>
          <w:szCs w:val="22"/>
        </w:rPr>
      </w:pPr>
      <w:r>
        <w:rPr>
          <w:rFonts w:ascii="Arial" w:hAnsi="Arial" w:cs="Arial"/>
          <w:sz w:val="22"/>
          <w:szCs w:val="22"/>
        </w:rPr>
        <w:t>158.</w:t>
      </w:r>
      <w:bookmarkStart w:id="1" w:name="_Hlk148085804"/>
      <w:r w:rsidRPr="003452A7">
        <w:rPr>
          <w:rFonts w:ascii="Arial" w:hAnsi="Arial" w:cs="Arial"/>
          <w:sz w:val="22"/>
          <w:szCs w:val="22"/>
        </w:rPr>
        <w:t xml:space="preserve"> </w:t>
      </w:r>
      <w:r>
        <w:rPr>
          <w:rFonts w:ascii="Arial" w:hAnsi="Arial" w:cs="Arial"/>
          <w:sz w:val="22"/>
          <w:szCs w:val="22"/>
        </w:rPr>
        <w:t>Izmjene i dopune Programa građenja komunalne infrastrukture za 2023. godinu</w:t>
      </w:r>
      <w:bookmarkEnd w:id="1"/>
    </w:p>
    <w:p w:rsidR="003452A7" w:rsidRDefault="003452A7">
      <w:pPr>
        <w:rPr>
          <w:rFonts w:ascii="Arial" w:hAnsi="Arial" w:cs="Arial"/>
          <w:sz w:val="22"/>
          <w:szCs w:val="22"/>
        </w:rPr>
      </w:pPr>
    </w:p>
    <w:p w:rsidR="003452A7" w:rsidRDefault="003452A7">
      <w:pPr>
        <w:rPr>
          <w:rFonts w:ascii="Arial" w:hAnsi="Arial" w:cs="Arial"/>
          <w:sz w:val="22"/>
          <w:szCs w:val="22"/>
        </w:rPr>
      </w:pPr>
      <w:r>
        <w:rPr>
          <w:rFonts w:ascii="Arial" w:hAnsi="Arial" w:cs="Arial"/>
          <w:sz w:val="22"/>
          <w:szCs w:val="22"/>
        </w:rPr>
        <w:t>159.</w:t>
      </w:r>
      <w:bookmarkStart w:id="2" w:name="_Hlk139443387"/>
      <w:r w:rsidRPr="003452A7">
        <w:rPr>
          <w:rFonts w:ascii="Arial" w:hAnsi="Arial" w:cs="Arial"/>
          <w:sz w:val="22"/>
          <w:szCs w:val="22"/>
        </w:rPr>
        <w:t xml:space="preserve"> </w:t>
      </w:r>
      <w:r>
        <w:rPr>
          <w:rFonts w:ascii="Arial" w:hAnsi="Arial" w:cs="Arial"/>
          <w:sz w:val="22"/>
          <w:szCs w:val="22"/>
        </w:rPr>
        <w:t>Izmjene i dopune Programa održavanja komunalne infrastrukture za 2023. godinu</w:t>
      </w:r>
      <w:bookmarkEnd w:id="2"/>
    </w:p>
    <w:p w:rsidR="003452A7" w:rsidRDefault="003452A7">
      <w:pPr>
        <w:rPr>
          <w:rFonts w:ascii="Arial" w:hAnsi="Arial" w:cs="Arial"/>
          <w:sz w:val="22"/>
          <w:szCs w:val="22"/>
        </w:rPr>
      </w:pPr>
    </w:p>
    <w:p w:rsidR="007952F7" w:rsidRDefault="003452A7">
      <w:pPr>
        <w:rPr>
          <w:rFonts w:ascii="Arial" w:hAnsi="Arial" w:cs="Arial"/>
          <w:sz w:val="22"/>
          <w:szCs w:val="22"/>
        </w:rPr>
      </w:pPr>
      <w:r>
        <w:rPr>
          <w:rFonts w:ascii="Arial" w:hAnsi="Arial" w:cs="Arial"/>
          <w:sz w:val="22"/>
          <w:szCs w:val="22"/>
        </w:rPr>
        <w:t>160.</w:t>
      </w:r>
      <w:r w:rsidRPr="003452A7">
        <w:rPr>
          <w:rFonts w:ascii="Arial" w:hAnsi="Arial" w:cs="Arial"/>
          <w:sz w:val="22"/>
          <w:szCs w:val="22"/>
        </w:rPr>
        <w:t xml:space="preserve"> </w:t>
      </w:r>
      <w:r w:rsidR="007952F7">
        <w:rPr>
          <w:rFonts w:ascii="Arial" w:hAnsi="Arial" w:cs="Arial"/>
          <w:sz w:val="22"/>
          <w:szCs w:val="22"/>
        </w:rPr>
        <w:t>Zaključak o otpisu nenaplativih potraživanja s osnove komunalne naknade, naknade za uređenje voda i spomeničke rente prema društvu KAPTOL ULAGANJA d.o.o.</w:t>
      </w:r>
    </w:p>
    <w:p w:rsidR="007952F7" w:rsidRDefault="007952F7">
      <w:pPr>
        <w:rPr>
          <w:rFonts w:ascii="Arial" w:hAnsi="Arial" w:cs="Arial"/>
          <w:sz w:val="22"/>
          <w:szCs w:val="22"/>
        </w:rPr>
      </w:pPr>
    </w:p>
    <w:p w:rsidR="003452A7" w:rsidRDefault="007952F7">
      <w:pPr>
        <w:rPr>
          <w:rFonts w:ascii="Arial" w:hAnsi="Arial" w:cs="Arial"/>
          <w:sz w:val="22"/>
          <w:szCs w:val="22"/>
        </w:rPr>
      </w:pPr>
      <w:r>
        <w:rPr>
          <w:rFonts w:ascii="Arial" w:hAnsi="Arial" w:cs="Arial"/>
          <w:sz w:val="22"/>
          <w:szCs w:val="22"/>
        </w:rPr>
        <w:t xml:space="preserve">161. </w:t>
      </w:r>
      <w:r w:rsidR="003452A7">
        <w:rPr>
          <w:rFonts w:ascii="Arial" w:hAnsi="Arial" w:cs="Arial"/>
          <w:sz w:val="22"/>
          <w:szCs w:val="22"/>
        </w:rPr>
        <w:t xml:space="preserve">Zaključak </w:t>
      </w:r>
      <w:bookmarkStart w:id="3" w:name="_Hlk148086483"/>
      <w:r w:rsidR="003452A7">
        <w:rPr>
          <w:rFonts w:ascii="Arial" w:hAnsi="Arial" w:cs="Arial"/>
          <w:sz w:val="22"/>
          <w:szCs w:val="22"/>
        </w:rPr>
        <w:t xml:space="preserve">o usvajanju teksta Ugovora o suradnji u okviru projekta Dubrovačka kartica (Dubrovnik </w:t>
      </w:r>
      <w:proofErr w:type="spellStart"/>
      <w:r w:rsidR="003452A7">
        <w:rPr>
          <w:rFonts w:ascii="Arial" w:hAnsi="Arial" w:cs="Arial"/>
          <w:sz w:val="22"/>
          <w:szCs w:val="22"/>
        </w:rPr>
        <w:t>Card</w:t>
      </w:r>
      <w:proofErr w:type="spellEnd"/>
      <w:r w:rsidR="003452A7">
        <w:rPr>
          <w:rFonts w:ascii="Arial" w:hAnsi="Arial" w:cs="Arial"/>
          <w:sz w:val="22"/>
          <w:szCs w:val="22"/>
        </w:rPr>
        <w:t>) između Grada Dubrovnika i Javne ustanove u kulturi Muzeji i galerije Konavala</w:t>
      </w:r>
      <w:bookmarkEnd w:id="3"/>
    </w:p>
    <w:p w:rsidR="003452A7" w:rsidRDefault="003452A7">
      <w:pPr>
        <w:rPr>
          <w:rFonts w:ascii="Arial" w:hAnsi="Arial" w:cs="Arial"/>
          <w:sz w:val="22"/>
          <w:szCs w:val="22"/>
        </w:rPr>
      </w:pPr>
    </w:p>
    <w:p w:rsidR="003452A7" w:rsidRDefault="003452A7">
      <w:pPr>
        <w:rPr>
          <w:rFonts w:ascii="Arial" w:hAnsi="Arial" w:cs="Arial"/>
          <w:sz w:val="22"/>
          <w:szCs w:val="22"/>
        </w:rPr>
      </w:pPr>
      <w:r>
        <w:rPr>
          <w:rFonts w:ascii="Arial" w:hAnsi="Arial" w:cs="Arial"/>
          <w:sz w:val="22"/>
          <w:szCs w:val="22"/>
        </w:rPr>
        <w:t>16</w:t>
      </w:r>
      <w:r w:rsidR="007952F7">
        <w:rPr>
          <w:rFonts w:ascii="Arial" w:hAnsi="Arial" w:cs="Arial"/>
          <w:sz w:val="22"/>
          <w:szCs w:val="22"/>
        </w:rPr>
        <w:t>2</w:t>
      </w:r>
      <w:r>
        <w:rPr>
          <w:rFonts w:ascii="Arial" w:hAnsi="Arial" w:cs="Arial"/>
          <w:sz w:val="22"/>
          <w:szCs w:val="22"/>
        </w:rPr>
        <w:t>.</w:t>
      </w:r>
      <w:r w:rsidRPr="003452A7">
        <w:rPr>
          <w:rFonts w:ascii="Arial" w:hAnsi="Arial" w:cs="Arial"/>
          <w:sz w:val="22"/>
          <w:szCs w:val="22"/>
        </w:rPr>
        <w:t xml:space="preserve"> </w:t>
      </w:r>
      <w:r>
        <w:rPr>
          <w:rFonts w:ascii="Arial" w:hAnsi="Arial" w:cs="Arial"/>
          <w:sz w:val="22"/>
          <w:szCs w:val="22"/>
        </w:rPr>
        <w:t xml:space="preserve">Zaključak </w:t>
      </w:r>
      <w:bookmarkStart w:id="4" w:name="_Hlk148086544"/>
      <w:r>
        <w:rPr>
          <w:rFonts w:ascii="Arial" w:hAnsi="Arial" w:cs="Arial"/>
          <w:sz w:val="22"/>
          <w:szCs w:val="22"/>
        </w:rPr>
        <w:t xml:space="preserve">o usvajanju teksta Ugovora o suradnji u okviru projekta Dubrovačka kartica (Dubrovnik </w:t>
      </w:r>
      <w:proofErr w:type="spellStart"/>
      <w:r>
        <w:rPr>
          <w:rFonts w:ascii="Arial" w:hAnsi="Arial" w:cs="Arial"/>
          <w:sz w:val="22"/>
          <w:szCs w:val="22"/>
        </w:rPr>
        <w:t>Card</w:t>
      </w:r>
      <w:proofErr w:type="spellEnd"/>
      <w:r>
        <w:rPr>
          <w:rFonts w:ascii="Arial" w:hAnsi="Arial" w:cs="Arial"/>
          <w:sz w:val="22"/>
          <w:szCs w:val="22"/>
        </w:rPr>
        <w:t>) između Grada Dubrovnika i Franjevačkog samostana Male braće</w:t>
      </w:r>
      <w:bookmarkEnd w:id="4"/>
    </w:p>
    <w:p w:rsidR="00EF7345" w:rsidRDefault="00EF7345">
      <w:pPr>
        <w:rPr>
          <w:rFonts w:ascii="Arial" w:hAnsi="Arial" w:cs="Arial"/>
          <w:sz w:val="22"/>
          <w:szCs w:val="22"/>
        </w:rPr>
      </w:pPr>
      <w:bookmarkStart w:id="5" w:name="_Hlk148086591"/>
    </w:p>
    <w:p w:rsidR="003452A7" w:rsidRDefault="00EF7345">
      <w:pPr>
        <w:rPr>
          <w:rFonts w:ascii="Arial" w:hAnsi="Arial" w:cs="Arial"/>
          <w:sz w:val="22"/>
          <w:szCs w:val="22"/>
        </w:rPr>
      </w:pPr>
      <w:r>
        <w:rPr>
          <w:rFonts w:ascii="Arial" w:hAnsi="Arial" w:cs="Arial"/>
          <w:sz w:val="22"/>
          <w:szCs w:val="22"/>
        </w:rPr>
        <w:t xml:space="preserve">163. </w:t>
      </w:r>
      <w:r w:rsidR="003452A7">
        <w:rPr>
          <w:rFonts w:ascii="Arial" w:hAnsi="Arial" w:cs="Arial"/>
          <w:sz w:val="22"/>
          <w:szCs w:val="22"/>
        </w:rPr>
        <w:t>Rješenje o izmjeni Rješenja o imenovanju članova Upravnog vijeća Javne ustanove Športski objekti Dubrovnik</w:t>
      </w:r>
      <w:bookmarkEnd w:id="5"/>
    </w:p>
    <w:p w:rsidR="003452A7" w:rsidRDefault="003452A7">
      <w:pPr>
        <w:rPr>
          <w:rFonts w:ascii="Arial" w:hAnsi="Arial" w:cs="Arial"/>
          <w:sz w:val="22"/>
          <w:szCs w:val="22"/>
        </w:rPr>
      </w:pPr>
    </w:p>
    <w:p w:rsidR="003452A7" w:rsidRDefault="003452A7">
      <w:pPr>
        <w:rPr>
          <w:rFonts w:ascii="Arial" w:hAnsi="Arial" w:cs="Arial"/>
          <w:sz w:val="22"/>
          <w:szCs w:val="22"/>
        </w:rPr>
      </w:pPr>
    </w:p>
    <w:p w:rsidR="003452A7" w:rsidRDefault="003452A7">
      <w:pPr>
        <w:rPr>
          <w:rFonts w:ascii="Arial" w:hAnsi="Arial" w:cs="Arial"/>
          <w:sz w:val="22"/>
          <w:szCs w:val="22"/>
        </w:rPr>
      </w:pPr>
    </w:p>
    <w:p w:rsidR="003452A7" w:rsidRDefault="003452A7">
      <w:pPr>
        <w:rPr>
          <w:rFonts w:ascii="Arial" w:hAnsi="Arial" w:cs="Arial"/>
          <w:sz w:val="22"/>
          <w:szCs w:val="22"/>
        </w:rPr>
      </w:pPr>
    </w:p>
    <w:p w:rsidR="008A58DA" w:rsidRDefault="008A58DA">
      <w:pPr>
        <w:rPr>
          <w:rFonts w:ascii="Arial" w:hAnsi="Arial" w:cs="Arial"/>
          <w:sz w:val="22"/>
          <w:szCs w:val="22"/>
        </w:rPr>
      </w:pPr>
      <w:r>
        <w:rPr>
          <w:rFonts w:ascii="Arial" w:hAnsi="Arial" w:cs="Arial"/>
          <w:sz w:val="22"/>
          <w:szCs w:val="22"/>
        </w:rPr>
        <w:t>GRADONAČELNIK</w:t>
      </w:r>
    </w:p>
    <w:p w:rsidR="008A58DA" w:rsidRDefault="008A58DA">
      <w:pPr>
        <w:rPr>
          <w:rFonts w:ascii="Arial" w:hAnsi="Arial" w:cs="Arial"/>
          <w:sz w:val="22"/>
          <w:szCs w:val="22"/>
        </w:rPr>
      </w:pPr>
    </w:p>
    <w:p w:rsidR="008A58DA" w:rsidRDefault="008A58DA">
      <w:pPr>
        <w:rPr>
          <w:rFonts w:ascii="Arial" w:hAnsi="Arial" w:cs="Arial"/>
          <w:sz w:val="22"/>
          <w:szCs w:val="22"/>
        </w:rPr>
      </w:pPr>
    </w:p>
    <w:p w:rsidR="003452A7" w:rsidRDefault="008A58DA">
      <w:pPr>
        <w:rPr>
          <w:rFonts w:ascii="Arial" w:hAnsi="Arial" w:cs="Arial"/>
          <w:sz w:val="22"/>
          <w:szCs w:val="22"/>
        </w:rPr>
      </w:pPr>
      <w:r>
        <w:rPr>
          <w:rFonts w:ascii="Arial" w:hAnsi="Arial" w:cs="Arial"/>
          <w:sz w:val="22"/>
          <w:szCs w:val="22"/>
        </w:rPr>
        <w:t>1</w:t>
      </w:r>
      <w:r w:rsidR="003452A7">
        <w:rPr>
          <w:rFonts w:ascii="Arial" w:hAnsi="Arial" w:cs="Arial"/>
          <w:sz w:val="22"/>
          <w:szCs w:val="22"/>
        </w:rPr>
        <w:t>6</w:t>
      </w:r>
      <w:r w:rsidR="00EF7345">
        <w:rPr>
          <w:rFonts w:ascii="Arial" w:hAnsi="Arial" w:cs="Arial"/>
          <w:sz w:val="22"/>
          <w:szCs w:val="22"/>
        </w:rPr>
        <w:t>4</w:t>
      </w:r>
      <w:r w:rsidR="003452A7">
        <w:rPr>
          <w:rFonts w:ascii="Arial" w:hAnsi="Arial" w:cs="Arial"/>
          <w:sz w:val="22"/>
          <w:szCs w:val="22"/>
        </w:rPr>
        <w:t>.</w:t>
      </w:r>
      <w:r w:rsidR="001B209A">
        <w:rPr>
          <w:rFonts w:ascii="Arial" w:hAnsi="Arial" w:cs="Arial"/>
          <w:sz w:val="22"/>
          <w:szCs w:val="22"/>
        </w:rPr>
        <w:t xml:space="preserve"> Izmjene i dopune </w:t>
      </w:r>
      <w:r w:rsidR="001B209A" w:rsidRPr="001B209A">
        <w:rPr>
          <w:rFonts w:ascii="Arial" w:hAnsi="Arial" w:cs="Arial"/>
          <w:sz w:val="22"/>
          <w:szCs w:val="22"/>
        </w:rPr>
        <w:t>Plan</w:t>
      </w:r>
      <w:r w:rsidR="001B209A">
        <w:rPr>
          <w:rFonts w:ascii="Arial" w:hAnsi="Arial" w:cs="Arial"/>
          <w:sz w:val="22"/>
          <w:szCs w:val="22"/>
        </w:rPr>
        <w:t>a</w:t>
      </w:r>
      <w:r w:rsidR="001B209A" w:rsidRPr="001B209A">
        <w:rPr>
          <w:rFonts w:ascii="Arial" w:hAnsi="Arial" w:cs="Arial"/>
          <w:sz w:val="22"/>
          <w:szCs w:val="22"/>
        </w:rPr>
        <w:t xml:space="preserve"> prijma u službu u upravna tijela Grada Dubrovnika za 2023. godinu</w:t>
      </w:r>
    </w:p>
    <w:p w:rsidR="00460586" w:rsidRDefault="00460586">
      <w:pPr>
        <w:rPr>
          <w:rFonts w:ascii="Arial" w:hAnsi="Arial" w:cs="Arial"/>
          <w:sz w:val="22"/>
          <w:szCs w:val="22"/>
        </w:rPr>
      </w:pPr>
    </w:p>
    <w:p w:rsidR="00460586" w:rsidRPr="001B209A" w:rsidRDefault="00460586">
      <w:pPr>
        <w:rPr>
          <w:rFonts w:ascii="Arial" w:hAnsi="Arial" w:cs="Arial"/>
          <w:sz w:val="22"/>
          <w:szCs w:val="22"/>
        </w:rPr>
      </w:pPr>
      <w:r>
        <w:rPr>
          <w:rFonts w:ascii="Arial" w:hAnsi="Arial" w:cs="Arial"/>
          <w:sz w:val="22"/>
          <w:szCs w:val="22"/>
        </w:rPr>
        <w:t>165. Plan vježbi civilne zaštite Grada Dubrovnika za 2024. godinu</w:t>
      </w: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Pr="00C5648E" w:rsidRDefault="008A58DA" w:rsidP="008A58DA">
      <w:pPr>
        <w:pStyle w:val="NoSpacing"/>
        <w:rPr>
          <w:rFonts w:ascii="Arial" w:hAnsi="Arial" w:cs="Arial"/>
          <w:b/>
        </w:rPr>
      </w:pPr>
      <w:r w:rsidRPr="00C5648E">
        <w:rPr>
          <w:rFonts w:ascii="Arial" w:hAnsi="Arial" w:cs="Arial"/>
          <w:b/>
        </w:rPr>
        <w:t>GRADSKO VIJEĆE</w:t>
      </w:r>
    </w:p>
    <w:p w:rsidR="008A58DA" w:rsidRDefault="008A58DA" w:rsidP="008A58DA">
      <w:pPr>
        <w:pStyle w:val="NoSpacing"/>
        <w:rPr>
          <w:rFonts w:ascii="Arial" w:hAnsi="Arial" w:cs="Arial"/>
        </w:rPr>
      </w:pPr>
    </w:p>
    <w:p w:rsidR="008A58DA" w:rsidRDefault="008A58DA" w:rsidP="008A58DA">
      <w:pPr>
        <w:pStyle w:val="NoSpacing"/>
        <w:rPr>
          <w:rFonts w:ascii="Arial" w:hAnsi="Arial" w:cs="Arial"/>
        </w:rPr>
      </w:pPr>
    </w:p>
    <w:p w:rsidR="008A58DA" w:rsidRDefault="008A58DA" w:rsidP="008A58DA">
      <w:pPr>
        <w:pStyle w:val="NoSpacing"/>
        <w:rPr>
          <w:rFonts w:ascii="Arial" w:hAnsi="Arial" w:cs="Arial"/>
        </w:rPr>
      </w:pPr>
    </w:p>
    <w:p w:rsidR="008A58DA" w:rsidRDefault="008A58DA" w:rsidP="008A58DA">
      <w:pPr>
        <w:pStyle w:val="NoSpacing"/>
        <w:rPr>
          <w:rFonts w:ascii="Arial" w:hAnsi="Arial" w:cs="Arial"/>
        </w:rPr>
      </w:pPr>
    </w:p>
    <w:p w:rsidR="008A58DA" w:rsidRDefault="008A58DA" w:rsidP="008A58DA">
      <w:pPr>
        <w:pStyle w:val="NoSpacing"/>
        <w:rPr>
          <w:rFonts w:ascii="Arial" w:hAnsi="Arial" w:cs="Arial"/>
          <w:b/>
        </w:rPr>
      </w:pPr>
      <w:r w:rsidRPr="00C5648E">
        <w:rPr>
          <w:rFonts w:ascii="Arial" w:hAnsi="Arial" w:cs="Arial"/>
          <w:b/>
        </w:rPr>
        <w:t>1</w:t>
      </w:r>
      <w:r>
        <w:rPr>
          <w:rFonts w:ascii="Arial" w:hAnsi="Arial" w:cs="Arial"/>
          <w:b/>
        </w:rPr>
        <w:t>45</w:t>
      </w:r>
    </w:p>
    <w:p w:rsidR="008A58DA" w:rsidRDefault="008A58DA" w:rsidP="008A58DA">
      <w:pPr>
        <w:pStyle w:val="NoSpacing"/>
        <w:rPr>
          <w:rFonts w:ascii="Arial" w:hAnsi="Arial" w:cs="Arial"/>
          <w:b/>
        </w:rPr>
      </w:pPr>
    </w:p>
    <w:p w:rsidR="008A58DA" w:rsidRDefault="008A58DA" w:rsidP="008A58DA">
      <w:pPr>
        <w:pStyle w:val="NoSpacing"/>
        <w:rPr>
          <w:rFonts w:ascii="Arial" w:hAnsi="Arial" w:cs="Arial"/>
          <w:b/>
        </w:rPr>
      </w:pPr>
    </w:p>
    <w:p w:rsidR="009110A5" w:rsidRPr="009110A5" w:rsidRDefault="009110A5" w:rsidP="009110A5">
      <w:pPr>
        <w:jc w:val="both"/>
        <w:rPr>
          <w:rFonts w:ascii="Arial" w:hAnsi="Arial" w:cs="Arial"/>
          <w:iCs/>
          <w:sz w:val="22"/>
          <w:szCs w:val="22"/>
        </w:rPr>
      </w:pPr>
      <w:r w:rsidRPr="009110A5">
        <w:rPr>
          <w:rFonts w:ascii="Arial" w:hAnsi="Arial" w:cs="Arial"/>
          <w:iCs/>
          <w:sz w:val="22"/>
          <w:szCs w:val="22"/>
        </w:rPr>
        <w:t xml:space="preserve">Na 25. sjednici Gradskog vijeća Grada Dubrovnika, održanoj 21. listopada 2023., Gradsko vijeće je, nakon uočene tehničke pogreške u Odluci o </w:t>
      </w:r>
      <w:r w:rsidRPr="009110A5">
        <w:rPr>
          <w:rFonts w:ascii="Arial" w:hAnsi="Arial" w:cs="Arial"/>
          <w:sz w:val="22"/>
          <w:szCs w:val="22"/>
        </w:rPr>
        <w:t>utvrđivanju naziva ulica i trgova u naseljima Grada Dubrovnik,</w:t>
      </w:r>
      <w:r w:rsidRPr="009110A5">
        <w:rPr>
          <w:rFonts w:ascii="Arial" w:hAnsi="Arial" w:cs="Arial"/>
          <w:iCs/>
          <w:sz w:val="22"/>
          <w:szCs w:val="22"/>
        </w:rPr>
        <w:t xml:space="preserve"> dalo slijedeći </w:t>
      </w:r>
    </w:p>
    <w:p w:rsidR="003452A7" w:rsidRPr="003452A7" w:rsidRDefault="003452A7" w:rsidP="003452A7">
      <w:pPr>
        <w:jc w:val="both"/>
        <w:rPr>
          <w:rFonts w:ascii="Arial" w:hAnsi="Arial" w:cs="Arial"/>
          <w:iCs/>
          <w:sz w:val="22"/>
          <w:szCs w:val="22"/>
        </w:rPr>
      </w:pPr>
    </w:p>
    <w:p w:rsidR="003452A7" w:rsidRPr="003452A7" w:rsidRDefault="003452A7" w:rsidP="003452A7">
      <w:pPr>
        <w:jc w:val="both"/>
        <w:rPr>
          <w:rFonts w:ascii="Arial" w:hAnsi="Arial" w:cs="Arial"/>
          <w:iCs/>
          <w:sz w:val="22"/>
          <w:szCs w:val="22"/>
        </w:rPr>
      </w:pPr>
    </w:p>
    <w:p w:rsidR="003452A7" w:rsidRPr="003452A7" w:rsidRDefault="003452A7" w:rsidP="003452A7">
      <w:pPr>
        <w:keepNext/>
        <w:jc w:val="center"/>
        <w:outlineLvl w:val="1"/>
        <w:rPr>
          <w:rFonts w:ascii="Arial" w:hAnsi="Arial" w:cs="Arial"/>
          <w:b/>
          <w:iCs/>
          <w:sz w:val="22"/>
          <w:szCs w:val="22"/>
        </w:rPr>
      </w:pPr>
      <w:r w:rsidRPr="003452A7">
        <w:rPr>
          <w:rFonts w:ascii="Arial" w:hAnsi="Arial" w:cs="Arial"/>
          <w:b/>
          <w:iCs/>
          <w:sz w:val="22"/>
          <w:szCs w:val="22"/>
        </w:rPr>
        <w:t>I S P R A V A K</w:t>
      </w:r>
    </w:p>
    <w:p w:rsidR="003452A7" w:rsidRPr="003452A7" w:rsidRDefault="003452A7" w:rsidP="003452A7">
      <w:pPr>
        <w:jc w:val="center"/>
        <w:rPr>
          <w:rFonts w:ascii="Arial" w:hAnsi="Arial" w:cs="Arial"/>
          <w:b/>
          <w:sz w:val="22"/>
          <w:szCs w:val="22"/>
        </w:rPr>
      </w:pPr>
      <w:r w:rsidRPr="003452A7">
        <w:rPr>
          <w:rFonts w:ascii="Arial" w:hAnsi="Arial" w:cs="Arial"/>
          <w:b/>
          <w:iCs/>
          <w:sz w:val="22"/>
          <w:szCs w:val="22"/>
        </w:rPr>
        <w:t xml:space="preserve">tehničke pogreške u Odluci o </w:t>
      </w:r>
      <w:r w:rsidRPr="003452A7">
        <w:rPr>
          <w:rFonts w:ascii="Arial" w:hAnsi="Arial" w:cs="Arial"/>
          <w:b/>
          <w:sz w:val="22"/>
          <w:szCs w:val="22"/>
        </w:rPr>
        <w:t xml:space="preserve">utvrđivanju naziva ulica i trgova </w:t>
      </w:r>
    </w:p>
    <w:p w:rsidR="003452A7" w:rsidRPr="003452A7" w:rsidRDefault="003452A7" w:rsidP="003452A7">
      <w:pPr>
        <w:jc w:val="center"/>
        <w:rPr>
          <w:rFonts w:ascii="Arial" w:hAnsi="Arial" w:cs="Arial"/>
          <w:b/>
          <w:iCs/>
          <w:sz w:val="22"/>
          <w:szCs w:val="22"/>
        </w:rPr>
      </w:pPr>
      <w:r w:rsidRPr="003452A7">
        <w:rPr>
          <w:rFonts w:ascii="Arial" w:hAnsi="Arial" w:cs="Arial"/>
          <w:b/>
          <w:sz w:val="22"/>
          <w:szCs w:val="22"/>
        </w:rPr>
        <w:t>u naseljima Grada Dubrovnik</w:t>
      </w:r>
    </w:p>
    <w:p w:rsidR="003452A7" w:rsidRPr="003452A7" w:rsidRDefault="003452A7" w:rsidP="003452A7">
      <w:pPr>
        <w:rPr>
          <w:rFonts w:ascii="Arial" w:hAnsi="Arial" w:cs="Arial"/>
          <w:b/>
          <w:sz w:val="22"/>
          <w:szCs w:val="22"/>
        </w:rPr>
      </w:pPr>
    </w:p>
    <w:p w:rsidR="003452A7" w:rsidRPr="003452A7" w:rsidRDefault="003452A7" w:rsidP="003452A7">
      <w:pPr>
        <w:rPr>
          <w:rFonts w:ascii="Arial" w:hAnsi="Arial" w:cs="Arial"/>
          <w:b/>
          <w:sz w:val="22"/>
          <w:szCs w:val="22"/>
        </w:rPr>
      </w:pPr>
    </w:p>
    <w:p w:rsidR="003452A7" w:rsidRPr="003452A7" w:rsidRDefault="003452A7" w:rsidP="003452A7">
      <w:pPr>
        <w:jc w:val="both"/>
        <w:rPr>
          <w:rFonts w:ascii="Arial" w:hAnsi="Arial" w:cs="Arial"/>
          <w:sz w:val="22"/>
          <w:szCs w:val="22"/>
          <w:lang w:eastAsia="en-US"/>
        </w:rPr>
      </w:pPr>
      <w:r w:rsidRPr="003452A7">
        <w:rPr>
          <w:rFonts w:ascii="Arial" w:hAnsi="Arial" w:cs="Arial"/>
          <w:sz w:val="22"/>
          <w:szCs w:val="22"/>
        </w:rPr>
        <w:t xml:space="preserve">U Odluci o utvrđivanju naziva ulica i trgova u naseljima Grada Dubrovnik ("Službeni glasnik Grada Dubrovnika", broj 6/04., 11/06., 1/08., 8/11. 8/19., 13/19. i 9/20.) u  članku 3., </w:t>
      </w:r>
      <w:r w:rsidRPr="003452A7">
        <w:rPr>
          <w:rFonts w:ascii="Arial" w:hAnsi="Arial" w:cs="Arial"/>
          <w:sz w:val="22"/>
          <w:szCs w:val="22"/>
          <w:lang w:eastAsia="en-US"/>
        </w:rPr>
        <w:t>rednom broju naselja 7., rednom broju ulice 56. prilagođeno ime ulice: „</w:t>
      </w:r>
      <w:proofErr w:type="spellStart"/>
      <w:r w:rsidRPr="003452A7">
        <w:rPr>
          <w:rFonts w:ascii="Arial" w:hAnsi="Arial" w:cs="Arial"/>
          <w:sz w:val="22"/>
          <w:szCs w:val="22"/>
          <w:lang w:eastAsia="en-US"/>
        </w:rPr>
        <w:t>Dupska</w:t>
      </w:r>
      <w:proofErr w:type="spellEnd"/>
      <w:r w:rsidRPr="003452A7">
        <w:rPr>
          <w:rFonts w:ascii="Arial" w:hAnsi="Arial" w:cs="Arial"/>
          <w:sz w:val="22"/>
          <w:szCs w:val="22"/>
          <w:lang w:eastAsia="en-US"/>
        </w:rPr>
        <w:t>“ ispravlja se i glasi „</w:t>
      </w:r>
      <w:proofErr w:type="spellStart"/>
      <w:r w:rsidRPr="003452A7">
        <w:rPr>
          <w:rFonts w:ascii="Arial" w:hAnsi="Arial" w:cs="Arial"/>
          <w:b/>
          <w:bCs/>
          <w:sz w:val="22"/>
          <w:szCs w:val="22"/>
          <w:lang w:eastAsia="en-US"/>
        </w:rPr>
        <w:t>Dubska</w:t>
      </w:r>
      <w:proofErr w:type="spellEnd"/>
      <w:r w:rsidRPr="003452A7">
        <w:rPr>
          <w:rFonts w:ascii="Arial" w:hAnsi="Arial" w:cs="Arial"/>
          <w:sz w:val="22"/>
          <w:szCs w:val="22"/>
          <w:lang w:eastAsia="en-US"/>
        </w:rPr>
        <w:t>“.</w:t>
      </w:r>
    </w:p>
    <w:p w:rsidR="003452A7" w:rsidRPr="003452A7" w:rsidRDefault="003452A7" w:rsidP="003452A7">
      <w:pPr>
        <w:rPr>
          <w:rFonts w:ascii="Arial" w:hAnsi="Arial" w:cs="Arial"/>
          <w:sz w:val="22"/>
          <w:szCs w:val="22"/>
          <w:lang w:eastAsia="en-US"/>
        </w:rPr>
      </w:pPr>
    </w:p>
    <w:p w:rsidR="009110A5" w:rsidRPr="009110A5" w:rsidRDefault="009110A5" w:rsidP="009110A5">
      <w:pPr>
        <w:ind w:left="426" w:hanging="426"/>
        <w:jc w:val="both"/>
        <w:rPr>
          <w:rFonts w:ascii="Arial" w:hAnsi="Arial" w:cs="Arial"/>
          <w:sz w:val="22"/>
          <w:szCs w:val="22"/>
        </w:rPr>
      </w:pPr>
      <w:r w:rsidRPr="009110A5">
        <w:rPr>
          <w:rFonts w:ascii="Arial" w:hAnsi="Arial" w:cs="Arial"/>
          <w:sz w:val="22"/>
          <w:szCs w:val="22"/>
        </w:rPr>
        <w:t>KLASA: 014-01/23-01/02</w:t>
      </w:r>
    </w:p>
    <w:p w:rsidR="009110A5" w:rsidRPr="009110A5" w:rsidRDefault="009110A5" w:rsidP="009110A5">
      <w:pPr>
        <w:ind w:left="426" w:hanging="426"/>
        <w:jc w:val="both"/>
        <w:rPr>
          <w:rFonts w:ascii="Arial" w:hAnsi="Arial" w:cs="Arial"/>
          <w:sz w:val="22"/>
          <w:szCs w:val="22"/>
        </w:rPr>
      </w:pPr>
      <w:r w:rsidRPr="009110A5">
        <w:rPr>
          <w:rFonts w:ascii="Arial" w:hAnsi="Arial" w:cs="Arial"/>
          <w:sz w:val="22"/>
          <w:szCs w:val="22"/>
        </w:rPr>
        <w:t>URBROJ: 2117-1-09-23-01</w:t>
      </w:r>
    </w:p>
    <w:p w:rsidR="009110A5" w:rsidRPr="009110A5" w:rsidRDefault="009110A5" w:rsidP="009110A5">
      <w:pPr>
        <w:ind w:left="426" w:hanging="426"/>
        <w:jc w:val="both"/>
        <w:rPr>
          <w:rFonts w:ascii="Arial" w:hAnsi="Arial" w:cs="Arial"/>
          <w:sz w:val="22"/>
          <w:szCs w:val="22"/>
        </w:rPr>
      </w:pPr>
      <w:r w:rsidRPr="009110A5">
        <w:rPr>
          <w:rFonts w:ascii="Arial" w:hAnsi="Arial" w:cs="Arial"/>
          <w:sz w:val="22"/>
          <w:szCs w:val="22"/>
        </w:rPr>
        <w:t xml:space="preserve">Dubrovnik, 21. listopada 2023.  </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C5648E" w:rsidRDefault="008A58DA" w:rsidP="008A58DA">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rsidP="008A58DA">
      <w:pPr>
        <w:pStyle w:val="NoSpacing"/>
        <w:rPr>
          <w:rFonts w:ascii="Arial" w:hAnsi="Arial" w:cs="Arial"/>
          <w:b/>
        </w:rPr>
      </w:pPr>
      <w:r w:rsidRPr="00C5648E">
        <w:rPr>
          <w:rFonts w:ascii="Arial" w:hAnsi="Arial" w:cs="Arial"/>
          <w:b/>
        </w:rPr>
        <w:lastRenderedPageBreak/>
        <w:t>1</w:t>
      </w:r>
      <w:r>
        <w:rPr>
          <w:rFonts w:ascii="Arial" w:hAnsi="Arial" w:cs="Arial"/>
          <w:b/>
        </w:rPr>
        <w:t>46</w:t>
      </w:r>
    </w:p>
    <w:p w:rsidR="008A58DA" w:rsidRDefault="008A58DA" w:rsidP="008A58DA">
      <w:pPr>
        <w:pStyle w:val="NoSpacing"/>
        <w:rPr>
          <w:rFonts w:ascii="Arial" w:hAnsi="Arial" w:cs="Arial"/>
          <w:b/>
        </w:rPr>
      </w:pPr>
    </w:p>
    <w:p w:rsidR="008A58DA" w:rsidRDefault="008A58DA" w:rsidP="008A58DA">
      <w:pPr>
        <w:pStyle w:val="NoSpacing"/>
        <w:rPr>
          <w:rFonts w:ascii="Arial" w:hAnsi="Arial" w:cs="Arial"/>
          <w:b/>
        </w:rPr>
      </w:pPr>
    </w:p>
    <w:p w:rsidR="007F768F" w:rsidRPr="007F768F" w:rsidRDefault="007F768F" w:rsidP="007F768F">
      <w:pPr>
        <w:widowControl w:val="0"/>
        <w:tabs>
          <w:tab w:val="right" w:pos="14735"/>
        </w:tabs>
        <w:autoSpaceDE w:val="0"/>
        <w:autoSpaceDN w:val="0"/>
        <w:adjustRightInd w:val="0"/>
        <w:contextualSpacing/>
        <w:jc w:val="both"/>
        <w:rPr>
          <w:rFonts w:ascii="Arial" w:hAnsi="Arial" w:cs="Arial"/>
          <w:sz w:val="22"/>
          <w:szCs w:val="22"/>
        </w:rPr>
      </w:pPr>
      <w:r w:rsidRPr="007F768F">
        <w:rPr>
          <w:rFonts w:ascii="Arial" w:hAnsi="Arial" w:cs="Arial"/>
          <w:sz w:val="22"/>
          <w:szCs w:val="22"/>
        </w:rPr>
        <w:t>Na temelju članaka 88. stavka 2.  Zakona o proračunu („Narodne novine“, broj 144/21), članka 54.Pravilnika o polugodišnjem i godišnjem izvještaju o izvršenju proračuna i financijskog plana („Narodne novine“, broj 85/23) i članka 39. Statuta Grada Dubrovnika  („Službeni glasnik Grada Dubrovnika“, broj 2/21), Gradsko vijeće Grada Dubrovnika na 25. sjednici, održanoj 21. listopada 2023., donijelo je</w:t>
      </w:r>
    </w:p>
    <w:p w:rsidR="007F768F" w:rsidRPr="007F768F" w:rsidRDefault="007F768F" w:rsidP="007F768F">
      <w:pPr>
        <w:widowControl w:val="0"/>
        <w:tabs>
          <w:tab w:val="right" w:pos="14735"/>
        </w:tabs>
        <w:autoSpaceDE w:val="0"/>
        <w:autoSpaceDN w:val="0"/>
        <w:adjustRightInd w:val="0"/>
        <w:contextualSpacing/>
        <w:rPr>
          <w:rFonts w:ascii="Arial" w:hAnsi="Arial" w:cs="Arial"/>
          <w:sz w:val="22"/>
          <w:szCs w:val="22"/>
        </w:rPr>
      </w:pPr>
    </w:p>
    <w:p w:rsidR="007F768F" w:rsidRPr="007F768F" w:rsidRDefault="007F768F" w:rsidP="007F768F">
      <w:pPr>
        <w:widowControl w:val="0"/>
        <w:tabs>
          <w:tab w:val="right" w:pos="14735"/>
        </w:tabs>
        <w:autoSpaceDE w:val="0"/>
        <w:autoSpaceDN w:val="0"/>
        <w:adjustRightInd w:val="0"/>
        <w:contextualSpacing/>
        <w:rPr>
          <w:rFonts w:ascii="Arial" w:hAnsi="Arial" w:cs="Arial"/>
          <w:sz w:val="22"/>
          <w:szCs w:val="22"/>
        </w:rPr>
      </w:pPr>
    </w:p>
    <w:p w:rsidR="007F768F" w:rsidRPr="007F768F" w:rsidRDefault="007F768F" w:rsidP="007F768F">
      <w:pPr>
        <w:widowControl w:val="0"/>
        <w:tabs>
          <w:tab w:val="right" w:pos="14735"/>
        </w:tabs>
        <w:autoSpaceDE w:val="0"/>
        <w:autoSpaceDN w:val="0"/>
        <w:adjustRightInd w:val="0"/>
        <w:contextualSpacing/>
        <w:jc w:val="center"/>
        <w:rPr>
          <w:rFonts w:ascii="Arial" w:hAnsi="Arial" w:cs="Arial"/>
          <w:b/>
          <w:sz w:val="22"/>
          <w:szCs w:val="22"/>
        </w:rPr>
      </w:pPr>
      <w:r w:rsidRPr="007F768F">
        <w:rPr>
          <w:rFonts w:ascii="Arial" w:hAnsi="Arial" w:cs="Arial"/>
          <w:b/>
          <w:sz w:val="22"/>
          <w:szCs w:val="22"/>
        </w:rPr>
        <w:t>POLUGODIŠNJI IZVJEŠTAJ O IZVRŠENJU PRORAČUNA</w:t>
      </w:r>
    </w:p>
    <w:p w:rsidR="007F768F" w:rsidRPr="007F768F" w:rsidRDefault="007F768F" w:rsidP="007F768F">
      <w:pPr>
        <w:widowControl w:val="0"/>
        <w:tabs>
          <w:tab w:val="right" w:pos="14735"/>
        </w:tabs>
        <w:autoSpaceDE w:val="0"/>
        <w:autoSpaceDN w:val="0"/>
        <w:adjustRightInd w:val="0"/>
        <w:contextualSpacing/>
        <w:jc w:val="center"/>
        <w:rPr>
          <w:rFonts w:ascii="Arial" w:hAnsi="Arial" w:cs="Arial"/>
          <w:b/>
          <w:sz w:val="22"/>
          <w:szCs w:val="22"/>
        </w:rPr>
      </w:pPr>
      <w:r w:rsidRPr="007F768F">
        <w:rPr>
          <w:rFonts w:ascii="Arial" w:hAnsi="Arial" w:cs="Arial"/>
          <w:b/>
          <w:sz w:val="22"/>
          <w:szCs w:val="22"/>
        </w:rPr>
        <w:t>GRADA DUBROVNIKA ZA PRVO POLUGODIŠTE 2023. GODINE</w:t>
      </w:r>
    </w:p>
    <w:p w:rsidR="007F768F" w:rsidRPr="007F768F" w:rsidRDefault="007F768F" w:rsidP="007F768F">
      <w:pPr>
        <w:widowControl w:val="0"/>
        <w:tabs>
          <w:tab w:val="right" w:pos="14735"/>
        </w:tabs>
        <w:autoSpaceDE w:val="0"/>
        <w:autoSpaceDN w:val="0"/>
        <w:adjustRightInd w:val="0"/>
        <w:contextualSpacing/>
        <w:jc w:val="center"/>
        <w:rPr>
          <w:rFonts w:ascii="Arial" w:hAnsi="Arial" w:cs="Arial"/>
          <w:b/>
          <w:sz w:val="22"/>
          <w:szCs w:val="22"/>
        </w:rPr>
      </w:pPr>
    </w:p>
    <w:p w:rsidR="007F768F" w:rsidRPr="007F768F" w:rsidRDefault="007F768F" w:rsidP="007F768F">
      <w:pPr>
        <w:widowControl w:val="0"/>
        <w:tabs>
          <w:tab w:val="right" w:pos="14735"/>
        </w:tabs>
        <w:autoSpaceDE w:val="0"/>
        <w:autoSpaceDN w:val="0"/>
        <w:adjustRightInd w:val="0"/>
        <w:contextualSpacing/>
        <w:rPr>
          <w:rFonts w:ascii="Arial" w:hAnsi="Arial" w:cs="Arial"/>
          <w:sz w:val="22"/>
          <w:szCs w:val="22"/>
        </w:rPr>
      </w:pPr>
      <w:r w:rsidRPr="007F768F">
        <w:rPr>
          <w:rFonts w:ascii="Arial" w:hAnsi="Arial" w:cs="Arial"/>
          <w:sz w:val="22"/>
          <w:szCs w:val="22"/>
        </w:rPr>
        <w:t xml:space="preserve">  </w:t>
      </w:r>
    </w:p>
    <w:p w:rsidR="00460586" w:rsidRDefault="00460586" w:rsidP="007F768F">
      <w:pPr>
        <w:widowControl w:val="0"/>
        <w:tabs>
          <w:tab w:val="right" w:pos="14735"/>
        </w:tabs>
        <w:autoSpaceDE w:val="0"/>
        <w:autoSpaceDN w:val="0"/>
        <w:adjustRightInd w:val="0"/>
        <w:contextualSpacing/>
        <w:rPr>
          <w:rFonts w:ascii="Arial" w:hAnsi="Arial" w:cs="Arial"/>
          <w:sz w:val="22"/>
          <w:szCs w:val="22"/>
        </w:rPr>
      </w:pPr>
    </w:p>
    <w:p w:rsidR="007F768F" w:rsidRPr="007F768F" w:rsidRDefault="007F768F" w:rsidP="007F768F">
      <w:pPr>
        <w:widowControl w:val="0"/>
        <w:tabs>
          <w:tab w:val="right" w:pos="14735"/>
        </w:tabs>
        <w:autoSpaceDE w:val="0"/>
        <w:autoSpaceDN w:val="0"/>
        <w:adjustRightInd w:val="0"/>
        <w:contextualSpacing/>
        <w:rPr>
          <w:rFonts w:ascii="Arial" w:hAnsi="Arial" w:cs="Arial"/>
          <w:sz w:val="22"/>
          <w:szCs w:val="22"/>
        </w:rPr>
      </w:pPr>
      <w:r w:rsidRPr="007F768F">
        <w:rPr>
          <w:rFonts w:ascii="Arial" w:hAnsi="Arial" w:cs="Arial"/>
          <w:sz w:val="22"/>
          <w:szCs w:val="22"/>
        </w:rPr>
        <w:t xml:space="preserve">                                                                                             </w:t>
      </w:r>
    </w:p>
    <w:p w:rsidR="007F768F" w:rsidRPr="007F768F" w:rsidRDefault="007F768F" w:rsidP="007F768F">
      <w:pPr>
        <w:widowControl w:val="0"/>
        <w:tabs>
          <w:tab w:val="right" w:pos="14735"/>
        </w:tabs>
        <w:autoSpaceDE w:val="0"/>
        <w:autoSpaceDN w:val="0"/>
        <w:adjustRightInd w:val="0"/>
        <w:contextualSpacing/>
        <w:rPr>
          <w:rFonts w:ascii="Arial" w:hAnsi="Arial" w:cs="Arial"/>
          <w:b/>
          <w:sz w:val="22"/>
          <w:szCs w:val="22"/>
        </w:rPr>
      </w:pPr>
      <w:r w:rsidRPr="007F768F">
        <w:rPr>
          <w:rFonts w:ascii="Arial" w:hAnsi="Arial" w:cs="Arial"/>
          <w:b/>
          <w:sz w:val="22"/>
          <w:szCs w:val="22"/>
        </w:rPr>
        <w:t>I. OPĆI DIO</w:t>
      </w:r>
    </w:p>
    <w:p w:rsidR="007F768F" w:rsidRPr="007F768F" w:rsidRDefault="007F768F" w:rsidP="007F768F">
      <w:pPr>
        <w:widowControl w:val="0"/>
        <w:tabs>
          <w:tab w:val="right" w:pos="426"/>
        </w:tabs>
        <w:autoSpaceDE w:val="0"/>
        <w:autoSpaceDN w:val="0"/>
        <w:adjustRightInd w:val="0"/>
        <w:contextualSpacing/>
        <w:jc w:val="center"/>
        <w:rPr>
          <w:rFonts w:ascii="Arial" w:hAnsi="Arial" w:cs="Arial"/>
          <w:sz w:val="22"/>
          <w:szCs w:val="22"/>
        </w:rPr>
      </w:pPr>
      <w:r w:rsidRPr="007F768F">
        <w:rPr>
          <w:rFonts w:ascii="Arial" w:hAnsi="Arial" w:cs="Arial"/>
          <w:sz w:val="22"/>
          <w:szCs w:val="22"/>
        </w:rPr>
        <w:t>Članak 1.</w:t>
      </w:r>
    </w:p>
    <w:p w:rsidR="007F768F" w:rsidRPr="007F768F" w:rsidRDefault="007F768F" w:rsidP="007F768F">
      <w:pPr>
        <w:widowControl w:val="0"/>
        <w:tabs>
          <w:tab w:val="right" w:pos="426"/>
        </w:tabs>
        <w:autoSpaceDE w:val="0"/>
        <w:autoSpaceDN w:val="0"/>
        <w:adjustRightInd w:val="0"/>
        <w:contextualSpacing/>
        <w:jc w:val="center"/>
        <w:rPr>
          <w:rFonts w:ascii="Arial" w:hAnsi="Arial" w:cs="Arial"/>
          <w:b/>
          <w:sz w:val="22"/>
          <w:szCs w:val="22"/>
        </w:rPr>
      </w:pPr>
    </w:p>
    <w:p w:rsidR="007F768F" w:rsidRPr="007F768F" w:rsidRDefault="007F768F" w:rsidP="007F768F">
      <w:pPr>
        <w:widowControl w:val="0"/>
        <w:tabs>
          <w:tab w:val="right" w:pos="426"/>
        </w:tabs>
        <w:autoSpaceDE w:val="0"/>
        <w:autoSpaceDN w:val="0"/>
        <w:adjustRightInd w:val="0"/>
        <w:contextualSpacing/>
        <w:rPr>
          <w:rFonts w:ascii="Arial" w:hAnsi="Arial" w:cs="Arial"/>
          <w:bCs/>
          <w:color w:val="000000"/>
          <w:sz w:val="22"/>
          <w:szCs w:val="22"/>
        </w:rPr>
      </w:pPr>
      <w:r w:rsidRPr="007F768F">
        <w:rPr>
          <w:rFonts w:ascii="Arial" w:hAnsi="Arial" w:cs="Arial"/>
          <w:b/>
          <w:bCs/>
          <w:color w:val="000000"/>
          <w:sz w:val="22"/>
          <w:szCs w:val="22"/>
        </w:rPr>
        <w:t>Polugodišnji</w:t>
      </w:r>
      <w:r w:rsidRPr="007F768F">
        <w:rPr>
          <w:rFonts w:ascii="Arial" w:hAnsi="Arial" w:cs="Arial"/>
          <w:bCs/>
          <w:color w:val="000000"/>
          <w:sz w:val="22"/>
          <w:szCs w:val="22"/>
        </w:rPr>
        <w:t xml:space="preserve"> izvještaj o izvršenju proračuna Grada Dubrovnika za prvo polugodište 2023. godine (u daljnjem tekstu: Polugodišnji izvještaj) ostvaren je  kako slijedi:</w:t>
      </w:r>
    </w:p>
    <w:p w:rsidR="007F768F" w:rsidRPr="007F768F" w:rsidRDefault="007F768F" w:rsidP="007F768F">
      <w:pPr>
        <w:widowControl w:val="0"/>
        <w:tabs>
          <w:tab w:val="right" w:pos="426"/>
        </w:tabs>
        <w:autoSpaceDE w:val="0"/>
        <w:autoSpaceDN w:val="0"/>
        <w:adjustRightInd w:val="0"/>
        <w:contextualSpacing/>
        <w:rPr>
          <w:rFonts w:ascii="Arial" w:hAnsi="Arial" w:cs="Arial"/>
          <w:bCs/>
          <w:color w:val="000000"/>
          <w:sz w:val="22"/>
          <w:szCs w:val="22"/>
        </w:rPr>
      </w:pPr>
    </w:p>
    <w:p w:rsidR="007F768F" w:rsidRPr="007F768F" w:rsidRDefault="007F768F" w:rsidP="007F768F">
      <w:pPr>
        <w:widowControl w:val="0"/>
        <w:tabs>
          <w:tab w:val="right" w:pos="426"/>
        </w:tabs>
        <w:autoSpaceDE w:val="0"/>
        <w:autoSpaceDN w:val="0"/>
        <w:adjustRightInd w:val="0"/>
        <w:contextualSpacing/>
        <w:rPr>
          <w:rFonts w:ascii="Arial" w:hAnsi="Arial" w:cs="Arial"/>
          <w:bCs/>
          <w:color w:val="000000"/>
          <w:sz w:val="22"/>
          <w:szCs w:val="22"/>
        </w:rPr>
      </w:pPr>
    </w:p>
    <w:tbl>
      <w:tblPr>
        <w:tblW w:w="9782" w:type="dxa"/>
        <w:tblInd w:w="-426" w:type="dxa"/>
        <w:tblLook w:val="04A0" w:firstRow="1" w:lastRow="0" w:firstColumn="1" w:lastColumn="0" w:noHBand="0" w:noVBand="1"/>
      </w:tblPr>
      <w:tblGrid>
        <w:gridCol w:w="3494"/>
        <w:gridCol w:w="301"/>
        <w:gridCol w:w="246"/>
        <w:gridCol w:w="237"/>
        <w:gridCol w:w="1108"/>
        <w:gridCol w:w="1527"/>
        <w:gridCol w:w="1418"/>
        <w:gridCol w:w="1451"/>
      </w:tblGrid>
      <w:tr w:rsidR="007F768F" w:rsidRPr="007F768F" w:rsidTr="007F768F">
        <w:trPr>
          <w:trHeight w:val="337"/>
        </w:trPr>
        <w:tc>
          <w:tcPr>
            <w:tcW w:w="3494" w:type="dxa"/>
            <w:noWrap/>
            <w:vAlign w:val="bottom"/>
            <w:hideMark/>
          </w:tcPr>
          <w:p w:rsidR="007F768F" w:rsidRPr="007F768F" w:rsidRDefault="007F768F" w:rsidP="007F768F">
            <w:pPr>
              <w:rPr>
                <w:rFonts w:ascii="Arial" w:hAnsi="Arial" w:cs="Arial"/>
                <w:b/>
                <w:bCs/>
                <w:color w:val="000000"/>
                <w:sz w:val="16"/>
                <w:szCs w:val="16"/>
              </w:rPr>
            </w:pPr>
            <w:r w:rsidRPr="007F768F">
              <w:rPr>
                <w:rFonts w:ascii="Arial" w:hAnsi="Arial" w:cs="Arial"/>
                <w:b/>
                <w:bCs/>
                <w:color w:val="000000"/>
                <w:sz w:val="16"/>
                <w:szCs w:val="16"/>
              </w:rPr>
              <w:t>REKAPITULACIJA:</w:t>
            </w:r>
          </w:p>
        </w:tc>
        <w:tc>
          <w:tcPr>
            <w:tcW w:w="547" w:type="dxa"/>
            <w:gridSpan w:val="2"/>
            <w:noWrap/>
            <w:vAlign w:val="bottom"/>
            <w:hideMark/>
          </w:tcPr>
          <w:p w:rsidR="007F768F" w:rsidRPr="007F768F" w:rsidRDefault="007F768F" w:rsidP="007F768F">
            <w:pPr>
              <w:spacing w:after="160" w:line="259" w:lineRule="auto"/>
              <w:rPr>
                <w:rFonts w:ascii="Arial" w:hAnsi="Arial" w:cs="Arial"/>
                <w:b/>
                <w:bCs/>
                <w:color w:val="000000"/>
                <w:sz w:val="16"/>
                <w:szCs w:val="16"/>
              </w:rPr>
            </w:pPr>
          </w:p>
        </w:tc>
        <w:tc>
          <w:tcPr>
            <w:tcW w:w="237" w:type="dxa"/>
            <w:noWrap/>
            <w:vAlign w:val="bottom"/>
            <w:hideMark/>
          </w:tcPr>
          <w:p w:rsidR="007F768F" w:rsidRPr="007F768F" w:rsidRDefault="007F768F" w:rsidP="007F768F">
            <w:pPr>
              <w:rPr>
                <w:rFonts w:ascii="Arial" w:hAnsi="Arial" w:cs="Arial"/>
                <w:sz w:val="16"/>
                <w:szCs w:val="16"/>
              </w:rPr>
            </w:pPr>
          </w:p>
        </w:tc>
        <w:tc>
          <w:tcPr>
            <w:tcW w:w="1108" w:type="dxa"/>
            <w:noWrap/>
            <w:vAlign w:val="bottom"/>
            <w:hideMark/>
          </w:tcPr>
          <w:p w:rsidR="007F768F" w:rsidRPr="007F768F" w:rsidRDefault="007F768F" w:rsidP="007F768F">
            <w:pPr>
              <w:jc w:val="center"/>
              <w:rPr>
                <w:rFonts w:ascii="Arial" w:hAnsi="Arial" w:cs="Arial"/>
                <w:b/>
                <w:color w:val="000000"/>
                <w:sz w:val="16"/>
                <w:szCs w:val="16"/>
              </w:rPr>
            </w:pPr>
            <w:r w:rsidRPr="007F768F">
              <w:rPr>
                <w:rFonts w:ascii="Arial" w:hAnsi="Arial" w:cs="Arial"/>
                <w:b/>
                <w:color w:val="000000"/>
                <w:sz w:val="16"/>
                <w:szCs w:val="16"/>
              </w:rPr>
              <w:t>IZVRŠENJE 2022.</w:t>
            </w:r>
          </w:p>
        </w:tc>
        <w:tc>
          <w:tcPr>
            <w:tcW w:w="1527" w:type="dxa"/>
            <w:noWrap/>
            <w:vAlign w:val="bottom"/>
            <w:hideMark/>
          </w:tcPr>
          <w:p w:rsidR="007F768F" w:rsidRPr="007F768F" w:rsidRDefault="007F768F" w:rsidP="007F768F">
            <w:pPr>
              <w:jc w:val="center"/>
              <w:rPr>
                <w:rFonts w:ascii="Arial" w:hAnsi="Arial" w:cs="Arial"/>
                <w:b/>
                <w:color w:val="000000"/>
                <w:sz w:val="16"/>
                <w:szCs w:val="16"/>
              </w:rPr>
            </w:pPr>
            <w:r w:rsidRPr="007F768F">
              <w:rPr>
                <w:rFonts w:ascii="Arial" w:hAnsi="Arial" w:cs="Arial"/>
                <w:b/>
                <w:color w:val="000000"/>
                <w:sz w:val="16"/>
                <w:szCs w:val="16"/>
              </w:rPr>
              <w:t>REBALANS PRVI 2023.</w:t>
            </w:r>
          </w:p>
        </w:tc>
        <w:tc>
          <w:tcPr>
            <w:tcW w:w="1418" w:type="dxa"/>
            <w:noWrap/>
            <w:vAlign w:val="bottom"/>
            <w:hideMark/>
          </w:tcPr>
          <w:p w:rsidR="007F768F" w:rsidRPr="007F768F" w:rsidRDefault="007F768F" w:rsidP="007F768F">
            <w:pPr>
              <w:jc w:val="center"/>
              <w:rPr>
                <w:rFonts w:ascii="Arial" w:hAnsi="Arial" w:cs="Arial"/>
                <w:b/>
                <w:color w:val="000000"/>
                <w:sz w:val="16"/>
                <w:szCs w:val="16"/>
              </w:rPr>
            </w:pPr>
            <w:r w:rsidRPr="007F768F">
              <w:rPr>
                <w:rFonts w:ascii="Arial" w:hAnsi="Arial" w:cs="Arial"/>
                <w:b/>
                <w:color w:val="000000"/>
                <w:sz w:val="16"/>
                <w:szCs w:val="16"/>
              </w:rPr>
              <w:t>TEKUĆI PLAN 2023.</w:t>
            </w:r>
          </w:p>
        </w:tc>
        <w:tc>
          <w:tcPr>
            <w:tcW w:w="1451" w:type="dxa"/>
            <w:noWrap/>
            <w:vAlign w:val="bottom"/>
            <w:hideMark/>
          </w:tcPr>
          <w:p w:rsidR="007F768F" w:rsidRPr="007F768F" w:rsidRDefault="007F768F" w:rsidP="007F768F">
            <w:pPr>
              <w:jc w:val="center"/>
              <w:rPr>
                <w:rFonts w:ascii="Arial" w:hAnsi="Arial" w:cs="Arial"/>
                <w:b/>
                <w:color w:val="000000"/>
                <w:sz w:val="16"/>
                <w:szCs w:val="16"/>
              </w:rPr>
            </w:pPr>
            <w:r w:rsidRPr="007F768F">
              <w:rPr>
                <w:rFonts w:ascii="Arial" w:hAnsi="Arial" w:cs="Arial"/>
                <w:b/>
                <w:color w:val="000000"/>
                <w:sz w:val="16"/>
                <w:szCs w:val="16"/>
              </w:rPr>
              <w:t>IZVRŠENJE 2023.</w:t>
            </w:r>
          </w:p>
        </w:tc>
      </w:tr>
      <w:tr w:rsidR="007F768F" w:rsidRPr="007F768F" w:rsidTr="007F768F">
        <w:trPr>
          <w:trHeight w:val="434"/>
        </w:trPr>
        <w:tc>
          <w:tcPr>
            <w:tcW w:w="3795" w:type="dxa"/>
            <w:gridSpan w:val="2"/>
            <w:tcBorders>
              <w:top w:val="single" w:sz="4" w:space="0" w:color="auto"/>
              <w:left w:val="single" w:sz="4" w:space="0" w:color="auto"/>
              <w:bottom w:val="single" w:sz="4" w:space="0" w:color="auto"/>
              <w:right w:val="single" w:sz="4" w:space="0" w:color="auto"/>
            </w:tcBorders>
            <w:noWrap/>
            <w:vAlign w:val="bottom"/>
            <w:hideMark/>
          </w:tcPr>
          <w:p w:rsidR="007F768F" w:rsidRPr="007F768F" w:rsidRDefault="007F768F" w:rsidP="007F768F">
            <w:pPr>
              <w:rPr>
                <w:rFonts w:ascii="Arial" w:hAnsi="Arial" w:cs="Arial"/>
                <w:b/>
                <w:bCs/>
                <w:color w:val="000000"/>
                <w:sz w:val="18"/>
                <w:szCs w:val="18"/>
              </w:rPr>
            </w:pPr>
            <w:r w:rsidRPr="007F768F">
              <w:rPr>
                <w:rFonts w:ascii="Arial" w:hAnsi="Arial" w:cs="Arial"/>
                <w:b/>
                <w:bCs/>
                <w:color w:val="000000"/>
                <w:sz w:val="18"/>
                <w:szCs w:val="18"/>
              </w:rPr>
              <w:t xml:space="preserve">I.  PRIHODI + PRIMICI </w:t>
            </w:r>
          </w:p>
        </w:tc>
        <w:tc>
          <w:tcPr>
            <w:tcW w:w="1591" w:type="dxa"/>
            <w:gridSpan w:val="3"/>
            <w:tcBorders>
              <w:top w:val="single" w:sz="4" w:space="0" w:color="auto"/>
              <w:left w:val="nil"/>
              <w:bottom w:val="single" w:sz="4" w:space="0" w:color="auto"/>
              <w:right w:val="single" w:sz="4" w:space="0" w:color="auto"/>
            </w:tcBorders>
            <w:noWrap/>
            <w:vAlign w:val="bottom"/>
            <w:hideMark/>
          </w:tcPr>
          <w:p w:rsidR="007F768F" w:rsidRPr="007F768F" w:rsidRDefault="007F768F" w:rsidP="007F768F">
            <w:pPr>
              <w:jc w:val="right"/>
              <w:rPr>
                <w:rFonts w:ascii="Arial" w:hAnsi="Arial" w:cs="Arial"/>
                <w:color w:val="000000"/>
                <w:sz w:val="18"/>
                <w:szCs w:val="18"/>
              </w:rPr>
            </w:pPr>
            <w:r w:rsidRPr="007F768F">
              <w:rPr>
                <w:rFonts w:ascii="Arial" w:hAnsi="Arial" w:cs="Arial"/>
                <w:color w:val="000000"/>
                <w:sz w:val="18"/>
                <w:szCs w:val="18"/>
              </w:rPr>
              <w:t>31.039.040,98</w:t>
            </w:r>
          </w:p>
        </w:tc>
        <w:tc>
          <w:tcPr>
            <w:tcW w:w="1527" w:type="dxa"/>
            <w:tcBorders>
              <w:top w:val="single" w:sz="4" w:space="0" w:color="auto"/>
              <w:left w:val="nil"/>
              <w:bottom w:val="single" w:sz="4" w:space="0" w:color="auto"/>
              <w:right w:val="single" w:sz="4" w:space="0" w:color="auto"/>
            </w:tcBorders>
            <w:noWrap/>
            <w:vAlign w:val="bottom"/>
            <w:hideMark/>
          </w:tcPr>
          <w:p w:rsidR="007F768F" w:rsidRPr="007F768F" w:rsidRDefault="007F768F" w:rsidP="007F768F">
            <w:pPr>
              <w:jc w:val="right"/>
              <w:rPr>
                <w:rFonts w:ascii="Arial" w:hAnsi="Arial" w:cs="Arial"/>
                <w:color w:val="000000"/>
                <w:sz w:val="18"/>
                <w:szCs w:val="18"/>
              </w:rPr>
            </w:pPr>
            <w:r w:rsidRPr="007F768F">
              <w:rPr>
                <w:rFonts w:ascii="Arial" w:hAnsi="Arial" w:cs="Arial"/>
                <w:color w:val="000000"/>
                <w:sz w:val="18"/>
                <w:szCs w:val="18"/>
              </w:rPr>
              <w:t>87.782.759,00</w:t>
            </w:r>
          </w:p>
        </w:tc>
        <w:tc>
          <w:tcPr>
            <w:tcW w:w="1418" w:type="dxa"/>
            <w:tcBorders>
              <w:top w:val="single" w:sz="4" w:space="0" w:color="auto"/>
              <w:left w:val="nil"/>
              <w:bottom w:val="single" w:sz="4" w:space="0" w:color="auto"/>
              <w:right w:val="single" w:sz="4" w:space="0" w:color="auto"/>
            </w:tcBorders>
            <w:noWrap/>
            <w:vAlign w:val="bottom"/>
            <w:hideMark/>
          </w:tcPr>
          <w:p w:rsidR="007F768F" w:rsidRPr="007F768F" w:rsidRDefault="007F768F" w:rsidP="007F768F">
            <w:pPr>
              <w:jc w:val="right"/>
              <w:rPr>
                <w:rFonts w:ascii="Arial" w:hAnsi="Arial" w:cs="Arial"/>
                <w:color w:val="000000"/>
                <w:sz w:val="18"/>
                <w:szCs w:val="18"/>
              </w:rPr>
            </w:pPr>
            <w:r w:rsidRPr="007F768F">
              <w:rPr>
                <w:rFonts w:ascii="Arial" w:hAnsi="Arial" w:cs="Arial"/>
                <w:color w:val="000000"/>
                <w:sz w:val="18"/>
                <w:szCs w:val="18"/>
              </w:rPr>
              <w:t>87.782.759,00</w:t>
            </w:r>
          </w:p>
        </w:tc>
        <w:tc>
          <w:tcPr>
            <w:tcW w:w="1451" w:type="dxa"/>
            <w:tcBorders>
              <w:top w:val="single" w:sz="4" w:space="0" w:color="auto"/>
              <w:left w:val="nil"/>
              <w:bottom w:val="single" w:sz="4" w:space="0" w:color="auto"/>
              <w:right w:val="single" w:sz="4" w:space="0" w:color="auto"/>
            </w:tcBorders>
            <w:noWrap/>
            <w:vAlign w:val="bottom"/>
            <w:hideMark/>
          </w:tcPr>
          <w:p w:rsidR="007F768F" w:rsidRPr="007F768F" w:rsidRDefault="007F768F" w:rsidP="007F768F">
            <w:pPr>
              <w:jc w:val="right"/>
              <w:rPr>
                <w:rFonts w:ascii="Arial" w:hAnsi="Arial" w:cs="Arial"/>
                <w:color w:val="000000"/>
                <w:sz w:val="18"/>
                <w:szCs w:val="18"/>
              </w:rPr>
            </w:pPr>
            <w:r w:rsidRPr="007F768F">
              <w:rPr>
                <w:rFonts w:ascii="Arial" w:hAnsi="Arial" w:cs="Arial"/>
                <w:color w:val="000000"/>
                <w:sz w:val="18"/>
                <w:szCs w:val="18"/>
              </w:rPr>
              <w:t>38.021.085,82</w:t>
            </w:r>
          </w:p>
        </w:tc>
      </w:tr>
      <w:tr w:rsidR="007F768F" w:rsidRPr="007F768F" w:rsidTr="007F768F">
        <w:trPr>
          <w:trHeight w:val="434"/>
        </w:trPr>
        <w:tc>
          <w:tcPr>
            <w:tcW w:w="3795" w:type="dxa"/>
            <w:gridSpan w:val="2"/>
            <w:tcBorders>
              <w:top w:val="single" w:sz="4" w:space="0" w:color="auto"/>
              <w:left w:val="single" w:sz="4" w:space="0" w:color="auto"/>
              <w:bottom w:val="single" w:sz="4" w:space="0" w:color="auto"/>
              <w:right w:val="single" w:sz="4" w:space="0" w:color="auto"/>
            </w:tcBorders>
            <w:noWrap/>
            <w:vAlign w:val="bottom"/>
            <w:hideMark/>
          </w:tcPr>
          <w:p w:rsidR="007F768F" w:rsidRPr="007F768F" w:rsidRDefault="007F768F" w:rsidP="007F768F">
            <w:pPr>
              <w:rPr>
                <w:rFonts w:ascii="Arial" w:hAnsi="Arial" w:cs="Arial"/>
                <w:b/>
                <w:bCs/>
                <w:color w:val="000000"/>
                <w:sz w:val="18"/>
                <w:szCs w:val="18"/>
              </w:rPr>
            </w:pPr>
            <w:r w:rsidRPr="007F768F">
              <w:rPr>
                <w:rFonts w:ascii="Arial" w:hAnsi="Arial" w:cs="Arial"/>
                <w:b/>
                <w:bCs/>
                <w:color w:val="000000"/>
                <w:sz w:val="18"/>
                <w:szCs w:val="18"/>
              </w:rPr>
              <w:t>II.  RASHODI I IZDACI</w:t>
            </w:r>
          </w:p>
        </w:tc>
        <w:tc>
          <w:tcPr>
            <w:tcW w:w="1591" w:type="dxa"/>
            <w:gridSpan w:val="3"/>
            <w:tcBorders>
              <w:top w:val="single" w:sz="4" w:space="0" w:color="auto"/>
              <w:left w:val="nil"/>
              <w:bottom w:val="single" w:sz="4" w:space="0" w:color="auto"/>
              <w:right w:val="single" w:sz="4" w:space="0" w:color="auto"/>
            </w:tcBorders>
            <w:noWrap/>
            <w:vAlign w:val="bottom"/>
            <w:hideMark/>
          </w:tcPr>
          <w:p w:rsidR="007F768F" w:rsidRPr="007F768F" w:rsidRDefault="007F768F" w:rsidP="007F768F">
            <w:pPr>
              <w:jc w:val="right"/>
              <w:rPr>
                <w:rFonts w:ascii="Arial" w:hAnsi="Arial" w:cs="Arial"/>
                <w:color w:val="000000"/>
                <w:sz w:val="18"/>
                <w:szCs w:val="18"/>
              </w:rPr>
            </w:pPr>
            <w:r w:rsidRPr="007F768F">
              <w:rPr>
                <w:rFonts w:ascii="Arial" w:hAnsi="Arial" w:cs="Arial"/>
                <w:color w:val="000000"/>
                <w:sz w:val="18"/>
                <w:szCs w:val="18"/>
              </w:rPr>
              <w:t>30.311.318,18</w:t>
            </w:r>
          </w:p>
        </w:tc>
        <w:tc>
          <w:tcPr>
            <w:tcW w:w="1527" w:type="dxa"/>
            <w:tcBorders>
              <w:top w:val="single" w:sz="4" w:space="0" w:color="auto"/>
              <w:left w:val="nil"/>
              <w:bottom w:val="single" w:sz="4" w:space="0" w:color="auto"/>
              <w:right w:val="single" w:sz="4" w:space="0" w:color="auto"/>
            </w:tcBorders>
            <w:noWrap/>
            <w:vAlign w:val="bottom"/>
            <w:hideMark/>
          </w:tcPr>
          <w:p w:rsidR="007F768F" w:rsidRPr="007F768F" w:rsidRDefault="007F768F" w:rsidP="007F768F">
            <w:pPr>
              <w:jc w:val="right"/>
              <w:rPr>
                <w:rFonts w:ascii="Arial" w:hAnsi="Arial" w:cs="Arial"/>
                <w:color w:val="000000"/>
                <w:sz w:val="18"/>
                <w:szCs w:val="18"/>
              </w:rPr>
            </w:pPr>
            <w:r w:rsidRPr="007F768F">
              <w:rPr>
                <w:rFonts w:ascii="Arial" w:hAnsi="Arial" w:cs="Arial"/>
                <w:color w:val="000000"/>
                <w:sz w:val="18"/>
                <w:szCs w:val="18"/>
              </w:rPr>
              <w:t>88.492.852,00</w:t>
            </w:r>
          </w:p>
        </w:tc>
        <w:tc>
          <w:tcPr>
            <w:tcW w:w="1418" w:type="dxa"/>
            <w:tcBorders>
              <w:top w:val="single" w:sz="4" w:space="0" w:color="auto"/>
              <w:left w:val="nil"/>
              <w:bottom w:val="single" w:sz="4" w:space="0" w:color="auto"/>
              <w:right w:val="single" w:sz="4" w:space="0" w:color="auto"/>
            </w:tcBorders>
            <w:noWrap/>
            <w:vAlign w:val="bottom"/>
            <w:hideMark/>
          </w:tcPr>
          <w:p w:rsidR="007F768F" w:rsidRPr="007F768F" w:rsidRDefault="007F768F" w:rsidP="007F768F">
            <w:pPr>
              <w:jc w:val="right"/>
              <w:rPr>
                <w:rFonts w:ascii="Arial" w:hAnsi="Arial" w:cs="Arial"/>
                <w:color w:val="000000"/>
                <w:sz w:val="18"/>
                <w:szCs w:val="18"/>
              </w:rPr>
            </w:pPr>
            <w:r w:rsidRPr="007F768F">
              <w:rPr>
                <w:rFonts w:ascii="Arial" w:hAnsi="Arial" w:cs="Arial"/>
                <w:color w:val="000000"/>
                <w:sz w:val="18"/>
                <w:szCs w:val="18"/>
              </w:rPr>
              <w:t>88.492.852,00</w:t>
            </w:r>
          </w:p>
        </w:tc>
        <w:tc>
          <w:tcPr>
            <w:tcW w:w="1451" w:type="dxa"/>
            <w:tcBorders>
              <w:top w:val="single" w:sz="4" w:space="0" w:color="auto"/>
              <w:left w:val="nil"/>
              <w:bottom w:val="single" w:sz="4" w:space="0" w:color="auto"/>
              <w:right w:val="single" w:sz="4" w:space="0" w:color="auto"/>
            </w:tcBorders>
            <w:noWrap/>
            <w:vAlign w:val="bottom"/>
            <w:hideMark/>
          </w:tcPr>
          <w:p w:rsidR="007F768F" w:rsidRPr="007F768F" w:rsidRDefault="007F768F" w:rsidP="007F768F">
            <w:pPr>
              <w:jc w:val="right"/>
              <w:rPr>
                <w:rFonts w:ascii="Arial" w:hAnsi="Arial" w:cs="Arial"/>
                <w:color w:val="000000"/>
                <w:sz w:val="18"/>
                <w:szCs w:val="18"/>
              </w:rPr>
            </w:pPr>
            <w:r w:rsidRPr="007F768F">
              <w:rPr>
                <w:rFonts w:ascii="Arial" w:hAnsi="Arial" w:cs="Arial"/>
                <w:color w:val="000000"/>
                <w:sz w:val="18"/>
                <w:szCs w:val="18"/>
              </w:rPr>
              <w:t>36.979.716,10</w:t>
            </w:r>
          </w:p>
        </w:tc>
      </w:tr>
      <w:tr w:rsidR="007F768F" w:rsidRPr="007F768F" w:rsidTr="007F768F">
        <w:trPr>
          <w:trHeight w:val="643"/>
        </w:trPr>
        <w:tc>
          <w:tcPr>
            <w:tcW w:w="3795" w:type="dxa"/>
            <w:gridSpan w:val="2"/>
            <w:tcBorders>
              <w:top w:val="single" w:sz="4" w:space="0" w:color="auto"/>
              <w:left w:val="single" w:sz="4" w:space="0" w:color="auto"/>
              <w:bottom w:val="single" w:sz="4" w:space="0" w:color="auto"/>
              <w:right w:val="single" w:sz="4" w:space="0" w:color="auto"/>
            </w:tcBorders>
            <w:noWrap/>
            <w:vAlign w:val="center"/>
            <w:hideMark/>
          </w:tcPr>
          <w:p w:rsidR="007F768F" w:rsidRPr="007F768F" w:rsidRDefault="007F768F" w:rsidP="007F768F">
            <w:pPr>
              <w:rPr>
                <w:rFonts w:ascii="Arial" w:hAnsi="Arial" w:cs="Arial"/>
                <w:b/>
                <w:bCs/>
                <w:color w:val="000000"/>
                <w:sz w:val="18"/>
                <w:szCs w:val="18"/>
              </w:rPr>
            </w:pPr>
            <w:r w:rsidRPr="007F768F">
              <w:rPr>
                <w:rFonts w:ascii="Arial" w:hAnsi="Arial" w:cs="Arial"/>
                <w:b/>
                <w:bCs/>
                <w:color w:val="000000"/>
                <w:sz w:val="18"/>
                <w:szCs w:val="18"/>
              </w:rPr>
              <w:t>VIŠAK PRIHODA /MANJAK PRIHODA</w:t>
            </w:r>
          </w:p>
        </w:tc>
        <w:tc>
          <w:tcPr>
            <w:tcW w:w="1591" w:type="dxa"/>
            <w:gridSpan w:val="3"/>
            <w:tcBorders>
              <w:top w:val="nil"/>
              <w:left w:val="nil"/>
              <w:bottom w:val="single" w:sz="4" w:space="0" w:color="auto"/>
              <w:right w:val="single" w:sz="4" w:space="0" w:color="auto"/>
            </w:tcBorders>
            <w:noWrap/>
            <w:vAlign w:val="bottom"/>
            <w:hideMark/>
          </w:tcPr>
          <w:p w:rsidR="007F768F" w:rsidRPr="007F768F" w:rsidRDefault="007F768F" w:rsidP="007F768F">
            <w:pPr>
              <w:jc w:val="center"/>
              <w:rPr>
                <w:rFonts w:ascii="Arial" w:hAnsi="Arial" w:cs="Arial"/>
                <w:sz w:val="18"/>
                <w:szCs w:val="18"/>
              </w:rPr>
            </w:pPr>
            <w:r w:rsidRPr="007F768F">
              <w:rPr>
                <w:rFonts w:ascii="Arial" w:hAnsi="Arial" w:cs="Arial"/>
                <w:sz w:val="18"/>
                <w:szCs w:val="18"/>
              </w:rPr>
              <w:t>727.722,80</w:t>
            </w:r>
          </w:p>
        </w:tc>
        <w:tc>
          <w:tcPr>
            <w:tcW w:w="1527" w:type="dxa"/>
            <w:tcBorders>
              <w:top w:val="nil"/>
              <w:left w:val="nil"/>
              <w:bottom w:val="single" w:sz="4" w:space="0" w:color="auto"/>
              <w:right w:val="single" w:sz="4" w:space="0" w:color="auto"/>
            </w:tcBorders>
            <w:noWrap/>
            <w:vAlign w:val="bottom"/>
          </w:tcPr>
          <w:p w:rsidR="007F768F" w:rsidRPr="007F768F" w:rsidRDefault="007F768F" w:rsidP="007F768F">
            <w:pPr>
              <w:jc w:val="right"/>
              <w:rPr>
                <w:rFonts w:ascii="Arial" w:hAnsi="Arial" w:cs="Arial"/>
                <w:color w:val="000000"/>
                <w:sz w:val="18"/>
                <w:szCs w:val="18"/>
              </w:rPr>
            </w:pPr>
            <w:r w:rsidRPr="007F768F">
              <w:rPr>
                <w:rFonts w:ascii="Arial" w:hAnsi="Arial" w:cs="Arial"/>
                <w:color w:val="000000"/>
                <w:sz w:val="18"/>
                <w:szCs w:val="18"/>
              </w:rPr>
              <w:t>710.093,00</w:t>
            </w:r>
          </w:p>
        </w:tc>
        <w:tc>
          <w:tcPr>
            <w:tcW w:w="1418" w:type="dxa"/>
            <w:tcBorders>
              <w:top w:val="nil"/>
              <w:left w:val="nil"/>
              <w:bottom w:val="single" w:sz="4" w:space="0" w:color="auto"/>
              <w:right w:val="single" w:sz="4" w:space="0" w:color="auto"/>
            </w:tcBorders>
            <w:noWrap/>
            <w:vAlign w:val="bottom"/>
          </w:tcPr>
          <w:p w:rsidR="007F768F" w:rsidRPr="007F768F" w:rsidRDefault="007F768F" w:rsidP="007F768F">
            <w:pPr>
              <w:jc w:val="right"/>
              <w:rPr>
                <w:rFonts w:ascii="Arial" w:hAnsi="Arial" w:cs="Arial"/>
                <w:color w:val="000000"/>
                <w:sz w:val="18"/>
                <w:szCs w:val="18"/>
              </w:rPr>
            </w:pPr>
            <w:r w:rsidRPr="007F768F">
              <w:rPr>
                <w:rFonts w:ascii="Arial" w:hAnsi="Arial" w:cs="Arial"/>
                <w:color w:val="000000"/>
                <w:sz w:val="18"/>
                <w:szCs w:val="18"/>
              </w:rPr>
              <w:t>710.093,00</w:t>
            </w:r>
          </w:p>
        </w:tc>
        <w:tc>
          <w:tcPr>
            <w:tcW w:w="1451" w:type="dxa"/>
            <w:tcBorders>
              <w:top w:val="nil"/>
              <w:left w:val="nil"/>
              <w:bottom w:val="single" w:sz="4" w:space="0" w:color="auto"/>
              <w:right w:val="single" w:sz="4" w:space="0" w:color="auto"/>
            </w:tcBorders>
            <w:noWrap/>
            <w:vAlign w:val="bottom"/>
            <w:hideMark/>
          </w:tcPr>
          <w:p w:rsidR="007F768F" w:rsidRPr="007F768F" w:rsidRDefault="007F768F" w:rsidP="007F768F">
            <w:pPr>
              <w:jc w:val="right"/>
              <w:rPr>
                <w:rFonts w:ascii="Arial" w:hAnsi="Arial" w:cs="Arial"/>
                <w:sz w:val="18"/>
                <w:szCs w:val="18"/>
              </w:rPr>
            </w:pPr>
            <w:r w:rsidRPr="007F768F">
              <w:rPr>
                <w:rFonts w:ascii="Arial" w:hAnsi="Arial" w:cs="Arial"/>
                <w:sz w:val="18"/>
                <w:szCs w:val="18"/>
              </w:rPr>
              <w:t>1.041.369,72</w:t>
            </w:r>
          </w:p>
        </w:tc>
      </w:tr>
    </w:tbl>
    <w:p w:rsidR="007F768F" w:rsidRPr="007F768F" w:rsidRDefault="007F768F" w:rsidP="007F768F">
      <w:pPr>
        <w:widowControl w:val="0"/>
        <w:tabs>
          <w:tab w:val="left" w:pos="90"/>
          <w:tab w:val="left" w:pos="7629"/>
          <w:tab w:val="left" w:pos="9543"/>
          <w:tab w:val="left" w:pos="11173"/>
          <w:tab w:val="left" w:pos="12732"/>
          <w:tab w:val="left" w:pos="13653"/>
          <w:tab w:val="left" w:pos="14267"/>
        </w:tabs>
        <w:autoSpaceDE w:val="0"/>
        <w:autoSpaceDN w:val="0"/>
        <w:adjustRightInd w:val="0"/>
        <w:ind w:right="111"/>
        <w:rPr>
          <w:rFonts w:ascii="Arial" w:hAnsi="Arial" w:cs="Arial"/>
          <w:b/>
          <w:bCs/>
          <w:color w:val="000080"/>
          <w:sz w:val="16"/>
          <w:szCs w:val="16"/>
        </w:rPr>
      </w:pPr>
      <w:r w:rsidRPr="007F768F">
        <w:rPr>
          <w:rFonts w:ascii="Arial" w:hAnsi="Arial" w:cs="Arial"/>
          <w:b/>
          <w:bCs/>
          <w:color w:val="000080"/>
          <w:sz w:val="16"/>
          <w:szCs w:val="16"/>
        </w:rPr>
        <w:tab/>
      </w:r>
    </w:p>
    <w:p w:rsidR="007F768F" w:rsidRPr="007F768F" w:rsidRDefault="007F768F" w:rsidP="007F768F">
      <w:pPr>
        <w:widowControl w:val="0"/>
        <w:tabs>
          <w:tab w:val="left" w:pos="90"/>
          <w:tab w:val="left" w:pos="7629"/>
          <w:tab w:val="left" w:pos="9543"/>
          <w:tab w:val="left" w:pos="11173"/>
          <w:tab w:val="left" w:pos="12732"/>
          <w:tab w:val="left" w:pos="13653"/>
          <w:tab w:val="left" w:pos="14267"/>
        </w:tabs>
        <w:autoSpaceDE w:val="0"/>
        <w:autoSpaceDN w:val="0"/>
        <w:adjustRightInd w:val="0"/>
        <w:ind w:right="111"/>
        <w:rPr>
          <w:rFonts w:ascii="Arial" w:hAnsi="Arial" w:cs="Arial"/>
          <w:bCs/>
          <w:color w:val="000080"/>
          <w:sz w:val="16"/>
          <w:szCs w:val="16"/>
        </w:rPr>
      </w:pPr>
    </w:p>
    <w:tbl>
      <w:tblPr>
        <w:tblW w:w="5356" w:type="pct"/>
        <w:tblInd w:w="-41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228"/>
        <w:gridCol w:w="1267"/>
        <w:gridCol w:w="1265"/>
        <w:gridCol w:w="1127"/>
        <w:gridCol w:w="1143"/>
        <w:gridCol w:w="848"/>
        <w:gridCol w:w="823"/>
      </w:tblGrid>
      <w:tr w:rsidR="007F768F" w:rsidRPr="007F768F" w:rsidTr="00460586">
        <w:trPr>
          <w:trHeight w:val="645"/>
          <w:tblHeader/>
        </w:trPr>
        <w:tc>
          <w:tcPr>
            <w:tcW w:w="1664" w:type="pct"/>
            <w:shd w:val="clear" w:color="auto" w:fill="FFFFFF"/>
            <w:noWrap/>
            <w:vAlign w:val="center"/>
            <w:hideMark/>
          </w:tcPr>
          <w:p w:rsidR="007F768F" w:rsidRPr="007F768F" w:rsidRDefault="007F768F" w:rsidP="007F768F">
            <w:pPr>
              <w:jc w:val="center"/>
              <w:rPr>
                <w:rFonts w:ascii="Arial" w:hAnsi="Arial" w:cs="Arial"/>
                <w:b/>
                <w:i/>
                <w:sz w:val="16"/>
                <w:szCs w:val="16"/>
              </w:rPr>
            </w:pPr>
            <w:r w:rsidRPr="007F768F">
              <w:rPr>
                <w:rFonts w:ascii="Arial" w:hAnsi="Arial" w:cs="Arial"/>
                <w:b/>
                <w:i/>
                <w:sz w:val="16"/>
                <w:szCs w:val="16"/>
              </w:rPr>
              <w:t>S   A   Ž   E   T   A   K</w:t>
            </w:r>
          </w:p>
        </w:tc>
        <w:tc>
          <w:tcPr>
            <w:tcW w:w="65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Ostvarenje 1 - 6.  2022. god. (1.)</w:t>
            </w:r>
          </w:p>
        </w:tc>
        <w:tc>
          <w:tcPr>
            <w:tcW w:w="65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proofErr w:type="spellStart"/>
            <w:r w:rsidRPr="007F768F">
              <w:rPr>
                <w:rFonts w:ascii="Arial" w:hAnsi="Arial" w:cs="Arial"/>
                <w:i/>
                <w:sz w:val="16"/>
                <w:szCs w:val="16"/>
              </w:rPr>
              <w:t>Rebalan</w:t>
            </w:r>
            <w:proofErr w:type="spellEnd"/>
            <w:r w:rsidRPr="007F768F">
              <w:rPr>
                <w:rFonts w:ascii="Arial" w:hAnsi="Arial" w:cs="Arial"/>
                <w:i/>
                <w:sz w:val="16"/>
                <w:szCs w:val="16"/>
              </w:rPr>
              <w:t xml:space="preserve"> I 2023. (2.)</w:t>
            </w:r>
          </w:p>
        </w:tc>
        <w:tc>
          <w:tcPr>
            <w:tcW w:w="58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Tekući plan 2023 (3.)</w:t>
            </w:r>
          </w:p>
        </w:tc>
        <w:tc>
          <w:tcPr>
            <w:tcW w:w="58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Ostvarenje 1 - 6. 2023. god. (4.)</w:t>
            </w:r>
          </w:p>
        </w:tc>
        <w:tc>
          <w:tcPr>
            <w:tcW w:w="43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Ind. (5.) (4./1.)</w:t>
            </w:r>
          </w:p>
        </w:tc>
        <w:tc>
          <w:tcPr>
            <w:tcW w:w="42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Ind. (6.) (4./3.)</w:t>
            </w:r>
          </w:p>
        </w:tc>
      </w:tr>
      <w:tr w:rsidR="007F768F" w:rsidRPr="007F768F" w:rsidTr="00460586">
        <w:trPr>
          <w:trHeight w:val="209"/>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A. RAČUN PRIHODA I RASHODA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r>
      <w:tr w:rsidR="007F768F" w:rsidRPr="007F768F" w:rsidTr="00460586">
        <w:trPr>
          <w:trHeight w:val="209"/>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 Prihodi poslovanja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30.839.006,23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85.692.244,00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85.692.244,00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36.710.729,55</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119,04</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42,84</w:t>
            </w:r>
          </w:p>
        </w:tc>
      </w:tr>
      <w:tr w:rsidR="007F768F" w:rsidRPr="007F768F" w:rsidTr="00460586">
        <w:trPr>
          <w:trHeight w:val="226"/>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7 Prihodi od prodaje nefinancijske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185.984,72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229.742,00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229.742,00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466.738,86</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250,96</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203,16</w:t>
            </w:r>
          </w:p>
        </w:tc>
      </w:tr>
      <w:tr w:rsidR="007F768F" w:rsidRPr="007F768F" w:rsidTr="00460586">
        <w:trPr>
          <w:trHeight w:val="209"/>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 Rashodi poslovanja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24.663.918,06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67.526.886,00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67.526.886,00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30.766.864,55</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124,74</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45,56</w:t>
            </w:r>
          </w:p>
        </w:tc>
      </w:tr>
      <w:tr w:rsidR="007F768F" w:rsidRPr="007F768F" w:rsidTr="00460586">
        <w:trPr>
          <w:trHeight w:val="209"/>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 Rashodi za nabavu nefinancijske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2.061.133,44</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16.677.272,00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16.677.272,00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4.115.387,12</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199,67</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24,68</w:t>
            </w:r>
          </w:p>
        </w:tc>
      </w:tr>
      <w:tr w:rsidR="007F768F" w:rsidRPr="007F768F" w:rsidTr="00460586">
        <w:trPr>
          <w:trHeight w:val="209"/>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Razlika - višak/manjak</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4.299.939,45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1.717.828,00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1.717.828,00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2.295.216,74</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53,38</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133,61</w:t>
            </w:r>
          </w:p>
        </w:tc>
      </w:tr>
      <w:tr w:rsidR="007F768F" w:rsidRPr="007F768F" w:rsidTr="00460586">
        <w:trPr>
          <w:trHeight w:val="226"/>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B. RAČUN FINANCIRANJA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r>
      <w:tr w:rsidR="007F768F" w:rsidRPr="007F768F" w:rsidTr="00460586">
        <w:trPr>
          <w:trHeight w:val="209"/>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 Primici od financijske imovine i zaduživanja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14.050,03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1.860.773,00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1.860.773,00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843.617,41</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6.004,38</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45,34</w:t>
            </w:r>
          </w:p>
        </w:tc>
      </w:tr>
      <w:tr w:rsidR="007F768F" w:rsidRPr="007F768F" w:rsidTr="00460586">
        <w:trPr>
          <w:trHeight w:val="418"/>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 Izdaci za financijsku imovinu i otplate zajmova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3.586.266,68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4.288.694,00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4.288.694,00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2.097.464,43</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58,49</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48,91</w:t>
            </w:r>
          </w:p>
        </w:tc>
      </w:tr>
      <w:tr w:rsidR="007F768F" w:rsidRPr="007F768F" w:rsidTr="00460586">
        <w:trPr>
          <w:trHeight w:val="226"/>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Neto - zaduživanje/financiranje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-3.572.216,65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-2.427.921,00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-2.427.921,00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-1.253.847,02</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35,10</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51,64</w:t>
            </w:r>
          </w:p>
        </w:tc>
      </w:tr>
      <w:tr w:rsidR="007F768F" w:rsidRPr="007F768F" w:rsidTr="00460586">
        <w:trPr>
          <w:trHeight w:val="209"/>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C. PRORAČUN UKUPNO</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r>
      <w:tr w:rsidR="007F768F" w:rsidRPr="007F768F" w:rsidTr="00460586">
        <w:trPr>
          <w:trHeight w:val="209"/>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 PRIHODI I PRIMICI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31.039.040,98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87.782.759,00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87.782.759,00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38.021.085,82</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122,49</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43,31</w:t>
            </w:r>
          </w:p>
        </w:tc>
      </w:tr>
      <w:tr w:rsidR="007F768F" w:rsidRPr="007F768F" w:rsidTr="00460586">
        <w:trPr>
          <w:trHeight w:val="226"/>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2. RASHODI I IZDACI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30.311.318,18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88.492.852,00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88.492.852,00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36.979.716,10</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122,00</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41,79</w:t>
            </w:r>
          </w:p>
        </w:tc>
      </w:tr>
      <w:tr w:rsidR="007F768F" w:rsidRPr="007F768F" w:rsidTr="00460586">
        <w:trPr>
          <w:trHeight w:val="209"/>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 RAZLIKA - VIŠAK/MANJAK</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727.722,80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-710.093,00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-710.093,00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1.041.369,72</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143,10</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-146,65</w:t>
            </w:r>
          </w:p>
        </w:tc>
      </w:tr>
      <w:tr w:rsidR="007F768F" w:rsidRPr="007F768F" w:rsidTr="00460586">
        <w:trPr>
          <w:trHeight w:val="418"/>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D. RASPOLOŽIVA SREDSTVA IZ PRETHODNIH GODINA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p>
        </w:tc>
      </w:tr>
      <w:tr w:rsidR="007F768F" w:rsidRPr="007F768F" w:rsidTr="00460586">
        <w:trPr>
          <w:trHeight w:val="226"/>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VIŠAK/MANJAK PRIHODA </w:t>
            </w:r>
            <w:proofErr w:type="spellStart"/>
            <w:r w:rsidRPr="007F768F">
              <w:rPr>
                <w:rFonts w:ascii="Arial" w:hAnsi="Arial" w:cs="Arial"/>
                <w:color w:val="000000"/>
                <w:sz w:val="16"/>
                <w:szCs w:val="16"/>
              </w:rPr>
              <w:t>prenešeni</w:t>
            </w:r>
            <w:proofErr w:type="spellEnd"/>
            <w:r w:rsidRPr="007F768F">
              <w:rPr>
                <w:rFonts w:ascii="Arial" w:hAnsi="Arial" w:cs="Arial"/>
                <w:color w:val="000000"/>
                <w:sz w:val="16"/>
                <w:szCs w:val="16"/>
              </w:rPr>
              <w:t xml:space="preserve"> (+/-)</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710.093,00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710.093,00</w:t>
            </w: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460586">
        <w:trPr>
          <w:trHeight w:val="209"/>
        </w:trPr>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VIŠAK/MANJAK PRIHODA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727.722,80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5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1.041.369,72</w:t>
            </w:r>
          </w:p>
        </w:tc>
        <w:tc>
          <w:tcPr>
            <w:tcW w:w="4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143,10</w:t>
            </w:r>
          </w:p>
        </w:tc>
        <w:tc>
          <w:tcPr>
            <w:tcW w:w="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bl>
    <w:p w:rsidR="007F768F" w:rsidRPr="007F768F" w:rsidRDefault="007F768F" w:rsidP="007F768F">
      <w:pPr>
        <w:rPr>
          <w:rFonts w:ascii="Arial" w:hAnsi="Arial" w:cs="Arial"/>
          <w:sz w:val="16"/>
          <w:szCs w:val="16"/>
        </w:rPr>
      </w:pPr>
    </w:p>
    <w:p w:rsidR="007F768F" w:rsidRDefault="007F768F" w:rsidP="007F768F">
      <w:pPr>
        <w:rPr>
          <w:rFonts w:ascii="Arial" w:hAnsi="Arial" w:cs="Arial"/>
          <w:sz w:val="16"/>
          <w:szCs w:val="16"/>
        </w:rPr>
      </w:pPr>
    </w:p>
    <w:p w:rsidR="00460586" w:rsidRPr="007F768F" w:rsidRDefault="00460586" w:rsidP="007F768F">
      <w:pPr>
        <w:rPr>
          <w:rFonts w:ascii="Arial" w:hAnsi="Arial" w:cs="Arial"/>
          <w:sz w:val="16"/>
          <w:szCs w:val="16"/>
        </w:rPr>
      </w:pPr>
    </w:p>
    <w:p w:rsidR="007F768F" w:rsidRPr="007F768F" w:rsidRDefault="007F768F" w:rsidP="007F768F">
      <w:pPr>
        <w:rPr>
          <w:rFonts w:ascii="Arial" w:hAnsi="Arial" w:cs="Arial"/>
          <w:b/>
          <w:i/>
          <w:sz w:val="20"/>
          <w:szCs w:val="20"/>
        </w:rPr>
      </w:pPr>
      <w:r w:rsidRPr="007F768F">
        <w:rPr>
          <w:rFonts w:ascii="Arial" w:hAnsi="Arial" w:cs="Arial"/>
          <w:b/>
          <w:i/>
          <w:sz w:val="20"/>
          <w:szCs w:val="20"/>
        </w:rPr>
        <w:lastRenderedPageBreak/>
        <w:t xml:space="preserve">A. RAČUN PRIHODA I RASHODA  </w:t>
      </w:r>
    </w:p>
    <w:p w:rsidR="007F768F" w:rsidRPr="007F768F" w:rsidRDefault="007F768F" w:rsidP="007F768F">
      <w:pPr>
        <w:rPr>
          <w:rFonts w:ascii="Arial" w:hAnsi="Arial" w:cs="Arial"/>
          <w:sz w:val="16"/>
          <w:szCs w:val="16"/>
        </w:rPr>
      </w:pPr>
    </w:p>
    <w:tbl>
      <w:tblPr>
        <w:tblW w:w="5374" w:type="pct"/>
        <w:tblInd w:w="-41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239"/>
        <w:gridCol w:w="1271"/>
        <w:gridCol w:w="1269"/>
        <w:gridCol w:w="1131"/>
        <w:gridCol w:w="1131"/>
        <w:gridCol w:w="845"/>
        <w:gridCol w:w="847"/>
      </w:tblGrid>
      <w:tr w:rsidR="007F768F" w:rsidRPr="007F768F" w:rsidTr="007F768F">
        <w:trPr>
          <w:tblHeader/>
        </w:trPr>
        <w:tc>
          <w:tcPr>
            <w:tcW w:w="1664" w:type="pct"/>
            <w:shd w:val="clear" w:color="auto" w:fill="FFFFFF"/>
            <w:noWrap/>
            <w:vAlign w:val="center"/>
            <w:hideMark/>
          </w:tcPr>
          <w:p w:rsidR="007F768F" w:rsidRPr="007F768F" w:rsidRDefault="007F768F" w:rsidP="007F768F">
            <w:pPr>
              <w:rPr>
                <w:rFonts w:ascii="Arial" w:hAnsi="Arial" w:cs="Arial"/>
                <w:i/>
                <w:sz w:val="16"/>
                <w:szCs w:val="16"/>
              </w:rPr>
            </w:pPr>
            <w:r w:rsidRPr="007F768F">
              <w:rPr>
                <w:rFonts w:ascii="Arial" w:hAnsi="Arial" w:cs="Arial"/>
                <w:b/>
                <w:i/>
                <w:color w:val="000000"/>
                <w:sz w:val="16"/>
                <w:szCs w:val="16"/>
              </w:rPr>
              <w:t>1. IZVJEŠTAJ O PRIHODIMA I RASHODIMA PREMA EKONOMSKOJ KLASIFIKACIJI</w:t>
            </w:r>
            <w:r w:rsidRPr="007F768F">
              <w:rPr>
                <w:rFonts w:ascii="Arial" w:hAnsi="Arial" w:cs="Arial"/>
                <w:i/>
                <w:sz w:val="16"/>
                <w:szCs w:val="16"/>
              </w:rPr>
              <w:t xml:space="preserve"> </w:t>
            </w:r>
          </w:p>
        </w:tc>
        <w:tc>
          <w:tcPr>
            <w:tcW w:w="65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Ostvarenje 1 - 6.  2022. god. (1)</w:t>
            </w:r>
          </w:p>
        </w:tc>
        <w:tc>
          <w:tcPr>
            <w:tcW w:w="65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proofErr w:type="spellStart"/>
            <w:r w:rsidRPr="007F768F">
              <w:rPr>
                <w:rFonts w:ascii="Arial" w:hAnsi="Arial" w:cs="Arial"/>
                <w:i/>
                <w:sz w:val="16"/>
                <w:szCs w:val="16"/>
              </w:rPr>
              <w:t>Rebalan</w:t>
            </w:r>
            <w:proofErr w:type="spellEnd"/>
            <w:r w:rsidRPr="007F768F">
              <w:rPr>
                <w:rFonts w:ascii="Arial" w:hAnsi="Arial" w:cs="Arial"/>
                <w:i/>
                <w:sz w:val="16"/>
                <w:szCs w:val="16"/>
              </w:rPr>
              <w:t xml:space="preserve"> I 2023. (2.)</w:t>
            </w:r>
          </w:p>
        </w:tc>
        <w:tc>
          <w:tcPr>
            <w:tcW w:w="58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Tekući plan 2023. (3.)</w:t>
            </w:r>
          </w:p>
        </w:tc>
        <w:tc>
          <w:tcPr>
            <w:tcW w:w="58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Ostvarenje 1 -  6. 2023. god. (4.)</w:t>
            </w:r>
          </w:p>
        </w:tc>
        <w:tc>
          <w:tcPr>
            <w:tcW w:w="43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Ind. (5.) (4./1.)</w:t>
            </w:r>
          </w:p>
        </w:tc>
        <w:tc>
          <w:tcPr>
            <w:tcW w:w="43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Ind. (6.) (4./3.)</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 Prihodi poslovanja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30.839.006,23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85.692.244,00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85.692.244,00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36.710.729,55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119,04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42,84</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 Prihodi od poreza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10.227.369,45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28.698.609,00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28.698.609,00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12.630.481,25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123,50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44,01</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611 Porez i prirez na dohodak</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7.862.183,49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10.695.526,59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136,04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 6111 Porez i prirez na dohodak od nesamostalnog rada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6.721.102,01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9.911.253,14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147,46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6112 Porez i prirez na dohodak od samostalnih djelatnosti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708.701,61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757.770,27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106,92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6113 Porez i prirez na dohodak od imovine i imovinskih prava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1.165.614,29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1.067.470,80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91,58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6114 Porez i prirez na dohodak od kapitala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783.828,57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850.018,27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108,44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6115 Porez i prirez na dohodak po godišnjoj prijavi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321.218,86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531.253,23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165,39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6116 Porez i prirez na dohodak utvrđen u postupku nadzora za prethodne godine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22.240,45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8.111,08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6117 Povrat poreza i prireza na dohodak po godišnjoj prijavi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-1.860.522,30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-2.430.350,20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130,63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613 Porezi na imovinu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2.053.902,10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1.468.190,81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71,48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6131 Stalni porez na nepokretnu imovinu (zemlju, zgrade, kuće i ostalo)</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26.500,40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29.201,41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110,19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6134 Povremeni porezi na imovinu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2.027.401,70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1.438.989,40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70,98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614 Porezi na robu i usluge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311.283,86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466.763,85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149,95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6142 Porez na promet</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311.279,19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466.763,85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149,95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6145 Porez na korištenje dobara ili izvođenje aktivnosti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 Pomoći iz inozemstva (darovnice) i od subjekata unutar opće države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7.372.607,54</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18.071.316,00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18.071.316,00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7.003.790,18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38,76</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631 Pomoći od inozemnih vlada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3.745,97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12.469,99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332,89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6311 Tekuće pomoći od inozemnih vlada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3.745,97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12.469,99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332,89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632 Pomoći od međunarodnih organizacija te institucija i tijela EU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73.700,29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106.367,03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144,32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6321 Tekuće pomoći od međunarodnih organizacija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8.494,26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27.653,33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325,55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6322 Kapitalne pomoći od međunarodnih organizacija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70.839,33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6323 Tekuće pomoći od institucija i tijela EU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65.206,03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7.874,37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633 Pomoći iz proračuna i izvanproračunskim korisnicima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242.364,36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290.710,29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119,95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6331 Tekuće pomoći iz proračuna i izvanproračunskim korisnicima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2.933,13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6.902,10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235,32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6332 Kapitalne pomoći iz proračuna i izvanproračunskim korisnicima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239.431,23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283.808,19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118,53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634 Ostale pomoći unutar opće države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178.193,89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194.308,54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109,04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6341 Ostale tekuće pomoći unutar opće države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178.193,89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194.308,54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109,04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635 Pomoći izravnanja za decentralizirane funkcije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807.715,96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700.067,80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86,67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6351 Tekuće pomoći izravnanja za decentralizirane funkcije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807.715,96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700.067,80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86,67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636 Tekuće pomoći </w:t>
            </w:r>
            <w:proofErr w:type="spellStart"/>
            <w:r w:rsidRPr="007F768F">
              <w:rPr>
                <w:rFonts w:ascii="Arial" w:hAnsi="Arial" w:cs="Arial"/>
                <w:color w:val="000000"/>
                <w:sz w:val="16"/>
                <w:szCs w:val="16"/>
              </w:rPr>
              <w:t>pror.koris</w:t>
            </w:r>
            <w:proofErr w:type="spellEnd"/>
            <w:r w:rsidRPr="007F768F">
              <w:rPr>
                <w:rFonts w:ascii="Arial" w:hAnsi="Arial" w:cs="Arial"/>
                <w:color w:val="000000"/>
                <w:sz w:val="16"/>
                <w:szCs w:val="16"/>
              </w:rPr>
              <w:t>. iz proračuna koji im nije nadležan</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4.583.523,08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5.443.281,40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118,76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6361 Tekuće pomoći </w:t>
            </w:r>
            <w:proofErr w:type="spellStart"/>
            <w:r w:rsidRPr="007F768F">
              <w:rPr>
                <w:rFonts w:ascii="Arial" w:hAnsi="Arial" w:cs="Arial"/>
                <w:color w:val="000000"/>
                <w:sz w:val="16"/>
                <w:szCs w:val="16"/>
              </w:rPr>
              <w:t>pror.korisnika</w:t>
            </w:r>
            <w:proofErr w:type="spellEnd"/>
            <w:r w:rsidRPr="007F768F">
              <w:rPr>
                <w:rFonts w:ascii="Arial" w:hAnsi="Arial" w:cs="Arial"/>
                <w:color w:val="000000"/>
                <w:sz w:val="16"/>
                <w:szCs w:val="16"/>
              </w:rPr>
              <w:t xml:space="preserve"> iz proračuna koji im nije nadležan</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4.553.642,10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5.411.427,93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118,84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6362 Kapitalne pomoći </w:t>
            </w:r>
            <w:proofErr w:type="spellStart"/>
            <w:r w:rsidRPr="007F768F">
              <w:rPr>
                <w:rFonts w:ascii="Arial" w:hAnsi="Arial" w:cs="Arial"/>
                <w:color w:val="000000"/>
                <w:sz w:val="16"/>
                <w:szCs w:val="16"/>
              </w:rPr>
              <w:t>prorač</w:t>
            </w:r>
            <w:proofErr w:type="spellEnd"/>
            <w:r w:rsidRPr="007F768F">
              <w:rPr>
                <w:rFonts w:ascii="Arial" w:hAnsi="Arial" w:cs="Arial"/>
                <w:color w:val="000000"/>
                <w:sz w:val="16"/>
                <w:szCs w:val="16"/>
              </w:rPr>
              <w:t>. korisnika iz proračuna koji im nije nadležan</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29.880,98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31.853,47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106,60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638 Pomoći temeljem prijenosa EU sredstava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1.483.363,99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256.585,13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6381 </w:t>
            </w:r>
            <w:proofErr w:type="spellStart"/>
            <w:r w:rsidRPr="007F768F">
              <w:rPr>
                <w:rFonts w:ascii="Arial" w:hAnsi="Arial" w:cs="Arial"/>
                <w:color w:val="000000"/>
                <w:sz w:val="16"/>
                <w:szCs w:val="16"/>
              </w:rPr>
              <w:t>Tek.pom.iz</w:t>
            </w:r>
            <w:proofErr w:type="spellEnd"/>
            <w:r w:rsidRPr="007F768F">
              <w:rPr>
                <w:rFonts w:ascii="Arial" w:hAnsi="Arial" w:cs="Arial"/>
                <w:color w:val="000000"/>
                <w:sz w:val="16"/>
                <w:szCs w:val="16"/>
              </w:rPr>
              <w:t xml:space="preserve"> državnog proračuna temeljem prijenosa EU sredstava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126.587,02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181.604,15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143,46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6382 </w:t>
            </w:r>
            <w:proofErr w:type="spellStart"/>
            <w:r w:rsidRPr="007F768F">
              <w:rPr>
                <w:rFonts w:ascii="Arial" w:hAnsi="Arial" w:cs="Arial"/>
                <w:color w:val="000000"/>
                <w:sz w:val="16"/>
                <w:szCs w:val="16"/>
              </w:rPr>
              <w:t>Kap.pomoći</w:t>
            </w:r>
            <w:proofErr w:type="spellEnd"/>
            <w:r w:rsidRPr="007F768F">
              <w:rPr>
                <w:rFonts w:ascii="Arial" w:hAnsi="Arial" w:cs="Arial"/>
                <w:color w:val="000000"/>
                <w:sz w:val="16"/>
                <w:szCs w:val="16"/>
              </w:rPr>
              <w:t xml:space="preserve"> iz </w:t>
            </w:r>
            <w:proofErr w:type="spellStart"/>
            <w:r w:rsidRPr="007F768F">
              <w:rPr>
                <w:rFonts w:ascii="Arial" w:hAnsi="Arial" w:cs="Arial"/>
                <w:color w:val="000000"/>
                <w:sz w:val="16"/>
                <w:szCs w:val="16"/>
              </w:rPr>
              <w:t>drž.pror.temeljem</w:t>
            </w:r>
            <w:proofErr w:type="spellEnd"/>
            <w:r w:rsidRPr="007F768F">
              <w:rPr>
                <w:rFonts w:ascii="Arial" w:hAnsi="Arial" w:cs="Arial"/>
                <w:color w:val="000000"/>
                <w:sz w:val="16"/>
                <w:szCs w:val="16"/>
              </w:rPr>
              <w:t xml:space="preserve"> prijenosa EU sredstava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1.356.776,97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74.980,98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 Prihodi od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6.061.552,29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23.754.143,00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23.754.143,00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9.321.373,79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153,78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39,24</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641 Prihodi od financijske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208.559,29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343.794,48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164,84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6412 Prihodi od kamata po vrijednosnim papirima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849,79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410,86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48,35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6413 Kamate na oročena sredstva i depozite po viđenju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19.329,53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56.504,27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292,32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6414 Prihodi od zateznih kamata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187.970,70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69.305,53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36,87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6415 Prihodi od pozitivnih tečajnih razlika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79,10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36,56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46,22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6416 Prihodi od dividendi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216.600,00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6419 Ostali prihodi od financijske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330,17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937,26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283,87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642 Prihodi od nefinancijske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5.851.744,02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8.974.695,70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153,37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6421 Naknade za koncesije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384.017,40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536.108,86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139,61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6422 Prihodi od zakupa i iznajmljivanja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2.900.546,90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3.219.945,68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111,01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6423 Naknada za korištenje nefinancijske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244.863,27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387.065,85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158,07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6425 Prihodi od prodaje kratkotrajne nefinancijske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6429 Ostali prihodi od nefinancijske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2.322.316,45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4.831.552,74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208,05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643 Prihodi od kamata na dane zajmove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1.248,98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2.883,61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230,88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6432 Prihodi od kamata na dane zajmove neprofitnim organizacijama, građanima i kućanstvima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1.248,98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2.883,61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230,88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65 Prihodi od upravnih administrativnih pristojbi, pristojbi po posebnim propisima i naknada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5.990.178,95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12.969.789,00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12.969.789,00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6.618.875,14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110,50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51,03</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651 Upravne i administrativne pristojbe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1.292.662,09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2.000.583,89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154,76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6512 Županijske, gradske i općinske pristojbe i naknade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857.148,49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1.471.724,80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171,70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6513 Ostale upravne pristojbe i naknade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22.733,97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14.984,81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65,91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6514 Ostale pristojbe i naknade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412.779,63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513.874,28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124,49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652 Prihodi po posebnim propisima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933.157,19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1.033.905,99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110,80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6526 Ostali nespomenuti prihodi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933.157,19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1.033.905,99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110,80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653 Komunalni doprinosi i naknade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3.764.359,67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3.584.385,26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95,22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6531 Komunalni doprinos</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1.651.481,28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994.613,91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6532 Komunalne naknade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2.112.878,39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2.589.771,35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122,57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66 Prihodi od prodaje proizvoda i robe te pruženih usluga i prihodi od donacija te povrati po protestiranim jamstvima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978.616,66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1.820.974,00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1.820.974,00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935.215,25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51,36</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661 Prihodi koje proračuni i proračunski korisnici ostvare obavljanjem poslova na tržištu (vlastiti prihodi)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260.070,26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429.258,82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165,05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6614 Prihodi od prodaje proizvoda i roba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38.496,61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57.169,48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148,51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6615 Prihodi od pruženih usluga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221.573,65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372.089,34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167,93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663 Donacije od pravnih i fizičkih osoba izvan općeg proračuna i povrat donacija po protestiranim jamstvima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718.546,40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505.956,43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70,41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6631 Tekuće donacije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217.462,33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203.991,17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93,81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6632 Kapitalne donacije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501.084,07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301.965,26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68 Kazne, upravne mjere i ostali prihodi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208.681,34</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377.413,00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377.413,00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200.993,94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96,32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53,26</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681 Kazne i upravne mjere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99.134,82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121.322,35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122,38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6819 Ostale kazne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99.134,82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121.322,35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122,38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683 Ostali prihodi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109.546,52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79.671,59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72,73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6831 Ostali prihodi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109.546,52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79.671,59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72,73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7 Prihodi od prodaje nefinancijske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185.984,72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229.742,00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229.742,00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466.738,86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250,96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203,16</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71 Prihodi od prodaje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48.139,09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345.610,08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717,94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520,89</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711 Prihodi od prodaje materijalne imovine - prirodnih bogatstava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48.139,09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345.610,08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717,94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7111 Zemljišta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48.139,09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345.610,08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717,94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72 Prihodi od prodaje proizvedene dugotrajne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137.845,63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163.392,00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163.392,00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121.128,78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87,87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74,13</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721 Prihodi od prodaje građevinskih objekata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136.677,67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102.457,76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74,96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7211 Stambeni objekti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136.677,67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102.457,76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74,96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722 Prihodi od prodaje postrojenja i opreme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558,18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7221 Uredska opreme i namještaj</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558,18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723 Prihodi od prodaje prijevoznih sredstava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1.167,96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18.112,84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1.550,81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7231 Prijevozna sredstva u cestovnom prometu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1.167,96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18.112,84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1.550,81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rPr>
                <w:rFonts w:ascii="Arial" w:hAnsi="Arial" w:cs="Arial"/>
                <w:color w:val="4169E1"/>
                <w:sz w:val="16"/>
                <w:szCs w:val="16"/>
              </w:rPr>
            </w:pPr>
            <w:r w:rsidRPr="007F768F">
              <w:rPr>
                <w:rFonts w:ascii="Arial" w:hAnsi="Arial" w:cs="Arial"/>
                <w:color w:val="4169E1"/>
                <w:sz w:val="16"/>
                <w:szCs w:val="16"/>
              </w:rPr>
              <w:t>SVEUKUPNO PRIHODI</w:t>
            </w:r>
          </w:p>
        </w:tc>
        <w:tc>
          <w:tcPr>
            <w:tcW w:w="653"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31.024.990,95</w:t>
            </w:r>
          </w:p>
        </w:tc>
        <w:tc>
          <w:tcPr>
            <w:tcW w:w="65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85.921.986,00</w:t>
            </w:r>
          </w:p>
        </w:tc>
        <w:tc>
          <w:tcPr>
            <w:tcW w:w="58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85.921.986,00</w:t>
            </w:r>
          </w:p>
        </w:tc>
        <w:tc>
          <w:tcPr>
            <w:tcW w:w="58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37.177.468,41</w:t>
            </w:r>
          </w:p>
        </w:tc>
        <w:tc>
          <w:tcPr>
            <w:tcW w:w="4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119,83</w:t>
            </w:r>
          </w:p>
        </w:tc>
        <w:tc>
          <w:tcPr>
            <w:tcW w:w="43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43,27</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 Rashodi poslovanja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24.663.918,06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67.526.886,00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67.526.886,00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30.766.864,55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124,74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45,56</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13.162.062,65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31.309.812,00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31.309.812,00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15.818.725,47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120,18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50,52</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 Plaće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10.809.187,15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12.624.562,74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10.749.331,98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12.553.902,63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3113 Plaće za prekovremeni rad</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49.332,96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58.592,60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118,77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3114 Plaće za posebne uvjete rada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10.522,21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12.067,51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 Ostali rashodi za zaposlene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533.406,30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1.069.774,51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200,56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533.406,30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1.069.774,51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200,56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 Doprinosi na plaće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1.819.469,20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2.124.388,22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3131 Doprinos za mirovinsko osiguranje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59.482,16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60.866,21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102,33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1.755.542,31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2.062.122,10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117,46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3133 Doprinos za zapošljavanje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4.444,73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1.399,91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31,50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6.460.295,10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22.728.977,00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22.728.977,00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9.147.993,64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141,60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40,25</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 Naknade troškova zaposlenima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441.843,02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574.237,85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129,96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77.666,15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102.967,15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132,58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324.167,33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435.779,95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134,43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37.557,47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31.246,69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83,20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3214 Ostale naknade troškova zaposlenima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2.452,07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4.244,06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173,08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 Rashodi za materijal i energiju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1.467.491,00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2.002.135,16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136,43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235.815,64</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267.144,69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113,29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319.926,70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830.131,28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259,48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795.269,21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708.038,27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89,03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66.587,73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82.781,77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124,32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42.200,50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54.214,79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128,47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7.691,22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59.824,36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777,83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 Rashodi za usluge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4.083.977,79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5.818.768,68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142,48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159.635,87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169.382,02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871.478,10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1.795.335,29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206,01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279.641,61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324.225,23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115,94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892.599,64</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948.352,62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308.563,75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390.734,31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126,63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35.812,56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100.303,44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280,08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405.879,68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758.695,87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186,93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148.647,51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173.107,64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981.719,07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1.158.632,26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118,02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 Naknade troškova osobama izvan radnog odnosa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81.334,13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137.207,27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168,70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81.334,13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137.207,27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168,70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 Ostali nespomenuti rashodi poslovanja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385.649,16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615.644,68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159,64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37.674,18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49.694,31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131,91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79.580,33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89.588,93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112,58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47.587,70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148.136,34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311,29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25.482,12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41.924,12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164,52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130.562,43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232.954,91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178,42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3296 Troškovi sudskih postupaka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22.333,62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2.210,85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42.428,78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51.135,22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120,52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440.262,41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444.139,00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444.139,00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236.333,74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53,21</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342 Kamate za primljene kredite i zajmove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378.920,83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153.394,23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40,48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3422 Kamate za primljene zajmove od banaka i ostalih financijskih institucija u javnom sektoru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291.781,77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72.298,35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3423 Kamate za primljene kredite i zajmove od kreditnih i ostalih financijskih institucija izvan javnog sektora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87.139,06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81.095,88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93,06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 Ostali financijski rashodi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61.341,58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82.939,51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135,21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35.035,26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82.219,88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234,68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3432 Negativne tečajne razlike i valutna klauzula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319,17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3433 Zatezne kamate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25.854,43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711,29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3434 Ostali nespomenuti financijski rashodi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1.094.700,83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2.631.492,00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2.631.492,00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1.245.576,08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113,78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47,33</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351 Subvencije trgovačkim društvima u javnom sektoru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1.038.555,97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1.207.836,01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116,30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3512 Subvencije trgovačkim društvima u javnom sektoru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1.038.555,97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1.207.836,01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116,30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352 Subvencije trgovačkim društvima, zadrugama, poljoprivrednicima i obrtnicima izvan javnog sektora </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56.144,86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37.740,07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67,22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3522 Subvencije trgovačkim društvima izvan javnog sektora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49.614,90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35.085,07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70,71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3523 Subvencije poljoprivrednicima, obrtnicima, malim i srednjim poduzetnicima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6.529,96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2.655,00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40,66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 Pomoći dane u inozemstvo i unutar općeg proračuna </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60.935,10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790.057,00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790.057,00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36.209,27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59,42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4,58</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361 Pomoći inozemnim vladama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25.478,72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3611 Tekuće pomoći inozemnim vladama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25.478,72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363 Pomoći unutar opće države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8.494,26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19.225,12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226,33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3631 Tekuće pomoći unutar općeg proračuna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8.494,26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9.556,13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112,50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3632 Kapitalne pomoći unutar opće države </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9.668,99</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366 Pomoći proračunskim korisnicima drugih proračuna </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26.962,12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16.984,15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3661 Tekuće pomoći proračunskim korisnicima drugih proračuna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26.962,12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16.984,15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1.583.809,26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4.146.208,00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4.146.208,00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1.600.870,64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101,08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38,61</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 Ostale naknade građanima i kućanstvima iz proračuna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1.583.809,26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1.600.870,64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101,08</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1.235.428,74</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1.303.494,73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105,51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348.380,52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297.375,91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85,36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1.861.852,71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5.476.201,00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5.476.201,00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2.681.155,71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48,96</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 Tekuće donacije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1.566.501,20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2.067.673,53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131,99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1.566.501,20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2.059.263,18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131,46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3812 Tekuće donacije u naravi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8.410,35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382 Kapitalne donacije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10.687,82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3821 Kapitalne donacije neprofitnim organizacijama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10.687,82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383 Kazne, penali i naknade štete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295.351,51</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602.794,36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204,09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3831 Naknade šteta pravnim i fizičkim osobama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272.970,24</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602.794,36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220,83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3833 Naknade šteta zaposlenicima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22.381,27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 Rashodi za nabavu nefinancijske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2.061.133,44</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16.677.272,00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16.677.272,00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4.115.387,12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199,67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24,68</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780.831,20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1.146.649,00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1.126.849,00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210.189,25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18,65</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411 Materijalna imovina - prirodna bogatstva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780.831,20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4111 Zemljište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780.831,20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412 Nematerijalna imovina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210.189,25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4124 Ostala prava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210.189,25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42 Rashodi za nabavu proizvedene dugotrajne imovine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340.702,35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5.330.727,00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5.470.727,00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1.640.697,44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481,56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29,99</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 Građevinski objekti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72.648,68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1.043.677,14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1.436,61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4212 Poslovni objekti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22.669,06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376.903,48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1.662,63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4213 Ceste, željeznice i slični građevinski objekti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312,50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4214 Ostali građevinski objekti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49.979,62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666.461,16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1.333,47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 Postrojenja i oprema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184.625,47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321.286,97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174,02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57.154,42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45.432,62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79,49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4222 Komunikacijska oprema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8.616,56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20.389,66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236,63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4223 Oprema za održavanje i zaštitu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11.910,62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53.231,41</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446,92</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4225 Instrumenti, uređaji i strojevi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4.138,95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4226 Sportska i glazbena oprema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6.678,46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106.943,87</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191.415,87</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178,99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423 Prijevozna sredstva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56.780,95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4231 Prijevozna sredstva u cestovnom prometu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56.780,95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 Knjige, umjetnička djela i ostale izložbene vrijednosti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41.333,68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72.552,16</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175,53</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4241 Knjige u knjižnicama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32.162,53</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29.623,48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92,11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4242 Umjetnička djela (izložena u galerijama, muzejima i slično)</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8.494,26</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36.428,68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428,86</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4244 Ostale nespomenute izložbene vrijednosti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676,89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6.500,00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960,27</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426 Nematerijalna proizvedena imovina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42.094,52</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146.400,22</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347,79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4262 Ulaganja u računalne programe</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265,28</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41.277,54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15.559,99</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4263 Umjetnička, literarna i znanstvena djela </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10.108,49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98.320,64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972,65</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4264 Ostala nematerijalna proizvedena imovina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31.720,75</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6.802,04</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21,44</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43 Rashodi za plemenite metale, umjetnička i znanstvena djela i ostale vrijednosti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3,88</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431 Plemeniti metali, umjetnička i znanstvena djela i ostale vrijednosti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4312 Pohranjene knjige, umjetnička djela i slične vrijednosti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939.599,89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10.199.498,00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10.079.298,00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2.264.484,98</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241,01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22,47</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 Dodatna ulaganja na građevinskim objektima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939.599,89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2.262.681,23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240,81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939.599,89</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2.262.681,23</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240,81</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452 Dodatna ulaganja na postrojenjima i opremi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4521 Dodatna ulaganja na postrojenjima i opremi</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53,75</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454 Dodatna ulaganja za ostalu nefinancijsku imovinu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1.750,00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4541 Dodatna ulaganja za ostalu nefinancijsku imovinu</w:t>
            </w:r>
          </w:p>
        </w:tc>
        <w:tc>
          <w:tcPr>
            <w:tcW w:w="65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1.750,00</w:t>
            </w:r>
          </w:p>
        </w:tc>
        <w:tc>
          <w:tcPr>
            <w:tcW w:w="4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4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166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rPr>
                <w:rFonts w:ascii="Arial" w:hAnsi="Arial" w:cs="Arial"/>
                <w:color w:val="4169E1"/>
                <w:sz w:val="16"/>
                <w:szCs w:val="16"/>
              </w:rPr>
            </w:pPr>
            <w:r w:rsidRPr="007F768F">
              <w:rPr>
                <w:rFonts w:ascii="Arial" w:hAnsi="Arial" w:cs="Arial"/>
                <w:color w:val="4169E1"/>
                <w:sz w:val="16"/>
                <w:szCs w:val="16"/>
              </w:rPr>
              <w:t>SVEUKUPNO RASHODI</w:t>
            </w:r>
          </w:p>
        </w:tc>
        <w:tc>
          <w:tcPr>
            <w:tcW w:w="653"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26.725.051,50</w:t>
            </w:r>
          </w:p>
        </w:tc>
        <w:tc>
          <w:tcPr>
            <w:tcW w:w="65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84.204.158,00</w:t>
            </w:r>
          </w:p>
        </w:tc>
        <w:tc>
          <w:tcPr>
            <w:tcW w:w="58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84.204.158,00</w:t>
            </w:r>
          </w:p>
        </w:tc>
        <w:tc>
          <w:tcPr>
            <w:tcW w:w="58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34.882.251,67</w:t>
            </w:r>
          </w:p>
        </w:tc>
        <w:tc>
          <w:tcPr>
            <w:tcW w:w="43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130,52</w:t>
            </w:r>
          </w:p>
        </w:tc>
        <w:tc>
          <w:tcPr>
            <w:tcW w:w="43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41,43</w:t>
            </w:r>
          </w:p>
        </w:tc>
      </w:tr>
    </w:tbl>
    <w:p w:rsidR="007F768F" w:rsidRPr="007F768F" w:rsidRDefault="007F768F" w:rsidP="007F768F">
      <w:pPr>
        <w:rPr>
          <w:rFonts w:ascii="Arial" w:hAnsi="Arial" w:cs="Arial"/>
          <w:sz w:val="16"/>
          <w:szCs w:val="16"/>
        </w:rPr>
      </w:pPr>
    </w:p>
    <w:p w:rsidR="007F768F" w:rsidRPr="007F768F" w:rsidRDefault="007F768F" w:rsidP="007F768F">
      <w:pPr>
        <w:rPr>
          <w:rFonts w:ascii="Arial" w:hAnsi="Arial" w:cs="Arial"/>
          <w:sz w:val="16"/>
          <w:szCs w:val="16"/>
        </w:rPr>
      </w:pPr>
    </w:p>
    <w:p w:rsidR="007F768F" w:rsidRPr="007F768F" w:rsidRDefault="007F768F" w:rsidP="007F768F">
      <w:pPr>
        <w:rPr>
          <w:rFonts w:ascii="Arial" w:hAnsi="Arial" w:cs="Arial"/>
          <w:b/>
          <w:sz w:val="16"/>
          <w:szCs w:val="16"/>
        </w:rPr>
      </w:pPr>
    </w:p>
    <w:p w:rsidR="007F768F" w:rsidRPr="007F768F" w:rsidRDefault="007F768F" w:rsidP="007F768F">
      <w:pPr>
        <w:rPr>
          <w:rFonts w:ascii="Arial" w:hAnsi="Arial" w:cs="Arial"/>
          <w:b/>
          <w:sz w:val="16"/>
          <w:szCs w:val="16"/>
        </w:rPr>
      </w:pPr>
    </w:p>
    <w:tbl>
      <w:tblPr>
        <w:tblW w:w="5374" w:type="pct"/>
        <w:tblInd w:w="-41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244"/>
        <w:gridCol w:w="1270"/>
        <w:gridCol w:w="1270"/>
        <w:gridCol w:w="1128"/>
        <w:gridCol w:w="1128"/>
        <w:gridCol w:w="845"/>
        <w:gridCol w:w="848"/>
      </w:tblGrid>
      <w:tr w:rsidR="007F768F" w:rsidRPr="007F768F" w:rsidTr="007F768F">
        <w:trPr>
          <w:tblHeader/>
        </w:trPr>
        <w:tc>
          <w:tcPr>
            <w:tcW w:w="3262" w:type="dxa"/>
            <w:shd w:val="clear" w:color="auto" w:fill="FFFFFF"/>
            <w:noWrap/>
            <w:vAlign w:val="center"/>
            <w:hideMark/>
          </w:tcPr>
          <w:p w:rsidR="007F768F" w:rsidRPr="007F768F" w:rsidRDefault="007F768F" w:rsidP="007F768F">
            <w:pPr>
              <w:rPr>
                <w:rFonts w:ascii="Arial" w:hAnsi="Arial" w:cs="Arial"/>
                <w:b/>
                <w:i/>
                <w:sz w:val="16"/>
                <w:szCs w:val="16"/>
              </w:rPr>
            </w:pPr>
            <w:r w:rsidRPr="007F768F">
              <w:rPr>
                <w:rFonts w:ascii="Arial" w:hAnsi="Arial" w:cs="Arial"/>
                <w:b/>
                <w:i/>
                <w:sz w:val="16"/>
                <w:szCs w:val="16"/>
              </w:rPr>
              <w:t>2. IZVJEŠTAJ O PRIHODIMA I RASHODIMA PREMA IZVORIMA FINANCIRANJA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Ostvarenje 1 - 6. 2022.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Rebalans I 2023.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Tekući plan 2023.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Ostvarenje 1 - 6. 2023. (4)</w:t>
            </w:r>
          </w:p>
        </w:tc>
        <w:tc>
          <w:tcPr>
            <w:tcW w:w="84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Ind. (5.) (4./1.)</w:t>
            </w:r>
          </w:p>
        </w:tc>
        <w:tc>
          <w:tcPr>
            <w:tcW w:w="852"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Ind. (6.) (4./3.)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16.325.755,85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53.027.642,00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53.027.642,00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22.408.353,08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137,26</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42,26</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16.325.755,85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53.027.642,00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53.027.642,00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22.408.353,08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137,26</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42,26</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2 Vlastiti prihodi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1.090.141,83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2.341.669,00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2.341.669,00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1.346.016,47</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123,47</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21 Prihodi od vlastite djelatnosti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66.307,76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110.454,32</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166,58</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83,68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1.023.834,07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2.209.669,00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2.209.669,00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1.235.562,15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120,68</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55,92</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Izvor: 3 Prihodi za posebne namjene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5.891.540,57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12.360.861,00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12.360.861,00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6.058.870,53</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102,84</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49,02</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1.118.159,46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2.194.293,00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2.194.293,00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1.032.184,82</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92,31</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47,04</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218.450,68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316.983,61</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145,11</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33 Prihodi od spomeničke rente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132.041,58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123.098,63</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93,23</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46,37</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247.944,79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485.544,48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195,83</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135,49</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388.140,01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512.652,02</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132,08</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48,28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1.651.481,28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994.613,91</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60,23</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37,47</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2.112.878,39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2.589.771,35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122,57</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38 Prihodi posebnih namjena-Hrvatske vode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5.967,21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2.799,45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46,91</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21,09</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39 Ostali prihodi za posebne namjene-Legalizacija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16.477,17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1.222,26</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5.795.088,00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14.257.372,00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14.257.372,00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4.678.610,36</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80,73</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32,82</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23.578,22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26.280,00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26.280,00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239.431,23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753.952,00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753.952,00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56.019,22</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1.484.832,77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4.780.411,00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4.780.411,00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167.560,71</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11,28</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178.193,89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178.917,04</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100,41</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49,93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3.869.051,89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8.338.378,00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8.338.378,00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4.276.113,39</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110,52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5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1.743.563,33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3.715.472,00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3.715.472,00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2.255.338,11</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129,35</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60,70</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51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494.019,89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372.002,00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372.002,00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266.181,96</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53,88</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71,55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52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99.542,11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408.786,00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408.786,00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99.542,00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1.150.001,33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2.934.684,00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2.934.684,00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1.889.614,15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164,31</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64,39</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6 Prihodi od prodaje ili zamjene nefinancijske imovine i naknade s naslova osiguranja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178.901,37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218.970,00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218.970,00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430.279,86</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240,51</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196,50</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61 Prihodi od prodaje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48.139,09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345.610,08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717,94</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520,89</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62 Prihodi od prodaje građevinskih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130.762,28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73.981,96</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56,58</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48,47</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64 Prihodi od prodaje prijevoznih sredstava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10.687,82</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rPr>
                <w:rFonts w:ascii="Arial" w:hAnsi="Arial" w:cs="Arial"/>
                <w:color w:val="4169E1"/>
                <w:sz w:val="16"/>
                <w:szCs w:val="16"/>
              </w:rPr>
            </w:pPr>
            <w:r w:rsidRPr="007F768F">
              <w:rPr>
                <w:rFonts w:ascii="Arial" w:hAnsi="Arial" w:cs="Arial"/>
                <w:color w:val="4169E1"/>
                <w:sz w:val="16"/>
                <w:szCs w:val="16"/>
              </w:rPr>
              <w:t>SVEUKUPNO PRIHODI</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31.024.990,95</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85.921.986,00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85.921.986,00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37.177.468,41</w:t>
            </w:r>
          </w:p>
        </w:tc>
        <w:tc>
          <w:tcPr>
            <w:tcW w:w="84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119,83</w:t>
            </w:r>
          </w:p>
        </w:tc>
        <w:tc>
          <w:tcPr>
            <w:tcW w:w="852"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43,27</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15.838.275,08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50.621.894,00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50.621.894,00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20.553.723,77</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129,77</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40,60</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15.838.275,08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50.621.894,00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50.621.894,00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20.553.723,77</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129,77</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40,60</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2 Vlastiti prihodi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1.197.705,88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3.044.896,00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3.044.896,00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1.641.394,16</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137,04</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53,91</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21 Prihodi od vlastite djelatnosti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88.924,28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128.792,00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144,83</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97,57</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22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5.960,94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632.793,00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632.793,00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372.983,15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6.257,12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58,94</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840.726,10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2.196.488,00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2.196.488,00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953.928,58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113,46</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43,43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262.094,56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83.615,00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83.615,00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185.690,43</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70,85</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222,08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 Prihodi za posebne namjene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3.865.740,70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10.706.405,00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10.706.405,00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4.492.701,98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116,22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41,96</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1.098.573,52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2.194.293,00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2.194.293,00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1.146.795,74</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104,39</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52,26</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27.204,78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139.940,81</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514,40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27,75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33 Prihodi od spomeničke rente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4.568,98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32.668,00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715,00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9,12</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153.286,25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68.777,68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44,87</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571.219,83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537.659,39</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94,12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53,77</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2.010.887,34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2.301.414,36</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114,45</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43,35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38 Prihodi posebnih namjena-Hrvatske vode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4.617.622,79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14.257.372,00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14.257.372,00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5.678.247,09</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122,97</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13.715,30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26.280,00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26.280,00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3.758,01</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27,40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14,30</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74.178,75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753.952,00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753.952,00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139.099,15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187,52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18,45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600.808,41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4.780.411,00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4.780.411,00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1.100.203,75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183,12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23,01</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45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59.808,88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159.072,79</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265,97</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44,39</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Izvor: 49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3.869.111,45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8.338.378,00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8.338.378,00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4.276.113,39</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110,52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5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1.167.350,16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3.715.472,00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3.715.472,00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1.663.702,44</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142,52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44,78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51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435.281,88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372.002,00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372.002,00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202.834,59</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46,60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54,53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52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146.850,31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408.786,00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408.786,00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145.166,00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98,85</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35,51</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585.217,97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2.934.684,00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2.934.684,00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1.315.701,85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224,82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44,83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6 Prihodi od prodaje ili zamjene nefinancijske imovine i naknade s naslova osiguranja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38.356,89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10.687,82</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27,86</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61 Prihodi od prodaje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38.356,89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64 Prihodi od prodaje prijevoznih sredstava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10.687,82</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7 Namjenski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71 Primjeni zajmovi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rPr>
                <w:rFonts w:ascii="Arial" w:hAnsi="Arial" w:cs="Arial"/>
                <w:color w:val="4169E1"/>
                <w:sz w:val="16"/>
                <w:szCs w:val="16"/>
              </w:rPr>
            </w:pPr>
            <w:r w:rsidRPr="007F768F">
              <w:rPr>
                <w:rFonts w:ascii="Arial" w:hAnsi="Arial" w:cs="Arial"/>
                <w:color w:val="4169E1"/>
                <w:sz w:val="16"/>
                <w:szCs w:val="16"/>
              </w:rPr>
              <w:t>SVEUKUPNO RASHODI</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26.725.051,50</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84.204.158,00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84.204.158,00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34.882.251,67</w:t>
            </w:r>
          </w:p>
        </w:tc>
        <w:tc>
          <w:tcPr>
            <w:tcW w:w="849"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130,52</w:t>
            </w:r>
          </w:p>
        </w:tc>
        <w:tc>
          <w:tcPr>
            <w:tcW w:w="852"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41,43</w:t>
            </w:r>
          </w:p>
        </w:tc>
      </w:tr>
    </w:tbl>
    <w:p w:rsidR="007F768F" w:rsidRPr="007F768F" w:rsidRDefault="007F768F" w:rsidP="007F768F">
      <w:pPr>
        <w:rPr>
          <w:rFonts w:ascii="Arial" w:hAnsi="Arial" w:cs="Arial"/>
          <w:b/>
          <w:sz w:val="16"/>
          <w:szCs w:val="16"/>
        </w:rPr>
      </w:pPr>
    </w:p>
    <w:p w:rsidR="007F768F" w:rsidRPr="007F768F" w:rsidRDefault="007F768F" w:rsidP="007F768F">
      <w:pPr>
        <w:rPr>
          <w:rFonts w:ascii="Arial" w:hAnsi="Arial" w:cs="Arial"/>
          <w:b/>
          <w:sz w:val="16"/>
          <w:szCs w:val="16"/>
        </w:rPr>
      </w:pPr>
    </w:p>
    <w:p w:rsidR="007F768F" w:rsidRPr="007F768F" w:rsidRDefault="007F768F" w:rsidP="007F768F">
      <w:pPr>
        <w:rPr>
          <w:rFonts w:ascii="Arial" w:hAnsi="Arial" w:cs="Arial"/>
          <w:b/>
          <w:sz w:val="16"/>
          <w:szCs w:val="16"/>
        </w:rPr>
      </w:pPr>
    </w:p>
    <w:tbl>
      <w:tblPr>
        <w:tblW w:w="5374" w:type="pct"/>
        <w:tblInd w:w="-41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244"/>
        <w:gridCol w:w="1270"/>
        <w:gridCol w:w="1270"/>
        <w:gridCol w:w="1128"/>
        <w:gridCol w:w="1128"/>
        <w:gridCol w:w="845"/>
        <w:gridCol w:w="848"/>
      </w:tblGrid>
      <w:tr w:rsidR="007F768F" w:rsidRPr="007F768F" w:rsidTr="007F768F">
        <w:trPr>
          <w:tblHeader/>
        </w:trPr>
        <w:tc>
          <w:tcPr>
            <w:tcW w:w="3262" w:type="dxa"/>
            <w:shd w:val="clear" w:color="auto" w:fill="FFFFFF"/>
            <w:noWrap/>
            <w:vAlign w:val="center"/>
            <w:hideMark/>
          </w:tcPr>
          <w:p w:rsidR="007F768F" w:rsidRPr="007F768F" w:rsidRDefault="007F768F" w:rsidP="007F768F">
            <w:pPr>
              <w:rPr>
                <w:rFonts w:ascii="Arial" w:hAnsi="Arial" w:cs="Arial"/>
                <w:b/>
                <w:i/>
                <w:sz w:val="16"/>
                <w:szCs w:val="16"/>
              </w:rPr>
            </w:pPr>
            <w:r w:rsidRPr="007F768F">
              <w:rPr>
                <w:rFonts w:ascii="Arial" w:hAnsi="Arial" w:cs="Arial"/>
                <w:b/>
                <w:i/>
                <w:sz w:val="16"/>
                <w:szCs w:val="16"/>
              </w:rPr>
              <w:t>3.  IZVJEŠTAJ O RASHODIMA PREMA FUNKCIJSKOJ KLASIFIKACIJI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Ostvarenje 1 - 6. 2023. (1.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Rebalans I 2023.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Tekući plan 2023.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Ostvarenje 1 - 6. 2023. (4.)</w:t>
            </w:r>
          </w:p>
        </w:tc>
        <w:tc>
          <w:tcPr>
            <w:tcW w:w="84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Indeks 4./1. (5.)</w:t>
            </w:r>
          </w:p>
        </w:tc>
        <w:tc>
          <w:tcPr>
            <w:tcW w:w="852"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Indeks 4./3. (6.)</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rPr>
                <w:rFonts w:ascii="Arial" w:hAnsi="Arial" w:cs="Arial"/>
                <w:color w:val="FFFFFF"/>
                <w:sz w:val="16"/>
                <w:szCs w:val="16"/>
              </w:rPr>
            </w:pPr>
            <w:r w:rsidRPr="007F768F">
              <w:rPr>
                <w:rFonts w:ascii="Arial" w:hAnsi="Arial" w:cs="Arial"/>
                <w:color w:val="FFFFFF"/>
                <w:sz w:val="16"/>
                <w:szCs w:val="16"/>
              </w:rPr>
              <w:t xml:space="preserve">SVEUKUPNO RASHODI  </w:t>
            </w:r>
          </w:p>
        </w:tc>
        <w:tc>
          <w:tcPr>
            <w:tcW w:w="1276"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26.725.051,50</w:t>
            </w:r>
          </w:p>
        </w:tc>
        <w:tc>
          <w:tcPr>
            <w:tcW w:w="1276"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84.204.158,00</w:t>
            </w:r>
          </w:p>
        </w:tc>
        <w:tc>
          <w:tcPr>
            <w:tcW w:w="1134"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84.204.158,00</w:t>
            </w:r>
          </w:p>
        </w:tc>
        <w:tc>
          <w:tcPr>
            <w:tcW w:w="1134"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34.882.251,67</w:t>
            </w:r>
          </w:p>
        </w:tc>
        <w:tc>
          <w:tcPr>
            <w:tcW w:w="849"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130,52</w:t>
            </w:r>
          </w:p>
        </w:tc>
        <w:tc>
          <w:tcPr>
            <w:tcW w:w="852"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41,43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 Javnost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25.376.674,64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80.635.183,00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80.635.183,00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33.405.428,74</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131,64</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01 OPĆE JAVNE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4.255.706,82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10.281.776,00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10.281.776,00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4.866.229,33</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114,35</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395.572,31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1.285.340,00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1.285.340,00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546.766,95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138,22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42,54</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3.860.134,51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8.996.436,00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8.996.436,00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4.319.462,38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111,90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48,01</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02 OBRANA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10.026,44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022 Civilna obrana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10.026,44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03 JAVNI RED I SIGURNOST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1.458.636,57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3.577.901,00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3.577.901,00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1.679.440,01</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115,14</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46,94</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032 Usluge protupožarne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1.432.092,01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3.471.061,00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3.471.061,00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1.648.267,13</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115,10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47,49</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036 Rashodi za javni red i sigurnost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26.544,56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31.172,88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117,44</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29,18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04 EKONOMSKI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2.082.442,65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12.512.634,00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12.392.434,00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3.384.664,75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162,53</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27,31</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425.260,85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1.786.873,00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1.786.873,00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377.661,27</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88,81</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21,14</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1.657.181,80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10.708.242,00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10.588.042,00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2.989.514,53</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180,40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28,23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048 Istraživanje i razvoj: Ekonomski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17.488,95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99,83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05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1.322.540,31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4.381.684,00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4.381.684,00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1.705.049,35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128,92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38,91</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051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593.855,97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1.920.576,00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1.920.576,00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770.275,69</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129,71</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40,11</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052 Gospodarenje otpadnim vodama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53.793,98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46.169,55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85,83</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34,79</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053 Smanjenje zagađivanja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Funk. klas: 055 </w:t>
            </w:r>
            <w:proofErr w:type="spellStart"/>
            <w:r w:rsidRPr="007F768F">
              <w:rPr>
                <w:rFonts w:ascii="Arial" w:hAnsi="Arial" w:cs="Arial"/>
                <w:color w:val="000000"/>
                <w:sz w:val="16"/>
                <w:szCs w:val="16"/>
              </w:rPr>
              <w:t>IstraŽivanje</w:t>
            </w:r>
            <w:proofErr w:type="spellEnd"/>
            <w:r w:rsidRPr="007F768F">
              <w:rPr>
                <w:rFonts w:ascii="Arial" w:hAnsi="Arial" w:cs="Arial"/>
                <w:color w:val="000000"/>
                <w:sz w:val="16"/>
                <w:szCs w:val="16"/>
              </w:rPr>
              <w:t xml:space="preserve"> i razvoj: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4.372,87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670.517,49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2.313.085,00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2.313.085,00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888.604,11</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132,53</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38,42</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06 USLUGE UNAPREĐENJA STANOVANJA I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1.997.555,69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9.040.340,00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9.180.340,00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3.028.067,30</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151,59</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061 Razvoj stanovanja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21.147,80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25.438,09</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120,29</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139.722,28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5.445.772,00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5.585.772,00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1.482.317,20</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1.060,90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064 Ulična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400.071,02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1.321.920,00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1.321.920,00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493.967,19</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123,47</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37,37</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1.436.614,59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2.176.831,00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2.176.831,00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1.026.344,82</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71,44</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47,15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07 ZDRAVSTVO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16.808,83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15.484,15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92,12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076 Poslovi i usluge zdravstva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16.808,83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15.484,15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92,12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08 REKREACIJA, KULTURA, RELIGIJA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5.762.540,21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21.144.307,00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21.124.507,00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8.309.089,57</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144,19</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39,33</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1.567.115,78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6.512.971,00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6.512.971,00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2.213.614,53</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141,25</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33,99</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4.176.378,71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14.128.622,00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14.128.622,00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5.997.184,04</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143,60</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Funk. klas: 086 Rashodi za rekreaciju, kulturu i religiju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19.045,72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502.714,00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482.914,00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98.291,00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516,08</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09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8.470.417,12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19.659.379,00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19.659.379,00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10.417.404,28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122,99</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52,99</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8.248.888,24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19.307.530,00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19.307.530,00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10.175.981,44</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123,36</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52,70</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092 Srednjoškolsko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2.281,84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094 Visoka naobrazba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219.247,04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308.050,00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308.050,00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241.422,84</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110,11</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78,37</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10 SOCIJALNA ZAŠTITA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1.348.376,86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3.568.975,00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3.568.975,00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1.476.822,93</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109,53</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41,38</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104 Obitelj i djeca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36.288,94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44.097,38</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121,52</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17,55</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Funk. klas: 108 </w:t>
            </w:r>
            <w:proofErr w:type="spellStart"/>
            <w:r w:rsidRPr="007F768F">
              <w:rPr>
                <w:rFonts w:ascii="Arial" w:hAnsi="Arial" w:cs="Arial"/>
                <w:color w:val="000000"/>
                <w:sz w:val="16"/>
                <w:szCs w:val="16"/>
              </w:rPr>
              <w:t>IstraŽivanje</w:t>
            </w:r>
            <w:proofErr w:type="spellEnd"/>
            <w:r w:rsidRPr="007F768F">
              <w:rPr>
                <w:rFonts w:ascii="Arial" w:hAnsi="Arial" w:cs="Arial"/>
                <w:color w:val="000000"/>
                <w:sz w:val="16"/>
                <w:szCs w:val="16"/>
              </w:rPr>
              <w:t xml:space="preserve"> i razvoj socijalne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4.499,30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2.370,00</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52,67</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29,76</w:t>
            </w:r>
          </w:p>
        </w:tc>
      </w:tr>
      <w:tr w:rsidR="007F768F" w:rsidRPr="007F768F" w:rsidTr="007F768F">
        <w:tc>
          <w:tcPr>
            <w:tcW w:w="32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1.307.588,62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3.309.740,00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3.309.740,00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1.430.355,55</w:t>
            </w:r>
          </w:p>
        </w:tc>
        <w:tc>
          <w:tcPr>
            <w:tcW w:w="84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109,39</w:t>
            </w:r>
          </w:p>
        </w:tc>
        <w:tc>
          <w:tcPr>
            <w:tcW w:w="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43,22</w:t>
            </w:r>
          </w:p>
        </w:tc>
      </w:tr>
    </w:tbl>
    <w:p w:rsidR="007F768F" w:rsidRPr="007F768F" w:rsidRDefault="007F768F" w:rsidP="007F768F">
      <w:pPr>
        <w:rPr>
          <w:rFonts w:ascii="Arial" w:hAnsi="Arial" w:cs="Arial"/>
          <w:sz w:val="16"/>
          <w:szCs w:val="16"/>
        </w:rPr>
      </w:pPr>
    </w:p>
    <w:p w:rsidR="007F768F" w:rsidRPr="007F768F" w:rsidRDefault="007F768F" w:rsidP="007F768F">
      <w:pPr>
        <w:rPr>
          <w:rFonts w:ascii="Arial" w:hAnsi="Arial" w:cs="Arial"/>
          <w:sz w:val="16"/>
          <w:szCs w:val="16"/>
        </w:rPr>
      </w:pPr>
    </w:p>
    <w:p w:rsidR="007F768F" w:rsidRPr="007F768F" w:rsidRDefault="007F768F" w:rsidP="007F768F">
      <w:pPr>
        <w:rPr>
          <w:rFonts w:ascii="Arial" w:hAnsi="Arial" w:cs="Arial"/>
          <w:sz w:val="16"/>
          <w:szCs w:val="16"/>
        </w:rPr>
      </w:pPr>
    </w:p>
    <w:p w:rsidR="007F768F" w:rsidRPr="007F768F" w:rsidRDefault="007F768F" w:rsidP="007F768F">
      <w:pPr>
        <w:rPr>
          <w:rFonts w:ascii="Arial" w:hAnsi="Arial" w:cs="Arial"/>
          <w:b/>
          <w:i/>
          <w:sz w:val="20"/>
          <w:szCs w:val="20"/>
        </w:rPr>
      </w:pPr>
      <w:r w:rsidRPr="007F768F">
        <w:rPr>
          <w:rFonts w:ascii="Arial" w:hAnsi="Arial" w:cs="Arial"/>
          <w:b/>
          <w:i/>
          <w:sz w:val="20"/>
          <w:szCs w:val="20"/>
        </w:rPr>
        <w:t xml:space="preserve">B.  RAČUN  FINANCIRANJA </w:t>
      </w:r>
    </w:p>
    <w:p w:rsidR="007F768F" w:rsidRPr="007F768F" w:rsidRDefault="007F768F" w:rsidP="007F768F">
      <w:pPr>
        <w:rPr>
          <w:rFonts w:ascii="Arial" w:hAnsi="Arial" w:cs="Arial"/>
          <w:b/>
          <w:i/>
          <w:sz w:val="16"/>
          <w:szCs w:val="16"/>
        </w:rPr>
      </w:pPr>
    </w:p>
    <w:tbl>
      <w:tblPr>
        <w:tblW w:w="5374" w:type="pct"/>
        <w:tblInd w:w="-41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244"/>
        <w:gridCol w:w="1270"/>
        <w:gridCol w:w="1270"/>
        <w:gridCol w:w="1128"/>
        <w:gridCol w:w="1128"/>
        <w:gridCol w:w="846"/>
        <w:gridCol w:w="847"/>
      </w:tblGrid>
      <w:tr w:rsidR="007F768F" w:rsidRPr="007F768F" w:rsidTr="007F768F">
        <w:trPr>
          <w:tblHeader/>
        </w:trPr>
        <w:tc>
          <w:tcPr>
            <w:tcW w:w="3261" w:type="dxa"/>
            <w:shd w:val="clear" w:color="auto" w:fill="FFFFFF"/>
            <w:noWrap/>
            <w:vAlign w:val="center"/>
            <w:hideMark/>
          </w:tcPr>
          <w:p w:rsidR="007F768F" w:rsidRPr="007F768F" w:rsidRDefault="007F768F" w:rsidP="007F768F">
            <w:pPr>
              <w:jc w:val="both"/>
              <w:rPr>
                <w:rFonts w:ascii="Arial" w:hAnsi="Arial" w:cs="Arial"/>
                <w:sz w:val="16"/>
                <w:szCs w:val="16"/>
              </w:rPr>
            </w:pPr>
            <w:r w:rsidRPr="007F768F">
              <w:rPr>
                <w:rFonts w:ascii="Arial" w:hAnsi="Arial" w:cs="Arial"/>
                <w:b/>
                <w:sz w:val="16"/>
                <w:szCs w:val="16"/>
              </w:rPr>
              <w:t>1. IZVJEŠTAJ RAČUNA FINANCIRANJA PREMA EKONOMSKOJ KLASIFIKACIJI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Ostvarenje 1 - 6. 2022.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Rebalans I 2023.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Tekući plan 2023.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Ostvarenje 1 - 6. 2023. (4)</w:t>
            </w:r>
          </w:p>
        </w:tc>
        <w:tc>
          <w:tcPr>
            <w:tcW w:w="85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Ind. (5.) (4./1.)</w:t>
            </w:r>
          </w:p>
        </w:tc>
        <w:tc>
          <w:tcPr>
            <w:tcW w:w="851"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6"/>
                <w:szCs w:val="16"/>
              </w:rPr>
            </w:pPr>
            <w:r w:rsidRPr="007F768F">
              <w:rPr>
                <w:rFonts w:ascii="Arial" w:hAnsi="Arial" w:cs="Arial"/>
                <w:i/>
                <w:sz w:val="16"/>
                <w:szCs w:val="16"/>
              </w:rPr>
              <w:t>Ind. (6.) (4./3.)</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 Primici od financijske imovine i zaduživanja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14.050,03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1.860.773,00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1.860.773,00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843.617,41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6.004,38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45,34</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 Primljene otplate (povrati) glavnice danih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1.473,22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1.384,13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93,95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52,15</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 Primici (povrati) glavnice zajmova danih neprofitnim organizacijama, građanima i kućanstvima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1.473,22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1.384,13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93,95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8121 Povrat zajmova danih neprofitnim organizacijama, građanima i kućanstvima u tuzemstvu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1.473,22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1.384,13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93,95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83 Primici od prodaje dionica i udjela u glavnici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12.576,81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834 Primici od prodaje dionica i udjela u glavnici trgovačkih društava izvan javnog sektora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12.576,81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8341 Dionice i udjeli u glavnici tuzemnih trgovačkih društava izvan javnog sektora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12.576,81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438,87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84 Primici od zaduživanja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842 Primljeni zajmovi od banaka i ostalih financijskih institucija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8422 Primljeni krediti od kreditnih institucija u javnom sektoru-dugoročno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rPr>
                <w:rFonts w:ascii="Arial" w:hAnsi="Arial" w:cs="Arial"/>
                <w:color w:val="4169E1"/>
                <w:sz w:val="16"/>
                <w:szCs w:val="16"/>
              </w:rPr>
            </w:pPr>
            <w:r w:rsidRPr="007F768F">
              <w:rPr>
                <w:rFonts w:ascii="Arial" w:hAnsi="Arial" w:cs="Arial"/>
                <w:color w:val="4169E1"/>
                <w:sz w:val="16"/>
                <w:szCs w:val="16"/>
              </w:rPr>
              <w:t>SVEUKUPNO PRIMICI</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14.050,03</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1.860.773,00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1.860.773,00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843.617,41</w:t>
            </w:r>
          </w:p>
        </w:tc>
        <w:tc>
          <w:tcPr>
            <w:tcW w:w="850"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6.004,38</w:t>
            </w:r>
          </w:p>
        </w:tc>
        <w:tc>
          <w:tcPr>
            <w:tcW w:w="85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45,34</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3.586.266,68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4.288.694,00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4.288.694,00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2.097.464,43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48,91</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51 Izdaci za dane zajmove i depozite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53 Izdaci za dionice i udjele u glavnici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3.586.266,68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4.230.481,00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4.230.481,00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2.097.464,43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49,58</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542 Otplata glavnice primljenih zajmova od banaka i ostalih financijskih institucija u javnom sektoru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1.323.870,00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5422 </w:t>
            </w:r>
            <w:proofErr w:type="spellStart"/>
            <w:r w:rsidRPr="007F768F">
              <w:rPr>
                <w:rFonts w:ascii="Arial" w:hAnsi="Arial" w:cs="Arial"/>
                <w:color w:val="000000"/>
                <w:sz w:val="16"/>
                <w:szCs w:val="16"/>
              </w:rPr>
              <w:t>Otpl.glav.primlj.kred.od</w:t>
            </w:r>
            <w:proofErr w:type="spellEnd"/>
            <w:r w:rsidRPr="007F768F">
              <w:rPr>
                <w:rFonts w:ascii="Arial" w:hAnsi="Arial" w:cs="Arial"/>
                <w:color w:val="000000"/>
                <w:sz w:val="16"/>
                <w:szCs w:val="16"/>
              </w:rPr>
              <w:t xml:space="preserve"> </w:t>
            </w:r>
            <w:proofErr w:type="spellStart"/>
            <w:r w:rsidRPr="007F768F">
              <w:rPr>
                <w:rFonts w:ascii="Arial" w:hAnsi="Arial" w:cs="Arial"/>
                <w:color w:val="000000"/>
                <w:sz w:val="16"/>
                <w:szCs w:val="16"/>
              </w:rPr>
              <w:t>kred.ins</w:t>
            </w:r>
            <w:proofErr w:type="spellEnd"/>
            <w:r w:rsidRPr="007F768F">
              <w:rPr>
                <w:rFonts w:ascii="Arial" w:hAnsi="Arial" w:cs="Arial"/>
                <w:color w:val="000000"/>
                <w:sz w:val="16"/>
                <w:szCs w:val="16"/>
              </w:rPr>
              <w:t xml:space="preserve">. u javnom </w:t>
            </w:r>
            <w:proofErr w:type="spellStart"/>
            <w:r w:rsidRPr="007F768F">
              <w:rPr>
                <w:rFonts w:ascii="Arial" w:hAnsi="Arial" w:cs="Arial"/>
                <w:color w:val="000000"/>
                <w:sz w:val="16"/>
                <w:szCs w:val="16"/>
              </w:rPr>
              <w:t>sekt</w:t>
            </w:r>
            <w:proofErr w:type="spellEnd"/>
            <w:r w:rsidRPr="007F768F">
              <w:rPr>
                <w:rFonts w:ascii="Arial" w:hAnsi="Arial" w:cs="Arial"/>
                <w:color w:val="000000"/>
                <w:sz w:val="16"/>
                <w:szCs w:val="16"/>
              </w:rPr>
              <w:t xml:space="preserve">. </w:t>
            </w:r>
            <w:proofErr w:type="spellStart"/>
            <w:r w:rsidRPr="007F768F">
              <w:rPr>
                <w:rFonts w:ascii="Arial" w:hAnsi="Arial" w:cs="Arial"/>
                <w:color w:val="000000"/>
                <w:sz w:val="16"/>
                <w:szCs w:val="16"/>
              </w:rPr>
              <w:t>dugoroč</w:t>
            </w:r>
            <w:proofErr w:type="spellEnd"/>
            <w:r w:rsidRPr="007F768F">
              <w:rPr>
                <w:rFonts w:ascii="Arial" w:hAnsi="Arial" w:cs="Arial"/>
                <w:color w:val="000000"/>
                <w:sz w:val="16"/>
                <w:szCs w:val="16"/>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1.323.870,00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544 Otplata glavnice primljenih kredita i </w:t>
            </w:r>
            <w:proofErr w:type="spellStart"/>
            <w:r w:rsidRPr="007F768F">
              <w:rPr>
                <w:rFonts w:ascii="Arial" w:hAnsi="Arial" w:cs="Arial"/>
                <w:color w:val="000000"/>
                <w:sz w:val="16"/>
                <w:szCs w:val="16"/>
              </w:rPr>
              <w:t>zajmovaod</w:t>
            </w:r>
            <w:proofErr w:type="spellEnd"/>
            <w:r w:rsidRPr="007F768F">
              <w:rPr>
                <w:rFonts w:ascii="Arial" w:hAnsi="Arial" w:cs="Arial"/>
                <w:color w:val="000000"/>
                <w:sz w:val="16"/>
                <w:szCs w:val="16"/>
              </w:rPr>
              <w:t xml:space="preserve"> kreditnih i ostalih financijskih institucija izvan javnog sektora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505.631,27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757.118,34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149,74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5443 Otplata glavnice primljenih kredita od tuzemnih kreditnih institucija izvan javnog sektora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505.631,27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757.118,34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149,74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547 Otplata glavnice primljenih zajmova od drugih razina vlasti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1.756.765,41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16.476,09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0,94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5471 Otplata glavnice primljenih zajmova od državnog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1.753.429,63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3.970,66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0,23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5473 Otplata glavnice primljenih zajmova od gradskih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3.335,78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12.505,43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374,89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rPr>
                <w:rFonts w:ascii="Arial" w:hAnsi="Arial" w:cs="Arial"/>
                <w:color w:val="4169E1"/>
                <w:sz w:val="16"/>
                <w:szCs w:val="16"/>
              </w:rPr>
            </w:pPr>
            <w:r w:rsidRPr="007F768F">
              <w:rPr>
                <w:rFonts w:ascii="Arial" w:hAnsi="Arial" w:cs="Arial"/>
                <w:color w:val="4169E1"/>
                <w:sz w:val="16"/>
                <w:szCs w:val="16"/>
              </w:rPr>
              <w:t>SVEUKUPNO IZDACI</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3.586.266,68</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4.288.694,00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4.288.694,00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2.097.464,43</w:t>
            </w:r>
          </w:p>
        </w:tc>
        <w:tc>
          <w:tcPr>
            <w:tcW w:w="850"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58,49</w:t>
            </w:r>
          </w:p>
        </w:tc>
        <w:tc>
          <w:tcPr>
            <w:tcW w:w="85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48,91</w:t>
            </w:r>
          </w:p>
        </w:tc>
      </w:tr>
    </w:tbl>
    <w:p w:rsidR="007F768F" w:rsidRPr="007F768F" w:rsidRDefault="007F768F" w:rsidP="007F768F">
      <w:pPr>
        <w:rPr>
          <w:rFonts w:ascii="Arial" w:hAnsi="Arial" w:cs="Arial"/>
          <w:b/>
          <w:i/>
          <w:sz w:val="16"/>
          <w:szCs w:val="16"/>
        </w:rPr>
      </w:pPr>
    </w:p>
    <w:tbl>
      <w:tblPr>
        <w:tblW w:w="5374" w:type="pct"/>
        <w:tblInd w:w="-411"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244"/>
        <w:gridCol w:w="1270"/>
        <w:gridCol w:w="1270"/>
        <w:gridCol w:w="1128"/>
        <w:gridCol w:w="1128"/>
        <w:gridCol w:w="846"/>
        <w:gridCol w:w="847"/>
      </w:tblGrid>
      <w:tr w:rsidR="007F768F" w:rsidRPr="007F768F" w:rsidTr="007F768F">
        <w:trPr>
          <w:tblHeader/>
        </w:trPr>
        <w:tc>
          <w:tcPr>
            <w:tcW w:w="3261" w:type="dxa"/>
            <w:shd w:val="clear" w:color="auto" w:fill="FFFFFF"/>
            <w:noWrap/>
            <w:vAlign w:val="center"/>
            <w:hideMark/>
          </w:tcPr>
          <w:p w:rsidR="007F768F" w:rsidRPr="007F768F" w:rsidRDefault="007F768F" w:rsidP="007F768F">
            <w:pPr>
              <w:rPr>
                <w:rFonts w:ascii="Arial" w:hAnsi="Arial" w:cs="Arial"/>
                <w:b/>
                <w:sz w:val="16"/>
                <w:szCs w:val="16"/>
              </w:rPr>
            </w:pPr>
            <w:r w:rsidRPr="007F768F">
              <w:rPr>
                <w:rFonts w:ascii="Arial" w:hAnsi="Arial" w:cs="Arial"/>
                <w:b/>
                <w:sz w:val="16"/>
                <w:szCs w:val="16"/>
              </w:rPr>
              <w:t>2. IZVJEŠTAJ RAČUNA FINANCIRANJA PREMA IZVORIMA FINANCIRANJA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sz w:val="16"/>
                <w:szCs w:val="16"/>
              </w:rPr>
            </w:pPr>
            <w:r w:rsidRPr="007F768F">
              <w:rPr>
                <w:rFonts w:ascii="Arial" w:hAnsi="Arial" w:cs="Arial"/>
                <w:sz w:val="16"/>
                <w:szCs w:val="16"/>
              </w:rPr>
              <w:t>Ostvarenje 1 - 6. 2022.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sz w:val="16"/>
                <w:szCs w:val="16"/>
              </w:rPr>
            </w:pPr>
            <w:r w:rsidRPr="007F768F">
              <w:rPr>
                <w:rFonts w:ascii="Arial" w:hAnsi="Arial" w:cs="Arial"/>
                <w:sz w:val="16"/>
                <w:szCs w:val="16"/>
              </w:rPr>
              <w:t>Rebalans I 2023.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sz w:val="16"/>
                <w:szCs w:val="16"/>
              </w:rPr>
            </w:pPr>
            <w:r w:rsidRPr="007F768F">
              <w:rPr>
                <w:rFonts w:ascii="Arial" w:hAnsi="Arial" w:cs="Arial"/>
                <w:sz w:val="16"/>
                <w:szCs w:val="16"/>
              </w:rPr>
              <w:t>Tekući plan 2023.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sz w:val="16"/>
                <w:szCs w:val="16"/>
              </w:rPr>
            </w:pPr>
            <w:r w:rsidRPr="007F768F">
              <w:rPr>
                <w:rFonts w:ascii="Arial" w:hAnsi="Arial" w:cs="Arial"/>
                <w:sz w:val="16"/>
                <w:szCs w:val="16"/>
              </w:rPr>
              <w:t>Ostvarenje 1 - 6. 2023. (4)</w:t>
            </w:r>
          </w:p>
        </w:tc>
        <w:tc>
          <w:tcPr>
            <w:tcW w:w="85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sz w:val="16"/>
                <w:szCs w:val="16"/>
              </w:rPr>
            </w:pPr>
            <w:r w:rsidRPr="007F768F">
              <w:rPr>
                <w:rFonts w:ascii="Arial" w:hAnsi="Arial" w:cs="Arial"/>
                <w:sz w:val="16"/>
                <w:szCs w:val="16"/>
              </w:rPr>
              <w:t>Ind. (5.) (4./1.)</w:t>
            </w:r>
          </w:p>
        </w:tc>
        <w:tc>
          <w:tcPr>
            <w:tcW w:w="851"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sz w:val="16"/>
                <w:szCs w:val="16"/>
              </w:rPr>
            </w:pPr>
            <w:r w:rsidRPr="007F768F">
              <w:rPr>
                <w:rFonts w:ascii="Arial" w:hAnsi="Arial" w:cs="Arial"/>
                <w:sz w:val="16"/>
                <w:szCs w:val="16"/>
              </w:rPr>
              <w:t>Ind. (6.) (4./3.)</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14.050,03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1.823,00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68,69</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14.050,03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1.823,00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68,69</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7 Namjenski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71 Primjeni zajmovi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rPr>
                <w:rFonts w:ascii="Arial" w:hAnsi="Arial" w:cs="Arial"/>
                <w:color w:val="4169E1"/>
                <w:sz w:val="16"/>
                <w:szCs w:val="16"/>
              </w:rPr>
            </w:pPr>
            <w:r w:rsidRPr="007F768F">
              <w:rPr>
                <w:rFonts w:ascii="Arial" w:hAnsi="Arial" w:cs="Arial"/>
                <w:color w:val="4169E1"/>
                <w:sz w:val="16"/>
                <w:szCs w:val="16"/>
              </w:rPr>
              <w:t>SVEUKUPNO PRIMICI</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14.050,03</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1.860.773,00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1.860.773,00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843.617,41</w:t>
            </w:r>
          </w:p>
        </w:tc>
        <w:tc>
          <w:tcPr>
            <w:tcW w:w="850"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6.004,38</w:t>
            </w:r>
          </w:p>
        </w:tc>
        <w:tc>
          <w:tcPr>
            <w:tcW w:w="85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45,34</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2.920.995,90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2.408.402,00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2.408.402,00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761.089,00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2.920.995,90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2.408.402,00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2.408.402,00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761.089,00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31,60</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2 Vlastiti prihodi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3.335,78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12.505,43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374,89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182,14</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3.335,78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12.505,43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374,89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182,14</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 Prihodi za posebne namjene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661.935,00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1.654.456,00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1.654.456,00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1.323.870,00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80,02</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36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661.935,00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1.654.456,00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1.654.456,00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1.323.870,00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80,02</w:t>
            </w: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6 Prihodi od prodaje ili zamjene nefinancijske imovine i naknade s naslova osiguranja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218.970,00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218.970,00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61 Prihodi od prodaje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Izvor: 62 Prihodi od prodaje građevinskih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326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rPr>
                <w:rFonts w:ascii="Arial" w:hAnsi="Arial" w:cs="Arial"/>
                <w:color w:val="4169E1"/>
                <w:sz w:val="16"/>
                <w:szCs w:val="16"/>
              </w:rPr>
            </w:pPr>
            <w:r w:rsidRPr="007F768F">
              <w:rPr>
                <w:rFonts w:ascii="Arial" w:hAnsi="Arial" w:cs="Arial"/>
                <w:color w:val="4169E1"/>
                <w:sz w:val="16"/>
                <w:szCs w:val="16"/>
              </w:rPr>
              <w:t>SVEUKUPNO IZDACI</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3.586.266,68</w:t>
            </w:r>
          </w:p>
        </w:tc>
        <w:tc>
          <w:tcPr>
            <w:tcW w:w="1276"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4.288.694,00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4.288.694,00</w:t>
            </w:r>
          </w:p>
        </w:tc>
        <w:tc>
          <w:tcPr>
            <w:tcW w:w="1134"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2.097.464,43</w:t>
            </w:r>
          </w:p>
        </w:tc>
        <w:tc>
          <w:tcPr>
            <w:tcW w:w="850"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58,49</w:t>
            </w:r>
          </w:p>
        </w:tc>
        <w:tc>
          <w:tcPr>
            <w:tcW w:w="851" w:type="dxa"/>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F768F" w:rsidRPr="007F768F" w:rsidRDefault="007F768F" w:rsidP="007F768F">
            <w:pPr>
              <w:jc w:val="right"/>
              <w:rPr>
                <w:rFonts w:ascii="Arial" w:hAnsi="Arial" w:cs="Arial"/>
                <w:color w:val="4169E1"/>
                <w:sz w:val="16"/>
                <w:szCs w:val="16"/>
              </w:rPr>
            </w:pPr>
            <w:r w:rsidRPr="007F768F">
              <w:rPr>
                <w:rFonts w:ascii="Arial" w:hAnsi="Arial" w:cs="Arial"/>
                <w:color w:val="4169E1"/>
                <w:sz w:val="16"/>
                <w:szCs w:val="16"/>
              </w:rPr>
              <w:t>48,91</w:t>
            </w:r>
          </w:p>
        </w:tc>
      </w:tr>
    </w:tbl>
    <w:p w:rsidR="007F768F" w:rsidRPr="007F768F" w:rsidRDefault="007F768F" w:rsidP="007F768F">
      <w:pPr>
        <w:rPr>
          <w:rFonts w:ascii="Arial" w:hAnsi="Arial" w:cs="Arial"/>
          <w:b/>
          <w:i/>
          <w:sz w:val="16"/>
          <w:szCs w:val="16"/>
        </w:rPr>
      </w:pPr>
    </w:p>
    <w:p w:rsidR="007F768F" w:rsidRDefault="007F768F" w:rsidP="008A58DA">
      <w:pPr>
        <w:pStyle w:val="NoSpacing"/>
        <w:rPr>
          <w:rFonts w:ascii="Arial" w:hAnsi="Arial" w:cs="Arial"/>
          <w:b/>
        </w:rPr>
      </w:pPr>
    </w:p>
    <w:p w:rsidR="007F768F" w:rsidRDefault="007F768F" w:rsidP="008A58DA">
      <w:pPr>
        <w:pStyle w:val="NoSpacing"/>
        <w:rPr>
          <w:rFonts w:ascii="Arial" w:hAnsi="Arial" w:cs="Arial"/>
          <w:b/>
        </w:rPr>
      </w:pPr>
    </w:p>
    <w:p w:rsidR="007F768F" w:rsidRPr="007F768F" w:rsidRDefault="007F768F" w:rsidP="007F768F">
      <w:pPr>
        <w:widowControl w:val="0"/>
        <w:tabs>
          <w:tab w:val="left" w:pos="90"/>
          <w:tab w:val="center" w:pos="4819"/>
          <w:tab w:val="right" w:pos="14640"/>
        </w:tabs>
        <w:autoSpaceDE w:val="0"/>
        <w:autoSpaceDN w:val="0"/>
        <w:adjustRightInd w:val="0"/>
        <w:jc w:val="center"/>
        <w:rPr>
          <w:rFonts w:ascii="Arial" w:hAnsi="Arial" w:cs="Arial"/>
          <w:bCs/>
          <w:color w:val="000000"/>
          <w:sz w:val="22"/>
          <w:szCs w:val="22"/>
        </w:rPr>
      </w:pPr>
      <w:bookmarkStart w:id="6" w:name="_Hlk524092151"/>
      <w:r w:rsidRPr="007F768F">
        <w:rPr>
          <w:rFonts w:ascii="Arial" w:hAnsi="Arial" w:cs="Arial"/>
          <w:bCs/>
          <w:color w:val="000000"/>
          <w:sz w:val="22"/>
          <w:szCs w:val="22"/>
        </w:rPr>
        <w:t>Članak   2.</w:t>
      </w:r>
    </w:p>
    <w:p w:rsidR="007F768F" w:rsidRPr="007F768F" w:rsidRDefault="007F768F" w:rsidP="007F768F">
      <w:pPr>
        <w:widowControl w:val="0"/>
        <w:tabs>
          <w:tab w:val="left" w:pos="90"/>
          <w:tab w:val="right" w:pos="14640"/>
        </w:tabs>
        <w:autoSpaceDE w:val="0"/>
        <w:autoSpaceDN w:val="0"/>
        <w:adjustRightInd w:val="0"/>
        <w:rPr>
          <w:rFonts w:ascii="Arial" w:hAnsi="Arial" w:cs="Arial"/>
          <w:bCs/>
          <w:color w:val="000000"/>
          <w:sz w:val="22"/>
          <w:szCs w:val="22"/>
        </w:rPr>
      </w:pPr>
    </w:p>
    <w:p w:rsidR="007F768F" w:rsidRPr="007F768F" w:rsidRDefault="007F768F" w:rsidP="007F768F">
      <w:pPr>
        <w:widowControl w:val="0"/>
        <w:tabs>
          <w:tab w:val="left" w:pos="90"/>
          <w:tab w:val="right" w:pos="14640"/>
        </w:tabs>
        <w:autoSpaceDE w:val="0"/>
        <w:autoSpaceDN w:val="0"/>
        <w:adjustRightInd w:val="0"/>
        <w:rPr>
          <w:rFonts w:ascii="Arial" w:hAnsi="Arial" w:cs="Arial"/>
          <w:bCs/>
          <w:color w:val="000000"/>
          <w:sz w:val="22"/>
          <w:szCs w:val="22"/>
        </w:rPr>
      </w:pPr>
      <w:r w:rsidRPr="007F768F">
        <w:rPr>
          <w:rFonts w:ascii="Arial" w:hAnsi="Arial" w:cs="Arial"/>
          <w:bCs/>
          <w:color w:val="000000"/>
          <w:sz w:val="22"/>
          <w:szCs w:val="22"/>
        </w:rPr>
        <w:t xml:space="preserve">Rashodi i izdaci posebnog dijela Polugodišnjeg izvještaja iskazani prema  </w:t>
      </w:r>
      <w:r w:rsidR="00B80449" w:rsidRPr="007F768F">
        <w:rPr>
          <w:rFonts w:ascii="Arial" w:hAnsi="Arial" w:cs="Arial"/>
          <w:bCs/>
          <w:color w:val="000000"/>
          <w:sz w:val="22"/>
          <w:szCs w:val="22"/>
        </w:rPr>
        <w:t>organizacijskoj</w:t>
      </w:r>
      <w:r w:rsidRPr="007F768F">
        <w:rPr>
          <w:rFonts w:ascii="Arial" w:hAnsi="Arial" w:cs="Arial"/>
          <w:bCs/>
          <w:color w:val="000000"/>
          <w:sz w:val="22"/>
          <w:szCs w:val="22"/>
        </w:rPr>
        <w:t xml:space="preserve"> klasifikaciji izvršeni su kako slijedi:</w:t>
      </w:r>
    </w:p>
    <w:p w:rsidR="007F768F" w:rsidRPr="007F768F" w:rsidRDefault="007F768F" w:rsidP="007F768F">
      <w:pPr>
        <w:widowControl w:val="0"/>
        <w:tabs>
          <w:tab w:val="left" w:pos="90"/>
          <w:tab w:val="right" w:pos="14640"/>
        </w:tabs>
        <w:autoSpaceDE w:val="0"/>
        <w:autoSpaceDN w:val="0"/>
        <w:adjustRightInd w:val="0"/>
        <w:spacing w:before="60"/>
        <w:rPr>
          <w:rFonts w:ascii="Arial" w:hAnsi="Arial" w:cs="Arial"/>
          <w:bCs/>
          <w:color w:val="000000"/>
          <w:sz w:val="22"/>
          <w:szCs w:val="22"/>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186"/>
        <w:gridCol w:w="1064"/>
        <w:gridCol w:w="1064"/>
        <w:gridCol w:w="1064"/>
        <w:gridCol w:w="678"/>
      </w:tblGrid>
      <w:tr w:rsidR="007F768F" w:rsidRPr="007F768F" w:rsidTr="007F768F">
        <w:trPr>
          <w:tblHeader/>
        </w:trPr>
        <w:tc>
          <w:tcPr>
            <w:tcW w:w="5544" w:type="dxa"/>
            <w:shd w:val="clear" w:color="auto" w:fill="FFFFFF"/>
            <w:noWrap/>
            <w:vAlign w:val="center"/>
            <w:hideMark/>
          </w:tcPr>
          <w:p w:rsidR="007F768F" w:rsidRPr="007F768F" w:rsidRDefault="007F768F" w:rsidP="007F768F">
            <w:pPr>
              <w:jc w:val="center"/>
              <w:rPr>
                <w:rFonts w:ascii="Arial" w:hAnsi="Arial" w:cs="Arial"/>
                <w:i/>
                <w:sz w:val="14"/>
                <w:szCs w:val="14"/>
              </w:rPr>
            </w:pPr>
            <w:r w:rsidRPr="007F768F">
              <w:rPr>
                <w:rFonts w:ascii="Arial" w:hAnsi="Arial" w:cs="Arial"/>
                <w:i/>
                <w:sz w:val="14"/>
                <w:szCs w:val="14"/>
              </w:rPr>
              <w:t>Oznaka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4"/>
                <w:szCs w:val="14"/>
              </w:rPr>
            </w:pPr>
            <w:r w:rsidRPr="007F768F">
              <w:rPr>
                <w:rFonts w:ascii="Arial" w:hAnsi="Arial" w:cs="Arial"/>
                <w:i/>
                <w:sz w:val="14"/>
                <w:szCs w:val="14"/>
              </w:rPr>
              <w:t>Rebalans I 2023.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4"/>
                <w:szCs w:val="14"/>
              </w:rPr>
            </w:pPr>
            <w:r w:rsidRPr="007F768F">
              <w:rPr>
                <w:rFonts w:ascii="Arial" w:hAnsi="Arial" w:cs="Arial"/>
                <w:i/>
                <w:sz w:val="14"/>
                <w:szCs w:val="14"/>
              </w:rPr>
              <w:t>Tekući plan 2023.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4"/>
                <w:szCs w:val="14"/>
              </w:rPr>
            </w:pPr>
            <w:r w:rsidRPr="007F768F">
              <w:rPr>
                <w:rFonts w:ascii="Arial" w:hAnsi="Arial" w:cs="Arial"/>
                <w:i/>
                <w:sz w:val="14"/>
                <w:szCs w:val="14"/>
              </w:rPr>
              <w:t>Izvršenje 1 - 6. 2023. (3.)</w:t>
            </w:r>
          </w:p>
        </w:tc>
        <w:tc>
          <w:tcPr>
            <w:tcW w:w="722"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4"/>
                <w:szCs w:val="14"/>
              </w:rPr>
            </w:pPr>
            <w:r w:rsidRPr="007F768F">
              <w:rPr>
                <w:rFonts w:ascii="Arial" w:hAnsi="Arial" w:cs="Arial"/>
                <w:i/>
                <w:sz w:val="14"/>
                <w:szCs w:val="14"/>
              </w:rPr>
              <w:t>Indeks (3./2.)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rPr>
                <w:rFonts w:ascii="Arial" w:hAnsi="Arial" w:cs="Arial"/>
                <w:color w:val="FFFFFF"/>
                <w:sz w:val="16"/>
                <w:szCs w:val="16"/>
              </w:rPr>
            </w:pPr>
            <w:r w:rsidRPr="007F768F">
              <w:rPr>
                <w:rFonts w:ascii="Arial" w:hAnsi="Arial" w:cs="Arial"/>
                <w:color w:val="FFFFFF"/>
                <w:sz w:val="16"/>
                <w:szCs w:val="16"/>
              </w:rPr>
              <w:t>SVEUKUPNO</w:t>
            </w:r>
          </w:p>
        </w:tc>
        <w:tc>
          <w:tcPr>
            <w:tcW w:w="1134"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88.492.852,00</w:t>
            </w:r>
          </w:p>
        </w:tc>
        <w:tc>
          <w:tcPr>
            <w:tcW w:w="1134"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88.492.852,00</w:t>
            </w:r>
          </w:p>
        </w:tc>
        <w:tc>
          <w:tcPr>
            <w:tcW w:w="1134"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36.979.716,10</w:t>
            </w:r>
          </w:p>
        </w:tc>
        <w:tc>
          <w:tcPr>
            <w:tcW w:w="722"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41,79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Razdjel: 001 UPRAVNI ODJEL ZA GOSPODARENJE IMOVINOM, OPĆE I PRAVNE POSLOVE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9.614.885,00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9.614.885,00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4.908.944,76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51,06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00110 GOSPODARENJE GRADSKOM IMOVINOM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1.774.742,00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1.774.742,00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1.001.266,66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1.774.742,00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1.774.742,00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1.001.266,66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00120 OPĆI RASHODI UPRAVE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7.840.143,00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7.840.143,00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3.907.678,10</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7.840.143,00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7.840.143,00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3.907.678,10</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002 UPRAVNI ODJEL ZA POSLOVE GRADONAČELNIKA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637.461,26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00220 URED GRADONAČELNIKA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637.461,26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637.461,26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Razdjel: 004 UPRAVNI ODJEL ZA TURIZAM,GOSPODARSTVO I MORE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1.708.800,00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1.708.800,00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209.049,33</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12,23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00410 TURIZAM, GOSPODARSTVO I MORE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209.049,33</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209.049,33</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Razdjel: 005 UPRAVNI ODJEL ZA KOMUNALNE DJELATNOSTI PROMET I MJESNU SAMOUPRAVU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15.640.116,00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15.640.116,00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6.548.130,42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41,87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00510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601.095,00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601.095,00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135.586,48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601.095,00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601.095,00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135.586,48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00520 KOMUNALNO GOSPODARSTVO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7.733.643,00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7.733.643,00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3.022.307,50</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7.733.643,00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7.733.643,00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3.022.307,50</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00530 VATROGASTVO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3.430.535,00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3.430.535,00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1.646.596,97</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276.250,00</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31911 JVP »DUBROVAČKI VATROGASCI«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2.846.555,00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2.846.555,00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1.370.346,97</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00540 PROMETNE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3.874.843,00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3.874.843,00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1.743.639,47</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3.874.843,00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3.874.843,00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1.743.639,47</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Razdjel: 007 UPRAVNI ODJEL ZA URBANIZAM, PROSTORNO PLANIRANJE I ZAŠTITU OKOLIŠA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860.000,00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860.000,00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324.144,26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37,69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00750 URBANIZAM, PROSTORNO PLANIRANJE I ZAŠTITA OKOLIŠA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324.144,26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324.144,26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Razdjel: 008 UPRAVNI ODJEL ZA OBRAZOVANJE, ŠPORT, SOCIJALNU SKRB I CIVILNO DRUŠTVO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28.603.481,00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28.603.481,00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13.954.931,17</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48,79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Glava: 00820 PREDŠKOLSKI ODGOJ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7.003.749,00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7.003.749,00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3.878.442,92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120.280,89</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31903 DJEČJI VRTIĆI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4.488.313,00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4.488.313,00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2.350.265,86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51100 DJEČJI VRTIĆ PČELICA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2.268.332,00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2.268.332,00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1.407.896,17</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00840 ŠPORT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5.325.102,00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5.325.102,00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1.983.259,70</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3.773.912,00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3.773.912,00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1.322.037,98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52127 JAVNA USTANOVA ŠPORTSKI OBJEKTI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1.551.190,00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1.551.190,00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661.221,72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00850 TEHNIČKA KULTURA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65.791,00</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65.791,00</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00860 SKRB O DJECI I MLADIMA, SOCIJALNA I ZDRAVSTVENA SKRB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3.462.133,00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3.462.133,00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1.466.914,48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3.340.953,00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3.340.953,00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1.429.701,96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53847 DOM ZA STARIJE RAGUSA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37.212,52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00870 SKRB O STRADALNICIMA I SUDIONICIMA DOMOVINSKOG RATA I NJIHOVIM OBITELJIMA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25.392,60</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25.392,60</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00831 OSNOVNO ŠKOLSTVO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12.212.098,00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12.212.098,00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6.293.707,63</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524.286,00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524.286,00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132.488,91</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11919 OŠ MARINA GETALDIĆA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1.044.698,00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1.044.698,00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576.303,28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55,16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11927 OŠ LAPAD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1.804.144,00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1.804.144,00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924.728,16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11935 OŠ MARINA DRŽIĆA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2.042.037,00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2.042.037,00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1.105.750,24</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54,15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11943 OŠ IVANA GUNDULIĆA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2.803.665,00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2.803.665,00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1.349.102,14</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9021 OŠ MOKOŠICA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1.930.735,00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1.930.735,00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1.051.415,32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11994 OŠ ANTUNA MASLE – ORAŠAC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774.151,00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774.151,00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444.686,92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51378 OSNOVNA ŠKOLA MONTOVJERNA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1.288.382,00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1.288.382,00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709.232,66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00832 OSTALO ŠKOLSTVO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351.849,00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351.849,00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241.422,84</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351.849,00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351.849,00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241.422,84</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Razdjel: 009 UPRAVNI ODJEL ZA KULTURU I BAŠTINU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12.841.622,00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12.841.622,00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5.135.279,08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39,99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00910 KULTURA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1.123.839,00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1.123.839,00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379.796,96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1.123.839,00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1.123.839,00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379.796,96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00920 USTANOVE U KULTURI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11.717.783,00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11.717.783,00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4.755.482,12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31874 DUBROVAČKI MUZEJI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2.061.080,00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2.061.080,00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818.039,28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31899 UMJETNIČKA GALERIJA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878.979,00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878.979,00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341.995,34</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31866 KAZALIŠTE MARINA DRŽIĆA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1.524.401,00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1.524.401,00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848.054,95</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31882 DUBROVAČKI SIMFONIJSKI ORKESTAR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1.595.527,00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1.595.527,00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698.886,45</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2516 DUBROVAČKE KNJIŽNICE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1.489.407,00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1.489.407,00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605.406,68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44549 PRIRODOSLOVNI MUZEJ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191.262,00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191.262,00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79.845,82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48656 JAVNA USTANOVA U KULTURI DUBROVAČKE LJETNE IGRE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2.356.997,00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2.356.997,00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645.575,76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48630 USTANOVA KINEMATOGRAFI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523.856,00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523.856,00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233.273,67</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48648 FOLKLORNI ANSAMBL LINĐO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648.243,00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648.243,00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292.524,52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43652 USTANOVA U KULTURI DOM MARINA DRŽIĆA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115.334,82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49673 MUZEJ DOMOVINSKOG RATA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193.589,00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193.589,00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76.544,83</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Razdjel: 010 SLUŽBA GRADSKOG VIJEĆA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378.260,00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378.260,00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106.417,84</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28,13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01010 SLUŽBA GRADSKOG VIJEĆA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106.417,84</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106.417,84</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Razdjel: 014 UPRAVNI ODJEL ZA IZGRADNJU I UPRAVLJANJE PROJEKTIMA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16.357.220,00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16.357.220,00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4.884.252,92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29,86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01410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3.927.820,00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3.927.820,00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1.951.111,98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3.927.820,00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3.927.820,00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1.951.111,98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01420 RAZVOJNI PROJEKTI I STANOGRADNJA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11.142.400,00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11.142.400,00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2.071.235,98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11.079.534,00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11.079.534,00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2.033.292,46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18,35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44178 AGENCIJA ZA DRUŠTVENO POTICANU STANOGRADNJU GRADA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37.943,52</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01430 OČUVANJE I OBNOVA SPOMENIČKE CJELINE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861.904,96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23608 ZAVOD ZA OBNOVU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861.904,96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b/>
                <w:color w:val="000000"/>
                <w:sz w:val="16"/>
                <w:szCs w:val="16"/>
              </w:rPr>
            </w:pPr>
            <w:r w:rsidRPr="007F768F">
              <w:rPr>
                <w:rFonts w:ascii="Arial" w:hAnsi="Arial" w:cs="Arial"/>
                <w:b/>
                <w:color w:val="000000"/>
                <w:sz w:val="16"/>
                <w:szCs w:val="16"/>
              </w:rPr>
              <w:t>Razdjel: 015 UPRAVNI ODJEL ZA EUROPSKE FONDOVE,REGIONALNU I MEĐUNARODNU SURADNJU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555.686,00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555.686,00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271.105,06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b/>
                <w:color w:val="000000"/>
                <w:sz w:val="16"/>
                <w:szCs w:val="16"/>
              </w:rPr>
            </w:pPr>
            <w:r w:rsidRPr="007F768F">
              <w:rPr>
                <w:rFonts w:ascii="Arial" w:hAnsi="Arial" w:cs="Arial"/>
                <w:b/>
                <w:color w:val="000000"/>
                <w:sz w:val="16"/>
                <w:szCs w:val="16"/>
              </w:rPr>
              <w:t>48,79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01510 EUROPSKI FONDOVI,REGIONALNA I MEĐUNARODNA SURADNJA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555.686,00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555.686,00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271.105,06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555.686,00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555.686,00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271.105,06</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48,79</w:t>
            </w:r>
          </w:p>
        </w:tc>
      </w:tr>
    </w:tbl>
    <w:p w:rsidR="007F768F" w:rsidRPr="007F768F" w:rsidRDefault="007F768F" w:rsidP="00AC0FA7">
      <w:pPr>
        <w:widowControl w:val="0"/>
        <w:tabs>
          <w:tab w:val="left" w:pos="90"/>
          <w:tab w:val="right" w:pos="14640"/>
        </w:tabs>
        <w:autoSpaceDE w:val="0"/>
        <w:autoSpaceDN w:val="0"/>
        <w:adjustRightInd w:val="0"/>
        <w:jc w:val="center"/>
        <w:rPr>
          <w:rFonts w:ascii="Arial" w:hAnsi="Arial" w:cs="Arial"/>
          <w:bCs/>
          <w:color w:val="000000"/>
          <w:sz w:val="22"/>
          <w:szCs w:val="22"/>
        </w:rPr>
      </w:pPr>
      <w:r w:rsidRPr="007F768F">
        <w:rPr>
          <w:rFonts w:ascii="Arial" w:hAnsi="Arial" w:cs="Arial"/>
          <w:bCs/>
          <w:color w:val="000000"/>
          <w:sz w:val="22"/>
          <w:szCs w:val="22"/>
        </w:rPr>
        <w:lastRenderedPageBreak/>
        <w:t>Članak   3.</w:t>
      </w:r>
    </w:p>
    <w:p w:rsidR="007F768F" w:rsidRPr="007F768F" w:rsidRDefault="007F768F" w:rsidP="007F768F">
      <w:pPr>
        <w:widowControl w:val="0"/>
        <w:tabs>
          <w:tab w:val="left" w:pos="90"/>
          <w:tab w:val="right" w:pos="14640"/>
        </w:tabs>
        <w:autoSpaceDE w:val="0"/>
        <w:autoSpaceDN w:val="0"/>
        <w:adjustRightInd w:val="0"/>
        <w:jc w:val="center"/>
        <w:rPr>
          <w:rFonts w:ascii="Arial" w:hAnsi="Arial" w:cs="Arial"/>
          <w:b/>
          <w:bCs/>
          <w:color w:val="000000"/>
          <w:sz w:val="22"/>
          <w:szCs w:val="22"/>
        </w:rPr>
      </w:pPr>
    </w:p>
    <w:p w:rsidR="007F768F" w:rsidRPr="007F768F" w:rsidRDefault="007F768F" w:rsidP="007F768F">
      <w:pPr>
        <w:widowControl w:val="0"/>
        <w:tabs>
          <w:tab w:val="left" w:pos="90"/>
          <w:tab w:val="right" w:pos="14640"/>
        </w:tabs>
        <w:autoSpaceDE w:val="0"/>
        <w:autoSpaceDN w:val="0"/>
        <w:adjustRightInd w:val="0"/>
        <w:rPr>
          <w:rFonts w:ascii="Arial" w:hAnsi="Arial" w:cs="Arial"/>
          <w:bCs/>
          <w:color w:val="000000"/>
          <w:sz w:val="22"/>
          <w:szCs w:val="22"/>
        </w:rPr>
      </w:pPr>
      <w:r w:rsidRPr="007F768F">
        <w:rPr>
          <w:rFonts w:ascii="Arial" w:hAnsi="Arial" w:cs="Arial"/>
          <w:bCs/>
          <w:color w:val="000000"/>
          <w:sz w:val="22"/>
          <w:szCs w:val="22"/>
        </w:rPr>
        <w:t>Rashodi i  izdaci  posebnog dijela Polugodišnjeg izvještaja iskazani  po organizacijskoj, programskoj, izvorima financiranja i  ekonomskoj  klasifikaciji  izvršeni su kako slijedi:</w:t>
      </w:r>
    </w:p>
    <w:p w:rsidR="007F768F" w:rsidRPr="007F768F" w:rsidRDefault="007F768F" w:rsidP="007F768F">
      <w:pPr>
        <w:widowControl w:val="0"/>
        <w:tabs>
          <w:tab w:val="left" w:pos="90"/>
          <w:tab w:val="right" w:pos="14640"/>
        </w:tabs>
        <w:autoSpaceDE w:val="0"/>
        <w:autoSpaceDN w:val="0"/>
        <w:adjustRightInd w:val="0"/>
        <w:spacing w:before="60"/>
        <w:rPr>
          <w:rFonts w:ascii="Arial" w:hAnsi="Arial" w:cs="Arial"/>
          <w:bCs/>
          <w:color w:val="000000"/>
          <w:sz w:val="18"/>
          <w:szCs w:val="18"/>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187"/>
        <w:gridCol w:w="1064"/>
        <w:gridCol w:w="1064"/>
        <w:gridCol w:w="1064"/>
        <w:gridCol w:w="677"/>
      </w:tblGrid>
      <w:tr w:rsidR="007F768F" w:rsidRPr="007F768F" w:rsidTr="007F768F">
        <w:trPr>
          <w:tblHeader/>
        </w:trPr>
        <w:tc>
          <w:tcPr>
            <w:tcW w:w="5544" w:type="dxa"/>
            <w:shd w:val="clear" w:color="auto" w:fill="FFFFFF"/>
            <w:noWrap/>
            <w:vAlign w:val="center"/>
            <w:hideMark/>
          </w:tcPr>
          <w:bookmarkEnd w:id="6"/>
          <w:p w:rsidR="007F768F" w:rsidRPr="007F768F" w:rsidRDefault="007F768F" w:rsidP="007F768F">
            <w:pPr>
              <w:jc w:val="center"/>
              <w:rPr>
                <w:rFonts w:ascii="Arial" w:hAnsi="Arial" w:cs="Arial"/>
                <w:i/>
                <w:sz w:val="14"/>
                <w:szCs w:val="14"/>
              </w:rPr>
            </w:pPr>
            <w:r w:rsidRPr="007F768F">
              <w:rPr>
                <w:rFonts w:ascii="Arial" w:hAnsi="Arial" w:cs="Arial"/>
                <w:i/>
                <w:sz w:val="14"/>
                <w:szCs w:val="14"/>
              </w:rPr>
              <w:t>Oznaka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4"/>
                <w:szCs w:val="14"/>
              </w:rPr>
            </w:pPr>
            <w:r w:rsidRPr="007F768F">
              <w:rPr>
                <w:rFonts w:ascii="Arial" w:hAnsi="Arial" w:cs="Arial"/>
                <w:i/>
                <w:sz w:val="14"/>
                <w:szCs w:val="14"/>
              </w:rPr>
              <w:t>Rebalans I 2023.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4"/>
                <w:szCs w:val="14"/>
              </w:rPr>
            </w:pPr>
            <w:r w:rsidRPr="007F768F">
              <w:rPr>
                <w:rFonts w:ascii="Arial" w:hAnsi="Arial" w:cs="Arial"/>
                <w:i/>
                <w:sz w:val="14"/>
                <w:szCs w:val="14"/>
              </w:rPr>
              <w:t>Tekući plan 2023. (2.)</w:t>
            </w:r>
          </w:p>
        </w:tc>
        <w:tc>
          <w:tcPr>
            <w:tcW w:w="1135"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4"/>
                <w:szCs w:val="14"/>
              </w:rPr>
            </w:pPr>
            <w:r w:rsidRPr="007F768F">
              <w:rPr>
                <w:rFonts w:ascii="Arial" w:hAnsi="Arial" w:cs="Arial"/>
                <w:i/>
                <w:sz w:val="14"/>
                <w:szCs w:val="14"/>
              </w:rPr>
              <w:t>Izvršenje 1 - 6. 2023. (3.)</w:t>
            </w:r>
          </w:p>
        </w:tc>
        <w:tc>
          <w:tcPr>
            <w:tcW w:w="721"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F768F" w:rsidRPr="007F768F" w:rsidRDefault="007F768F" w:rsidP="007F768F">
            <w:pPr>
              <w:jc w:val="center"/>
              <w:rPr>
                <w:rFonts w:ascii="Arial" w:hAnsi="Arial" w:cs="Arial"/>
                <w:i/>
                <w:sz w:val="14"/>
                <w:szCs w:val="14"/>
              </w:rPr>
            </w:pPr>
            <w:r w:rsidRPr="007F768F">
              <w:rPr>
                <w:rFonts w:ascii="Arial" w:hAnsi="Arial" w:cs="Arial"/>
                <w:i/>
                <w:sz w:val="14"/>
                <w:szCs w:val="14"/>
              </w:rPr>
              <w:t>Indeks (3./2.)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rPr>
                <w:rFonts w:ascii="Arial" w:hAnsi="Arial" w:cs="Arial"/>
                <w:color w:val="FFFFFF"/>
                <w:sz w:val="16"/>
                <w:szCs w:val="16"/>
              </w:rPr>
            </w:pPr>
            <w:r w:rsidRPr="007F768F">
              <w:rPr>
                <w:rFonts w:ascii="Arial" w:hAnsi="Arial" w:cs="Arial"/>
                <w:color w:val="FFFFFF"/>
                <w:sz w:val="16"/>
                <w:szCs w:val="16"/>
              </w:rPr>
              <w:t>SVEUKUPNO</w:t>
            </w:r>
          </w:p>
        </w:tc>
        <w:tc>
          <w:tcPr>
            <w:tcW w:w="1134"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88.492.852,00</w:t>
            </w:r>
          </w:p>
        </w:tc>
        <w:tc>
          <w:tcPr>
            <w:tcW w:w="1134"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88.492.852,00</w:t>
            </w:r>
          </w:p>
        </w:tc>
        <w:tc>
          <w:tcPr>
            <w:tcW w:w="1135"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36.979.716,10</w:t>
            </w:r>
          </w:p>
        </w:tc>
        <w:tc>
          <w:tcPr>
            <w:tcW w:w="721" w:type="dxa"/>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F768F" w:rsidRPr="007F768F" w:rsidRDefault="007F768F" w:rsidP="007F768F">
            <w:pPr>
              <w:jc w:val="right"/>
              <w:rPr>
                <w:rFonts w:ascii="Arial" w:hAnsi="Arial" w:cs="Arial"/>
                <w:color w:val="FFFFFF"/>
                <w:sz w:val="16"/>
                <w:szCs w:val="16"/>
              </w:rPr>
            </w:pPr>
            <w:r w:rsidRPr="007F768F">
              <w:rPr>
                <w:rFonts w:ascii="Arial" w:hAnsi="Arial" w:cs="Arial"/>
                <w:color w:val="FFFFFF"/>
                <w:sz w:val="16"/>
                <w:szCs w:val="16"/>
              </w:rPr>
              <w:t>41,79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001 UPRAVNI ODJEL ZA GOSPODARENJE IMOVINOM, OPĆE I PRAVNE POSLOVE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9.614.885,00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9.614.885,00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4.908.944,76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00110 GOSPODARENJE GRADSKOM IMOVINOM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1.774.742,00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1.774.742,00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1.001.266,66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1.774.742,00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1.774.742,00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1.001.266,66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1.772.692,00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1.772.692,00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991.537,40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1.979,26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51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8001 STANOVI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788.445,00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788.445,00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324.182,71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A800101 STANOVI-ODRŽAVANJE I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160.810,00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160.810,00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40.645,81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160.810,00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160.810,00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40.645,81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158.110,00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158.110,00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40.645,81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864,08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9.485,64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24.970,89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4.007,54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1.204,71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K800105 STANOVI MOKOŠICA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627.635,00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627.635,00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283.536,90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627.635,00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627.635,00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283.536,90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61.650,00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61.650,00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31.363,56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50,87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3423 Kamate za primljene kredite i zajmove od kreditnih i ostalih financijskih institucija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31.363,56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565.985,00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565.985,00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252.173,34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5443 Otplata glavnice primljenih kredita od tuzemnih kreditnih institucija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252.173,34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8002 NERAZVRSTANE CESTE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105.405,00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105.405,00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9.729,26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K800202 CESTA TT BLOK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K800204 CESTA OS3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9.729,26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474,60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1.979,26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1.979,26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1.979,26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51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K800205 CESTA OSOJNIK - LJUBAČ</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K800206 CESTA MONTOVJERNA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K800207 CESTA NUNCIJATA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lastRenderedPageBreak/>
              <w:t>K800208 CESTA KOMOLAC - ZA DJEČJI VRTIĆ</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8003 POSLOVNI PROSTORI I JAVNE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36.169,80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A800301 POSLOVNI PROSTORI-ODRŽAVANJE I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134.500,00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134.500,00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36.169,80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36.169,80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132.950,00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132.950,00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36.167,66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3.693,62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2.067,32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2.425,33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9.252,87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2.070,14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5.020,45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11.637,93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3433 Zatezne kamate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8004 ZEMLJIŠTA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746.392,00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746.392,00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631.184,89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K800401 OSTALA ZEMLJIŠTA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740.392,00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740.392,00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631.184,89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85,25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740.392,00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740.392,00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631.184,89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79.585,00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79.585,00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29.142,81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9.197,70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11.007,31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3.911,92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3296 Troškovi sudskih postupaka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1.972,37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617.157,00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617.157,00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602.042,08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3831 Naknade šteta pravnim i fizičkim osobama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602.042,08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K800402 MOST-OSOJNIK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00120 OPĆI RASHODI UPRAVE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7.840.143,00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7.840.143,00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3.907.678,10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7.840.143,00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7.840.143,00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3.907.678,10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7.840.143,00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7.840.143,00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3.896.990,28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64 Prihodi od prodaje prijevoznih sredstava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10.687,82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8152 REDOVNA DJELATNOST GRADSKE UPRAVE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7.754.455,00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7.754.455,00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3.824.211,35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49,32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A815201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6.660.510,00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6.660.510,00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3.305.530,78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6.660.510,00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6.660.510,00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3.305.530,78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6.660.510,00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6.660.510,00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3.305.530,78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2.614.500,45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3113 Plaće za prekovremeni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19.242,88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258.630,64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413.156,81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A815202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1.093.945,00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1.093.945,00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518.680,57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47,41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1.093.945,00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1.093.945,00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518.680,57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47,41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1.046.080,00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1.046.080,00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500.107,28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13.845,08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77.649,67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3.257,56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24.286,46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40.813,98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902,69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675,01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6.428,31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30.231,18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24.000,48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14.939,97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4.525,64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8.718,76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25.661,76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79.237,51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138.377,53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3.755,99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2.799,70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14.602,63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13.918,40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3433 Zatezne kamate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675,93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3434 Ostali nespomenuti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3.970,66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5471 Otplata glavnice primljenih zajmova od državnog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3.970,66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8153 OPREMA I NAMJEŠTAJ ZA GRADSKU UPRAVU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85.688,00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85.688,00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83.466,75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97,41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K815301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25.965,00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25.965,00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15.997,98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61,61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25.965,00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25.965,00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15.997,98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25.965,00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25.965,00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15.997,98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12.792,69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K815302 PRIJEVOZNA SREDSTVA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67.468,77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112,97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56.780,95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56.780,95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4231 Prijevozna sredstva u cestovnom prometu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56.780,95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64 Prihodi od prodaje prijevoznih sredstava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10.687,82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10.687,82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3821 Kapitalne donacije neprofitnim organizacijama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10.687,82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002 UPRAVNI ODJEL ZA POSLOVE GRADONAČELNIKA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637.461,26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00220 URED GRADONAČELNIKA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637.461,26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637.461,26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1.932.782,00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637.461,26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8009 REDOVNA DJELATNOST UREDA GRADONAČELNIKA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862.125,00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862.125,00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367.236,00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A800901 PROTOKOL I INFORMIRANJE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729.587,00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729.587,00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363.236,00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729.587,00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729.587,00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363.236,00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724.676,00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724.676,00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362.572,00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217.703,47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3.156,26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10.399,07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38.237,48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445,07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81.490,55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7.254,01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3.131,98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A800904 PRORAČUNSKA ZALIHA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lastRenderedPageBreak/>
              <w:t>A800905 JAMSTVENA ZALIHA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51 Izdaci za dane zajmove i depozite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T800906 POKROVITELJSTVA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34.508,00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34.508,00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K800911 OPĆINA MLJET - OTKUP UDJELA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31.668,00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31.668,00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31.668,00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53 Izdaci za dionice i udjele u glavnici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31.668,00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8011 ZAŠTITA OD POŽARA, ZAŠTITA NA RADU I CIVILNA ZAŠTITA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146.657,00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146.657,00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36.891,18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A801101 ZAŠTITA OD POŽARA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30.526,00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30.526,00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530,80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A801102 ZAŠTITA NA RADU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55,83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55,83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55,83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A801103 CIVILNA ZAŠTITA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106.840,00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106.840,00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31.172,88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31.172,88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4.672,88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1.360,38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8012 INFORMATIZACIJA GRADSKE UPRAVE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233.334,08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K801201 RAČUNALNA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209.333,00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209.333,00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63.690,25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209.333,00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209.333,00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63.690,25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162.880,00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162.880,00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63.115,25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35.755,52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9.279,94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17.066,55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K801202 RAČUNALNI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534.164,00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534.164,00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117.913,95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534.164,00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534.164,00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117.913,95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268.718,00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268.718,00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77.134,12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8.276,12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68.858,00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40.779,83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4262 Ulaganja u računalne programe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40.779,83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K801203 MREŽNA I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180.503,00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180.503,00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51.729,88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28,66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180.503,00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180.503,00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51.729,88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48.857,17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36.301,62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12.555,55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2.872,71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1.822,72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1.049,99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004 UPRAVNI ODJEL ZA TURIZAM,GOSPODARSTVO I MORE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209.049,33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00410 TURIZAM, GOSPODARSTVO I MORE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209.049,33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209.049,33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540.839,00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540.839,00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67.608,52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32 Naknade za upotrebu pomorskog dobra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139.940,81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lastRenderedPageBreak/>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8013 RAZVOJ GOSPODARSTVA I PODUZETNIŠTVA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482.610,00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482.610,00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22.272,48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A801301 OPĆI RASHODI VEZANI ZA RAZVOJ GOSPODARSTVA I PODUZETNIŠTVA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15.522,00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15.522,00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1.167,96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7,52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32 Naknade za upotrebu pomorskog dobra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A801307 POTPORE RAZVOJU ŽENSKOG PODUZETNIŠTVA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A801308 POTPORE TRADICIJSKIM OBRTIMA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166.302,00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166.302,00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290,16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0,17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166.302,00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166.302,00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290,16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0,17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290,16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290,16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165.638,00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165.638,00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A801309 POTICANJE POLJOPRIVREDE I RIBARSTVA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3522 Subvencije trgovačkim društvima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T801317 SUFINANCIRANJE MJERE ENERGETSKE UČINKOVITOSTI KUĆANSTVA - SOLARI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A801321 SUFINANCIRANJE ZAPOŠLJAVANJA PRIPRAVNIKA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743,24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93,37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743,24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743,24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3522 Subvencije trgovačkim društvima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743,24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A801324 SUBVENCIONIRANJE ZRAKOPLOVNIH KARATA I CESTARINE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6.798,84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6.798,84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6.798,84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6.798,84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8100 RAZVOJ TURIZMA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1.226.190,00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1.226.190,00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186.776,85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A810001 ZAŠTITA I SPAŠAVANJE NA PLAŽAMA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93.702,00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93.702,00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8.142,41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32 Naknade za upotrebu pomorskog dobra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93.702,00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93.702,00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8.142,41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23.360,00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23.360,00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8.142,41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1.493,10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70.342,00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70.342,00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A810002 POBOLJŠANJE TURISTIČKE PONUDE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239.432,00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239.432,00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34.576,00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14,44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173.070,00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173.070,00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34.576,00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105.381,00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105.381,00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18.583,45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1.106,25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7.465,65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2.760,46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2.056,59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15.992,55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3522 Subvencije trgovačkim društvima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15.992,55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A810003 POMORSKO DOBRO I ODRŽAVANJE PLAŽA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423.254,00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423.254,00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134.188,04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889,64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889,64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889,64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32 Naknade za upotrebu pomorskog dobra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403.345,00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403.345,00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131.798,40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403.345,00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403.345,00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131.798,40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131.798,40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A810004 POTICAJI ZA PRODULJENJE TURISTIČKE SEZONE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185.812,00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185.812,00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A810005 POTICANJE RAZVOJA RURALNOG TURIZMA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11.945,00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11.945,00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5.812,78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48,66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5.812,78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5.812,78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5.812,78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A810007 RESPECT THE CITY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29.163,00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29.163,00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2.733,80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29.163,00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29.163,00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2.733,80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29.163,00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29.163,00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2.733,80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2.646,30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A810011 KULTURNI PROGRAMI I MANIFESTACIJE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212.356,00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212.356,00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A810012 ZIMSKI FESTIVAL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30.526,00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30.526,00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1.323,82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005 UPRAVNI ODJEL ZA KOMUNALNE DJELATNOSTI PROMET I MJESNU SAMOUPRAVU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15.640.116,00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15.640.116,00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6.548.130,42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41,87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00510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601.095,00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601.095,00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135.586,48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601.095,00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601.095,00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135.586,48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574.551,00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574.551,00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121.963,42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34 Naknade po gradskim odlukama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6.986,92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8015 IZRADA AKATA I PROVEDBA MJERA IZ DJELOKRUGA KOMUNALNOG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601.095,00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601.095,00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135.586,48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A801501 OPĆI RASHODI KOMUNALNOG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601.095,00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601.095,00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135.586,48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574.551,00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574.551,00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121.963,42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467.726,00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467.726,00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113.116,47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2.656,26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14.910,54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6.238,10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21.557,63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60.691,41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1.605,67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4.067,29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194,68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25.875,00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25.875,00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8.094,67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3422 Kamate za primljene zajmove od banaka i ostalih financijskih institucija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8.078,07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3433 Zatezne kamate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752,28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3831 Naknade šteta pravnim i fizičkim osobama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752,28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34 Naknade po gradskim odlukama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6.986,92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6.986,92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6.986,92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00520 KOMUNALNO GOSPODARSTVO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7.733.643,00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7.733.643,00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3.022.307,50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7.733.643,00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7.733.643,00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3.022.307,50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938.918,00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938.918,00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330.639,71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46.169,55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4.495.323,00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4.495.323,00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1.803.703,83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38 Prihodi posebnih namjena-Hrvatske vode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43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96.203,00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96.203,00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71 Primjeni zajmovi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8016 ČISTOĆA JAVNIH POVRŠINA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1.740.276,00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1.740.276,00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573.138,79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A801607 ZONA A, B, C, 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1.499.768,00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1.499.768,00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573.138,79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38,22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1.289.137,00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1.289.137,00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573.138,79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1.289.137,00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1.289.137,00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573.138,79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573.138,79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K801611 PODZEMNI SPREMNICI ZA ODVOJENO PRIKUPLJANJE OTPADA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240.508,00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240.508,00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144.305,00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144.305,00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144.305,00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144.305,00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43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96.203,00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96.203,00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96.203,00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96.203,00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8017 JAVNE ZELENE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1.426.770,00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1.426.770,00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566.244,65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A801701 JAVNI NASADI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1.426.770,00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1.426.770,00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566.244,65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1.418.408,00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1.418.408,00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566.244,65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1.418.408,00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1.418.408,00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566.244,65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566.244,65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8018 JAVNE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556.110,00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556.110,00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243.497,85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A801802 PLOČNICI I ZIDOVI U POVIJESNOJ JEZGRI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18.650,85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18.650,85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18.650,85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18.650,85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A801803 GRADSKI KOTAREVI I MJESNI ODBORI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60.533,16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60.533,16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60.533,16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4.038,93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56.494,23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A801806 OZNAČAVANJE ULICA I TRGOVA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11.008,98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11.008,98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11.008,98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11.008,98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A801809 ODRŽAVANJE DJEČJIH IGRALIŠTA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204.393,00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204.393,00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88.698,23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43,40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31.560,83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5.016,92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5.016,92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26.543,91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26.543,91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57.137,40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57.137,40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57.137,40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A801811 ODRŽAVANJE I SANIRANJE OGRADNIH ZIDOVA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31.691,35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95,51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31.691,35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31.691,35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31.691,35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A801812 VIDEONADZOR JAVNIH POVRŠINA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32.915,28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32.915,28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32.915,28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32.915,28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8019 SLIVNICI, REŠETKE I OBORINSKI KANALI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46.169,55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A801902 REDOVITO ODRŽAVANJE REŠETAKA I OBORINSKIH KANALA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46.169,55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34,79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46.169,55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46.169,55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46.169,55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38 Prihodi posebnih namjena-Hrvatske vode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8020 JAVNA RASVJETA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1.321.920,00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1.321.920,00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493.967,19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A802001 STARA GRADSKA JEZGRA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139.359,00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139.359,00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62.104,36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139.359,00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139.359,00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62.104,36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139.359,00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139.359,00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62.104,36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62.104,36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A802002 IZVAN STARE GRADSKE JEZGRE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570.708,00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570.708,00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243.700,71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570.708,00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570.708,00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243.700,71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570.708,00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570.708,00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243.700,71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243.700,71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A802003 BLAGDANSKA RASVJETA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A802004 GRAD DUBROVNIK-JAVNA RASVJETA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545.491,00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545.491,00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188.162,12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34,49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545.491,00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545.491,00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188.162,12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544.164,00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544.164,00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188.162,12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188.162,12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8022 GROBLJA, JAVNE FONTANE I SATOVI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327.826,00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327.826,00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124.739,00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A802201 GROBLJA NA UŽEM PODRUČJU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157.940,00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157.940,00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63.596,35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40,27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5.530,15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5.530,15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5.530,15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139.359,00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139.359,00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58.066,20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139.359,00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139.359,00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58.066,20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58.066,20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A802202 GROBLJA NA ŠIREM PODRUČJU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87.598,00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87.598,00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36.498,75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87.598,00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87.598,00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36.498,75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87.598,00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87.598,00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36.498,75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36.498,75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A802203 FONTANE, BUNARI I CISTERNE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75.652,00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75.652,00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22.233,15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75.652,00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75.652,00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22.233,15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21.586,07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18.951,07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647,08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647,08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A802204 JAVNI SATOVI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2.410,75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36,33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2.410,75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2.410,75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2.410,75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8023 DERATIZACIJA, DEZINSEKCIJA, KAFILERIJA I ČIŠĆENJE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330.746,00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330.746,00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115.830,04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A802301 DERATIZACIJA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63.442,00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63.442,00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31.720,00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63.442,00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31.720,00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63.442,00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31.720,00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31.720,00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A802302 DEZINSEKCIJA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114.673,00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114.673,00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11.946,00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A802303 KAFILERIJA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145.995,00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145.995,00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69.399,04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69.399,04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69.399,04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69.399,04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A802305 HRANJENJE GOLUBOVA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2.765,00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8024 KOMUNALNI POSLOVI PO POSEBNIM ODLUKAMA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39.153,00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39.153,00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16.926,02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A802402 UREĐENJE SPOMENIKA I SPOMEN OBILJEŽJA DOMOVINSKOG RATA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A802408 UKLANJANJE PROTUPRAVNO POSTAVLJENIH PREDMETA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A802409 ZBRINJAVANJE NUSPROIZVODA ŽIVOTINJSKOG PODRIJETLA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17.918,00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17.918,00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5.375,34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5.375,34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5.375,34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5.375,34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A802414 UKLANJANJE VOZILA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A802415 PROVOĐENJE KOMUNALNOG REDA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11.550,68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435,22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11.550,68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435,22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9.863,18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9.863,18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8072 KAPITALNO ULAGANJE U JAVNU RASVJETU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K807210 MODERNIZACIJA JAVNE RASVIJETE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1.858.119,00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841.794,41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71 Primjeni zajmovi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1.858.119,00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841.794,41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00530 VATROGASTVO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3.430.535,00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3.430.535,00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1.646.596,97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8031 DOBROVOLJNO VATROGASTVO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A803102 OSNOVNA DJELATNOST DOBROVOLJNOG VATROGASTVA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583.980,00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583.980,00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276.250,00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583.980,00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31911 JVP »DUBROVAČKI VATROGASCI«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2.846.555,00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2.846.555,00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1.370.346,97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1.503.218,00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1.503.218,00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711.676,23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13.261,08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1.164.510,00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1.164.510,00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588.323,77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lastRenderedPageBreak/>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67.340,00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67.340,00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53.560,89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8030 PROFESIONALNO VATROGASTVO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2.846.555,00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2.846.555,00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1.370.346,97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K803001 NABAVA OPREME ZA PROFESIONALNO VATROGASTVO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166.508,00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166.508,00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5.488,67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90.251,00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90.251,00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5.052,46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90.251,00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90.251,00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5.052,46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1.798,62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1.003,84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436,21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32,87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436,21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32,87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436,21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A803002 DECENTRALIZIRANE FUNKCIJE - IZNAD MINIMALNOGA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1.515.537,00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1.515.537,00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776.534,53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1.412.967,00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1.412.967,00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706.623,77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1.257.814,00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1.257.814,00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631.567,46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408.954,30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3113 Plaće za prekovremeni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35.631,17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83.307,57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3131 Doprinos za mirovinsko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30.866,21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72.808,21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123.830,00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123.830,00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59.384,34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47,96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5.408,10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3.435,82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6.948,43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3.201,89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4.564,00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3.946,87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5.941,97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8.353,03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802,16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1.342,06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3.062,03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9.704,73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1.030,02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3432 Negativne tečajne razlike i valutna klauzula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3433 Zatezne kamate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15.408,30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15.408,30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12.824,87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7.879,17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296,88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7.879,17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47.515,00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4.945,70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4.622,40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52.135,00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52.135,00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53.560,89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102,73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3113 Plaće za prekovremeni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385,56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32.226,00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32.226,00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30.955,26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338,43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30.616,83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21.907,41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6.420,47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14.217,94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A803003 DECENTRALIZIRANE FUNKCIJE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1.164.510,00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1.164.510,00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588.323,77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50,52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1.164.510,00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1.164.510,00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588.323,77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1.001.792,00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1.001.792,00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479.464,00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360.000,00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29.464,00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3131 Doprinos za mirovinsko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162.320,00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162.320,00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108.461,77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66,82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19.199,00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25.342,80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12.227,24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3.195,67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8.887,36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5.511,23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16.972,09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554,38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9.636,00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00540 PROMETNE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3.874.843,00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3.874.843,00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1.743.639,47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3.874.843,00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3.874.843,00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1.743.639,47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1.570.180,00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1.570.180,00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533.575,55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22.608,13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854.005,00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854.005,00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530.672,47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813.589,00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813.589,00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497.710,53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61,17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45 Ostale pomoći unutar općeg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159.072,79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8160 ORGANIZACIJA I UPRAVLJANJE PROMETNIM POVRŠINAMA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1.884.001,00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1.884.001,00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748.218,41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A816001 PROJEKTNA DOKUMENTACIJA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A816002 LEGALIZACIJA CESTA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1.162,50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A816003 PROMETNE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1.590.945,00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1.590.945,00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703.672,14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211.096,00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211.096,00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210.432,00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210.432,00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167.493,00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167.493,00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13.926,88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13.926,88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38,16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13.926,88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130.995,00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130.995,00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854.005,00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854.005,00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530.672,47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854.005,00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854.005,00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530.672,47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530.672,47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45 Ostale pomoći unutar općeg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159.072,79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358.351,00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159.072,79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159.072,79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A816004 SEMAFORI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60.790,00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60.790,00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10.877,68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2.196,43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2.196,43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2.196,43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8.681,25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8.681,25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8.681,25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K816012 AUTOBUSNE ČEKAONICE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T816022 MOST OMBLA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25.532,13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96,18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25.532,13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25.532,13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24.719,63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A816025 JAVNE PROMETNE POVRŠINE NA KOJIMA NIJE DOZVOLJEN PROMET MOTORNIM VOZILIMA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46.453,00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46.453,00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3.848,96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8,29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3.848,96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3.848,96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3.848,96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8161 JAVNI GRADSKI PRIJEVOZ</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995.421,06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A816101 SUBVENCIONIRANJE JAVNOG GRADSKOG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1.990.842,00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1.990.842,00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995.421,06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1.177.253,00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1.177.253,00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497.710,53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1.177.253,00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1.177.253,00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497.710,53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3512 Subvencije trgovačkim društvima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497.710,53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813.589,00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813.589,00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497.710,53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61,17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813.589,00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813.589,00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497.710,53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61,17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3512 Subvencije trgovačkim društvima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497.710,53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007 UPRAVNI ODJEL ZA URBANIZAM, PROSTORNO PLANIRANJE I ZAŠTITU OKOLIŠA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324.144,26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00750 URBANIZAM, PROSTORNO PLANIRANJE I ZAŠTITA OKOLIŠA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324.144,26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324.144,26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300.128,89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51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18.042,84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8116 PROSTORNO UREĐENJE I UNAPREĐENJE STANOVANJA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611.900,00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611.900,00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117.812,66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K811601 PROSTORNI PLAN UREĐENJA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97.000,00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30.557,43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30.557,43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95.100,00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30.482,18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4263 Umjetnička, literarna i znanstvena djela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30.482,18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K811602 GENERALNI URBANISTIČKI PLAN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77.100,00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77.100,00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33.861,44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77.100,00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33.861,44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33.786,19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4263 Umjetnička, literarna i znanstvena djela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33.786,19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K811603 URBANISTIČKI PLANOVI UREĐENJA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307.500,00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307.500,00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34.052,27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16.009,43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16.009,43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4263 Umjetnička, literarna i znanstvena djela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16.009,43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lastRenderedPageBreak/>
              <w:t>Izvor: 51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18.042,84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18.042,84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4263 Umjetnička, literarna i znanstvena djela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18.042,84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T811610 ARHITEKTONSKO-URBANISTIČKI I LIKOVNI NATJEČAJI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7.922,53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11,32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A811620 GIS PROSTORNOG UREĐENJA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4541 Dodatna ulaganja za ostalu nefinancijsku imovinu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K811625 OSTALA PROSTORNO-PLANSKA DOKUMENTACIJA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9.668,99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9.668,99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9.668,99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3632 Kapitalne pomoći unutar opće države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9.668,99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8117 ZAŠTITA OKOLIŠA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215.100,00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204.871,65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A811701 ZAŠTITA OKOLIŠA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6.814,24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123,90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6.814,24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6.802,04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4264 Ostala nematerijalna proizvedena imovina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6.802,04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T811705 ZAŠTITA VODA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T811706 ZAŠTITA MORA I OBALNOG PODRUČJA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T811714 GOSPODARENJE OTPADOM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197.136,90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114,61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197.136,90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197.136,90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197.136,90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T811720 OBILJEŽAVANJE ZNAČAJNIH DATUMA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920,51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920,51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920,51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862,76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8118 RAZVOJ CIVILNOG DRUŠTVA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T811803 PROJEKTI U PODRUČJU ZAŠTITE OKOLIŠA I URBANIZMA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1.459,95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008 UPRAVNI ODJEL ZA OBRAZOVANJE, ŠPORT, SOCIJALNU SKRB I CIVILNO DRUŠTVO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28.603.481,00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28.603.481,00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13.954.931,17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00820 PREDŠKOLSKI ODGOJ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7.003.749,00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7.003.749,00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3.878.442,92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247.104,00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120.280,89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247.104,00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120.280,89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8053 PREDŠKOLSKI ODGOJ I OBRAZOVANJE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241.104,00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120.089,28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A805301 CJELODNEVNI I SKRAĆENI JASLIČNI I VRTIĆKI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241.104,00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241.104,00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120.089,28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241.104,00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120.089,28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241.104,00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241.104,00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120.089,28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120.089,28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8113 REDOVNA DJELATNOST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A811301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191,61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31903 DJEČJI VRTIĆI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4.488.313,00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4.488.313,00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2.350.265,86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3.668.524,00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3.668.524,00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1.917.351,66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780.012,00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780.012,00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408.978,52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4.108,24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39.777,00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39.777,00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19.827,44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8053 PREDŠKOLSKI ODGOJ I OBRAZOVANJE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4.488.313,00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4.488.313,00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2.350.265,86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A805301 CJELODNEVNI I SKRAĆENI JASLIČNI I VRTIĆKI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4.488.313,00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4.488.313,00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2.350.265,86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52,36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3.668.524,00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3.668.524,00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1.917.351,66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3.397.213,00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3.397.213,00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1.826.685,53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1.476.418,98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106.517,63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243.609,01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3133 Doprinos za zapošljavanje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271.311,00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271.311,00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90.666,13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63.511,09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27.155,04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780.012,00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780.012,00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408.978,52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2.707,64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2.707,64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765.532,00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765.532,00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389.779,11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3.512,56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3.730,97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47.108,31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192.682,28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55.669,28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342,21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6.871,08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6.445,29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21.810,96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16.358,31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8.907,63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6.254,38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8.046,24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6.097,20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4.870,49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1.762,34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1.762,34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14.729,43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14.729,43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4.108,24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4.108,24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4.108,24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39.777,00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39.777,00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19.827,44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34.601,00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34.601,00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19.827,44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383,06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19.827,44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51100 DJEČJI VRTIĆ PČELICA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2.268.332,00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2.268.332,00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1.407.896,17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lastRenderedPageBreak/>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1.980.562,00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1.980.562,00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1.211.924,88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278.097,00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278.097,00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191.106,49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4.864,80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50,29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8053 PREDŠKOLSKI ODGOJ I OBRAZOVANJE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2.268.332,00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2.268.332,00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1.407.896,17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A805301 CJELODNEVNI I SKRAĆENI JASLIČNI I VRTIĆKI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2.268.332,00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2.268.332,00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1.407.896,17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62,07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1.980.562,00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1.980.562,00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1.211.924,88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1.543.796,00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1.543.796,00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1.015.797,46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812.079,28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64.996,60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138.161,58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3133 Doprinos za zapošljavanje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395.531,00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395.531,00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196.127,42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37.950,66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100.463,60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51.615,66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6.097,50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278.097,00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278.097,00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191.106,49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276.105,00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276.105,00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158.907,71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2.264,79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3.380,72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31.454,93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805,04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34.371,09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1.476,23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1.263,32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5.529,48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26.565,95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12.339,53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25.943,04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5.265,15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3.693,49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2.315,24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248,85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1.260,68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63,29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1.252,67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3433 Zatezne kamate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11.638,10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11.638,10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4.864,80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50,29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4.864,80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50,29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4.864,80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00840 ŠPORT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5.325.102,00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5.325.102,00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1.983.259,70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3.773.912,00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3.773.912,00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1.322.037,98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2.340.505,00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2.340.505,00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1.162.997,77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118.865,00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1.234.323,00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1.234.323,00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40.175,21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8061 GOSPODARENJE ŠPORTSKIM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1.453.865,00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1.453.865,00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46.778,98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K806105 GRADSKI BAZEN U GRUŽU - DIZALICA TOPLINE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1.453.865,00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1.453.865,00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46.778,98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3,22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219.542,00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219.542,00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6.603,77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2.622,66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2.231,33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391,33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621,56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204.459,00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204.459,00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3.359,55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3.359,55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1.234.323,00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1.234.323,00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40.175,21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60.572,00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60.572,00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14.864,64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12.647,07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2.217,57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3.522,19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2.247,19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2.750,95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3512 Subvencije trgovačkim društvima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2.750,95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1.148.851,00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1.148.851,00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19.037,43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19.037,43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8062 JAVNE POTREBE U ŠPORTU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2.320.047,00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2.320.047,00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1.275.259,00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A806207 PROGRAMI DUBROVAČKOG SAVEZA ŠPORTOVA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2.064.556,00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2.064.556,00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1.133.181,00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54,89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2.064.556,00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2.064.556,00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1.133.181,00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2.064.556,00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2.064.556,00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1.133.181,00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1.133.181,00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A806210 MANIFESTACIJE U ŠPORTU OD ZNAČAJA ZA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106.178,00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106.178,00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52.504,00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49,45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52.504,00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49,45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52.504,00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49,45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52.504,00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A806214 DU MOTION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89.587,00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89.587,00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89.574,00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23.213,00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23.213,00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23.213,00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A806215 ŠPORTSKO-PLESNE MANIFESTACIJE ZA DJECU OD ZNAČAJA ZA GRAD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A806216 ŠPORTAŠI SA INVALIDITETOM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52127 JAVNA USTANOVA ŠPORTSKI OBJEKTI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1.551.190,00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1.551.190,00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661.221,72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1.458.286,00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1.458.286,00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624.930,51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36.291,21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8060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1.551.190,00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1.551.190,00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661.221,72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A806001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1.518.009,00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1.518.009,00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661.221,72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1.425.105,00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1.425.105,00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624.930,51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632.026,00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632.026,00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301.054,64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240.612,53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20.604,99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39.837,12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792.283,00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792.283,00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323.743,98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11.943,44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9.250,95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165.508,99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16.762,98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6.046,46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28.784,79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802,89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42.960,86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3.360,43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2.319,12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14.690,28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6.066,66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4.884,91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36.291,21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3.235,14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1.962,58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3133 Doprinos za zapošljavanje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29.723,96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1.066,31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493,48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2.284,03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907,40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16.794,57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1.424,95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2.868,81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1.312,20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907,47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361,83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361,82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3432 Negativne tečajne razlike i valutna klauzula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549,55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3812 Tekuće donacije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549,55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2.188,46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662,99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4225 Instrumenti, uređaji i strojevi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1.525,47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K806002 KAPITALNO ULAGANJE U ŠPORTU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00850 TEHNIČKA KULTURA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65.791,00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65.791,00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65.791,00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8063 JAVNE POTREBE U TEHNIČKOJ KULTURI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104.546,00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65.791,00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A806301 DJELATNOST ZAJEDNICE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60.747,00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60.747,00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21.992,00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36,20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60.747,00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60.747,00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21.992,00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60.747,00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60.747,00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21.992,00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21.992,00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A806302 DJELATNOST UDRUGA TEHNIČKE KULTURE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43.799,00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43.799,00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43.799,00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00860 SKRB O DJECI I MLADIMA, SOCIJALNA I ZDRAVSTVENA SKRB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3.462.133,00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3.462.133,00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1.466.914,48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3.340.953,00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3.340.953,00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1.429.701,96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2.932.167,00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2.932.167,00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1.284.535,96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408.786,00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408.786,00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145.166,00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8065 SOCIJALNA SKRB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2.568.596,00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2.568.596,00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1.161.951,46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A806503 UMIROVLJENICI I OSTALE SOCIJALNE KATEGORIJE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530.891,00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530.891,00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213.155,27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40,15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213.155,27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213.155,27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213.155,27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A806504 PUČKA KUHINJA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275.904,00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275.904,00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119.418,85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275.904,00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275.904,00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119.418,85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275.904,00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275.904,00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119.418,85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119.418,85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A806505 JEDNOKRATNE NOVČANE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126.087,00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126.087,00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52.957,46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126.087,00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126.087,00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52.957,46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126.087,00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126.087,00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52.957,46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52.957,46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A806506 DAR ZA NOVOROĐENO DIJETE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604.530,00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604.530,00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324.162,52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604.530,00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604.530,00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324.162,52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604.530,00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604.530,00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324.162,52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324.162,52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A806507 GODIŠNJA POTPORA ZA NEZAPOSLENE SAMOHRANE RODITELJE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A806508 STAMBENA ZAJEDNICA ZA MLADEŽ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A806509 SUFINANCIRANJE UDRUGA SOCIJALNE SKRBI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11.740,00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58,97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11.740,00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11.740,00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11.740,00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A806510 SUBVEN.TROŠK.STANOVANJA OSTALIM SOCIJAL.KATEGORIJAMA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406.132,00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406.132,00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182.982,95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353.640,00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353.640,00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182.982,95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353.640,00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353.640,00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182.982,95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182.982,95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T806512 NAKNADA ZA TROŠKOVE STANOVANJA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152.631,00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152.631,00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60.880,24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152.631,00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60.880,24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152.631,00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60.880,24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60.880,24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A806513 NOVČANI DAR KORISNICIMA ZAJAMČENE MINIMALNE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A806516 STRUČNE USLUGE ZAVODA ZA SOCIJALNI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A806519 TROŠKOVI POGREBA ZA OSOBE KOJE NISU U EVIDENCIJI CZSS-A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1.111,91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1.111,91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1.111,91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1.111,91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A806520 POTPORA ZA PODSTANARSTVO MLADIM OBITELJIMA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47.382,00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47.382,00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21.971,98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21.971,98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21.971,98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21.971,98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A806521 POMOĆ KORISNICIMA OSOBNE INVALIDNINE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101.022,98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101.022,98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101.022,98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101.022,98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A806523 PRIHVATILIŠTE ZA SOCIJALNO UGROŽENE OSOBE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41.741,00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41.741,00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16.532,21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41.741,00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41.741,00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16.532,21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41.741,00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41.741,00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16.532,21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16.532,21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A806526 NOVČANA POMOĆ STARIJIMA OD 65 GODINA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106.178,00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106.178,00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43.961,28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41,40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43.961,28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43.961,28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43.961,28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A806528 POTPORA DJECI BEZ RODITELJSKE SKRBI-KORISNICIMA DJEČJIH DOMOVA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2.754,42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83,01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2.754,42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2.754,42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2.754,42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A806529 SENIOR SERVIS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K806530 DOM ZA STARIJE RAGUSA - U OSNIVANJU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11.543,00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11.543,00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3.299,39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28,58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3.299,39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3.299,39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3.062,68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236,71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8066 ZDRAVSTVENA SKRB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509.141,00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509.141,00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221.283,12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43,46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A806601 DUBROVNIK ZDRAVI GRAD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239.051,00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239.051,00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108.840,54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233.742,00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233.742,00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108.840,54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38.506,00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38.506,00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12.216,82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10.126,43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2.090,39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20.174,00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20.174,00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175.062,00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175.062,00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96.623,72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96.623,72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A806602 UNAPREĐIVANJE KVALITETE ŽIVOTA OSOBA S POSEBNIM POTREBAMA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120.777,00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120.777,00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56.610,53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46,87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115.468,00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115.468,00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56.610,53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5.176,08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5.176,08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51.434,45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51.434,45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A806605 MJERE IZ STRATEGIJE ZA OSOBE S INVALIDITETOM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43.799,00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43.799,00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14.632,85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33,41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14.632,85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8.262,12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8.262,12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A806606 SPECIJALIZIRANI PRIJEVOZ ZA OSOBE S INVALIDITETOM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61.716,00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61.716,00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25.715,05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61.716,00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61.716,00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25.715,05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61.716,00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61.716,00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25.715,05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25.715,05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A806607 ODRŽAVANJE LIFTERA ZA OSOBE SA INVALIDITETOM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A806609 INTERVENTNI TIM ELAFITI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37.162,00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37.162,00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15.484,15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15.484,15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15.484,15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3661 Tekuće pomoći proračunskim korisnicima drugih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15.484,15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8067 SKRB O DJECI, MLADIMA I OBITELJI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44.097,38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A806705 "MLADI I GRAD SKUPA"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67.132,00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67.132,00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30.664,15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67.132,00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67.132,00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30.664,15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67.132,00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67.132,00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30.664,15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11.901,29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5.255,95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12.035,46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1.471,45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A806711 SAVJET MLADIH</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A806717 CENTAR ZA MLADE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60.813,00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60.813,00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13.433,23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22,09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60.813,00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13.433,23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26.969,00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26.969,00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13.433,23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1.488,19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33.844,00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33.844,00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A806718 SKRB O OBITELJI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46.394,00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46.394,00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46.394,00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46.394,00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46.394,00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46.394,00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T806720 SKRB O MLADIMA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42.455,00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42.455,00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A806722 GRAD PRIJATELJ DJECE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26.515,00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8078 RAZVOJ CIVILNOG DRUŠTVA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A807802 MJERE POVJERENSTVA ZA PREVENCIJU KRIMINALITETA GRADA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A807803 OPERATIVNI PLAN VIJEĆA CIVILNOG DRUŠTVA GRADA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T807807 ČUVANJE USPOMENA NA ŽRTVE DRUGOG SVJETSKOG RATA I PORAČJA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53847 DOM ZA STARIJE RAGUSA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37.212,52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37.212,52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8065 SOCIJALNA SKRB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37.212,52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A806531 SKRB O STARIJIM OSOBAMA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121.180,00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121.180,00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37.212,52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37.212,52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33.785,00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87.195,00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87.195,00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37.116,13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00870 SKRB O STRADALNICIMA I SUDIONICIMA DOMOVINSKOG RATA I NJIHOVIM OBITELJIMA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25.392,60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25.392,60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25.392,60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8068 SKRB O STRADALNICIMA I SUDIONICIMA DOMOVINSKOG RATA I NJIHOVIM OBITELJIMA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144.004,00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25.392,60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A806807 SPOMEN SOBA POGINULIH DUBROVAČKIH BRANITELJA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32.517,00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32.517,00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7.631,55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7.631,55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7.631,55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7.631,55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A806812 ORTOPEDSKA POMAGALA INVALIDIMA DOMOVINSKOG RATA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A806815 OTKUP STANOVA I POBOLJŠANJE UVJETA STANOVANJA ZA OBITELJI BRANITELJA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A806818 ZAJEDNO U RATU ZAJEDNO U MIRU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54.416,00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54.416,00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17.761,05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32,64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17.761,05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17.693,44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17.693,44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A806827 HODOČAŠĆE VUKOVAR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A806830 CENTAR ZA BRANITELJE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A806834 MANIFESTACIJE OD ZNAČAJA ZA GRAD DUBROVNIK U PODRUČJU SKRBI O STRADALNICIMA I SUDIONICIMA DOMOVINSKOG RATA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A806835 OBILJEŽAVANJE GODIŠNJICA I ZNAČAJNIH DATUMA IZ DOMOVINSKOG RATA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00831 OSNOVNO ŠKOLSTVO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12.212.098,00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12.212.098,00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6.293.707,63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524.286,00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524.286,00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132.488,91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317.251,00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317.251,00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9.760,35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122.728,56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235.349,00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235.349,00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122.728,56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52,15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A805402 PRIJEVOZ UČENIKA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235.349,00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235.349,00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122.728,56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52,15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30.305,00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30.305,00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30.305,00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30.305,00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122.728,56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122.728,56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122.728,56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288.937,00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288.937,00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9.760,35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215.011,00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215.011,00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9.760,35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215.011,00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215.011,00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9.760,35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9.162,65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9.162,65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151.304,00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151.304,00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0,40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A805521 TEKUĆE I INVESTICIJSKO ODRŽAVANJE IZNAD MINIMALNOG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53.663,00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53.663,00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A805537 SUFINANCIRANJE ŠKOLSKOG ŠPORTA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A805541 MEDNI DAN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11919 OŠ MARINA GETALDIĆA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1.044.698,00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1.044.698,00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576.303,28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55,16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119.167,00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119.167,00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62.180,30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70.208,00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70.208,00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52.020,17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74,09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25.617,00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25.617,00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21.070,49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755.400,00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755.400,00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396.806,43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72.246,00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72.246,00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44.165,86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819.638,00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819.638,00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444.420,60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54,22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64.238,00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64.238,00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47.614,17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74,12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64.238,00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64.238,00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47.614,17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47.368,03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3.601,00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4.515,10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22.401,86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595,69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1.331,59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3.761,28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2.601,31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3.107,21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3.592,64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246,14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246,14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755.400,00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755.400,00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396.806,43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52,53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755.400,00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755.400,00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396.806,43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734.800,00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734.800,00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384.393,29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317.037,24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15.044,83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52.311,22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12.413,14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11.324,28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219.090,00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219.090,00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127.476,68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1.370,70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1.370,70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715,70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3812 Tekuće donacije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715,70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75.070,00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75.070,00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38.118,51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50,78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57.070,00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57.070,00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28.816,75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19.410,85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16.147,51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2.663,34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631,09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8.774,81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8.774,81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9.301,76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9.301,76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9.301,76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A805521 TEKUĆE I INVESTICIJSKO ODRŽAVANJE IZNAD MINIMALNOG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21.633,75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21.633,75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21.633,75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21.633,75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22.563,00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22.563,00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11.729,80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11.729,80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20.513,00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10.750,97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8.970,80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1.480,17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978,83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978,83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41.790,00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41.790,00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19.870,11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19.870,11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83,17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22.320,00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22.320,00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18.987,56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15.268,27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2.519,29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882,55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882,55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1.260,41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35.246,00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35.246,00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33.493,40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95,03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33.493,40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33.493,40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33.493,40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4.406,00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73,80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11927 OŠ LAPAD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1.804.144,00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1.804.144,00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924.728,16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244.474,00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244.474,00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102.437,44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7.862,14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117.858,00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117.858,00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75.498,00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40.317,70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1.252.800,00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1.252.800,00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597.010,95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147.552,00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147.552,00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101.510,55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1.344.155,00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1.344.155,00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659.439,49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91.355,00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91.355,00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62.428,54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68,34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91.355,00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91.355,00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62.428,54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90.425,00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90.425,00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61.818,03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4.598,50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807,42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9.136,03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5.771,02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1.434,63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661,43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3.085,14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5.848,77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8.470,65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7.579,11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1.587,22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2.759,16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8.419,84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538,06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610,51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610,51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1.252.800,00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1.252.800,00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597.010,95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1.252.800,00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1.252.800,00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597.010,95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1.227.800,00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1.227.800,00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583.004,45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480.113,72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23.671,78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79.218,95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14.006,50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11.533,22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2.473,28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433.486,00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433.486,00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252.219,21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16.205,53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1.929,23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4.777,86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3.123,50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3.117,99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11.427,67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1.446,54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738,25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5.610,15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1.058,52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1.038,36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586,97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3.509,91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3.840,01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3.840,01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1.117,46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3812 Tekuće donacije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1.117,46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188.395,00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188.395,00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104.869,45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55,66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74.324,93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140.075,00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140.075,00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71.123,67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50,78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58.626,53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2.823,73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9.673,41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3.201,26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1.777,06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29.455,69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28.555,13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67,35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2.057,16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18.918,75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452,38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1.464,61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2.634,02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900,56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900,56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A805509 UČENIČKA NATJECANJA OSNOVNIH ŠKOLA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3.782,78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94,81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3214 Ostale naknade troškova zaposlenima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1.069,87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2.004,66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577,40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A805521 TEKUĆE I INVESTICIJSKO ODRŽAVANJE IZNAD MINIMALNOG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21.236,00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21.236,00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15.263,00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15.263,00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6.354,71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6.354,71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5.448,94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4.419,68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729,26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904,76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194,40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3296 Troškovi sudskih postupaka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3433 Zatezne kamate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91.980,00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91.980,00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55.195,62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53.490,00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53.490,00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16.705,62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13.982,98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8.011,97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2.371,01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2.722,64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160,16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729,94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38.490,00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36.823,35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32.309,18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4.281,90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1.666,65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1.454,33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A805537 SUFINANCIRANJE ŠKOLSKOG ŠPORTA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8.890,00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8.890,00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24.644,36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277,21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1.269,40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1.269,40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1.269,40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1.995,45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1.995,45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821,12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1.174,33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21.379,51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21.379,51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18.436,50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1.077,87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1.214,58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1.919,08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65,72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1.827,70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1.827,70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1.827,70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59.972,00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59.972,00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39.247,68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65,44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59.972,00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59.972,00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39.247,68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65,44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39.247,68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39.247,68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59.972,00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59.972,00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13.069,46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13.069,46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13.069,46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13.069,46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3.832,50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6.592,68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4241 Knjige u knjižnicama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2.644,28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11935 OŠ MARINA DRŽIĆA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2.042.037,00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2.042.037,00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1.105.750,24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54,15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243.147,00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243.147,00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108.756,92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44,73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1.122,97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1.602,29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128.609,00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128.609,00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53.648,61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41.277,00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41.277,00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34.315,02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1.467.782,00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1.467.782,00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800.325,32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160.134,00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160.134,00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105.979,11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1.575.155,00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1.575.155,00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853.973,93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54,22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107.373,00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107.373,00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53.648,61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49,96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107.373,00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107.373,00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53.648,61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49,96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106.709,00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106.709,00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53.217,51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2.817,55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8.501,31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12.307,26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1.543,78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1.389,86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6.358,80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8.005,37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4.042,79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3.596,32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1.100,63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2.565,00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233,62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431,10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431,10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1.467.782,00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1.467.782,00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800.325,32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54,53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1.467.782,00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1.467.782,00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800.325,32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1.435.265,00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1.435.265,00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778.991,50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629.258,11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3113 Plaće za prekovremeni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3.405,89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3114 Plaće za posebne uvjete 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11.448,79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29.831,39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105.047,32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21.333,82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19.684,96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1.648,86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355.714,00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355.714,00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207.642,23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32.118,00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32.118,00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80.095,69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249,38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233,93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233,93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1.122,97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325,77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1.080,62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584,13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470,15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4241 Knjige u knjižnicama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1.602,29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1.602,29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1.251,52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77.136,50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250,73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15.635,00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15.635,00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53.845,73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344,39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459,63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2.301,33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47.635,44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2.179,80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1.211,48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15.130,00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15.130,00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11.821,30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11.821,30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3812 Tekuće donacije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10.150,51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3.472,05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4226 Sportska i glazbena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6.678,46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131.475,00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131.475,00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75.602,34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57,50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51.996,68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89.694,00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89.694,00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50.756,42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42.022,65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6.933,77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1.240,26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1.240,26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38.569,00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38.569,00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23.605,66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38.078,00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38.078,00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23.143,16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60,78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1.931,81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19.351,38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974,79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495,08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100.339,00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100.339,00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42.992,11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10.922,14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10.922,14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9.375,02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1.547,12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32.069,97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83,32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30.709,63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23.785,33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3.924,30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1.360,34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34,16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1.360,34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A805537 SUFINANCIRANJE ŠKOLSKOG ŠPORTA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10.485,00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10.485,00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6.707,04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63,97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1.470,09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1.470,09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1.470,09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7.831,00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5.236,95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66,87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7.831,00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5.236,95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66,87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5.236,95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2.245,05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80,55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2.245,05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2.245,05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2.245,05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56.876,00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56.876,00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56.876,00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56.876,00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56.876,00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56.876,00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21.236,00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21.236,00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8157 PREDŠKOLSKI ODGOJ I OBRAZOVANJE DJECE S POTEŠKOĆAMA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89.932,00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89.932,00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44.134,08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lastRenderedPageBreak/>
              <w:t>A815701 DNEVNI BORAVAK DJECE S POTEŠKOĆAMA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89.932,00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89.932,00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44.134,08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85.473,00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85.473,00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44.134,08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84.385,00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84.385,00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43.461,64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35.090,64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3114 Plaće za posebne uvjete 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1.860,25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5.892,03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672,44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672,44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4.459,00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4.459,00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11943 OŠ IVANA GUNDULIĆA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2.803.665,00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2.803.665,00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1.349.102,14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279.249,00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279.249,00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143.428,66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791,02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166.034,00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166.034,00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73.201,11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86.801,00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86.801,00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76.283,54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2.030.544,00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2.030.544,00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930.484,89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45,82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237.918,00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237.918,00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124.740,06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2.180.651,00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2.180.651,00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1.003.686,00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150.107,00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150.107,00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73.201,11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48,77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150.107,00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150.107,00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73.201,11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149.045,00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149.045,00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72.658,27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5.866,89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818,21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7.884,51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13.139,47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3.997,14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3.813,60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13.316,33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8.163,15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1.128,06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228,95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510,80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1.273,40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9.870,16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341,68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1.501,26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2.030.544,00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2.030.544,00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930.484,89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45,82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2.030.544,00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2.030.544,00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930.484,89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45,82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1.999.105,00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1.999.105,00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911.011,11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757.721,96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30.243,95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123.045,20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31.439,00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31.439,00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19.473,78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17.000,50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2.473,28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606.490,00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606.490,00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345.416,14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56,95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lastRenderedPageBreak/>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20.307,00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20.307,00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20.062,13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98,79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791,02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313,29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19.271,11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367,85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288,20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17.088,04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1.815,22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3812 Tekuće donacije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1.815,22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252.175,00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252.175,00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125.859,53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172.540,00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172.540,00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97.031,05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159.735,00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159.735,00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90.995,55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75.413,45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3.114,33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12.467,77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6.035,50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5.890,02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28.828,48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65.035,00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65.035,00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26.304,20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40,45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1.237,44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20.174,87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1.637,18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890,50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426,87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541,20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762,20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354,48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2.498,56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2.498,56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A805509 UČENIČKA NATJECANJA OSNOVNIH ŠKOLA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712,85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712,85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712,85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593,02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21.767,00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21.767,00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16.148,10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74,19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16.148,10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15.326,23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12.229,42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1.067,51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2.029,30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821,87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715,67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167.231,00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167.231,00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103.075,80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61,64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30.249,51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84.942,00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30.249,51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25.816,53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4.432,98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82.289,00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82.289,00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72.826,29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78.865,00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78.865,00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68.868,13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87,32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54.112,72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8.755,41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3.424,00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3.424,00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3.958,16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3.868,69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45.126,00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45.126,00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3.630,11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3.457,25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3.457,25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3.457,25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92.850,00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92.850,00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75.927,62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81,77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92.850,00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92.850,00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75.927,62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81,77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75.927,62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75.927,62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92.850,00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92.850,00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8057 KAPITALNO ULAGANJE U ŠKOLSTVO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K805701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9021 OŠ MOKOŠICA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1.930.735,00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1.930.735,00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1.051.415,32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175.195,00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175.195,00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60.960,80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5.390,33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172.409,00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172.409,00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89.368,95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42.732,88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1.350.521,00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1.350.521,00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746.313,95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181.777,00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181.777,00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106.501,28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1.496.385,00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1.496.385,00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828.655,86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145.864,00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145.864,00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82.341,91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56,45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145.864,00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145.864,00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82.341,91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56,45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144.802,00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144.802,00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81.644,11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56,38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5.558,03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753,33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11.225,90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13.382,96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1.564,45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6.433,54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445,43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1.880,94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10.199,65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10.527,07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11.239,27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2.765,65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1.976,54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2.636,53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349,91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697,80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697,80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1.350.521,00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1.350.521,00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746.313,95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55,26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1.350.521,00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1.350.521,00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746.313,95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1.300.750,00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1.300.750,00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723.832,04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595.715,62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28.550,82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99.565,60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49.771,00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49.771,00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22.481,91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20.988,75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1.493,16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396.656,00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396.656,00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213.204,59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17.745,00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17.745,00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10.202,74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57,50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7.340,24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16.683,00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5.613,32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4.362,21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564,77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1.641,78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3812 Tekuće donacije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1.641,78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103.922,00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103.922,00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136.918,57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131,75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43.899,87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78.970,00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78.970,00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43.641,08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34.641,38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3.167,11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5.832,59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258,79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258,79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93.018,70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93.018,70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355,19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92.343,51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A805507 NAGRAĐIVANJE NAJUSPJEŠNIJIH UČENIKA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6.142,34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6.142,34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6.142,34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6.142,34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A805521 TEKUĆE I INVESTICIJSKO ODRŽAVANJE IZNAD MINIMALNOG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31.190,00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31.190,00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16.192,00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16.192,00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8.696,38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8.696,38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16.192,00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16.192,00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8.696,38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7.464,69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1.231,69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91.977,00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91.977,00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48.154,83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52,36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48.179,00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48.179,00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8.364,55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46.984,00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46.984,00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8.046,01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6.391,44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1.054,57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318,54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318,54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39.790,28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42.033,00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42.033,00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38.494,98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30.725,32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5.069,66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1.295,30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1.295,30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41.808,00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41.808,00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41.808,00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41.808,00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41.808,00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41.808,00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3.089,73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2.942,60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2.942,60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2.942,60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89.442,00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89.442,00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89.442,00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89.442,00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7.027,04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7.027,04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7.027,04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7.027,04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2.836,10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490,94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8057 KAPITALNO ULAGANJE U ŠKOLSTVO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2.527,83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K805701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11.149,00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11.149,00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2.527,83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lastRenderedPageBreak/>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2.527,83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2.527,83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2.527,83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11994 OŠ ANTUNA MASLE – ORAŠAC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774.151,00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774.151,00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444.686,92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30.261,00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12.452,45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1.251,90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63.576,00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63.576,00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32.688,31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5.200,02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618.633,00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618.633,00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358.065,52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55.311,00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55.311,00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35.028,72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674.245,00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674.245,00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385.008,83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57,10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55.612,00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55.612,00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26.943,31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48,45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55.612,00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55.612,00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26.943,31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48,45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54.975,00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54.975,00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26.497,12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1.286,59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3214 Ostale naknade troškova zaposlenima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3.693,66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6.672,78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357,69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3.490,34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3.637,72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316,70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2.398,78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2.300,16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950,69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350,41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446,19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446,19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618.633,00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618.633,00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358.065,52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57,88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618.633,00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618.633,00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358.065,52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593.217,00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593.217,00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341.862,10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281.011,17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14.484,06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46.366,87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16.203,42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14.818,99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1.384,43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91.942,00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91.942,00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53.933,09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3.175,41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257,33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272,80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272,80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272,80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2.902,61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235,22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344,02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295,30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2.003,31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1.844,80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3812 Tekuće donacije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31.588,00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31.588,00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13.714,22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7.209,69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7.080,09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5.819,82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960,27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979,10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979,10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979,10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5.525,43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2.628,00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2.628,00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3.597,31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3.087,82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509,49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1.928,12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1.252,25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448,63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9.688,00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9.688,00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5.242,76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54,12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5.242,76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5.242,76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742,53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8.362,00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8.362,00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4.113,11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4.113,11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81,56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3.885,80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3.077,95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507,85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227,31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227,31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13.140,00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13.140,00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1.086,91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81,91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1.086,91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1.086,91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1.086,91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26.603,00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26.603,00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26.600,68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26.600,68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26.600,68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26.600,68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5.745,00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51378 OSNOVNA ŠKOLA MONTOVJERNA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1.288.382,00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1.288.382,00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709.232,66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141.483,00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141.483,00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65.670,64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5.411,17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106.045,00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106.045,00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59.318,26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31.321,00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31.321,00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28.125,80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862.698,00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862.698,00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447.106,33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146.835,00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146.835,00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103.509,76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942.198,00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942.198,00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495.349,15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79.500,00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48.242,82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48.242,82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79.102,00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79.102,00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47.668,88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1.071,54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2.324,25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14.486,13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485,62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948,16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2.019,28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8.579,71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3.673,80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808,46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2.884,99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6.534,40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2.636,65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573,94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573,94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862.698,00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862.698,00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447.106,33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51,83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862.698,00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862.698,00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447.106,33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842.791,00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842.791,00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437.631,12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362.571,87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15.234,92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59.824,33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9.475,21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8.106,35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1.368,86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319.639,00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319.639,00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202.808,07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63,45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27.873,00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27.873,00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30.133,20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108,11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2.646,10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2.646,10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2.375,11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27.487,10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258,01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221,47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21.183,13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898,67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17.704,80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1.933,14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5.177,55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5.177,55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868,41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3812 Tekuće donacije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868,41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131.389,00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131.389,00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78.944,33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49.101,10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52,85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88.922,00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88.922,00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47.549,99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39.527,87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6.522,12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1.551,11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1.551,11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29.574,07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28.030,32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72,83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3.111,76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16.203,96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2.632,98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4.891,71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1.443,75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4225 Instrumenti, uređaji i strojevi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1.443,75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A805521 TEKUĆE I INVESTICIJSKO ODRŽAVANJE IZNAD MINIMALNOG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22.561,00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22.561,00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10.683,74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47,35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10.683,74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47,35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22.031,00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10.372,44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8.645,87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1.426,57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50.184,00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50.184,00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26.311,70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52,43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28.674,00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28.674,00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26.311,70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27.561,00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25.223,42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91,52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20.363,49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3.359,93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1.088,28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97,78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A805537 SUFINANCIRANJE ŠKOLSKOG ŠPORTA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11.148,00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11.148,00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6.599,71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59,20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1.904,12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1.904,12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1.904,12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1.730,38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1.730,38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1.730,38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2.965,21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2.965,21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990,31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1.974,90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25.217,00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25.217,00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1.904,80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71,96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1.814,10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1.814,10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1.814,10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K805542 OSNOVNA ŠKOLA MONTOVJERNA - U OSNIVANJU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765,53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765,53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765,53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765,53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48.620,00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48.620,00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43.483,38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89,44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43.483,38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89,44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43.483,38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43.483,38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11.075,44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11.075,44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11.075,44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11.075,44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3.158,81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6.746,90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4225 Instrumenti, uređaji i strojevi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1.169,73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00832 OSTALO ŠKOLSTVO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351.849,00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351.849,00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241.422,84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351.849,00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351.849,00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241.422,84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351.849,00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351.849,00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241.422,84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8058 JAVNE POTREBE U SREDNJEM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A805817 PRIPREME ZA DRŽAVNU MATURU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A805818 SUBVENCIONIRANJE UDŽBENIKA ZA SREDNJE ŠKOLE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8059 JAVNE POTREBE U VISOKOM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308.050,00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308.050,00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241.422,84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A805905 STIPENDIJE I KREDITI ZA ŠKOLOVANJE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308.050,00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308.050,00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241.422,84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78,37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308.050,00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308.050,00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241.422,84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9.556,13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3631 Tekuće pomoći unutar općeg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9.556,13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297.432,00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297.432,00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231.866,71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77,96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3721 Naknade građanima i kućanstvima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231.728,46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3722 Naknade građanima i kućanstvima u naravi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009 UPRAVNI ODJEL ZA KULTURU I BAŠTINU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12.841.622,00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12.841.622,00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5.135.279,08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00910 KULTURA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1.123.839,00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1.123.839,00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379.796,96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1.123.839,00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1.123.839,00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379.796,96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991.839,00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991.839,00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251.004,96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21 Prihodi od vlastite djelatnosti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128.792,00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8084 PROJEKTI ODJELA ZA KULTURU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898.210,00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898.210,00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297.335,59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A808401 OPĆI RASHODI ODJELA ZA KULTURU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44.462,00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44.462,00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1.076,99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1.076,99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44.462,00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1.076,99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A808404 DUBROVAČKA KARTICA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654.664,00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654.664,00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114.466,60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654.664,00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654.664,00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114.466,60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628.119,00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628.119,00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59.613,22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6.558,26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46.228,00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3.076,96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43.205,49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43.205,49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11.647,89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11.647,89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A808416 POTPORA DUBROVAČKOJ BAŠTINI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181.792,00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91,31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67.084,00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67.084,00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3512 Subvencije trgovačkim društvima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21 Prihodi od vlastite djelatnosti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128.792,00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128.792,00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3512 Subvencije trgovačkim društvima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128.792,00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8111 PROGRAM JAVNIH POTREBA U KULTURI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225.629,00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225.629,00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82.461,37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A811110 PROGRAM JAVNIH POTREBA U KULTURI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225.629,00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225.629,00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82.461,37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36,55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225.629,00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225.629,00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82.461,37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9.350,83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9.350,83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7.732,00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3522 Subvencije trgovačkim društvima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5.077,00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3523 Subvencije poljoprivrednicima, obrtnicima, malim i srednjim poduzetnicima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3661 Tekuće pomoći proračunskim korisnicima drugih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179.176,00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179.176,00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63.878,54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63.878,54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00920 USTANOVE U KULTURI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11.717.783,00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11.717.783,00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4.755.482,12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31874 DUBROVAČKI MUZEJI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2.061.080,00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2.061.080,00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818.039,28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1.919.369,00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1.919.369,00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796.512,01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103.950,00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103.950,00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9.417,39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609,88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1.865.829,00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1.865.829,00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779.266,13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1.865.829,00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1.865.829,00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779.266,13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41,77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1.826.463,00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1.826.463,00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776.913,45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1.417.918,00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1.417.918,00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643.478,60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501.350,04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59.271,24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82.857,32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368.624,00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368.624,00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130.883,27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545,52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21.152,81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6.405,65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16.157,52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1.232,51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711,14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8.603,73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9.668,06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6.372,85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40.994,43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6.175,76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4.828,91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609,66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5.553,12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377,35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1.097,27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607,09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607,09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27.976,00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1.944,49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1.296,99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34.057,00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34.057,00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2.352,68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28.269,00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28.269,00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2.283,96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1.504,38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3433 Zatezne kamate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4521 Dodatna ulaganja na postrojenjima i opremi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195.251,00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195.251,00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38.773,15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195.251,00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195.251,00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38.773,15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19.598,56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78.716,00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78.716,00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18.758,56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5.361,08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8.165,34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1.394,74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902,13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373,50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614,07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14.190,00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lastRenderedPageBreak/>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7.064,71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7.064,71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406,83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4.615,07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1.583,31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216,61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4242 Umjetnička djela (izložena u galerijama, muzejima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4244 Ostale nespomenute izložbene vrijednosti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609,88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609,88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495,28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31899 UMJETNIČKA GALERIJA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878.979,00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878.979,00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341.995,34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832.234,00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832.234,00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307.159,33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7.028,01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27.808,00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812.883,00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812.883,00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319.376,66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812.883,00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812.883,00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319.376,66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39,29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780.432,00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780.432,00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290.719,96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628.452,00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628.452,00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226.960,53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186.698,10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9.457,17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30.805,26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145.821,00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145.821,00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63.268,04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6.629,13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3.212,38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13.827,92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2.706,38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1.935,68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3.155,89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5.639,37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1.772,64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1.407,83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4.347,06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1.070,48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3.964,58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2.681,84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4.911,31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282,10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1.168,92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491,39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491,39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3.298,70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9.955,00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12.077,00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12.077,00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lastRenderedPageBreak/>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25.358,00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243,38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25.058,00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4242 Umjetnička djela (izložena u galerijama, muzejima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25.058,00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66.096,00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66.096,00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22.618,68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34,22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66.096,00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66.096,00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22.618,68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34,22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16.439,37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51.802,00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16.439,37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1.092,59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255,57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4.012,58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7.087,00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1.798,02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1.106,30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3.729,31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6.132,00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6.132,00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3.729,31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678,79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1.966,53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31866 KAZALIŠTE MARINA DRŽIĆA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1.524.401,00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1.524.401,00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848.054,95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1.375.752,00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1.375.752,00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686.817,95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128.741,00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128.741,00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117.185,82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11.655,07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32.396,11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162,73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1.318.867,00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1.318.867,00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657.928,50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1.318.867,00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1.318.867,00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657.928,50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49,89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1.269.574,00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1.269.574,00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622.242,87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951.265,00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951.265,00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462.745,25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373.745,51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27.331,66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61.668,08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302.382,00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302.382,00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146.995,86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11.785,82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3214 Ostale naknade troškova zaposlenima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1.301,20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2.790,33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7.878,94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7.848,38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2.751,20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3227 Službena, radna i zaštitna odjeća i obuća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714,40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3.561,78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25.089,64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2.004,70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33.731,88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18.734,36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3.062,45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13.584,61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3.635,90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12.501,76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11.254,26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49.293,00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49.293,00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28.717,36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1.103,94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947,57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156,37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36.883,00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36.883,00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25.940,58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19.273,85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690,72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4.072,94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928,51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346,90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942,84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6.968,27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4.180,77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4.180,77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205.534,00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205.534,00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190.126,45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205.534,00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205.534,00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190.126,45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64.575,08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106.178,00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64.575,08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7.123,99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14.257,18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37.221,38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79.448,00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79.448,00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88.468,46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111,35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79.448,00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79.448,00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88.468,46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111,35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39.174,23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32.228,79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5.015,68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12.049,76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4.686,80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4.686,80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4.686,80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32.396,11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162,73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32.396,11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162,73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318,60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4.294,19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20.527,71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7.255,61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31882 DUBROVAČKI SIMFONIJSKI ORKESTAR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1.595.527,00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1.595.527,00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698.886,45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1.404.207,00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1.404.207,00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642.505,29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145.996,00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31.880,31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45.324,00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45.324,00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24.500,85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1.322.091,00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1.322.091,00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608.532,26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1.322.091,00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1.322.091,00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608.532,26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46,03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1.279.447,00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1.279.447,00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598.097,97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1.122.503,00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1.122.503,00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544.271,65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419.630,86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57.286,74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67.354,05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116.198,00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116.198,00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35.909,24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12.349,15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3.111,28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1.261,69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1.882,97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575,16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5.441,52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3.203,85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4.383,26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925,63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542,08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542,08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43,64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10.434,29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3.933,58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59,16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3.933,58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23.238,00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23.238,00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4.985,48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21,45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436,61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1.057,11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767,22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650,13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845,92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32,09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1.430,78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1.430,78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43 Rashodi za plemenite metale, umjetnička i znanstvena djela i ostale vrijednosti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4312 Pohranjene knjige, umjetnička djela i slične vrijednosti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273.436,00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273.436,00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90.354,19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230.965,00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230.965,00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84.716,80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36,68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39.014,93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39.014,93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8.865,19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17.748,69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6.538,55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69.043,00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69.043,00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21.201,02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69.043,00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69.043,00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21.201,02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356,38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208,24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16.284,62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1.551,77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896,80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653,84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494,72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42.471,00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42.471,00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24.500,85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42.471,00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42.471,00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24.500,85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20.815,47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3.685,38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A812002 POSEBNI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42.471,00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42.471,00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5.637,39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5.392,39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5.392,39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101,57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5.392,39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2516 DUBROVAČKE KNJIŽNICE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1.489.407,00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1.489.407,00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605.406,68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1.247.907,00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1.247.907,00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545.371,74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59.723,29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1.377.091,00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1.377.091,00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565.315,95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1.377.091,00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1.377.091,00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565.315,95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1.193.491,00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1.193.491,00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516.998,88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43,32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904.991,00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904.991,00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399.316,50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311.190,09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36.781,08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51.345,33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116.900,72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2.817,46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12.088,85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1.068,92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2.949,06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7.211,75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5.661,10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8.355,16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7.088,69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55.997,00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4.212,61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5.693,78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1.954,70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1.148,11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151,88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151,88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171.600,00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171.600,00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48.005,42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39.801,18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54,82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31.762,78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2.797,55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5.240,85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8.204,24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735,17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557,40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85.100,00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112.316,00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40.090,73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112.316,00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112.316,00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40.090,73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35,69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54.416,00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28.372,86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13.137,87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8.121,04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3.978,48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1.038,35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15.234,99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57,27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4241 Knjige u knjižnicama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15.234,99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57.900,00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57.900,00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11.717,87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11.717,87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4241 Knjige u knjižnicama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11.717,87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44549 PRIRODOSLOVNI MUZEJ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191.262,00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191.262,00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79.845,82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189.271,00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189.271,00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79.664,30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42,09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170.027,00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170.027,00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74.602,66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170.027,00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170.027,00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74.602,66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169.363,00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169.363,00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74.421,14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115.144,00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115.144,00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55.754,22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46.486,60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1.597,32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7.670,30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52.229,00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52.229,00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18.593,92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320,25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1.807,93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2.182,67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851,38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2.663,12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7.634,24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206,73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5.243,16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21.235,00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21.235,00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5.243,16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5.243,16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19.112,00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4.613,40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3214 Ostale naknade troškova zaposlenima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262,39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660,82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1.892,11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48656 JAVNA USTANOVA U KULTURI DUBROVAČKE LJETNE IGRE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2.356.997,00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2.356.997,00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645.575,76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1.097.193,00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1.097.193,00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354.360,74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363.660,00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363.660,00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59.773,94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91.107,95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896.144,00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896.144,00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140.333,13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676.066,00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676.066,00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418.066,33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676.066,00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676.066,00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418.066,33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61,84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661.464,00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661.464,00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323.939,65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556.611,00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556.611,00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277.195,58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49,80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208.700,92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34.323,68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34.170,98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102.464,00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102.464,00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45.750,21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6.097,97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483,44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1.891,39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4.522,13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441,63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7.918,15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1.031,31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1.297,64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1.705,26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4.712,41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8.140,02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107,88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993,86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993,86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23.460,11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160,66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3.471,46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2.979,80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491,66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18.120,41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4.424,19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7.050,84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255,18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1.358,81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499,20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1.897,52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1.365,01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204,48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405,80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0,23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3433 Zatezne kamate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1.867,31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1.053,75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4223 Oprema za održavanje i zaštitu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455,33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68.991,04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513,81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441,04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72,77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8.689,27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632,88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5.848,54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1.316,36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434,22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59.724,96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534,00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57.972,00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4262 Ulaganja u računalne programe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1.675,53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1.595,53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1.369,56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1.680.931,00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1.680.931,00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227.509,43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1.526.306,00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1.526.306,00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181.965,49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9.690,56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9.690,56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61,38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1.978,01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7.072,17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345.076,00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345.076,00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30.729,07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337.113,00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337.113,00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29.347,41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2.856,36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863,12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3.964,18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588,60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12.937,07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988,43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787,28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2.508,20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1.381,66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17,35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1.381,66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22.116,91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22.116,91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4.582,41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2.607,74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2.416,25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1.319,41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10.062,25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809.607,00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809.607,00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119.428,95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809.607,00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809.607,00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119.428,95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827,63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3.302,74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75.771,31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5.355,24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32.854,92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A812002 POSEBNI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80.963,00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80.963,00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16.022,18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10.437,42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10.437,42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2.633,91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184,15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5.291,31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5.584,76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5.584,76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3.727,85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1.796,91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A812006 ZIMSKI FESTIVAL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46.454,00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46.454,00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26.058,69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56,10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8.800,01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8.800,01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18,94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8.800,01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17.258,68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17.258,68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10.224,93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6.277,53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 xml:space="preserve">T812011 EU - </w:t>
            </w:r>
            <w:proofErr w:type="spellStart"/>
            <w:r w:rsidRPr="007F768F">
              <w:rPr>
                <w:rFonts w:ascii="Arial" w:hAnsi="Arial" w:cs="Arial"/>
                <w:color w:val="0000FF"/>
                <w:sz w:val="16"/>
                <w:szCs w:val="16"/>
              </w:rPr>
              <w:t>Synergy</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27.208,00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27.208,00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3.463,07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12,73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1.493,10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1.493,10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1.282,08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20.174,00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20.174,00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1.969,97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20.174,00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20.174,00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1.969,97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535,70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1.121,59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48630 USTANOVA KINEMATOGRAFI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523.856,00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523.856,00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233.273,67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363.262,00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363.262,00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170.990,67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51.570,95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43,17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2.793,71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7.918,34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394.523,00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394.523,00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198.448,89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394.523,00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394.523,00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198.448,89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327.427,00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327.427,00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159.976,87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264.447,00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264.447,00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129.499,56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102.255,67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10.371,70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16.872,19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30.477,31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4.080,72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15.926,71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2.265,39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4.787,60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2.646,89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37.182,29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61.986,00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61.986,00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32.280,35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52,08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2.498,74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9.911,80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1.591,70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1.453,90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1.888,03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955,33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9.746,64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747,13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1.013,43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1.013,43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3.888,51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146,52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3.888,51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1.289,73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1.229,73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1.055,55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129.333,00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129.333,00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34.824,78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126.679,00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126.679,00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34.824,78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11.013,80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11.013,80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2.232,93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3.495,87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14.388,66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52.354,00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14.388,66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1.681,98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3.520,00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2.110,82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3.291,76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3.784,10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2.793,71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2.793,71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2.793,71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6.628,61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41.144,00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41.144,00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6.628,61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5.910,74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A812006 ZIMSKI FESTIVAL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48648 FOLKLORNI ANSAMBL LINĐO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648.243,00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648.243,00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292.524,52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568.093,00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568.093,00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269.700,50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80.150,00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22.824,02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512.833,00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512.833,00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230.623,29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512.833,00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512.833,00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230.623,29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44,97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512.833,00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512.833,00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230.623,29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424.740,00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424.740,00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196.781,81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149.429,47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22.696,50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24.655,84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85.643,00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85.643,00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32.465,67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7.173,37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3214 Ostale naknade troškova zaposlenima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2.408,22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3.347,22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3.800,49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1.838,19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646,43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1.098,37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2.999,56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4.650,89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1.623,92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2.033,81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296,20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739,13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123,19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739,13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636,68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34,42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636,68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135.410,00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135.410,00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61.901,23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135.410,00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135.410,00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61.901,23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55.260,00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39.077,21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51.260,00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34.318,25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66,95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2.078,48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1.508,80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6.706,23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3.553,63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17.022,49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1.719,72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4.758,96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4.758,96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80.150,00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22.824,02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80.150,00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22.824,02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14.420,16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7.370,71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1.033,15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43652 USTANOVA U KULTURI DOM MARINA DRŽIĆA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254.442,00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254.442,00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115.334,82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244.342,00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244.342,00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115.173,22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215.161,00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215.161,00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92.955,51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215.161,00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215.161,00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92.955,51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211.161,00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211.161,00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92.955,51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163.967,00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163.967,00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75.088,07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62.183,87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2.643,84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10.260,36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44.273,00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44.273,00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16.915,97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318,88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2.229,60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1.490,74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3222 Materijal i sirovine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4.312,50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788,75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3225 Sitni inventar i auto gume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343,46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730,11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1.788,72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373,92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583,76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1.539,71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1.420,88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470,33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70,83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470,33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481,14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4227 Uređaji, strojevi i oprema za ostale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148,64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22.379,31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39.281,00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39.281,00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22.379,31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56,97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22.217,71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66,96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22.217,71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1.269,47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3.838,03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425,95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2.259,74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3.633,30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8.368,00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1.266,69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5,99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161,60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49673 MUZEJ DOMOVINSKOG RATA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193.589,00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193.589,00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76.544,83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193.029,00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193.029,00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76.505,02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39,63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175.775,00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175.775,00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74.410,89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175.775,00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175.775,00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74.410,89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42,33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175.775,00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175.775,00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74.371,08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113.012,00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113.012,00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52.548,08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46,50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42.828,89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2.652,40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7.066,79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61.423,00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61.423,00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21.471,87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34,96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714,26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1.393,50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2.415,34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8.023,10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4.234,02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937,79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176,07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26,20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351,13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17.814,00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17.814,00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2.133,94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17.814,00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17.814,00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2.133,94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17.254,00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2.133,94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12,37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2.133,94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762,41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725,63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645,90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010 SLUŽBA GRADSKOG VIJEĆA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106.417,84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01010 SLUŽBA GRADSKOG VIJEĆA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106.417,84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106.417,84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378.260,00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106.417,84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8092 DONOŠENJE MJERA I AKATA IZ DJELOKRUGA GRADSKOG VIJEĆA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207.154,00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207.154,00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63.641,34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A809201 PREDSTAVNIČKO TIJELO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53.299,00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53.299,00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17.966,36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17.966,36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53.299,00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17.966,36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17.966,36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lastRenderedPageBreak/>
              <w:t>A809202 DAN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21.236,00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21.236,00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24.159,02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113,76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24.159,02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17.788,34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134,02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10.862,67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4.425,67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4242 Umjetnička djela (izložena u galerijama, muzejima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6.370,68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A809203 PROTOKOL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11.032,61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118,76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11.032,61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11.032,61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118,76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194,06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2.171,10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8.484,96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A809204 MEĐUNARODNA SURADNJA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872,10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21,90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872,10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872,10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872,10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A809205 MEDIJSKO PRAĆENJE RADA GRADSKOG VIJEĆA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119.347,00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119.347,00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9.611,25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119.347,00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119.347,00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9.611,25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119.347,00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119.347,00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9.611,25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9.611,25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8093 POLITIČKE STRANKE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120.406,00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120.406,00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30.101,50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A809301 OSNOVNE FUNKCIJE STRANAKA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120.406,00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120.406,00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30.101,50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120.406,00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120.406,00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30.101,50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120.406,00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120.406,00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30.101,50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3811 Tekuće donacije u novcu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30.101,50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8094 VIJEĆE NACIONALNIH MANJINA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A809401 OSNOVNE FUNKCIJE VIJEĆA NACIONALNIH MANJINA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12.675,00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49.531,00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49.531,00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12.528,95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423,81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3233 Usluge promidžbe i informiranja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214,54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3235 Zakupnine i najamnine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1.138,72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2.307,21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738,05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212,36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6.303,95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1.164,87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28,92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014 UPRAVNI ODJEL ZA IZGRADNJU I UPRAVLJANJE PROJEKTIMA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16.357.220,00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16.357.220,00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4.884.252,92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01410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3.927.820,00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3.927.820,00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1.951.111,98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3.927.820,00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3.927.820,00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1.951.111,98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2.054.394,00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2.054.394,00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627.241,98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1.654.456,00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1.654.456,00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61 Prihodi od prodaje zemljišta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62 Prihodi od prodaje građevinskih objekata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8130 IZRADA AKATA I PROVEDBA MJERA IZ DJELOKRUGA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3.927.820,00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3.927.820,00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1.951.111,98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A813001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3.927.820,00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3.927.820,00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1.951.111,98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49,67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2.054.394,00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2.054.394,00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627.241,98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5.860,00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5.860,00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264.330,00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264.330,00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122.021,84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46,16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3422 Kamate za primljene zajmove od banaka i ostalih financijskih institucija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72.289,52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3423 Kamate za primljene kredite i zajmove od kreditnih i ostalih financijskih institucija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49.732,32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1.784.204,00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1.784.204,00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504.945,00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5443 Otplata glavnice primljenih kredita od tuzemnih kreditnih institucija izvan javnog sektora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504.945,00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1.654.456,00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1.654.456,00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1.654.456,00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1.654.456,00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80,02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5422 </w:t>
            </w:r>
            <w:proofErr w:type="spellStart"/>
            <w:r w:rsidRPr="007F768F">
              <w:rPr>
                <w:rFonts w:ascii="Arial" w:hAnsi="Arial" w:cs="Arial"/>
                <w:color w:val="000000"/>
                <w:sz w:val="16"/>
                <w:szCs w:val="16"/>
              </w:rPr>
              <w:t>Otpl.glav.primlj.kred.od</w:t>
            </w:r>
            <w:proofErr w:type="spellEnd"/>
            <w:r w:rsidRPr="007F768F">
              <w:rPr>
                <w:rFonts w:ascii="Arial" w:hAnsi="Arial" w:cs="Arial"/>
                <w:color w:val="000000"/>
                <w:sz w:val="16"/>
                <w:szCs w:val="16"/>
              </w:rPr>
              <w:t xml:space="preserve"> </w:t>
            </w:r>
            <w:proofErr w:type="spellStart"/>
            <w:r w:rsidRPr="007F768F">
              <w:rPr>
                <w:rFonts w:ascii="Arial" w:hAnsi="Arial" w:cs="Arial"/>
                <w:color w:val="000000"/>
                <w:sz w:val="16"/>
                <w:szCs w:val="16"/>
              </w:rPr>
              <w:t>kred.ins</w:t>
            </w:r>
            <w:proofErr w:type="spellEnd"/>
            <w:r w:rsidRPr="007F768F">
              <w:rPr>
                <w:rFonts w:ascii="Arial" w:hAnsi="Arial" w:cs="Arial"/>
                <w:color w:val="000000"/>
                <w:sz w:val="16"/>
                <w:szCs w:val="16"/>
              </w:rPr>
              <w:t xml:space="preserve">. u javnom </w:t>
            </w:r>
            <w:proofErr w:type="spellStart"/>
            <w:r w:rsidRPr="007F768F">
              <w:rPr>
                <w:rFonts w:ascii="Arial" w:hAnsi="Arial" w:cs="Arial"/>
                <w:color w:val="000000"/>
                <w:sz w:val="16"/>
                <w:szCs w:val="16"/>
              </w:rPr>
              <w:t>sekt</w:t>
            </w:r>
            <w:proofErr w:type="spellEnd"/>
            <w:r w:rsidRPr="007F768F">
              <w:rPr>
                <w:rFonts w:ascii="Arial" w:hAnsi="Arial" w:cs="Arial"/>
                <w:color w:val="000000"/>
                <w:sz w:val="16"/>
                <w:szCs w:val="16"/>
              </w:rPr>
              <w:t xml:space="preserve">. </w:t>
            </w:r>
            <w:proofErr w:type="spellStart"/>
            <w:r w:rsidRPr="007F768F">
              <w:rPr>
                <w:rFonts w:ascii="Arial" w:hAnsi="Arial" w:cs="Arial"/>
                <w:color w:val="000000"/>
                <w:sz w:val="16"/>
                <w:szCs w:val="16"/>
              </w:rPr>
              <w:t>dugoroč</w:t>
            </w:r>
            <w:proofErr w:type="spellEnd"/>
            <w:r w:rsidRPr="007F768F">
              <w:rPr>
                <w:rFonts w:ascii="Arial" w:hAnsi="Arial" w:cs="Arial"/>
                <w:color w:val="000000"/>
                <w:sz w:val="16"/>
                <w:szCs w:val="16"/>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1.323.870,00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61 Prihodi od prodaje zemljišta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62 Prihodi od prodaje građevinskih objekata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152.620,00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152.620,00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01420 RAZVOJNI PROJEKTI I STANOGRADNJA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11.142.400,00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11.142.400,00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2.071.235,98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11.079.534,00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11.079.534,00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2.033.292,46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18,35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6.245.575,00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6.245.575,00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631.274,34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10,11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332.025,00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332.025,00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244.666,36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34 Naknade po gradskim odlukama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26.031,86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3.195,91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43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657.749,00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657.749,00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139.099,15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21,15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3.260.336,00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3.260.336,00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811.983,09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51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217.002,00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217.002,00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177.041,75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8131 ULAGANJE U NERAZVRSTANE CESTE I JAVNE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667.888,00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648.088,00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58.144,34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T813102 PROJEKTNA DOKUMENTACIJA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113.722,00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113.722,00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19.254,62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113.722,00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113.722,00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19.254,62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113.722,00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113.722,00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19.254,62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16,93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19.254,62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K813112 SERPENTINE SRĐ</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378.368,00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32.500,00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378.368,00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378.368,00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4124 Ostala prava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32.500,00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K813117 PRETOVARNA ZONA PLOČE IZA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K813118 PLATO NA SPOJU ŠETNICA UVALE LAPAD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6.389,72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6.389,72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6.389,72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16,05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6.389,72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K813120 SPOMEN OBILJEŽJE POGINULOM VATROGASCU GORANU KOMLENCU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8132 KOMUNALNA INFRASTRUKTURA ZA STANOGRADNJU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1.331,57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K813203 INFRASTRUKTURA SOLITUDO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1.331,57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40,13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1.331,57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1.331,57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1.331,57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8135 ULAGANJA U OSTALE GRAĐEVINSKE OBJEKTE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1.380.535,00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1.520.535,00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147.784,29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9,72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K813501 IZGRADNJA GROBLJA NA DUBCU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683.522,00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683.522,00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683.522,00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683.522,00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683.522,00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683.522,00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K813502 SANACIJA ODLAGALIŠTA GRABOVICA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332.025,00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332.025,00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332.025,00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332.025,00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332.025,00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332.025,00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K813504 AZIL ZA ŽIVOTINJE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364.988,00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504.988,00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147.784,29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364.988,00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504.988,00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147.784,29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364.988,00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504.988,00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147.784,29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4212 Poslovni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147.784,29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8136 CESTOGRADNJA-REKONSTRUKCIJA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6.716.359,00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6.596.159,00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1.225.288,87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K813603 CESTA TAMARIĆ</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29.863,00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29.863,00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29.863,00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K813604 CESTA GORNJA SELA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18.581,00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18.581,00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K813606 LAPADSKA OBALA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6.624.063,00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6.503.863,00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1.224.976,37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18,83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2.443.293,00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2.323.093,00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2.443.293,00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2.323.093,00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244.666,36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5.586,68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4.795,43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239.079,68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239.079,68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34 Naknade po gradskim odlukama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26.031,86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345.080,00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26.031,86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26.031,86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21.767,00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21.767,00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3.195,91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13.222,00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13.222,00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3.195,91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2.743,27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452,64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43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553.587,00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553.587,00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139.099,15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553.587,00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553.587,00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139.099,15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139.099,15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3.260.336,00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3.260.336,00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811.983,09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24,90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74.910,00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74.910,00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18.110,18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24,18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15.545,22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2.564,96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48.426,00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48.426,00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3.137.000,00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3.137.000,00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793.872,91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793.872,91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K813607 CESTA NUNCIJATA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K813610 PROMETNICA IZA ZGRADA KINESKI ZID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27.925,00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27.925,00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312,50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27.925,00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4213 Ceste, željeznice i slični građevinski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8137 STANOGRADNJA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K813702 ZGRADE U SOLITUDU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8138 KAPITALNO ULAGANJE U JAVNU RASVJETU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K813809 JAVNA RASVJETA ŠTIKOVICA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27.872,00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27.872,00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8139 DRUŠTVENA INFRASTRUKTURA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2.003.542,00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2.003.542,00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414.808,44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K813917 DOM ZA STARIJE I NEMOĆNE OSOBE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0,48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4212 Poslovni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K813920 OSNOVNA ŠKOLA MARINA GETALDIĆA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230.274,00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230.274,00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177.689,25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77,16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4124 Ostala prava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647,50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51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217.002,00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217.002,00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177.041,75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217.002,00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217.002,00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177.041,75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81,59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4124 Ostala prava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177.041,75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K813922 VATROGASNI DOM ZATON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1.139,36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1.139,36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1.139,36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4212 Poslovni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1.139,36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K813933 SPORTSKA DVORANA ORAŠAC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530.891,00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530.891,00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K813942 DVORANA BOĆALIŠTE-GROMAČA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4212 Poslovni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K813947 IGRALIŠTE NA GORICI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4214 Ostali građevinski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K813949 SPORTSKO IGRALIŠTE GIMNAZIJA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92.906,00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92.906,00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92.906,00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K813953 O.Š. MARINA DRŽIĆA ZA POSEBNE POTREBE - ENERGETSKA OBNOVA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K813954 OSNOVNA ŠKOLA MOKOŠICA - ENERGETSKA OBNOVA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K813955 ŠPORTSKA DVORANA GOSPINO POLJE - ENERGETSKA OBNOVA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25,43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3.375,00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K813958 MULTIFUNKCIONALNA DVORANA GOSPINO POLJE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530.891,00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530.891,00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226.154,83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226.154,83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530.891,00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226.154,83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4212 Poslovni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226.154,83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K813959 OSNOVNA ŠKOLA IVANA GUNDULIĆA - REKONSTRUKCIJA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39.817,00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K813960 DJEČJI VRTIĆ KOMOLAC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K813963 CENTAR ZA PRUŽANJE USLUGA U ZAJEDNICI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K813964 DRUŠTVENI PROSTOR - MIRINOVO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 xml:space="preserve">41 Rashodi za nabavu </w:t>
            </w:r>
            <w:proofErr w:type="spellStart"/>
            <w:r w:rsidRPr="007F768F">
              <w:rPr>
                <w:rFonts w:ascii="Arial" w:hAnsi="Arial" w:cs="Arial"/>
                <w:color w:val="000000"/>
                <w:sz w:val="16"/>
                <w:szCs w:val="16"/>
              </w:rPr>
              <w:t>neproizvedene</w:t>
            </w:r>
            <w:proofErr w:type="spellEnd"/>
            <w:r w:rsidRPr="007F768F">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K813965 IGRALIŠTE ŠUMET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119.450,00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119.450,00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0,52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0,52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119.450,00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0,52</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4214 Ostali građevinski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8140 ULAGANJE U UPRAVNE ZGRADE GRADA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240.203,00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240.203,00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185.934,95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77,41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K814001 ZGRADA PRED DVOROM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3.318,00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K814002 ZGRADA PRED DVOROM - ENERGETSKA OBNOVA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236.885,00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236.885,00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185.934,95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78,49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185.934,95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140,09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185.934,95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140,09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4511 Dodatna ulaganja na građevinskim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185.934,95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43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104.162,00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44178 AGENCIJA ZA DRUŠTVENO POTICANU STANOGRADNJU GRADA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62.866,00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37.943,52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25.438,09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12.505,43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8137 STANOGRADNJA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62.866,00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37.943,52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K813701 POTICANA STANOGRADNJA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62.866,00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62.866,00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37.943,52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60,36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25.438,09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36.468,00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36.468,00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17.863,16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48,98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15.333,17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2.529,99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18.781,00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18.781,00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7.424,28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39,53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278,70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9,14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3.348,16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3291 Naknade za rad predstavničkih i izvršnih tijela, povjerenstava i slično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3.658,32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150,65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12.505,43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6.866,00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12.505,43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182,14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5473 Otplata glavnice primljenih zajmova od gradskih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12.505,43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01430 OČUVANJE I OBNOVA SPOMENIČKE CJELINE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861.904,96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23608 ZAVOD ZA OBNOVU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1.287.000,00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861.904,96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66,97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477.404,00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477.404,00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232.250,28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48,65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2.793,29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38.691,61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33 Prihodi od spomeničke rente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533.650,00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533.650,00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322.723,78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60,47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8141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430.700,00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430.700,00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196.693,80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A814101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430.700,00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430.700,00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196.693,80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45,67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234.550,00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234.550,00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104.826,08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44,69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186.350,00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186.350,00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90.010,59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48,30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70.973,79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7.414,18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11.622,62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43.870,00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12.912,52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29,43</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93,74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2.463,53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217,50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909,93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1.590,15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93,50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707,90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1.745,84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243,61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769,56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2.200,51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307,11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159,29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771,58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200,49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308,02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67,89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1.770,93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44,27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4221 Uredska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1.022,50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4222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748,43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2.793,29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2.793,29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37,24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1.887,64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557,51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289,16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58,98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4.756,61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4.756,61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2.891,61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621,25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1.243,75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188.650,00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188.650,00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84.317,82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44,70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152.450,00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152.450,00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73.644,99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48,31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3111 Plaće za redovan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58.069,45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3121 Ostali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6.066,12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3132 Doprinos za zdravstveno osiguranje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9.509,42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35.930,00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35.930,00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10.564,81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29,40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76,70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3212 Naknade za prijevoz, za rad na terenu i odvojeni život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2.015,62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177,96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3221 Uredski materijal i ostali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744,46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3223 Energija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1.301,02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3224 Materijal i dijelovi za tekuće i investicijsko održavanje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76,50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579,17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3232 Usluge tekućeg i investicijskog održavanja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1.428,46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3234 Komunalne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199,34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3236 Zdravstvene i veterinarske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42,48</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629,64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3238 Računalne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1.800,39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251,31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3241 Naknade troškova osobama izvan radnog odnosa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130,33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3292 Premije osiguranja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631,29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164,04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252,02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3295 Pristojbe i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40,01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3431 Bankarske usluge i usluge platnog prometa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108,02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8142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856.300,00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856.300,00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665.211,16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77,68</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A814201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843.000,00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843.000,00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665.211,16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78,91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229.554,00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229.554,00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127.424,20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229.554,00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229.554,00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127.424,20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4214 Ostali građevinski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127.424,20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33.935,00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33.935,00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4214 Ostali građevinski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33.935,00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33 Prihodi od spomeničke rente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4214 Ostali građevinski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265.446,00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238.405,96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69,10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345.000,00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238.405,96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69,10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4214 Ostali građevinski objekti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238.405,96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A814202 PLAN UPRAVLJANJA STARIM GRADOM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Razdjel: 015 UPRAVNI ODJEL ZA EUROPSKE FONDOVE,REGIONALNU I MEĐUNARODNU SURADNJU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555.686,00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555.686,00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271.105,06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Glava: 01510 EUROPSKI FONDOVI,REGIONALNA I MEĐUNARODNA SURADNJA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555.686,00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555.686,00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271.105,06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555.686,00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555.686,00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271.105,06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48,79</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550.908,00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550.908,00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271.105,06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49,21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8150 RAZVOJNI NACIONALNI I GRADSKI PROJEKTI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430.221,00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430.221,00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180.503,00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41,96</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A815001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3.982,00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3.716,00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T815003 SMART CITY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26.545,00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T815005 PODUZETNIČKI INKUBATOR "TVORNICA IDEJA"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3512 Subvencije trgovačkim društvima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T815007 DANI KULTURNE I KREATIVNE INDUSTRIJE(DKKI)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T815008 START UP-AKADEMIJA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14.600,00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3512 Subvencije trgovačkim društvima u javnom sektoru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14.600,00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T815009 SUFIN. MJERA ENERGETSKE UČINKOVITOSTI U ZGRADARSTVU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6.636,00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T815010 USLUGE DUBROVAČKE RAZVOJNE AGENCIJE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305.262,00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305.262,00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152.631,00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152.631,00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305.262,00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152.631,00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152.631,00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T815011 HUPG-HRVATSKA UDRUGA POVIJESNIH GRADOVA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199,00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T815012 PARTICIPATIVNO BUDŽETIRANJE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46.453,00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46.453,00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46.453,00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46.453,00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8151 EU PROJEKTI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125.465,00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125.465,00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90.602,06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72,21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T815101 MEĐUNARODNA SURADNJA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51.496,00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51.496,00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37.389,20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72,61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37.389,20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51.496,00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51.496,00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37.389,20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72,61</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3211 Službena putovanja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6.197,97</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3213 Stručno usavršavanje zaposlenika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733,20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3231 Usluge telefona, pošte i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5.897,94</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1.338,93</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3239 Ostale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1.528,19</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3293 Reprezentacija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13.964,25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7.528,72</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200,00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K815102 POTENCIJALNI RAZVOJNI I EU PROJEKTI(PROJEKTNI JAMSTVENI FOND)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51.672,00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51.672,00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35.723,91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69,14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35.723,91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51.672,00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35.723,91</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69,14</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lastRenderedPageBreak/>
              <w:t>3237 Intelektualne i osobne usluge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31.125,06</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3299 Ostali nespomenuti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4.598,85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340"/>
              <w:rPr>
                <w:rFonts w:ascii="Arial" w:hAnsi="Arial" w:cs="Arial"/>
                <w:color w:val="0000FF"/>
                <w:sz w:val="16"/>
                <w:szCs w:val="16"/>
              </w:rPr>
            </w:pPr>
            <w:r w:rsidRPr="007F768F">
              <w:rPr>
                <w:rFonts w:ascii="Arial" w:hAnsi="Arial" w:cs="Arial"/>
                <w:color w:val="0000FF"/>
                <w:sz w:val="16"/>
                <w:szCs w:val="16"/>
              </w:rPr>
              <w:t>T815113 DJEČJI VRTIĆ BUBAMARA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4.778,00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4.778,00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4.688,00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4.688,00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A15114 LOKALNA AKCIJSKA GRUPA ( L A 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13.238,95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99,75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13.272,00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99,75</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13.238,95</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227"/>
              <w:rPr>
                <w:rFonts w:ascii="Arial" w:hAnsi="Arial" w:cs="Arial"/>
                <w:color w:val="0000FF"/>
                <w:sz w:val="16"/>
                <w:szCs w:val="16"/>
              </w:rPr>
            </w:pPr>
            <w:r w:rsidRPr="007F768F">
              <w:rPr>
                <w:rFonts w:ascii="Arial" w:hAnsi="Arial" w:cs="Arial"/>
                <w:color w:val="0000FF"/>
                <w:sz w:val="16"/>
                <w:szCs w:val="16"/>
              </w:rPr>
              <w:t>A15115 LOKALNA AKCIJSKA SKUPINA U RIBARSTVU ( F L A 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4.250,00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FF"/>
                <w:sz w:val="16"/>
                <w:szCs w:val="16"/>
              </w:rPr>
            </w:pPr>
            <w:r w:rsidRPr="007F768F">
              <w:rPr>
                <w:rFonts w:ascii="Arial" w:hAnsi="Arial" w:cs="Arial"/>
                <w:color w:val="0000FF"/>
                <w:sz w:val="16"/>
                <w:szCs w:val="16"/>
              </w:rPr>
              <w:t>100,07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ind w:left="454"/>
              <w:rPr>
                <w:rFonts w:ascii="Arial" w:hAnsi="Arial" w:cs="Arial"/>
                <w:color w:val="000000"/>
                <w:sz w:val="16"/>
                <w:szCs w:val="16"/>
              </w:rPr>
            </w:pPr>
            <w:r w:rsidRPr="007F768F">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4.247,00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4.247,00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100,07</w:t>
            </w:r>
          </w:p>
        </w:tc>
      </w:tr>
      <w:tr w:rsidR="007F768F" w:rsidRPr="007F768F" w:rsidTr="007F768F">
        <w:tc>
          <w:tcPr>
            <w:tcW w:w="55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rPr>
                <w:rFonts w:ascii="Arial" w:hAnsi="Arial" w:cs="Arial"/>
                <w:color w:val="000000"/>
                <w:sz w:val="16"/>
                <w:szCs w:val="16"/>
              </w:rPr>
            </w:pPr>
            <w:r w:rsidRPr="007F768F">
              <w:rPr>
                <w:rFonts w:ascii="Arial" w:hAnsi="Arial" w:cs="Arial"/>
                <w:color w:val="000000"/>
                <w:sz w:val="16"/>
                <w:szCs w:val="16"/>
              </w:rPr>
              <w:t>3294 Članarine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4.250,00</w:t>
            </w:r>
          </w:p>
        </w:tc>
        <w:tc>
          <w:tcPr>
            <w:tcW w:w="72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768F" w:rsidRPr="007F768F" w:rsidRDefault="007F768F" w:rsidP="007F768F">
            <w:pPr>
              <w:jc w:val="right"/>
              <w:rPr>
                <w:rFonts w:ascii="Arial" w:hAnsi="Arial" w:cs="Arial"/>
                <w:color w:val="000000"/>
                <w:sz w:val="16"/>
                <w:szCs w:val="16"/>
              </w:rPr>
            </w:pPr>
            <w:r w:rsidRPr="007F768F">
              <w:rPr>
                <w:rFonts w:ascii="Arial" w:hAnsi="Arial" w:cs="Arial"/>
                <w:color w:val="000000"/>
                <w:sz w:val="16"/>
                <w:szCs w:val="16"/>
              </w:rPr>
              <w:t>0,00</w:t>
            </w:r>
          </w:p>
        </w:tc>
      </w:tr>
    </w:tbl>
    <w:p w:rsidR="007F768F" w:rsidRPr="00B80449" w:rsidRDefault="007F768F" w:rsidP="00B80449">
      <w:pPr>
        <w:widowControl w:val="0"/>
        <w:tabs>
          <w:tab w:val="left" w:pos="90"/>
          <w:tab w:val="right" w:pos="14640"/>
        </w:tabs>
        <w:autoSpaceDE w:val="0"/>
        <w:autoSpaceDN w:val="0"/>
        <w:adjustRightInd w:val="0"/>
        <w:rPr>
          <w:rFonts w:ascii="Arial" w:hAnsi="Arial" w:cs="Arial"/>
          <w:b/>
          <w:bCs/>
          <w:color w:val="000000"/>
          <w:sz w:val="22"/>
          <w:szCs w:val="22"/>
        </w:rPr>
      </w:pPr>
    </w:p>
    <w:p w:rsidR="007F768F" w:rsidRPr="00B80449" w:rsidRDefault="007F768F" w:rsidP="00B80449">
      <w:pPr>
        <w:widowControl w:val="0"/>
        <w:tabs>
          <w:tab w:val="left" w:pos="90"/>
          <w:tab w:val="right" w:pos="14640"/>
        </w:tabs>
        <w:autoSpaceDE w:val="0"/>
        <w:autoSpaceDN w:val="0"/>
        <w:adjustRightInd w:val="0"/>
        <w:rPr>
          <w:rFonts w:ascii="Arial" w:hAnsi="Arial" w:cs="Arial"/>
          <w:b/>
          <w:bCs/>
          <w:color w:val="000000"/>
          <w:sz w:val="22"/>
          <w:szCs w:val="22"/>
        </w:rPr>
      </w:pPr>
    </w:p>
    <w:p w:rsidR="007F768F" w:rsidRPr="007F768F" w:rsidRDefault="007F768F" w:rsidP="007F768F">
      <w:pPr>
        <w:widowControl w:val="0"/>
        <w:tabs>
          <w:tab w:val="left" w:pos="90"/>
          <w:tab w:val="right" w:pos="14640"/>
        </w:tabs>
        <w:autoSpaceDE w:val="0"/>
        <w:autoSpaceDN w:val="0"/>
        <w:adjustRightInd w:val="0"/>
        <w:jc w:val="center"/>
        <w:rPr>
          <w:rFonts w:ascii="Arial" w:hAnsi="Arial" w:cs="Arial"/>
          <w:bCs/>
          <w:color w:val="000000"/>
          <w:sz w:val="22"/>
          <w:szCs w:val="22"/>
        </w:rPr>
      </w:pPr>
      <w:r w:rsidRPr="007F768F">
        <w:rPr>
          <w:rFonts w:ascii="Arial" w:hAnsi="Arial" w:cs="Arial"/>
          <w:bCs/>
          <w:color w:val="000000"/>
          <w:sz w:val="22"/>
          <w:szCs w:val="22"/>
        </w:rPr>
        <w:t>Članak 4.</w:t>
      </w:r>
    </w:p>
    <w:p w:rsidR="007F768F" w:rsidRPr="007F768F" w:rsidRDefault="007F768F" w:rsidP="007F768F">
      <w:pPr>
        <w:widowControl w:val="0"/>
        <w:tabs>
          <w:tab w:val="left" w:pos="90"/>
          <w:tab w:val="right" w:pos="14640"/>
        </w:tabs>
        <w:autoSpaceDE w:val="0"/>
        <w:autoSpaceDN w:val="0"/>
        <w:adjustRightInd w:val="0"/>
        <w:jc w:val="center"/>
        <w:rPr>
          <w:rFonts w:ascii="Arial" w:hAnsi="Arial" w:cs="Arial"/>
          <w:b/>
          <w:bCs/>
          <w:color w:val="000000"/>
          <w:sz w:val="22"/>
          <w:szCs w:val="22"/>
        </w:rPr>
      </w:pPr>
    </w:p>
    <w:p w:rsidR="007F768F" w:rsidRPr="007F768F" w:rsidRDefault="007F768F" w:rsidP="007F768F">
      <w:pPr>
        <w:widowControl w:val="0"/>
        <w:tabs>
          <w:tab w:val="left" w:pos="90"/>
          <w:tab w:val="right" w:pos="14640"/>
        </w:tabs>
        <w:autoSpaceDE w:val="0"/>
        <w:autoSpaceDN w:val="0"/>
        <w:adjustRightInd w:val="0"/>
        <w:jc w:val="both"/>
        <w:rPr>
          <w:rFonts w:ascii="Arial" w:hAnsi="Arial" w:cs="Arial"/>
          <w:bCs/>
          <w:color w:val="000000"/>
          <w:sz w:val="22"/>
          <w:szCs w:val="22"/>
        </w:rPr>
      </w:pPr>
      <w:r w:rsidRPr="007F768F">
        <w:rPr>
          <w:rFonts w:ascii="Arial" w:hAnsi="Arial" w:cs="Arial"/>
          <w:bCs/>
          <w:color w:val="000000"/>
          <w:sz w:val="22"/>
          <w:szCs w:val="22"/>
        </w:rPr>
        <w:t>Izvještaj o korištenju proračunske zalihe, Izvještaj o zaduživanju na domaćem i stranom tržištu novca i kapitala, Izvještaj o danim jamstvima i plaćanjima po protestiranim jamstvima, Izvještaj o izvršenoj preraspodjeli i Obrazloženje ostvarenja prihoda i primitaka, rashoda i izdataka  sastavni su dio Polugodišnjeg izvještaja.</w:t>
      </w:r>
    </w:p>
    <w:p w:rsidR="007F768F" w:rsidRPr="007F768F" w:rsidRDefault="007F768F" w:rsidP="007F768F">
      <w:pPr>
        <w:widowControl w:val="0"/>
        <w:tabs>
          <w:tab w:val="left" w:pos="90"/>
          <w:tab w:val="right" w:pos="14640"/>
        </w:tabs>
        <w:autoSpaceDE w:val="0"/>
        <w:autoSpaceDN w:val="0"/>
        <w:adjustRightInd w:val="0"/>
        <w:jc w:val="center"/>
        <w:rPr>
          <w:rFonts w:ascii="Arial" w:hAnsi="Arial" w:cs="Arial"/>
          <w:b/>
          <w:bCs/>
          <w:color w:val="000000"/>
          <w:sz w:val="22"/>
          <w:szCs w:val="22"/>
        </w:rPr>
      </w:pPr>
    </w:p>
    <w:p w:rsidR="007F768F" w:rsidRPr="007F768F" w:rsidRDefault="007F768F" w:rsidP="007F768F">
      <w:pPr>
        <w:widowControl w:val="0"/>
        <w:tabs>
          <w:tab w:val="left" w:pos="90"/>
          <w:tab w:val="right" w:pos="14640"/>
        </w:tabs>
        <w:autoSpaceDE w:val="0"/>
        <w:autoSpaceDN w:val="0"/>
        <w:adjustRightInd w:val="0"/>
        <w:jc w:val="center"/>
        <w:rPr>
          <w:rFonts w:ascii="Arial" w:hAnsi="Arial" w:cs="Arial"/>
          <w:b/>
          <w:bCs/>
          <w:color w:val="000000"/>
          <w:sz w:val="22"/>
          <w:szCs w:val="22"/>
        </w:rPr>
      </w:pPr>
    </w:p>
    <w:p w:rsidR="007F768F" w:rsidRPr="007F768F" w:rsidRDefault="007F768F" w:rsidP="007F768F">
      <w:pPr>
        <w:widowControl w:val="0"/>
        <w:tabs>
          <w:tab w:val="left" w:pos="90"/>
          <w:tab w:val="right" w:pos="14640"/>
        </w:tabs>
        <w:autoSpaceDE w:val="0"/>
        <w:autoSpaceDN w:val="0"/>
        <w:adjustRightInd w:val="0"/>
        <w:jc w:val="center"/>
        <w:rPr>
          <w:rFonts w:ascii="Arial" w:hAnsi="Arial" w:cs="Arial"/>
          <w:bCs/>
          <w:color w:val="000000"/>
          <w:sz w:val="22"/>
          <w:szCs w:val="22"/>
        </w:rPr>
      </w:pPr>
      <w:r w:rsidRPr="007F768F">
        <w:rPr>
          <w:rFonts w:ascii="Arial" w:hAnsi="Arial" w:cs="Arial"/>
          <w:bCs/>
          <w:color w:val="000000"/>
          <w:sz w:val="22"/>
          <w:szCs w:val="22"/>
        </w:rPr>
        <w:t>Članak 5.</w:t>
      </w:r>
    </w:p>
    <w:p w:rsidR="007F768F" w:rsidRPr="007F768F" w:rsidRDefault="007F768F" w:rsidP="007F768F">
      <w:pPr>
        <w:widowControl w:val="0"/>
        <w:tabs>
          <w:tab w:val="left" w:pos="90"/>
          <w:tab w:val="right" w:pos="14640"/>
        </w:tabs>
        <w:autoSpaceDE w:val="0"/>
        <w:autoSpaceDN w:val="0"/>
        <w:adjustRightInd w:val="0"/>
        <w:jc w:val="both"/>
        <w:rPr>
          <w:rFonts w:ascii="Arial" w:hAnsi="Arial" w:cs="Arial"/>
          <w:b/>
          <w:bCs/>
          <w:color w:val="000000"/>
          <w:sz w:val="22"/>
          <w:szCs w:val="22"/>
        </w:rPr>
      </w:pPr>
    </w:p>
    <w:p w:rsidR="007F768F" w:rsidRPr="007F768F" w:rsidRDefault="007F768F" w:rsidP="007F768F">
      <w:pPr>
        <w:widowControl w:val="0"/>
        <w:tabs>
          <w:tab w:val="left" w:pos="90"/>
          <w:tab w:val="right" w:pos="14640"/>
        </w:tabs>
        <w:autoSpaceDE w:val="0"/>
        <w:autoSpaceDN w:val="0"/>
        <w:adjustRightInd w:val="0"/>
        <w:jc w:val="both"/>
        <w:rPr>
          <w:rFonts w:ascii="Arial" w:hAnsi="Arial" w:cs="Arial"/>
          <w:bCs/>
          <w:color w:val="000000"/>
          <w:sz w:val="22"/>
          <w:szCs w:val="22"/>
        </w:rPr>
      </w:pPr>
      <w:r w:rsidRPr="007F768F">
        <w:rPr>
          <w:rFonts w:ascii="Arial" w:hAnsi="Arial" w:cs="Arial"/>
          <w:bCs/>
          <w:color w:val="000000"/>
          <w:sz w:val="22"/>
          <w:szCs w:val="22"/>
        </w:rPr>
        <w:t>Polugodišnji izvještaj o izvršenju proračuna Grada Dubrovnika za prvo polugodište 2023. godinu objavit će se na službenim stranicama Grada. Opći i Posebni dio Polugodišnjeg izvještaja objavit će se u „Službenom glasniku Grada Dubrovnika“.</w:t>
      </w:r>
    </w:p>
    <w:p w:rsidR="007F768F" w:rsidRDefault="007F768F" w:rsidP="008A58DA">
      <w:pPr>
        <w:pStyle w:val="NoSpacing"/>
        <w:rPr>
          <w:rFonts w:ascii="Arial" w:hAnsi="Arial" w:cs="Arial"/>
          <w:b/>
        </w:rPr>
      </w:pPr>
    </w:p>
    <w:p w:rsidR="007F768F" w:rsidRPr="007F768F" w:rsidRDefault="007F768F" w:rsidP="007F768F">
      <w:pPr>
        <w:jc w:val="both"/>
        <w:rPr>
          <w:rFonts w:ascii="Arial" w:hAnsi="Arial" w:cs="Arial"/>
          <w:sz w:val="22"/>
          <w:szCs w:val="22"/>
        </w:rPr>
      </w:pPr>
      <w:r w:rsidRPr="007F768F">
        <w:rPr>
          <w:rFonts w:ascii="Arial" w:hAnsi="Arial" w:cs="Arial"/>
          <w:sz w:val="22"/>
          <w:szCs w:val="22"/>
        </w:rPr>
        <w:t xml:space="preserve">KLASA: 400-06/22-02/01   </w:t>
      </w:r>
    </w:p>
    <w:p w:rsidR="007F768F" w:rsidRPr="007F768F" w:rsidRDefault="007F768F" w:rsidP="007F768F">
      <w:pPr>
        <w:jc w:val="both"/>
        <w:rPr>
          <w:rFonts w:ascii="Arial" w:hAnsi="Arial" w:cs="Arial"/>
          <w:sz w:val="22"/>
          <w:szCs w:val="22"/>
        </w:rPr>
      </w:pPr>
      <w:r w:rsidRPr="007F768F">
        <w:rPr>
          <w:rFonts w:ascii="Arial" w:hAnsi="Arial" w:cs="Arial"/>
          <w:sz w:val="22"/>
          <w:szCs w:val="22"/>
        </w:rPr>
        <w:t>URBROJ: 2117-1-09-23-64</w:t>
      </w:r>
    </w:p>
    <w:p w:rsidR="007F768F" w:rsidRPr="007F768F" w:rsidRDefault="007F768F" w:rsidP="007F768F">
      <w:pPr>
        <w:jc w:val="both"/>
        <w:rPr>
          <w:rFonts w:ascii="Arial" w:hAnsi="Arial" w:cs="Arial"/>
          <w:sz w:val="22"/>
          <w:szCs w:val="22"/>
        </w:rPr>
      </w:pPr>
      <w:r w:rsidRPr="007F768F">
        <w:rPr>
          <w:rFonts w:ascii="Arial" w:hAnsi="Arial" w:cs="Arial"/>
          <w:sz w:val="22"/>
          <w:szCs w:val="22"/>
        </w:rPr>
        <w:t>Dubrovnik,  21. listopada 2023.</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C5648E" w:rsidRDefault="008A58DA" w:rsidP="008A58DA">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Pr="008A58DA" w:rsidRDefault="008A58DA" w:rsidP="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rsidP="008A58DA">
      <w:pPr>
        <w:pStyle w:val="NoSpacing"/>
        <w:rPr>
          <w:rFonts w:ascii="Arial" w:hAnsi="Arial" w:cs="Arial"/>
          <w:b/>
        </w:rPr>
      </w:pPr>
      <w:r w:rsidRPr="00C5648E">
        <w:rPr>
          <w:rFonts w:ascii="Arial" w:hAnsi="Arial" w:cs="Arial"/>
          <w:b/>
        </w:rPr>
        <w:t>1</w:t>
      </w:r>
      <w:r>
        <w:rPr>
          <w:rFonts w:ascii="Arial" w:hAnsi="Arial" w:cs="Arial"/>
          <w:b/>
        </w:rPr>
        <w:t>47</w:t>
      </w:r>
    </w:p>
    <w:p w:rsidR="008A58DA" w:rsidRDefault="008A58DA" w:rsidP="008A58DA">
      <w:pPr>
        <w:pStyle w:val="NoSpacing"/>
        <w:rPr>
          <w:rFonts w:ascii="Arial" w:hAnsi="Arial" w:cs="Arial"/>
          <w:b/>
        </w:rPr>
      </w:pPr>
    </w:p>
    <w:p w:rsidR="008A58DA" w:rsidRDefault="008A58DA" w:rsidP="008A58DA">
      <w:pPr>
        <w:pStyle w:val="NoSpacing"/>
        <w:rPr>
          <w:rFonts w:ascii="Arial" w:hAnsi="Arial" w:cs="Arial"/>
          <w:b/>
        </w:rPr>
      </w:pPr>
    </w:p>
    <w:p w:rsidR="00B80449" w:rsidRPr="00B80449" w:rsidRDefault="00B80449" w:rsidP="00B80449">
      <w:pPr>
        <w:widowControl w:val="0"/>
        <w:tabs>
          <w:tab w:val="left" w:pos="510"/>
        </w:tabs>
        <w:autoSpaceDE w:val="0"/>
        <w:autoSpaceDN w:val="0"/>
        <w:adjustRightInd w:val="0"/>
        <w:jc w:val="both"/>
        <w:rPr>
          <w:rFonts w:ascii="Arial" w:hAnsi="Arial" w:cs="Arial"/>
          <w:color w:val="000000"/>
          <w:sz w:val="22"/>
          <w:szCs w:val="22"/>
        </w:rPr>
      </w:pPr>
      <w:r w:rsidRPr="00B80449">
        <w:rPr>
          <w:rFonts w:ascii="Arial" w:hAnsi="Arial" w:cs="Arial"/>
          <w:color w:val="000000"/>
          <w:sz w:val="22"/>
          <w:szCs w:val="22"/>
        </w:rPr>
        <w:t xml:space="preserve">Na temelju članka 45. Zakona o Proračunu („Narodne novine“, broj 144/21) i članka 39. Statuta Grada Dubrovnika („Službeni glasnik Grada Dubrovnika“, broj  2/21), Gradsko vijeće Grada Dubrovnika na 25. sjednici, održanoj 21. listopada 2023., donijelo je </w:t>
      </w:r>
    </w:p>
    <w:p w:rsidR="00B80449" w:rsidRPr="00B80449" w:rsidRDefault="00B80449" w:rsidP="00B80449">
      <w:pPr>
        <w:widowControl w:val="0"/>
        <w:tabs>
          <w:tab w:val="left" w:pos="510"/>
        </w:tabs>
        <w:autoSpaceDE w:val="0"/>
        <w:autoSpaceDN w:val="0"/>
        <w:adjustRightInd w:val="0"/>
        <w:jc w:val="both"/>
        <w:rPr>
          <w:rFonts w:ascii="Arial" w:hAnsi="Arial" w:cs="Arial"/>
          <w:color w:val="000000"/>
          <w:sz w:val="22"/>
          <w:szCs w:val="22"/>
        </w:rPr>
      </w:pPr>
    </w:p>
    <w:p w:rsidR="00B80449" w:rsidRPr="00B80449" w:rsidRDefault="00B80449" w:rsidP="00B80449">
      <w:pPr>
        <w:widowControl w:val="0"/>
        <w:tabs>
          <w:tab w:val="left" w:pos="510"/>
        </w:tabs>
        <w:autoSpaceDE w:val="0"/>
        <w:autoSpaceDN w:val="0"/>
        <w:adjustRightInd w:val="0"/>
        <w:jc w:val="both"/>
        <w:rPr>
          <w:rFonts w:ascii="Arial" w:hAnsi="Arial" w:cs="Arial"/>
          <w:color w:val="000000"/>
          <w:sz w:val="22"/>
          <w:szCs w:val="22"/>
        </w:rPr>
      </w:pPr>
    </w:p>
    <w:p w:rsidR="00B80449" w:rsidRPr="00B80449" w:rsidRDefault="00B80449" w:rsidP="00B80449">
      <w:pPr>
        <w:widowControl w:val="0"/>
        <w:tabs>
          <w:tab w:val="left" w:pos="510"/>
        </w:tabs>
        <w:autoSpaceDE w:val="0"/>
        <w:autoSpaceDN w:val="0"/>
        <w:adjustRightInd w:val="0"/>
        <w:jc w:val="center"/>
        <w:rPr>
          <w:rFonts w:ascii="Arial" w:hAnsi="Arial" w:cs="Arial"/>
          <w:b/>
          <w:bCs/>
          <w:color w:val="000000"/>
          <w:sz w:val="22"/>
          <w:szCs w:val="22"/>
        </w:rPr>
      </w:pPr>
      <w:r w:rsidRPr="00B80449">
        <w:rPr>
          <w:rFonts w:ascii="Arial" w:hAnsi="Arial" w:cs="Arial"/>
          <w:b/>
          <w:bCs/>
          <w:color w:val="000000"/>
          <w:sz w:val="22"/>
          <w:szCs w:val="22"/>
        </w:rPr>
        <w:t xml:space="preserve">IZMJENE I DOPUNE PRORAČUNA GRADA DUBROVNIKA ZA 2023. </w:t>
      </w:r>
    </w:p>
    <w:p w:rsidR="00B80449" w:rsidRDefault="00B80449" w:rsidP="009110A5">
      <w:pPr>
        <w:widowControl w:val="0"/>
        <w:tabs>
          <w:tab w:val="left" w:pos="510"/>
        </w:tabs>
        <w:autoSpaceDE w:val="0"/>
        <w:autoSpaceDN w:val="0"/>
        <w:adjustRightInd w:val="0"/>
        <w:jc w:val="center"/>
        <w:rPr>
          <w:rFonts w:ascii="Arial" w:hAnsi="Arial" w:cs="Arial"/>
          <w:b/>
          <w:bCs/>
          <w:color w:val="000000"/>
          <w:sz w:val="22"/>
          <w:szCs w:val="22"/>
        </w:rPr>
      </w:pPr>
      <w:r w:rsidRPr="00B80449">
        <w:rPr>
          <w:rFonts w:ascii="Arial" w:hAnsi="Arial" w:cs="Arial"/>
          <w:b/>
          <w:bCs/>
          <w:color w:val="000000"/>
          <w:sz w:val="22"/>
          <w:szCs w:val="22"/>
        </w:rPr>
        <w:t xml:space="preserve">I PROJEKCIJA ZA 2024. I  2025. GODINU </w:t>
      </w:r>
    </w:p>
    <w:p w:rsidR="009110A5" w:rsidRDefault="009110A5" w:rsidP="009110A5">
      <w:pPr>
        <w:widowControl w:val="0"/>
        <w:tabs>
          <w:tab w:val="left" w:pos="510"/>
        </w:tabs>
        <w:autoSpaceDE w:val="0"/>
        <w:autoSpaceDN w:val="0"/>
        <w:adjustRightInd w:val="0"/>
        <w:jc w:val="center"/>
        <w:rPr>
          <w:rFonts w:ascii="Arial" w:hAnsi="Arial" w:cs="Arial"/>
          <w:b/>
          <w:bCs/>
          <w:color w:val="000000"/>
          <w:sz w:val="22"/>
          <w:szCs w:val="22"/>
        </w:rPr>
      </w:pPr>
    </w:p>
    <w:p w:rsidR="009110A5" w:rsidRDefault="009110A5" w:rsidP="009110A5">
      <w:pPr>
        <w:widowControl w:val="0"/>
        <w:tabs>
          <w:tab w:val="left" w:pos="510"/>
        </w:tabs>
        <w:autoSpaceDE w:val="0"/>
        <w:autoSpaceDN w:val="0"/>
        <w:adjustRightInd w:val="0"/>
        <w:jc w:val="center"/>
        <w:rPr>
          <w:rFonts w:ascii="Arial" w:hAnsi="Arial" w:cs="Arial"/>
          <w:b/>
          <w:bCs/>
          <w:color w:val="000000"/>
          <w:sz w:val="22"/>
          <w:szCs w:val="22"/>
        </w:rPr>
      </w:pPr>
    </w:p>
    <w:p w:rsidR="00B80449" w:rsidRPr="00B80449" w:rsidRDefault="00B80449" w:rsidP="00B80449">
      <w:pPr>
        <w:keepNext/>
        <w:widowControl w:val="0"/>
        <w:tabs>
          <w:tab w:val="left" w:pos="510"/>
        </w:tabs>
        <w:autoSpaceDE w:val="0"/>
        <w:autoSpaceDN w:val="0"/>
        <w:adjustRightInd w:val="0"/>
        <w:outlineLvl w:val="1"/>
        <w:rPr>
          <w:rFonts w:ascii="Arial" w:hAnsi="Arial" w:cs="Arial"/>
          <w:b/>
          <w:bCs/>
          <w:color w:val="000000"/>
          <w:sz w:val="22"/>
          <w:szCs w:val="22"/>
        </w:rPr>
      </w:pPr>
    </w:p>
    <w:p w:rsidR="00B80449" w:rsidRPr="00B80449" w:rsidRDefault="00B80449" w:rsidP="00B80449">
      <w:pPr>
        <w:keepNext/>
        <w:widowControl w:val="0"/>
        <w:tabs>
          <w:tab w:val="left" w:pos="510"/>
        </w:tabs>
        <w:autoSpaceDE w:val="0"/>
        <w:autoSpaceDN w:val="0"/>
        <w:adjustRightInd w:val="0"/>
        <w:outlineLvl w:val="1"/>
        <w:rPr>
          <w:rFonts w:ascii="Arial" w:hAnsi="Arial" w:cs="Arial"/>
          <w:b/>
          <w:bCs/>
          <w:color w:val="000000"/>
          <w:sz w:val="22"/>
          <w:szCs w:val="22"/>
        </w:rPr>
      </w:pPr>
      <w:r w:rsidRPr="00B80449">
        <w:rPr>
          <w:rFonts w:ascii="Arial" w:hAnsi="Arial" w:cs="Arial"/>
          <w:b/>
          <w:bCs/>
          <w:color w:val="000000"/>
          <w:sz w:val="22"/>
          <w:szCs w:val="22"/>
        </w:rPr>
        <w:t>I.  OPĆI DIO</w:t>
      </w:r>
    </w:p>
    <w:p w:rsidR="00B80449" w:rsidRPr="00B80449" w:rsidRDefault="00B80449" w:rsidP="00B80449">
      <w:pPr>
        <w:keepNext/>
        <w:widowControl w:val="0"/>
        <w:tabs>
          <w:tab w:val="left" w:pos="510"/>
          <w:tab w:val="num" w:pos="1080"/>
        </w:tabs>
        <w:autoSpaceDE w:val="0"/>
        <w:autoSpaceDN w:val="0"/>
        <w:adjustRightInd w:val="0"/>
        <w:jc w:val="center"/>
        <w:outlineLvl w:val="1"/>
        <w:rPr>
          <w:rFonts w:ascii="Arial" w:hAnsi="Arial" w:cs="Arial"/>
          <w:color w:val="000000"/>
          <w:sz w:val="22"/>
          <w:szCs w:val="22"/>
        </w:rPr>
      </w:pPr>
      <w:r w:rsidRPr="00B80449">
        <w:rPr>
          <w:rFonts w:ascii="Arial" w:hAnsi="Arial" w:cs="Arial"/>
          <w:color w:val="000000"/>
          <w:sz w:val="22"/>
          <w:szCs w:val="22"/>
        </w:rPr>
        <w:t>Članak 1.</w:t>
      </w:r>
    </w:p>
    <w:p w:rsidR="00B80449" w:rsidRPr="00B80449" w:rsidRDefault="00B80449" w:rsidP="00B80449">
      <w:pPr>
        <w:widowControl w:val="0"/>
        <w:tabs>
          <w:tab w:val="left" w:pos="510"/>
        </w:tabs>
        <w:autoSpaceDE w:val="0"/>
        <w:autoSpaceDN w:val="0"/>
        <w:adjustRightInd w:val="0"/>
        <w:jc w:val="both"/>
        <w:rPr>
          <w:rFonts w:ascii="Arial" w:hAnsi="Arial" w:cs="Arial"/>
          <w:color w:val="000000"/>
          <w:sz w:val="22"/>
          <w:szCs w:val="22"/>
        </w:rPr>
      </w:pPr>
    </w:p>
    <w:p w:rsidR="00B80449" w:rsidRPr="00B80449" w:rsidRDefault="00B80449" w:rsidP="00B80449">
      <w:pPr>
        <w:widowControl w:val="0"/>
        <w:tabs>
          <w:tab w:val="left" w:pos="510"/>
          <w:tab w:val="left" w:pos="7230"/>
          <w:tab w:val="left" w:pos="8789"/>
        </w:tabs>
        <w:autoSpaceDE w:val="0"/>
        <w:autoSpaceDN w:val="0"/>
        <w:adjustRightInd w:val="0"/>
        <w:jc w:val="both"/>
        <w:rPr>
          <w:rFonts w:ascii="Arial" w:hAnsi="Arial" w:cs="Arial"/>
          <w:color w:val="000000"/>
          <w:sz w:val="22"/>
          <w:szCs w:val="22"/>
        </w:rPr>
      </w:pPr>
      <w:r w:rsidRPr="00B80449">
        <w:rPr>
          <w:rFonts w:ascii="Arial" w:hAnsi="Arial" w:cs="Arial"/>
          <w:color w:val="000000"/>
          <w:sz w:val="22"/>
          <w:szCs w:val="22"/>
        </w:rPr>
        <w:t xml:space="preserve">U Proračunu Grada Dubrovnika za 2023.godinu i projekcija za 2024. i 2025. godinu („Službeni glasnik Grada Dubrovnika“, broj 18/22, 4/23. i 15/23) u njegovom Općem dijelu članak 1. mijenja se i glasi: „Proračun Grada Dubrovnika za 2023. godinu i projekcije za 2024. i 2025. godinu, mijenjaju se u dijelu koji se odnosi na 2023. godinu (u daljnjem tekstu Proračun), sastoji se od:“ </w:t>
      </w:r>
    </w:p>
    <w:p w:rsidR="00B80449" w:rsidRPr="00B80449" w:rsidRDefault="00B80449" w:rsidP="00B80449">
      <w:pPr>
        <w:widowControl w:val="0"/>
        <w:pBdr>
          <w:top w:val="single" w:sz="4" w:space="1" w:color="auto"/>
          <w:left w:val="single" w:sz="4" w:space="4" w:color="auto"/>
          <w:bottom w:val="single" w:sz="4" w:space="1" w:color="auto"/>
          <w:right w:val="single" w:sz="4" w:space="4" w:color="auto"/>
        </w:pBdr>
        <w:tabs>
          <w:tab w:val="center" w:pos="7246"/>
          <w:tab w:val="left" w:pos="8222"/>
          <w:tab w:val="center" w:pos="8480"/>
          <w:tab w:val="left" w:pos="8647"/>
          <w:tab w:val="left" w:pos="8789"/>
          <w:tab w:val="center" w:pos="9668"/>
        </w:tabs>
        <w:autoSpaceDE w:val="0"/>
        <w:autoSpaceDN w:val="0"/>
        <w:adjustRightInd w:val="0"/>
        <w:spacing w:before="290"/>
        <w:rPr>
          <w:rFonts w:ascii="Arial" w:hAnsi="Arial" w:cs="Arial"/>
          <w:bCs/>
          <w:color w:val="000000"/>
          <w:sz w:val="16"/>
          <w:szCs w:val="16"/>
        </w:rPr>
      </w:pPr>
      <w:r w:rsidRPr="00B80449">
        <w:rPr>
          <w:rFonts w:ascii="Arial" w:hAnsi="Arial" w:cs="Arial"/>
          <w:bCs/>
          <w:color w:val="000000"/>
          <w:sz w:val="16"/>
          <w:szCs w:val="16"/>
        </w:rPr>
        <w:t xml:space="preserve">                                                                                                                        PLAN             POVEĆANJE /         NOVI PLAN  </w:t>
      </w:r>
    </w:p>
    <w:p w:rsidR="00B80449" w:rsidRPr="00B80449" w:rsidRDefault="00B80449" w:rsidP="00B80449">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autoSpaceDE w:val="0"/>
        <w:autoSpaceDN w:val="0"/>
        <w:adjustRightInd w:val="0"/>
        <w:rPr>
          <w:rFonts w:ascii="Arial" w:hAnsi="Arial" w:cs="Arial"/>
          <w:bCs/>
          <w:color w:val="000000"/>
          <w:sz w:val="16"/>
          <w:szCs w:val="16"/>
        </w:rPr>
      </w:pPr>
      <w:r w:rsidRPr="00B80449">
        <w:rPr>
          <w:rFonts w:ascii="Arial" w:hAnsi="Arial" w:cs="Arial"/>
          <w:sz w:val="16"/>
          <w:szCs w:val="16"/>
        </w:rPr>
        <w:t xml:space="preserve">                                                                                                                         </w:t>
      </w:r>
      <w:r w:rsidRPr="00B80449">
        <w:rPr>
          <w:rFonts w:ascii="Arial" w:hAnsi="Arial" w:cs="Arial"/>
          <w:bCs/>
          <w:color w:val="000000"/>
          <w:sz w:val="16"/>
          <w:szCs w:val="16"/>
        </w:rPr>
        <w:t>2023</w:t>
      </w:r>
      <w:r w:rsidRPr="00B80449">
        <w:rPr>
          <w:rFonts w:ascii="Arial" w:hAnsi="Arial" w:cs="Arial"/>
          <w:sz w:val="16"/>
          <w:szCs w:val="16"/>
        </w:rPr>
        <w:tab/>
        <w:t xml:space="preserve">              </w:t>
      </w:r>
      <w:r w:rsidRPr="00B80449">
        <w:rPr>
          <w:rFonts w:ascii="Arial" w:hAnsi="Arial" w:cs="Arial"/>
          <w:bCs/>
          <w:color w:val="000000"/>
          <w:sz w:val="16"/>
          <w:szCs w:val="16"/>
        </w:rPr>
        <w:t>SMANJENJE</w:t>
      </w:r>
      <w:r w:rsidRPr="00B80449">
        <w:rPr>
          <w:rFonts w:ascii="Arial" w:hAnsi="Arial" w:cs="Arial"/>
          <w:sz w:val="16"/>
          <w:szCs w:val="16"/>
        </w:rPr>
        <w:t xml:space="preserve">                  </w:t>
      </w:r>
      <w:r w:rsidRPr="00B80449">
        <w:rPr>
          <w:rFonts w:ascii="Arial" w:hAnsi="Arial" w:cs="Arial"/>
          <w:bCs/>
          <w:color w:val="000000"/>
          <w:sz w:val="16"/>
          <w:szCs w:val="16"/>
        </w:rPr>
        <w:t xml:space="preserve">2023       </w:t>
      </w:r>
    </w:p>
    <w:p w:rsidR="00B80449" w:rsidRPr="00B80449" w:rsidRDefault="00B80449" w:rsidP="00B80449">
      <w:pPr>
        <w:widowControl w:val="0"/>
        <w:tabs>
          <w:tab w:val="left" w:pos="214"/>
        </w:tabs>
        <w:autoSpaceDE w:val="0"/>
        <w:autoSpaceDN w:val="0"/>
        <w:adjustRightInd w:val="0"/>
        <w:spacing w:before="112"/>
        <w:rPr>
          <w:rFonts w:ascii="Arial" w:hAnsi="Arial" w:cs="Arial"/>
          <w:b/>
          <w:bCs/>
          <w:sz w:val="23"/>
          <w:szCs w:val="23"/>
        </w:rPr>
      </w:pPr>
      <w:r w:rsidRPr="00B80449">
        <w:rPr>
          <w:rFonts w:ascii="Arial" w:hAnsi="Arial" w:cs="Arial"/>
        </w:rPr>
        <w:tab/>
      </w:r>
      <w:r w:rsidRPr="00B80449">
        <w:rPr>
          <w:rFonts w:ascii="Arial" w:hAnsi="Arial" w:cs="Arial"/>
          <w:b/>
          <w:bCs/>
          <w:sz w:val="18"/>
          <w:szCs w:val="18"/>
        </w:rPr>
        <w:t xml:space="preserve">A. RAČUN PRIHODA I RASHODA                        </w:t>
      </w:r>
    </w:p>
    <w:p w:rsidR="00B80449" w:rsidRPr="00B80449" w:rsidRDefault="00B80449" w:rsidP="00B80449">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sz w:val="16"/>
          <w:szCs w:val="16"/>
        </w:rPr>
      </w:pPr>
      <w:r w:rsidRPr="00B80449">
        <w:rPr>
          <w:rFonts w:ascii="Arial" w:hAnsi="Arial" w:cs="Arial"/>
        </w:rPr>
        <w:tab/>
      </w:r>
      <w:r w:rsidRPr="00B80449">
        <w:rPr>
          <w:rFonts w:ascii="Arial" w:hAnsi="Arial" w:cs="Arial"/>
          <w:b/>
          <w:bCs/>
          <w:sz w:val="16"/>
          <w:szCs w:val="16"/>
        </w:rPr>
        <w:t>6</w:t>
      </w:r>
      <w:r w:rsidRPr="00B80449">
        <w:rPr>
          <w:rFonts w:ascii="Arial" w:hAnsi="Arial" w:cs="Arial"/>
        </w:rPr>
        <w:tab/>
      </w:r>
      <w:r w:rsidRPr="00B80449">
        <w:rPr>
          <w:rFonts w:ascii="Arial" w:hAnsi="Arial" w:cs="Arial"/>
          <w:b/>
          <w:bCs/>
          <w:sz w:val="16"/>
          <w:szCs w:val="16"/>
        </w:rPr>
        <w:t>Prihodi poslovanja                                                         97.130.571                                            97.130.571</w:t>
      </w:r>
    </w:p>
    <w:p w:rsidR="00B80449" w:rsidRPr="00B80449" w:rsidRDefault="00B80449" w:rsidP="00B80449">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left" w:pos="8340"/>
          <w:tab w:val="right" w:pos="8833"/>
          <w:tab w:val="right" w:pos="10045"/>
        </w:tabs>
        <w:autoSpaceDE w:val="0"/>
        <w:autoSpaceDN w:val="0"/>
        <w:adjustRightInd w:val="0"/>
        <w:spacing w:before="31"/>
        <w:rPr>
          <w:rFonts w:ascii="Arial" w:hAnsi="Arial" w:cs="Arial"/>
          <w:b/>
          <w:bCs/>
          <w:sz w:val="16"/>
          <w:szCs w:val="16"/>
        </w:rPr>
      </w:pPr>
      <w:r w:rsidRPr="00B80449">
        <w:rPr>
          <w:rFonts w:ascii="Arial" w:hAnsi="Arial" w:cs="Arial"/>
          <w:sz w:val="16"/>
          <w:szCs w:val="16"/>
        </w:rPr>
        <w:tab/>
      </w:r>
      <w:r w:rsidRPr="00B80449">
        <w:rPr>
          <w:rFonts w:ascii="Arial" w:hAnsi="Arial" w:cs="Arial"/>
          <w:b/>
          <w:bCs/>
          <w:sz w:val="16"/>
          <w:szCs w:val="16"/>
        </w:rPr>
        <w:t>7</w:t>
      </w:r>
      <w:r w:rsidRPr="00B80449">
        <w:rPr>
          <w:rFonts w:ascii="Arial" w:hAnsi="Arial" w:cs="Arial"/>
          <w:sz w:val="16"/>
          <w:szCs w:val="16"/>
        </w:rPr>
        <w:tab/>
      </w:r>
      <w:r w:rsidRPr="00B80449">
        <w:rPr>
          <w:rFonts w:ascii="Arial" w:hAnsi="Arial" w:cs="Arial"/>
          <w:b/>
          <w:bCs/>
          <w:sz w:val="16"/>
          <w:szCs w:val="16"/>
        </w:rPr>
        <w:t xml:space="preserve">Prihodi od prodaje nefinancijske imovine          </w:t>
      </w:r>
      <w:r w:rsidRPr="00B80449">
        <w:rPr>
          <w:rFonts w:ascii="Arial" w:hAnsi="Arial" w:cs="Arial"/>
          <w:b/>
          <w:sz w:val="16"/>
          <w:szCs w:val="16"/>
        </w:rPr>
        <w:t xml:space="preserve">              583.520                                                583.520</w:t>
      </w:r>
    </w:p>
    <w:p w:rsidR="00B80449" w:rsidRPr="00B80449" w:rsidRDefault="00B80449" w:rsidP="00B80449">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789"/>
          <w:tab w:val="right" w:pos="10045"/>
        </w:tabs>
        <w:autoSpaceDE w:val="0"/>
        <w:autoSpaceDN w:val="0"/>
        <w:adjustRightInd w:val="0"/>
        <w:spacing w:before="31"/>
        <w:rPr>
          <w:rFonts w:ascii="Arial" w:hAnsi="Arial" w:cs="Arial"/>
          <w:b/>
          <w:bCs/>
          <w:sz w:val="16"/>
          <w:szCs w:val="16"/>
        </w:rPr>
      </w:pPr>
      <w:r w:rsidRPr="00B80449">
        <w:rPr>
          <w:rFonts w:ascii="Arial" w:hAnsi="Arial" w:cs="Arial"/>
          <w:sz w:val="16"/>
          <w:szCs w:val="16"/>
        </w:rPr>
        <w:tab/>
      </w:r>
      <w:r w:rsidRPr="00B80449">
        <w:rPr>
          <w:rFonts w:ascii="Arial" w:hAnsi="Arial" w:cs="Arial"/>
          <w:b/>
          <w:bCs/>
          <w:sz w:val="16"/>
          <w:szCs w:val="16"/>
        </w:rPr>
        <w:t>3</w:t>
      </w:r>
      <w:r w:rsidRPr="00B80449">
        <w:rPr>
          <w:rFonts w:ascii="Arial" w:hAnsi="Arial" w:cs="Arial"/>
          <w:sz w:val="16"/>
          <w:szCs w:val="16"/>
        </w:rPr>
        <w:tab/>
      </w:r>
      <w:r w:rsidRPr="00B80449">
        <w:rPr>
          <w:rFonts w:ascii="Arial" w:hAnsi="Arial" w:cs="Arial"/>
          <w:b/>
          <w:bCs/>
          <w:sz w:val="16"/>
          <w:szCs w:val="16"/>
        </w:rPr>
        <w:t xml:space="preserve">Rashodi poslovanja                                </w:t>
      </w:r>
      <w:r w:rsidRPr="00B80449">
        <w:rPr>
          <w:rFonts w:ascii="Arial" w:hAnsi="Arial" w:cs="Arial"/>
          <w:sz w:val="16"/>
          <w:szCs w:val="16"/>
        </w:rPr>
        <w:tab/>
      </w:r>
      <w:r w:rsidRPr="00B80449">
        <w:rPr>
          <w:rFonts w:ascii="Arial" w:hAnsi="Arial" w:cs="Arial"/>
          <w:b/>
          <w:sz w:val="16"/>
          <w:szCs w:val="16"/>
        </w:rPr>
        <w:t xml:space="preserve">                       76.561.216                314.250              76.875.466</w:t>
      </w:r>
    </w:p>
    <w:p w:rsidR="00B80449" w:rsidRPr="00B80449" w:rsidRDefault="00B80449" w:rsidP="00B80449">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16"/>
          <w:tab w:val="right" w:pos="10045"/>
        </w:tabs>
        <w:autoSpaceDE w:val="0"/>
        <w:autoSpaceDN w:val="0"/>
        <w:adjustRightInd w:val="0"/>
        <w:spacing w:before="31"/>
        <w:rPr>
          <w:rFonts w:ascii="Arial" w:hAnsi="Arial" w:cs="Arial"/>
          <w:sz w:val="16"/>
          <w:szCs w:val="16"/>
        </w:rPr>
      </w:pPr>
      <w:r w:rsidRPr="00B80449">
        <w:rPr>
          <w:rFonts w:ascii="Arial" w:hAnsi="Arial" w:cs="Arial"/>
          <w:sz w:val="16"/>
          <w:szCs w:val="16"/>
        </w:rPr>
        <w:tab/>
      </w:r>
      <w:r w:rsidRPr="00B80449">
        <w:rPr>
          <w:rFonts w:ascii="Arial" w:hAnsi="Arial" w:cs="Arial"/>
          <w:b/>
          <w:bCs/>
          <w:sz w:val="16"/>
          <w:szCs w:val="16"/>
        </w:rPr>
        <w:t>4</w:t>
      </w:r>
      <w:r w:rsidRPr="00B80449">
        <w:rPr>
          <w:rFonts w:ascii="Arial" w:hAnsi="Arial" w:cs="Arial"/>
          <w:sz w:val="16"/>
          <w:szCs w:val="16"/>
        </w:rPr>
        <w:tab/>
      </w:r>
      <w:r w:rsidRPr="00B80449">
        <w:rPr>
          <w:rFonts w:ascii="Arial" w:hAnsi="Arial" w:cs="Arial"/>
          <w:b/>
          <w:bCs/>
          <w:sz w:val="16"/>
          <w:szCs w:val="16"/>
        </w:rPr>
        <w:t xml:space="preserve">Rashodi za nabavu nefinancijske imovine           </w:t>
      </w:r>
      <w:r w:rsidRPr="00B80449">
        <w:rPr>
          <w:rFonts w:ascii="Arial" w:hAnsi="Arial" w:cs="Arial"/>
          <w:b/>
          <w:sz w:val="16"/>
          <w:szCs w:val="16"/>
        </w:rPr>
        <w:tab/>
        <w:t xml:space="preserve">       23.087.578            -1.330.575              21.757.003</w:t>
      </w:r>
    </w:p>
    <w:p w:rsidR="00B80449" w:rsidRPr="00B80449" w:rsidRDefault="00B80449" w:rsidP="00B80449">
      <w:pPr>
        <w:widowControl w:val="0"/>
        <w:tabs>
          <w:tab w:val="left" w:pos="214"/>
        </w:tabs>
        <w:autoSpaceDE w:val="0"/>
        <w:autoSpaceDN w:val="0"/>
        <w:adjustRightInd w:val="0"/>
        <w:spacing w:before="46"/>
        <w:rPr>
          <w:rFonts w:ascii="Arial" w:hAnsi="Arial" w:cs="Arial"/>
          <w:sz w:val="18"/>
          <w:szCs w:val="18"/>
        </w:rPr>
      </w:pPr>
    </w:p>
    <w:p w:rsidR="00B80449" w:rsidRPr="00B80449" w:rsidRDefault="00B80449" w:rsidP="00B80449">
      <w:pPr>
        <w:widowControl w:val="0"/>
        <w:tabs>
          <w:tab w:val="left" w:pos="214"/>
        </w:tabs>
        <w:autoSpaceDE w:val="0"/>
        <w:autoSpaceDN w:val="0"/>
        <w:adjustRightInd w:val="0"/>
        <w:spacing w:before="46"/>
        <w:rPr>
          <w:rFonts w:ascii="Arial" w:hAnsi="Arial" w:cs="Arial"/>
          <w:b/>
          <w:bCs/>
          <w:sz w:val="18"/>
          <w:szCs w:val="18"/>
        </w:rPr>
      </w:pPr>
      <w:r w:rsidRPr="00B80449">
        <w:rPr>
          <w:rFonts w:ascii="Arial" w:hAnsi="Arial" w:cs="Arial"/>
          <w:sz w:val="18"/>
          <w:szCs w:val="18"/>
        </w:rPr>
        <w:tab/>
      </w:r>
      <w:r w:rsidRPr="00B80449">
        <w:rPr>
          <w:rFonts w:ascii="Arial" w:hAnsi="Arial" w:cs="Arial"/>
          <w:b/>
          <w:bCs/>
          <w:sz w:val="18"/>
          <w:szCs w:val="18"/>
        </w:rPr>
        <w:t xml:space="preserve">B. RAČUN ZADUŽIVANJA/FINANCIRANJA                 </w:t>
      </w:r>
    </w:p>
    <w:p w:rsidR="00B80449" w:rsidRPr="00B80449" w:rsidRDefault="00B80449" w:rsidP="00B80449">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325"/>
          <w:tab w:val="right" w:pos="8833"/>
          <w:tab w:val="right" w:pos="10045"/>
        </w:tabs>
        <w:autoSpaceDE w:val="0"/>
        <w:autoSpaceDN w:val="0"/>
        <w:adjustRightInd w:val="0"/>
        <w:spacing w:before="198"/>
        <w:rPr>
          <w:rFonts w:ascii="Arial" w:hAnsi="Arial" w:cs="Arial"/>
          <w:b/>
          <w:bCs/>
          <w:sz w:val="16"/>
          <w:szCs w:val="16"/>
        </w:rPr>
      </w:pPr>
      <w:r w:rsidRPr="00B80449">
        <w:rPr>
          <w:rFonts w:ascii="Arial" w:hAnsi="Arial" w:cs="Arial"/>
          <w:sz w:val="16"/>
          <w:szCs w:val="16"/>
        </w:rPr>
        <w:tab/>
      </w:r>
      <w:r w:rsidRPr="00B80449">
        <w:rPr>
          <w:rFonts w:ascii="Arial" w:hAnsi="Arial" w:cs="Arial"/>
          <w:b/>
          <w:bCs/>
          <w:sz w:val="16"/>
          <w:szCs w:val="16"/>
        </w:rPr>
        <w:t>8</w:t>
      </w:r>
      <w:r w:rsidRPr="00B80449">
        <w:rPr>
          <w:rFonts w:ascii="Arial" w:hAnsi="Arial" w:cs="Arial"/>
          <w:sz w:val="16"/>
          <w:szCs w:val="16"/>
        </w:rPr>
        <w:tab/>
      </w:r>
      <w:r w:rsidRPr="00B80449">
        <w:rPr>
          <w:rFonts w:ascii="Arial" w:hAnsi="Arial" w:cs="Arial"/>
          <w:b/>
          <w:bCs/>
          <w:sz w:val="16"/>
          <w:szCs w:val="16"/>
        </w:rPr>
        <w:t>Primici od financijske imovine i zaduživanja                1.860.773</w:t>
      </w:r>
      <w:r w:rsidRPr="00B80449">
        <w:rPr>
          <w:rFonts w:ascii="Arial" w:hAnsi="Arial" w:cs="Arial"/>
          <w:b/>
          <w:sz w:val="16"/>
          <w:szCs w:val="16"/>
        </w:rPr>
        <w:t xml:space="preserve">             -1.016.325</w:t>
      </w:r>
      <w:r w:rsidRPr="00B80449">
        <w:rPr>
          <w:rFonts w:ascii="Arial" w:hAnsi="Arial" w:cs="Arial"/>
          <w:b/>
          <w:bCs/>
          <w:sz w:val="16"/>
          <w:szCs w:val="16"/>
        </w:rPr>
        <w:t xml:space="preserve">                    844.448</w:t>
      </w:r>
    </w:p>
    <w:p w:rsidR="00B80449" w:rsidRPr="00B80449" w:rsidRDefault="00B80449" w:rsidP="00B80449">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220"/>
          <w:tab w:val="right" w:pos="8816"/>
          <w:tab w:val="right" w:pos="10045"/>
        </w:tabs>
        <w:autoSpaceDE w:val="0"/>
        <w:autoSpaceDN w:val="0"/>
        <w:adjustRightInd w:val="0"/>
        <w:spacing w:before="31"/>
        <w:rPr>
          <w:rFonts w:ascii="Arial" w:hAnsi="Arial" w:cs="Arial"/>
          <w:sz w:val="16"/>
          <w:szCs w:val="16"/>
        </w:rPr>
      </w:pPr>
      <w:r w:rsidRPr="00B80449">
        <w:rPr>
          <w:rFonts w:ascii="Arial" w:hAnsi="Arial" w:cs="Arial"/>
          <w:b/>
          <w:sz w:val="16"/>
          <w:szCs w:val="16"/>
        </w:rPr>
        <w:tab/>
      </w:r>
      <w:r w:rsidRPr="00B80449">
        <w:rPr>
          <w:rFonts w:ascii="Arial" w:hAnsi="Arial" w:cs="Arial"/>
          <w:b/>
          <w:bCs/>
          <w:sz w:val="16"/>
          <w:szCs w:val="16"/>
        </w:rPr>
        <w:t>5</w:t>
      </w:r>
      <w:r w:rsidRPr="00B80449">
        <w:rPr>
          <w:rFonts w:ascii="Arial" w:hAnsi="Arial" w:cs="Arial"/>
          <w:b/>
          <w:sz w:val="16"/>
          <w:szCs w:val="16"/>
        </w:rPr>
        <w:tab/>
      </w:r>
      <w:r w:rsidRPr="00B80449">
        <w:rPr>
          <w:rFonts w:ascii="Arial" w:hAnsi="Arial" w:cs="Arial"/>
          <w:b/>
          <w:bCs/>
          <w:sz w:val="16"/>
          <w:szCs w:val="16"/>
        </w:rPr>
        <w:t>Izdaci za financijsku imovinu i otplate zajmova            4.319.994</w:t>
      </w:r>
      <w:r w:rsidRPr="00B80449">
        <w:rPr>
          <w:rFonts w:ascii="Arial" w:hAnsi="Arial" w:cs="Arial"/>
          <w:b/>
          <w:sz w:val="16"/>
          <w:szCs w:val="16"/>
        </w:rPr>
        <w:t xml:space="preserve">                                              4.319.994</w:t>
      </w:r>
    </w:p>
    <w:p w:rsidR="00B80449" w:rsidRPr="00B80449" w:rsidRDefault="00B80449" w:rsidP="00B80449">
      <w:pPr>
        <w:widowControl w:val="0"/>
        <w:tabs>
          <w:tab w:val="left" w:pos="214"/>
        </w:tabs>
        <w:autoSpaceDE w:val="0"/>
        <w:autoSpaceDN w:val="0"/>
        <w:adjustRightInd w:val="0"/>
        <w:spacing w:before="46"/>
        <w:rPr>
          <w:rFonts w:ascii="Arial" w:hAnsi="Arial" w:cs="Arial"/>
        </w:rPr>
      </w:pPr>
      <w:r w:rsidRPr="00B80449">
        <w:rPr>
          <w:rFonts w:ascii="Arial" w:hAnsi="Arial" w:cs="Arial"/>
        </w:rPr>
        <w:tab/>
      </w:r>
    </w:p>
    <w:p w:rsidR="00B80449" w:rsidRPr="00B80449" w:rsidRDefault="00B80449" w:rsidP="00B80449">
      <w:pPr>
        <w:widowControl w:val="0"/>
        <w:tabs>
          <w:tab w:val="left" w:pos="214"/>
        </w:tabs>
        <w:autoSpaceDE w:val="0"/>
        <w:autoSpaceDN w:val="0"/>
        <w:adjustRightInd w:val="0"/>
        <w:spacing w:before="46"/>
        <w:rPr>
          <w:rFonts w:ascii="Arial" w:hAnsi="Arial" w:cs="Arial"/>
          <w:b/>
          <w:bCs/>
          <w:color w:val="000000"/>
          <w:sz w:val="23"/>
          <w:szCs w:val="23"/>
        </w:rPr>
      </w:pPr>
      <w:r w:rsidRPr="00B80449">
        <w:rPr>
          <w:rFonts w:ascii="Arial" w:hAnsi="Arial" w:cs="Arial"/>
          <w:b/>
          <w:bCs/>
          <w:color w:val="000000"/>
          <w:sz w:val="18"/>
          <w:szCs w:val="18"/>
        </w:rPr>
        <w:t xml:space="preserve">C. RASPOLOŽIVA SREDSTVA IZ PRETHODNIH GODINA      </w:t>
      </w:r>
    </w:p>
    <w:p w:rsidR="00B80449" w:rsidRPr="00B80449" w:rsidRDefault="00B80449" w:rsidP="00B80449">
      <w:pPr>
        <w:widowControl w:val="0"/>
        <w:pBdr>
          <w:top w:val="single" w:sz="4" w:space="1" w:color="auto"/>
          <w:left w:val="single" w:sz="4" w:space="4" w:color="auto"/>
          <w:bottom w:val="single" w:sz="4" w:space="1" w:color="auto"/>
          <w:right w:val="single" w:sz="4" w:space="4" w:color="auto"/>
        </w:pBdr>
        <w:tabs>
          <w:tab w:val="left" w:pos="154"/>
          <w:tab w:val="left" w:pos="1234"/>
          <w:tab w:val="right" w:pos="7588"/>
          <w:tab w:val="right" w:pos="8816"/>
          <w:tab w:val="right" w:pos="10045"/>
        </w:tabs>
        <w:autoSpaceDE w:val="0"/>
        <w:autoSpaceDN w:val="0"/>
        <w:adjustRightInd w:val="0"/>
        <w:spacing w:before="198"/>
        <w:rPr>
          <w:rFonts w:ascii="Arial" w:hAnsi="Arial" w:cs="Arial"/>
          <w:b/>
          <w:bCs/>
          <w:color w:val="000000"/>
          <w:sz w:val="16"/>
          <w:szCs w:val="16"/>
        </w:rPr>
      </w:pPr>
      <w:r w:rsidRPr="00B80449">
        <w:rPr>
          <w:rFonts w:ascii="Arial" w:hAnsi="Arial" w:cs="Arial"/>
          <w:sz w:val="16"/>
          <w:szCs w:val="16"/>
        </w:rPr>
        <w:tab/>
      </w:r>
      <w:r w:rsidRPr="00B80449">
        <w:rPr>
          <w:rFonts w:ascii="Arial" w:hAnsi="Arial" w:cs="Arial"/>
          <w:b/>
          <w:bCs/>
          <w:color w:val="000000"/>
          <w:sz w:val="16"/>
          <w:szCs w:val="16"/>
        </w:rPr>
        <w:t>9</w:t>
      </w:r>
      <w:r w:rsidRPr="00B80449">
        <w:rPr>
          <w:rFonts w:ascii="Arial" w:hAnsi="Arial" w:cs="Arial"/>
          <w:sz w:val="16"/>
          <w:szCs w:val="16"/>
        </w:rPr>
        <w:tab/>
      </w:r>
      <w:r w:rsidRPr="00B80449">
        <w:rPr>
          <w:rFonts w:ascii="Arial" w:hAnsi="Arial" w:cs="Arial"/>
          <w:b/>
          <w:bCs/>
          <w:color w:val="000000"/>
          <w:sz w:val="16"/>
          <w:szCs w:val="16"/>
        </w:rPr>
        <w:t xml:space="preserve">Vlastiti izvori                                                                     4.393.924                                </w:t>
      </w:r>
      <w:r w:rsidRPr="00B80449">
        <w:rPr>
          <w:rFonts w:ascii="Arial" w:hAnsi="Arial" w:cs="Arial"/>
          <w:b/>
          <w:sz w:val="16"/>
          <w:szCs w:val="16"/>
        </w:rPr>
        <w:t xml:space="preserve">               4.393.924</w:t>
      </w:r>
    </w:p>
    <w:p w:rsidR="00B80449" w:rsidRDefault="00B80449" w:rsidP="00B80449">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highlight w:val="yellow"/>
        </w:rPr>
      </w:pPr>
    </w:p>
    <w:p w:rsidR="00B80449" w:rsidRPr="00B80449" w:rsidRDefault="00B80449" w:rsidP="00B80449">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highlight w:val="yellow"/>
        </w:rPr>
      </w:pPr>
    </w:p>
    <w:p w:rsidR="00B80449" w:rsidRPr="00B80449" w:rsidRDefault="00B80449" w:rsidP="00B80449">
      <w:pPr>
        <w:widowControl w:val="0"/>
        <w:tabs>
          <w:tab w:val="left" w:pos="154"/>
          <w:tab w:val="left" w:pos="1234"/>
          <w:tab w:val="right" w:pos="7588"/>
          <w:tab w:val="right" w:pos="8833"/>
          <w:tab w:val="right" w:pos="10045"/>
        </w:tabs>
        <w:autoSpaceDE w:val="0"/>
        <w:autoSpaceDN w:val="0"/>
        <w:adjustRightInd w:val="0"/>
        <w:spacing w:before="60"/>
        <w:rPr>
          <w:rFonts w:ascii="Arial" w:hAnsi="Arial" w:cs="Arial"/>
          <w:b/>
          <w:bCs/>
          <w:color w:val="000000"/>
          <w:sz w:val="18"/>
          <w:szCs w:val="18"/>
        </w:rPr>
      </w:pPr>
      <w:r w:rsidRPr="00B80449">
        <w:rPr>
          <w:rFonts w:ascii="Arial" w:hAnsi="Arial" w:cs="Arial"/>
          <w:b/>
          <w:bCs/>
          <w:color w:val="000000"/>
          <w:sz w:val="18"/>
          <w:szCs w:val="18"/>
        </w:rPr>
        <w:t>D. REKAPITULACIJA</w:t>
      </w:r>
    </w:p>
    <w:p w:rsidR="00B80449" w:rsidRPr="00B80449" w:rsidRDefault="00B80449" w:rsidP="00B80449">
      <w:pPr>
        <w:widowControl w:val="0"/>
        <w:pBdr>
          <w:top w:val="single" w:sz="4" w:space="5" w:color="auto"/>
          <w:left w:val="single" w:sz="4" w:space="4" w:color="auto"/>
          <w:bottom w:val="single" w:sz="4" w:space="1" w:color="auto"/>
          <w:right w:val="single" w:sz="4" w:space="4" w:color="auto"/>
          <w:between w:val="single" w:sz="4" w:space="1" w:color="auto"/>
        </w:pBdr>
        <w:shd w:val="clear" w:color="auto" w:fill="D9D9D9"/>
        <w:tabs>
          <w:tab w:val="decimal" w:pos="5572"/>
          <w:tab w:val="center" w:pos="7088"/>
          <w:tab w:val="center" w:pos="8364"/>
          <w:tab w:val="left" w:pos="8789"/>
          <w:tab w:val="center" w:pos="9639"/>
          <w:tab w:val="center" w:pos="10773"/>
          <w:tab w:val="center" w:pos="12049"/>
        </w:tabs>
        <w:autoSpaceDE w:val="0"/>
        <w:autoSpaceDN w:val="0"/>
        <w:adjustRightInd w:val="0"/>
        <w:spacing w:before="120"/>
        <w:rPr>
          <w:rFonts w:ascii="Arial" w:hAnsi="Arial" w:cs="Arial"/>
          <w:b/>
          <w:bCs/>
          <w:sz w:val="16"/>
          <w:szCs w:val="16"/>
        </w:rPr>
      </w:pPr>
      <w:r w:rsidRPr="00B80449">
        <w:rPr>
          <w:rFonts w:ascii="Arial" w:hAnsi="Arial" w:cs="Arial"/>
          <w:b/>
          <w:bCs/>
          <w:sz w:val="16"/>
          <w:szCs w:val="16"/>
        </w:rPr>
        <w:t xml:space="preserve"> PRIHODI: (6+7+8+9)     </w:t>
      </w:r>
      <w:r w:rsidRPr="00B80449">
        <w:rPr>
          <w:rFonts w:ascii="Arial" w:hAnsi="Arial" w:cs="Arial"/>
          <w:b/>
          <w:bCs/>
          <w:sz w:val="16"/>
          <w:szCs w:val="16"/>
        </w:rPr>
        <w:tab/>
        <w:t xml:space="preserve">                                                                           103.968.788             -1.016.325            102.952.463</w:t>
      </w:r>
    </w:p>
    <w:p w:rsidR="00B80449" w:rsidRPr="00B80449" w:rsidRDefault="00B80449" w:rsidP="00B80449">
      <w:pPr>
        <w:widowControl w:val="0"/>
        <w:pBdr>
          <w:top w:val="single" w:sz="4" w:space="5" w:color="auto"/>
          <w:left w:val="single" w:sz="4" w:space="4" w:color="auto"/>
          <w:bottom w:val="single" w:sz="4" w:space="1" w:color="auto"/>
          <w:right w:val="single" w:sz="4" w:space="4" w:color="auto"/>
          <w:between w:val="single" w:sz="4" w:space="1" w:color="auto"/>
        </w:pBdr>
        <w:shd w:val="clear" w:color="auto" w:fill="D9D9D9"/>
        <w:tabs>
          <w:tab w:val="left" w:pos="5954"/>
          <w:tab w:val="decimal" w:pos="6096"/>
          <w:tab w:val="center" w:pos="7088"/>
          <w:tab w:val="left" w:pos="7371"/>
          <w:tab w:val="left" w:pos="8025"/>
          <w:tab w:val="left" w:pos="8222"/>
          <w:tab w:val="left" w:pos="8789"/>
          <w:tab w:val="right" w:pos="10460"/>
        </w:tabs>
        <w:autoSpaceDE w:val="0"/>
        <w:autoSpaceDN w:val="0"/>
        <w:adjustRightInd w:val="0"/>
        <w:spacing w:before="120"/>
        <w:rPr>
          <w:rFonts w:ascii="Arial" w:hAnsi="Arial" w:cs="Arial"/>
          <w:sz w:val="16"/>
          <w:szCs w:val="16"/>
        </w:rPr>
      </w:pPr>
      <w:r w:rsidRPr="00B80449">
        <w:rPr>
          <w:rFonts w:ascii="Arial" w:hAnsi="Arial" w:cs="Arial"/>
          <w:b/>
          <w:bCs/>
          <w:sz w:val="16"/>
          <w:szCs w:val="16"/>
        </w:rPr>
        <w:t xml:space="preserve"> RASHODI: (3+4+5)                                                                                  103.968.788             -1.016.325             102.952.463</w:t>
      </w:r>
    </w:p>
    <w:p w:rsidR="00B80449" w:rsidRPr="00B80449" w:rsidRDefault="00B80449" w:rsidP="00B80449">
      <w:pPr>
        <w:rPr>
          <w:rFonts w:ascii="Arial" w:hAnsi="Arial" w:cs="Arial"/>
          <w:sz w:val="16"/>
          <w:szCs w:val="16"/>
        </w:rPr>
      </w:pPr>
    </w:p>
    <w:p w:rsidR="00B80449" w:rsidRPr="00B80449" w:rsidRDefault="00B80449" w:rsidP="00B80449">
      <w:pPr>
        <w:tabs>
          <w:tab w:val="left" w:pos="6663"/>
          <w:tab w:val="left" w:pos="7088"/>
          <w:tab w:val="left" w:pos="7371"/>
        </w:tabs>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15"/>
        <w:gridCol w:w="1054"/>
        <w:gridCol w:w="994"/>
        <w:gridCol w:w="1054"/>
        <w:gridCol w:w="739"/>
      </w:tblGrid>
      <w:tr w:rsidR="00B80449" w:rsidRPr="00B80449" w:rsidTr="00B80449">
        <w:trPr>
          <w:tblHeader/>
        </w:trPr>
        <w:tc>
          <w:tcPr>
            <w:tcW w:w="0" w:type="auto"/>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Indeks (4.)</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20"/>
                <w:szCs w:val="20"/>
              </w:rPr>
            </w:pPr>
            <w:r w:rsidRPr="00B80449">
              <w:rPr>
                <w:rFonts w:ascii="Arial" w:hAnsi="Arial" w:cs="Arial"/>
                <w:b/>
                <w:color w:val="000000"/>
                <w:sz w:val="20"/>
                <w:szCs w:val="20"/>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20"/>
                <w:szCs w:val="20"/>
              </w:rPr>
            </w:pP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97.130.571,00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97.130.571,00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61 Prihodi od poreza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31.762.332,00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31.762.332,00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31.125.028,00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31.125.028,00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637.304,00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637.304,00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63 Pomoći iz inozemstva (darovnice) i od subjekata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20.470.413,00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20.470.413,00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1.557.225,00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1.557.225,00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1.426.337,00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1.426.337,00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4.799.605,00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4.799.605,00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420.721,00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420.721,00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8.876.710,00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8.876.710,00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3.203.963,00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3.203.963,00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64 Prihodi od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26.573.202,00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26.573.202,00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24.599.701,00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24.599.701,00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203.688,00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203.688,00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1.504.347,00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1.504.347,00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65 Prihodi od upravnih administrativnih pristojbi, pristojbi po posebnim propisima i naknada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15.940.361,00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15.940.361,00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2.128.108,00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2.128.108,00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1.587.695,00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1.587.695,00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531.752,00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531.752,00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2.211.783,00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2.211.783,00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5.308.912,00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5.308.912,00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310.383,00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310.383,00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66 Prihodi od prodaje proizvoda i robe te pruženih usluga i prihodi od donacija te povrati po protestiranim jamstvima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1.959.433,00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1.959.433,00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748.641,00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748.641,00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490.615,00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490.615,00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408.786,00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408.786,00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179.391,00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68 Kazne, upravne mjere i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424.830,00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424.830,00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410.597,00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410.597,00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583.520,00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583.520,00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71 Prihodi od prodaje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72 Prihodi od prodaje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64 Prihodi od prodaje prijevoznih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97.714.091,00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97.714.091,00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76.561.216,00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314.250,00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76.875.466,00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100,41</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33.800.229,00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33.800.229,00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23.373.253,00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23.373.253,00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381.828,00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381.828,00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8.651.191,00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8.651.191,00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317.235,00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317.235,00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27.836.040,00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28.123.990,00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101,03</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13.576.329,00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13.864.279,00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102,12</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1.648.124,00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1.648.124,00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2.331.757,00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2.331.757,00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193.940,00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193.940,00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850.223,00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850.223,00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1.084.005,00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1.084.005,00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4.493.996,00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4.493.996,00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110.993,00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110.993,00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225.519,00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225.519,00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749.793,00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749.793,00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718.492,00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718.492,00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22.739,00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6.902,00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3.146.446,00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3.146.446,00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1.670.965,00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1.670.965,00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517.742,00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517.742,00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865.151,00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865.151,00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816.627,00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816.627,00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4.272.380,00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4.272.380,00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3.001.496,00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3.001.496,00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388.214,00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388.214,00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460.129,00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460.129,00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5.891.177,00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5.917.477,00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100,45</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4.747.623,00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4.773.923,00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100,55</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465.992,00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465.992,00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578.031,00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578.031,00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64 Prihodi od prodaje prijevoznih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5"/>
                <w:szCs w:val="15"/>
              </w:rPr>
            </w:pPr>
            <w:r w:rsidRPr="00B80449">
              <w:rPr>
                <w:rFonts w:ascii="Arial" w:hAnsi="Arial" w:cs="Arial"/>
                <w:color w:val="000000"/>
                <w:sz w:val="15"/>
                <w:szCs w:val="15"/>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23.087.578,00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-1.330.575,00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21.757.003,00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94,24</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2.094.221,00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2.237.221,00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106,83</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646.904,00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789.904,00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122,11</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551.570,00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551.570,00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297.952,00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297.952,00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8.158.433,00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7.455.183,00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91,38</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4.462.755,00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4.239.505,00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387.788,00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387.788,00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131.377,00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131.377,00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308.946,00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308.946,00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662.494,00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182.494,00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27,55</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1.016.881,00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1.016.881,00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12.834.824,00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-770.325,00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12.064.499,00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94,00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4.006.788,00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3.772.788,00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94,16</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40.486,00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40.486,00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293.593,00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773.593,00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263,49</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657.749,00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657.749,00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4.285.851,00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4.285.851,00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-1.016.325,00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841.794,00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45,30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rPr>
                <w:rFonts w:ascii="Arial" w:hAnsi="Arial" w:cs="Arial"/>
                <w:color w:val="000000"/>
                <w:sz w:val="15"/>
                <w:szCs w:val="15"/>
              </w:rPr>
            </w:pPr>
            <w:r w:rsidRPr="00B80449">
              <w:rPr>
                <w:rFonts w:ascii="Arial" w:hAnsi="Arial" w:cs="Arial"/>
                <w:color w:val="000000"/>
                <w:sz w:val="15"/>
                <w:szCs w:val="15"/>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99.648.794,00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-1.016.325,00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98.632.469,00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98,98</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20"/>
                <w:szCs w:val="20"/>
              </w:rPr>
            </w:pPr>
            <w:r w:rsidRPr="00B80449">
              <w:rPr>
                <w:rFonts w:ascii="Arial" w:hAnsi="Arial" w:cs="Arial"/>
                <w:b/>
                <w:color w:val="000000"/>
                <w:sz w:val="20"/>
                <w:szCs w:val="20"/>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20"/>
                <w:szCs w:val="20"/>
              </w:rPr>
            </w:pP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1.860.773,00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-1.016.325,00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844.448,00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45,38</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 Primljene otplate (povrati) glavnice danih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84 Primici od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-1.016.325,00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841.794,00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45,30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-1.016.325,00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841.794,00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45,30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1.860.773,00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5"/>
                <w:szCs w:val="15"/>
              </w:rPr>
              <w:t>-1.016.325,0</w:t>
            </w:r>
            <w:r w:rsidRPr="00B80449">
              <w:rPr>
                <w:rFonts w:ascii="Arial" w:hAnsi="Arial" w:cs="Arial"/>
                <w:color w:val="000000"/>
                <w:sz w:val="16"/>
                <w:szCs w:val="16"/>
              </w:rPr>
              <w:t>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844.448,00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45,38</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4.319.994,00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4.319.994,00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4.253.981,00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4.253.981,00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1.338.415,00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1.338.415,00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2.355.656,00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2.355.656,00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4.319.994,00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4.319.994,00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bl>
    <w:p w:rsidR="00B80449" w:rsidRPr="00B80449" w:rsidRDefault="00B80449" w:rsidP="00B80449">
      <w:pPr>
        <w:rPr>
          <w:rFonts w:ascii="Arial" w:hAnsi="Arial" w:cs="Arial"/>
          <w:sz w:val="22"/>
          <w:szCs w:val="22"/>
        </w:rPr>
      </w:pPr>
    </w:p>
    <w:tbl>
      <w:tblPr>
        <w:tblW w:w="4992"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796"/>
        <w:gridCol w:w="1128"/>
        <w:gridCol w:w="1130"/>
        <w:gridCol w:w="1127"/>
        <w:gridCol w:w="861"/>
      </w:tblGrid>
      <w:tr w:rsidR="00B80449" w:rsidRPr="00B80449" w:rsidTr="00B80449">
        <w:trPr>
          <w:tblHeader/>
        </w:trPr>
        <w:tc>
          <w:tcPr>
            <w:tcW w:w="2652" w:type="pct"/>
            <w:shd w:val="clear" w:color="auto" w:fill="FFFFFF"/>
            <w:noWrap/>
            <w:vAlign w:val="center"/>
            <w:hideMark/>
          </w:tcPr>
          <w:p w:rsidR="00B80449" w:rsidRPr="00B80449" w:rsidRDefault="00B80449" w:rsidP="00B80449">
            <w:pPr>
              <w:jc w:val="center"/>
              <w:rPr>
                <w:rFonts w:ascii="Arial" w:hAnsi="Arial" w:cs="Arial"/>
                <w:b/>
                <w:sz w:val="20"/>
                <w:szCs w:val="20"/>
              </w:rPr>
            </w:pPr>
            <w:r w:rsidRPr="00B80449">
              <w:rPr>
                <w:rFonts w:ascii="Arial" w:hAnsi="Arial" w:cs="Arial"/>
                <w:b/>
                <w:sz w:val="20"/>
                <w:szCs w:val="20"/>
              </w:rPr>
              <w:t>RASHODI PREMA FUNKCIJSKOJ KLASIFIKACIJI</w:t>
            </w:r>
          </w:p>
        </w:tc>
        <w:tc>
          <w:tcPr>
            <w:tcW w:w="62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Plan (1.)</w:t>
            </w:r>
          </w:p>
        </w:tc>
        <w:tc>
          <w:tcPr>
            <w:tcW w:w="62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Razlika (2.)</w:t>
            </w:r>
          </w:p>
        </w:tc>
        <w:tc>
          <w:tcPr>
            <w:tcW w:w="62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Novi plan (3.)</w:t>
            </w:r>
          </w:p>
        </w:tc>
        <w:tc>
          <w:tcPr>
            <w:tcW w:w="47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Indeks (4.)</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i/>
                <w:color w:val="000000"/>
                <w:sz w:val="16"/>
                <w:szCs w:val="16"/>
              </w:rPr>
            </w:pPr>
            <w:r w:rsidRPr="00B80449">
              <w:rPr>
                <w:rFonts w:ascii="Arial" w:hAnsi="Arial" w:cs="Arial"/>
                <w:b/>
                <w:i/>
                <w:color w:val="000000"/>
                <w:sz w:val="16"/>
                <w:szCs w:val="16"/>
              </w:rPr>
              <w:t>SVEUKUPNO</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i/>
                <w:color w:val="000000"/>
                <w:sz w:val="16"/>
                <w:szCs w:val="16"/>
              </w:rPr>
            </w:pPr>
            <w:r w:rsidRPr="00B80449">
              <w:rPr>
                <w:rFonts w:ascii="Arial" w:hAnsi="Arial" w:cs="Arial"/>
                <w:b/>
                <w:i/>
                <w:color w:val="000000"/>
                <w:sz w:val="16"/>
                <w:szCs w:val="16"/>
              </w:rPr>
              <w:t>99.648.794,00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i/>
                <w:color w:val="000000"/>
                <w:sz w:val="16"/>
                <w:szCs w:val="16"/>
              </w:rPr>
            </w:pPr>
            <w:r w:rsidRPr="00B80449">
              <w:rPr>
                <w:rFonts w:ascii="Arial" w:hAnsi="Arial" w:cs="Arial"/>
                <w:b/>
                <w:i/>
                <w:color w:val="000000"/>
                <w:sz w:val="16"/>
                <w:szCs w:val="16"/>
              </w:rPr>
              <w:t>-1.016.325,00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i/>
                <w:color w:val="000000"/>
                <w:sz w:val="16"/>
                <w:szCs w:val="16"/>
              </w:rPr>
            </w:pPr>
            <w:r w:rsidRPr="00B80449">
              <w:rPr>
                <w:rFonts w:ascii="Arial" w:hAnsi="Arial" w:cs="Arial"/>
                <w:b/>
                <w:i/>
                <w:color w:val="000000"/>
                <w:sz w:val="16"/>
                <w:szCs w:val="16"/>
              </w:rPr>
              <w:t>98.632.469,00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i/>
                <w:color w:val="000000"/>
                <w:sz w:val="16"/>
                <w:szCs w:val="16"/>
              </w:rPr>
            </w:pPr>
            <w:r w:rsidRPr="00B80449">
              <w:rPr>
                <w:rFonts w:ascii="Arial" w:hAnsi="Arial" w:cs="Arial"/>
                <w:b/>
                <w:i/>
                <w:color w:val="000000"/>
                <w:sz w:val="16"/>
                <w:szCs w:val="16"/>
              </w:rPr>
              <w:t>98,98</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Funk. klas: 0 Javnost</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95.639.984,00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-1.016.325,00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94.623.659,00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98,94</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01 OPĆE JAVNE USLUGE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11.631.148,00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11.371.148,00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97,76</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011 Izvršna i zakonodavna tijela, financijski i fiskalni poslovi, vanjski poslovi</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1.645.017,00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1.645.017,00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013 Opće usluge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9.986.131,00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9.726.131,00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97,40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02 OBRANA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4.403,00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4.403,00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022 Civilna obrana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4.403,00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4.403,00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03 JAVNI RED I SIGURNOST</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3.732.375,00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3.732.375,00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032 Usluge protupožarne zaštite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3.564.235,00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3.564.235,00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036 Rashodi za javni red i sigurnost koji nisu drugdje svrstani</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168.140,00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168.140,00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04 EKONOMSKI POSLOVI</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15.713.062,00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352.000,00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16.065.062,00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102,24</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041 Opći ekonomski, trgovački i poslovi vezani uz rad</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2.195.873,00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2.195.873,00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045 Promet</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13.499.667,00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352.000,00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13.851.667,00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102,61</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048 Istraživanje i razvoj: Ekonomski poslovi</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17.522,00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17.522,00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05 ZAŠTITA OKOLIŠA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5.128.752,00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5.161.902,00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100,65</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051 Gospodarenje otpadom</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1.953.926,00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1.987.076,00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101,70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052 Gospodarenje otpadnim vodama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132.723,00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132.723,00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053 Smanjenje zagađivanja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Funk. klas: 054 </w:t>
            </w:r>
            <w:proofErr w:type="spellStart"/>
            <w:r w:rsidRPr="00B80449">
              <w:rPr>
                <w:rFonts w:ascii="Arial" w:hAnsi="Arial" w:cs="Arial"/>
                <w:color w:val="000000"/>
                <w:sz w:val="16"/>
                <w:szCs w:val="16"/>
              </w:rPr>
              <w:t>Zaˇtita</w:t>
            </w:r>
            <w:proofErr w:type="spellEnd"/>
            <w:r w:rsidRPr="00B80449">
              <w:rPr>
                <w:rFonts w:ascii="Arial" w:hAnsi="Arial" w:cs="Arial"/>
                <w:color w:val="000000"/>
                <w:sz w:val="16"/>
                <w:szCs w:val="16"/>
              </w:rPr>
              <w:t xml:space="preserve"> </w:t>
            </w:r>
            <w:proofErr w:type="spellStart"/>
            <w:r w:rsidRPr="00B80449">
              <w:rPr>
                <w:rFonts w:ascii="Arial" w:hAnsi="Arial" w:cs="Arial"/>
                <w:color w:val="000000"/>
                <w:sz w:val="16"/>
                <w:szCs w:val="16"/>
              </w:rPr>
              <w:t>bioraznolikosti</w:t>
            </w:r>
            <w:proofErr w:type="spellEnd"/>
            <w:r w:rsidRPr="00B80449">
              <w:rPr>
                <w:rFonts w:ascii="Arial" w:hAnsi="Arial" w:cs="Arial"/>
                <w:color w:val="000000"/>
                <w:sz w:val="16"/>
                <w:szCs w:val="16"/>
              </w:rPr>
              <w:t xml:space="preserve"> i krajolika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Funk. klas: 055 </w:t>
            </w:r>
            <w:proofErr w:type="spellStart"/>
            <w:r w:rsidRPr="00B80449">
              <w:rPr>
                <w:rFonts w:ascii="Arial" w:hAnsi="Arial" w:cs="Arial"/>
                <w:color w:val="000000"/>
                <w:sz w:val="16"/>
                <w:szCs w:val="16"/>
              </w:rPr>
              <w:t>IstraŽivanje</w:t>
            </w:r>
            <w:proofErr w:type="spellEnd"/>
            <w:r w:rsidRPr="00B80449">
              <w:rPr>
                <w:rFonts w:ascii="Arial" w:hAnsi="Arial" w:cs="Arial"/>
                <w:color w:val="000000"/>
                <w:sz w:val="16"/>
                <w:szCs w:val="16"/>
              </w:rPr>
              <w:t xml:space="preserve"> i razvoj: Zaštita okoliša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056 Poslovi i usluge zaštite okoliša koji nisu drugdje svrstani</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2.940.103,00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2.675.103,00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90,99</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Funk. klas: 06 USLUGE UNAPREĐENJA STANOVANJA I ZAJEDNICE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11.223.777,00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-1.488.475,00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9.735.302,00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86,74</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061 Razvoj stanovanja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95.817,00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95.817,00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062 Razvoj zajednice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7.450.682,00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-1.488.475,00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5.962.207,00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80,02</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064 Ulična rasvjeta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1.481.920,00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1.481.920,00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066 Rashodi vezani za stanovanje i kom. pogodnosti koji nisu drugdje svrstani</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2.195.358,00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2.195.358,00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07 ZDRAVSTVO</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37.162,00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37.162,00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076 Poslovi i usluge zdravstva koji nisu drugdje svrstani</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37.162,00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37.162,00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08 REKREACIJA, KULTURA, RELIGIJA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25.478.083,00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25.642.083,00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100,64</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081 Službe rekreacije i sporta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7.277.973,00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7.327.973,00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100,69</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082 Službe kulture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18.004.265,00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18.118.265,00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100,63</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086 Rashodi za rekreaciju, kulturu i religiju koji nisu drugdje svrstani</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195.845,00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195.845,00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09 OBRAZOVANJE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22.691.222,00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22.874.222,00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100,81</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091 Predškolsko i osnovno obrazovanje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22.331.023,00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22.514.023,00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100,82</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092 Srednjoškolsko obrazovanje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43.799,00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43.799,00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094 Visoka naobrazba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301.400,00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301.400,00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096 Dodatne usluge u obrazovanju</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Funk. klas: 10 SOCIJALNA ZAŠTITA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4.008.810,00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4.008.810,00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104 Obitelj i djeca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222.269,00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222.269,00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Funk. klas: 108 </w:t>
            </w:r>
            <w:proofErr w:type="spellStart"/>
            <w:r w:rsidRPr="00B80449">
              <w:rPr>
                <w:rFonts w:ascii="Arial" w:hAnsi="Arial" w:cs="Arial"/>
                <w:color w:val="000000"/>
                <w:sz w:val="16"/>
                <w:szCs w:val="16"/>
              </w:rPr>
              <w:t>IstraŽivanje</w:t>
            </w:r>
            <w:proofErr w:type="spellEnd"/>
            <w:r w:rsidRPr="00B80449">
              <w:rPr>
                <w:rFonts w:ascii="Arial" w:hAnsi="Arial" w:cs="Arial"/>
                <w:color w:val="000000"/>
                <w:sz w:val="16"/>
                <w:szCs w:val="16"/>
              </w:rPr>
              <w:t xml:space="preserve"> i razvoj socijalne zaštite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265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Funk. klas: 109 Aktivnosti socijalne zaštite koje nisu drugdje svrstane</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3.778.578,00</w:t>
            </w:r>
          </w:p>
        </w:tc>
        <w:tc>
          <w:tcPr>
            <w:tcW w:w="62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3.778.578,00</w:t>
            </w:r>
          </w:p>
        </w:tc>
        <w:tc>
          <w:tcPr>
            <w:tcW w:w="47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bl>
    <w:p w:rsidR="00B80449" w:rsidRDefault="00B80449" w:rsidP="00B80449">
      <w:pPr>
        <w:pStyle w:val="NoSpacing"/>
        <w:rPr>
          <w:rFonts w:ascii="Arial" w:hAnsi="Arial" w:cs="Arial"/>
          <w:b/>
        </w:rPr>
      </w:pPr>
    </w:p>
    <w:p w:rsidR="00B80449" w:rsidRDefault="00B80449" w:rsidP="00B80449">
      <w:pPr>
        <w:pStyle w:val="NoSpacing"/>
        <w:rPr>
          <w:rFonts w:ascii="Arial" w:hAnsi="Arial" w:cs="Arial"/>
          <w:b/>
        </w:rPr>
      </w:pPr>
    </w:p>
    <w:p w:rsidR="009110A5" w:rsidRDefault="009110A5" w:rsidP="00B80449">
      <w:pPr>
        <w:pStyle w:val="NoSpacing"/>
        <w:rPr>
          <w:rFonts w:ascii="Arial" w:hAnsi="Arial" w:cs="Arial"/>
          <w:b/>
        </w:rPr>
      </w:pPr>
    </w:p>
    <w:p w:rsidR="00B80449" w:rsidRPr="00B80449" w:rsidRDefault="00B80449" w:rsidP="00B80449">
      <w:pPr>
        <w:widowControl w:val="0"/>
        <w:shd w:val="clear" w:color="auto" w:fill="FFFFFF"/>
        <w:tabs>
          <w:tab w:val="left" w:pos="1322"/>
        </w:tabs>
        <w:autoSpaceDE w:val="0"/>
        <w:autoSpaceDN w:val="0"/>
        <w:adjustRightInd w:val="0"/>
        <w:rPr>
          <w:rFonts w:ascii="Arial" w:hAnsi="Arial" w:cs="Arial"/>
          <w:b/>
          <w:sz w:val="22"/>
          <w:szCs w:val="22"/>
        </w:rPr>
      </w:pPr>
      <w:r w:rsidRPr="00B80449">
        <w:rPr>
          <w:rFonts w:ascii="Arial" w:hAnsi="Arial" w:cs="Arial"/>
          <w:b/>
          <w:sz w:val="22"/>
          <w:szCs w:val="22"/>
        </w:rPr>
        <w:t xml:space="preserve">II. POSEBNI DIO </w:t>
      </w:r>
    </w:p>
    <w:p w:rsidR="00B80449" w:rsidRPr="00B80449" w:rsidRDefault="00B80449" w:rsidP="00B80449">
      <w:pPr>
        <w:widowControl w:val="0"/>
        <w:shd w:val="clear" w:color="auto" w:fill="FFFFFF"/>
        <w:tabs>
          <w:tab w:val="left" w:pos="1322"/>
        </w:tabs>
        <w:autoSpaceDE w:val="0"/>
        <w:autoSpaceDN w:val="0"/>
        <w:adjustRightInd w:val="0"/>
        <w:jc w:val="center"/>
        <w:rPr>
          <w:rFonts w:ascii="Arial" w:hAnsi="Arial" w:cs="Arial"/>
          <w:sz w:val="22"/>
          <w:szCs w:val="22"/>
        </w:rPr>
      </w:pPr>
      <w:r w:rsidRPr="00B80449">
        <w:rPr>
          <w:rFonts w:ascii="Arial" w:hAnsi="Arial" w:cs="Arial"/>
          <w:sz w:val="22"/>
          <w:szCs w:val="22"/>
        </w:rPr>
        <w:t>Članak 2.</w:t>
      </w:r>
    </w:p>
    <w:p w:rsidR="00B80449" w:rsidRPr="00B80449" w:rsidRDefault="00B80449" w:rsidP="00B80449">
      <w:pPr>
        <w:widowControl w:val="0"/>
        <w:shd w:val="clear" w:color="auto" w:fill="FFFFFF"/>
        <w:tabs>
          <w:tab w:val="left" w:pos="1322"/>
        </w:tabs>
        <w:autoSpaceDE w:val="0"/>
        <w:autoSpaceDN w:val="0"/>
        <w:adjustRightInd w:val="0"/>
        <w:jc w:val="both"/>
        <w:rPr>
          <w:rFonts w:ascii="Arial" w:hAnsi="Arial" w:cs="Arial"/>
          <w:sz w:val="22"/>
          <w:szCs w:val="22"/>
        </w:rPr>
      </w:pPr>
    </w:p>
    <w:p w:rsidR="00B80449" w:rsidRPr="00B80449" w:rsidRDefault="00B80449" w:rsidP="00B80449">
      <w:pPr>
        <w:widowControl w:val="0"/>
        <w:shd w:val="clear" w:color="auto" w:fill="FFFFFF"/>
        <w:tabs>
          <w:tab w:val="left" w:pos="1322"/>
        </w:tabs>
        <w:autoSpaceDE w:val="0"/>
        <w:autoSpaceDN w:val="0"/>
        <w:adjustRightInd w:val="0"/>
        <w:jc w:val="both"/>
        <w:rPr>
          <w:rFonts w:ascii="Arial" w:hAnsi="Arial" w:cs="Arial"/>
          <w:sz w:val="22"/>
          <w:szCs w:val="22"/>
        </w:rPr>
      </w:pPr>
      <w:r w:rsidRPr="00B80449">
        <w:rPr>
          <w:rFonts w:ascii="Arial" w:hAnsi="Arial" w:cs="Arial"/>
          <w:sz w:val="22"/>
          <w:szCs w:val="22"/>
        </w:rPr>
        <w:t>Rashodi poslovanja i rashodi za nabavu nefinancijske imovine u Proračuna za 2023. godinu  u ukupnoj svoti od 98.632.469  eura i izdaci za financijsku imovinu i otplate zajmova od 4.319.994 eura raspoređuju se po korisnicima i programima u Posebnom dijelu Proračuna, kako slijedi:</w:t>
      </w:r>
    </w:p>
    <w:p w:rsidR="00B80449" w:rsidRPr="00B80449" w:rsidRDefault="00B80449" w:rsidP="00B80449">
      <w:pPr>
        <w:widowControl w:val="0"/>
        <w:shd w:val="clear" w:color="auto" w:fill="FFFFFF"/>
        <w:tabs>
          <w:tab w:val="left" w:pos="1322"/>
        </w:tabs>
        <w:autoSpaceDE w:val="0"/>
        <w:autoSpaceDN w:val="0"/>
        <w:adjustRightInd w:val="0"/>
        <w:rPr>
          <w:rFonts w:ascii="Arial" w:hAnsi="Arial" w:cs="Arial"/>
          <w:sz w:val="22"/>
          <w:szCs w:val="22"/>
        </w:rPr>
      </w:pPr>
    </w:p>
    <w:p w:rsidR="00B80449" w:rsidRPr="00B80449" w:rsidRDefault="00B80449" w:rsidP="00B80449">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092"/>
        <w:gridCol w:w="1128"/>
        <w:gridCol w:w="988"/>
        <w:gridCol w:w="1128"/>
        <w:gridCol w:w="720"/>
      </w:tblGrid>
      <w:tr w:rsidR="00B80449" w:rsidRPr="00B80449" w:rsidTr="00B80449">
        <w:trPr>
          <w:tblHeader/>
        </w:trPr>
        <w:tc>
          <w:tcPr>
            <w:tcW w:w="5118" w:type="dxa"/>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Oznaka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Plan (1.)</w:t>
            </w:r>
          </w:p>
        </w:tc>
        <w:tc>
          <w:tcPr>
            <w:tcW w:w="99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Razlika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5"/>
                <w:szCs w:val="15"/>
              </w:rPr>
            </w:pPr>
            <w:r w:rsidRPr="00B80449">
              <w:rPr>
                <w:rFonts w:ascii="Arial" w:hAnsi="Arial" w:cs="Arial"/>
                <w:i/>
                <w:sz w:val="15"/>
                <w:szCs w:val="15"/>
              </w:rPr>
              <w:t>Novi plan (3.)</w:t>
            </w:r>
          </w:p>
        </w:tc>
        <w:tc>
          <w:tcPr>
            <w:tcW w:w="72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80449" w:rsidRPr="00B80449" w:rsidRDefault="00B80449" w:rsidP="00B80449">
            <w:pPr>
              <w:jc w:val="center"/>
              <w:rPr>
                <w:rFonts w:ascii="Arial" w:hAnsi="Arial" w:cs="Arial"/>
                <w:i/>
                <w:sz w:val="14"/>
                <w:szCs w:val="14"/>
              </w:rPr>
            </w:pPr>
            <w:r w:rsidRPr="00B80449">
              <w:rPr>
                <w:rFonts w:ascii="Arial" w:hAnsi="Arial" w:cs="Arial"/>
                <w:i/>
                <w:sz w:val="14"/>
                <w:szCs w:val="14"/>
              </w:rPr>
              <w:t>Indeks (4.)</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i/>
                <w:color w:val="000000"/>
                <w:sz w:val="14"/>
                <w:szCs w:val="14"/>
              </w:rPr>
            </w:pPr>
            <w:r w:rsidRPr="00B80449">
              <w:rPr>
                <w:rFonts w:ascii="Arial" w:hAnsi="Arial" w:cs="Arial"/>
                <w:b/>
                <w:i/>
                <w:color w:val="000000"/>
                <w:sz w:val="14"/>
                <w:szCs w:val="14"/>
              </w:rPr>
              <w:t>SVEUKUPNO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i/>
                <w:color w:val="000000"/>
                <w:sz w:val="14"/>
                <w:szCs w:val="14"/>
              </w:rPr>
            </w:pPr>
            <w:r w:rsidRPr="00B80449">
              <w:rPr>
                <w:rFonts w:ascii="Arial" w:hAnsi="Arial" w:cs="Arial"/>
                <w:b/>
                <w:i/>
                <w:color w:val="000000"/>
                <w:sz w:val="14"/>
                <w:szCs w:val="14"/>
              </w:rPr>
              <w:t>103.968.788,00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i/>
                <w:color w:val="000000"/>
                <w:sz w:val="14"/>
                <w:szCs w:val="14"/>
              </w:rPr>
            </w:pPr>
            <w:r w:rsidRPr="00B80449">
              <w:rPr>
                <w:rFonts w:ascii="Arial" w:hAnsi="Arial" w:cs="Arial"/>
                <w:b/>
                <w:i/>
                <w:color w:val="000000"/>
                <w:sz w:val="14"/>
                <w:szCs w:val="14"/>
              </w:rPr>
              <w:t>-1.016.325,00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i/>
                <w:color w:val="000000"/>
                <w:sz w:val="14"/>
                <w:szCs w:val="14"/>
              </w:rPr>
            </w:pPr>
            <w:r w:rsidRPr="00B80449">
              <w:rPr>
                <w:rFonts w:ascii="Arial" w:hAnsi="Arial" w:cs="Arial"/>
                <w:b/>
                <w:i/>
                <w:color w:val="000000"/>
                <w:sz w:val="14"/>
                <w:szCs w:val="14"/>
              </w:rPr>
              <w:t>102.952.463,00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i/>
                <w:color w:val="000000"/>
                <w:sz w:val="14"/>
                <w:szCs w:val="14"/>
              </w:rPr>
            </w:pPr>
            <w:r w:rsidRPr="00B80449">
              <w:rPr>
                <w:rFonts w:ascii="Arial" w:hAnsi="Arial" w:cs="Arial"/>
                <w:b/>
                <w:i/>
                <w:color w:val="000000"/>
                <w:sz w:val="14"/>
                <w:szCs w:val="14"/>
              </w:rPr>
              <w:t>99,02</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Razdjel: 001 UPRAVNI ODJEL ZA GOSPODARENJE IMOVINOM, OPĆE I PRAVNE POSLOVE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10.144.883,00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10.144.883,00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00110 GOSPODARENJE GRADSKOM IMOVINOM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1.868.470,00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1.868.470,00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1.868.470,00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1.868.470,00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8001 STANOVI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788.445,00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788.445,00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A800101 STANOVI-ODRŽAVANJE I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160.810,00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160.810,00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160.810,00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160.810,00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158.160,00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158.160,00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158.110,00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158.110,00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K800105 STANOVI MOKOŠICA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627.635,00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627.635,00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627.635,00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627.635,00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61.650,00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61.650,00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61.650,00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61.650,00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565.985,00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565.985,00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565.985,00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565.985,00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8002 NERAZVRSTANE CESTE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140.403,00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140.403,00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K800202 CESTA TT BLOK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K800204 CESTA OS3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37.048,00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37.048,00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2.048,00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2.048,00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51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32.950,00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32.950,00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32.950,00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32.950,00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K800205 CESTA OSOJNIK - LJUBAČ</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K800206 CESTA MONTOVJERNA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K800207 CESTA NUNCIJATA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K800208 CESTA KOMOLAC - ZA DJEČJI VRTIĆ</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8003 POSLOVNI PROSTORI I JAVNE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134.500,00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134.500,00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A800301 POSLOVNI PROSTORI-ODRŽAVANJE I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134.500,00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134.500,00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134.500,00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134.500,00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134.500,00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134.500,00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132.950,00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132.950,00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8004 ZEMLJIŠTA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805.122,00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805.122,00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K800401 OSTALA ZEMLJIŠTA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799.122,00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799.122,00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799.122,00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799.122,00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794.122,00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794.122,00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118.315,00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118.315,00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637.157,00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637.157,00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K800402 MOST-OSOJNIK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00120 OPĆI RASHODI UPRAVE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8.276.413,00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8.276.413,00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8.276.413,00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8.276.413,00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8152 REDOVNA DJELATNOST GRADSKE UPRAVE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8.151.955,00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8.151.955,00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A815201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6.890.510,00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6.890.510,00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6.889.310,00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6.889.310,00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6.889.310,00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6.889.310,00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6.889.310,00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6.889.310,00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39 Ostali prihodi za posebne namjene-Legalizacija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A815202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1.261.445,00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1.261.445,00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1.261.445,00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1.261.445,00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1.253.945,00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1.253.945,00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1.206.080,00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1.206.080,00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47.865,00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47.865,00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8153 OPREMA I NAMJEŠTAJ ZA GRADSKU UPRAVU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124.458,00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124.458,00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K815301 OPREMA I NAMJEŠTAJ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30.965,00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30.965,00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30.965,00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30.965,00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30.965,00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30.965,00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30.965,00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30.965,00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K815302 PRIJEVOZNA SREDSTVA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93.493,00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93.493,00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82.805,00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82.805,00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82.805,00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82.805,00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82.805,00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82.805,00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64 Prihodi od prodaje prijevoznih sredstava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Razdjel: 002 UPRAVNI ODJEL ZA POSLOVE GRADONAČELNIKA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3.557.119,00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-740.000,00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2.817.119,00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79,20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00220 URED GRADONAČELNIKA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3.557.119,00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-740.000,00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2.817.119,00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79,20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3.557.119,00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2.817.119,00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79,20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8009 REDOVNA DJELATNOST UREDA GRADONAČELNIKA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1.122.137,00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1.122.137,00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A800901 PROTOKOL I INFORMIRANJE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864.087,00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864.087,00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864.087,00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864.087,00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862.494,00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862.494,00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859.176,00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859.176,00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A800904 PRORAČUNSKA ZALIHA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A800905 JAMSTVENA ZALIHA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51 Izdaci za dane zajmove i depozite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T800906 POKROVITELJSTVA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34.508,00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34.508,00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34.508,00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34.508,00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34.508,00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34.508,00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34.508,00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34.508,00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K800909 LUKA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117.712,00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117.712,00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117.712,00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117.712,00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117.712,00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117.712,00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117.712,00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117.712,00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K800910 UTD RAGUSA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53 Izdaci za dionice i udjele u glavnici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K800911 OPĆINA MLJET - OTKUP UDJELA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31.668,00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31.668,00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31.668,00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31.668,00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31.668,00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31.668,00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53 Izdaci za dionice i udjele u glavnici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31.668,00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31.668,00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8011 ZAŠTITA OD POŽARA, ZAŠTITA NA RADU I CIVILNA ZAŠTITA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210.157,00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210.157,00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A801101 ZAŠTITA OD POŽARA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30.526,00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30.526,00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30.526,00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30.526,00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A801102 ZAŠTITA NA RADU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11.491,00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11.491,00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11.491,00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11.491,00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A801103 CIVILNA ZAŠTITA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168.140,00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168.140,00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168.140,00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168.140,00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160.177,00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160.177,00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80.544,00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80.544,00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1004499 HRVATSKA GORSKA SLUŽBA SPAŠAVANJA, STANICA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8012 INFORMATIZACIJA GRADSKE UPRAVE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2.224.825,00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1.484.825,00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66,74</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K801201 RAČUNALNA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288.408,00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288.408,00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288.408,00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288.408,00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177.955,00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177.955,00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177.955,00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177.955,00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K801202 RAČUNALNI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852.914,00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662.914,00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77,72</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852.914,00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662.914,00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77,72</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444.468,00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444.468,00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444.468,00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444.468,00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408.446,00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218.446,00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53,48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408.446,00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218.446,00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53,48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K801203 MREŽNA I KOMUNIKACIJSKA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263.503,00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193.503,00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73,43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263.503,00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193.503,00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73,43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145.995,00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145.995,00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117.508,00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47.508,00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40,43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117.508,00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47.508,00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40,43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K801204 ZONA POSEBNOG PROMETNOG REŽIMA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41,46</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Razdjel: 004 UPRAVNI ODJEL ZA TURIZAM,GOSPODARSTVO I MORE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2.455.018,00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2.455.018,00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00410 TURIZAM, GOSPODARSTVO I MORE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2.455.018,00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2.455.018,00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2.455.018,00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2.455.018,00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8013 RAZVOJ GOSPODARSTVA I PODUZETNIŠTVA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482.610,00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482.610,00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A801301 OPĆI RASHODI VEZANI ZA RAZVOJ GOSPODARSTVA I PODUZETNIŠTVA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15.522,00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15.522,00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8.222,00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8.222,00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32 Naknade za upotrebu pomorskog dobra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lastRenderedPageBreak/>
              <w:t>A801307 POTPORE RAZVOJU ŽENSKOG PODUZETNIŠTVA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47.817,00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47.817,00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A801308 POTPORE TRADICIJSKIM OBRTIMA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166.302,00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166.302,00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166.302,00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166.302,00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166.302,00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166.302,00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165.638,00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165.638,00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A801309 POTICANJE POLJOPRIVREDE I RIBARSTVA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T801317 SUFINANCIRANJE MJERE ENERGETSKE UČINKOVITOSTI KUĆANSTVA - SOLARI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A801321 SUFINANCIRANJE ZAPOŠLJAVANJA PRIPRAVNIKA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A801324 SUBVENCIONIRANJE ZRAKOPLOVNIH KARATA I CESTARINE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8100 RAZVOJ TURIZMA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1.972.408,00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1.972.408,00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A810001 ZAŠTITA I SPAŠAVANJE NA PLAŽAMA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113.702,00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113.702,00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32 Naknade za upotrebu pomorskog dobra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93.702,00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93.702,00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93.702,00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93.702,00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23.360,00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23.360,00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70.342,00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70.342,00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A810002 POBOLJŠANJE TURISTIČKE PONUDE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309.432,00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309.432,00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173.070,00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173.070,00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173.070,00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173.070,00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105.381,00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105.381,00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A810003 POMORSKO DOBRO I ODRŽAVANJE PLAŽA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760.472,00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760.472,00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337.218,00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337.218,00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337.218,00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337.218,00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337.218,00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337.218,00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32 Naknade za upotrebu pomorskog dobra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403.345,00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403.345,00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403.345,00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403.345,00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403.345,00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403.345,00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lastRenderedPageBreak/>
              <w:t>A810004 POTICAJI ZA PRODULJENJE TURISTIČKE SEZONE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252.812,00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252.812,00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185.812,00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185.812,00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A810005 POTICANJE RAZVOJA RURALNOG TURIZMA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A810007 RESPECT THE CITY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147.163,00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147.163,00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29.163,00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29.163,00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29.163,00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29.163,00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29.163,00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29.163,00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A810011 KULTURNI PROGRAMI I MANIFESTACIJE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279.356,00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279.356,00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212.356,00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212.356,00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A810012 ZIMSKI FESTIVAL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97.526,00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97.526,00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30.526,00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30.526,00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Razdjel: 005 UPRAVNI ODJEL ZA KOMUNALNE DJELATNOSTI PROMET I MJESNU SAMOUPRAVU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18.075.330,00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-756.325,00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17.319.005,00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95,82</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00510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496.548,00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496.548,00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496.548,00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496.548,00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8015 IZRADA AKATA I PROVEDBA MJERA IZ DJELOKRUGA KOMUNALNOG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496.548,00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496.548,00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A801501 OPĆI RASHODI KOMUNALNOG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496.548,00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496.548,00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470.004,00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470.004,00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470.004,00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470.004,00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361.809,00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361.809,00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96.875,00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96.875,00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34 Naknade po gradskim odlukama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00520 KOMUNALNO GOSPODARSTVO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8.254.189,00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5"/>
                <w:szCs w:val="15"/>
              </w:rPr>
            </w:pPr>
            <w:r w:rsidRPr="00B80449">
              <w:rPr>
                <w:rFonts w:ascii="Arial" w:hAnsi="Arial" w:cs="Arial"/>
                <w:b/>
                <w:color w:val="000000"/>
                <w:sz w:val="15"/>
                <w:szCs w:val="15"/>
              </w:rPr>
              <w:t>-1.016.325,00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7.237.864,00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87,69</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8.254.189,00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-1.281.325,00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6.972.864,00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84,48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8016 ČISTOĆA JAVNIH POVRŠINA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1.748.476,00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1.748.476,00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A801607 ZONA A, B, C, 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1.499.768,00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1.499.768,00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77.908,00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77.908,00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1.289.137,00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1.289.137,00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1.289.137,00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1.289.137,00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1.289.137,00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1.289.137,00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K801609 SPREMNICI ZA ODVOJENO PRIKUPLJANJE OTPADA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K801611 PODZEMNI SPREMNICI ZA ODVOJENO PRIKUPLJANJE OTPADA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244.008,00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244.008,00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147.805,00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147.805,00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144.305,00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144.305,00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144.305,00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144.305,00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43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96.203,00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96.203,00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96.203,00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96.203,00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96.203,00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96.203,00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8017 JAVNE ZELENE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1.426.770,00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1.426.770,00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A801701 JAVNI NASADI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1.426.770,00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1.426.770,00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1.418.408,00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1.418.408,00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1.418.408,00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1.418.408,00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1.418.408,00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1.418.408,00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8018 JAVNE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584.110,00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584.110,00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A801802 PLOČNICI I ZIDOVI U POVIJESNOJ JEZGRI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A801803 GRADSKI KOTAREVI I MJESNI ODBORI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172.723,00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172.723,00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172.723,00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172.723,00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172.723,00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172.723,00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172.723,00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172.723,00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A801806 OZNAČAVANJE ULICA I TRGOVA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A801809 ODRŽAVANJE DJEČJIH IGRALIŠTA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204.393,00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204.393,00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159.267,00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159.267,00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A801811 ODRŽAVANJE I SANIRANJE OGRADNIH ZIDOVA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A801812 VIDEONADZOR JAVNIH POVRŠINA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67.634,00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67.634,00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67.634,00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67.634,00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8019 SLIVNICI, REŠETKE I OBORINSKI KANALI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lastRenderedPageBreak/>
              <w:t>A801902 REDOVITO ODRŽAVANJE REŠETAKA I OBORINSKIH KANALA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119.451,00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119.451,00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38 Prihodi posebnih namjena-Hrvatske vode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8020 JAVNA RASVJETA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1.481.920,00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1.481.920,00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A802001 STARA GRADSKA JEZGRA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139.359,00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139.359,00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139.359,00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139.359,00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139.359,00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139.359,00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139.359,00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139.359,00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A802002 IZVAN STARE GRADSKE JEZGRE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570.708,00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570.708,00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570.708,00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570.708,00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570.708,00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570.708,00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570.708,00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570.708,00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A802003 BLAGDANSKA RASVJETA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236.362,00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236.362,00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A802004 GRAD DUBROVNIK-JAVNA RASVJETA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535.491,00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535.491,00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535.491,00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535.491,00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535.491,00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535.491,00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534.164,00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534.164,00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8022 GROBLJA, JAVNE FONTANE I SATOVI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337.826,00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337.826,00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A802201 GROBLJA NA UŽEM PODRUČJU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157.940,00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157.940,00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18.581,00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18.581,00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139.359,00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139.359,00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139.359,00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139.359,00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139.359,00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139.359,00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A802202 GROBLJA NA ŠIREM PODRUČJU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97.598,00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97.598,00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97.598,00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97.598,00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97.598,00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97.598,00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97.598,00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97.598,00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A802203 FONTANE, BUNARI I CISTERNE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75.652,00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75.652,00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75.652,00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75.652,00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75.652,00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75.652,00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A802204 JAVNI SATOVI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8023 DERATIZACIJA, DEZINSEKCIJA, KAFILERIJA I ČIŠĆENJE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330.746,00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330.746,00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A802301 DERATIZACIJA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63.442,00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63.442,00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63.442,00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63.442,00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63.442,00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63.442,00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63.442,00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63.442,00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A802302 DEZINSEKCIJA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114.673,00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114.673,00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114.673,00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114.673,00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114.673,00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114.673,00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114.673,00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114.673,00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A802303 KAFILERIJA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145.995,00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145.995,00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145.995,00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145.995,00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A802305 HRANJENJE GOLUBOVA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8024 KOMUNALNI POSLOVI PO POSEBNIM ODLUKAMA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353.499,00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88.499,00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25,04</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A802402 UREĐENJE SPOMENIKA I SPOMEN OBILJEŽJA DOMOVINSKOG RATA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5.309,00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5.309,00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A802408 UKLANJANJE PROTUPRAVNO POSTAVLJENIH PREDMETA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10.618,00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10.618,00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A802409 ZBRINJAVANJE NUSPROIZVODA ŽIVOTINJSKOG PODRIJETLA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17.918,00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17.918,00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17.918,00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17.918,00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A802414 UKLANJANJE VOZILA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A802415 PROVOĐENJE KOMUNALNOG REDA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K802416 JAVNA USTANOVA SKLONIŠTE ZA NEZBRINUTE ŽIVOTINJE - U OSNIVANJU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10,17</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10,17</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9,55</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18,29</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10,87</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10,87</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8072 KAPITALNO ULAGANJE U JAVNU RASVJETU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-1.016.325,00</w:t>
            </w:r>
          </w:p>
          <w:p w:rsidR="00B80449" w:rsidRPr="00B80449" w:rsidRDefault="00B80449" w:rsidP="00B80449">
            <w:pPr>
              <w:jc w:val="right"/>
              <w:rPr>
                <w:rFonts w:ascii="Arial" w:hAnsi="Arial" w:cs="Arial"/>
                <w:color w:val="000000"/>
                <w:sz w:val="15"/>
                <w:szCs w:val="15"/>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841.794,00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45,30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K807210 MODERNIZACIJA JAVNE RASVIJETE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1.858.119,00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5"/>
                <w:szCs w:val="15"/>
              </w:rPr>
            </w:pPr>
            <w:r w:rsidRPr="00B80449">
              <w:rPr>
                <w:rFonts w:ascii="Arial" w:hAnsi="Arial" w:cs="Arial"/>
                <w:color w:val="0000FF"/>
                <w:sz w:val="15"/>
                <w:szCs w:val="15"/>
              </w:rPr>
              <w:t>-1.016.325,00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841.794,00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45,30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71 Primjeni zajmovi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-1.016.325,00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841.794,00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45,30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1.858.119,00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5"/>
                <w:szCs w:val="15"/>
              </w:rPr>
            </w:pPr>
            <w:r w:rsidRPr="00B80449">
              <w:rPr>
                <w:rFonts w:ascii="Arial" w:hAnsi="Arial" w:cs="Arial"/>
                <w:b/>
                <w:bCs/>
                <w:color w:val="000000"/>
                <w:sz w:val="15"/>
                <w:szCs w:val="15"/>
              </w:rPr>
              <w:t>-1.016.325,00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841.794,00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45,30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5"/>
                <w:szCs w:val="15"/>
              </w:rPr>
            </w:pPr>
            <w:r w:rsidRPr="00B80449">
              <w:rPr>
                <w:rFonts w:ascii="Arial" w:hAnsi="Arial" w:cs="Arial"/>
                <w:color w:val="000000"/>
                <w:sz w:val="15"/>
                <w:szCs w:val="15"/>
              </w:rPr>
              <w:t>-1.016.325,00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841.794,00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45,30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53986 Javna ustanova " Sklonište za nezbrinute životinje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265.000,00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265.000,00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8029 SKRB O NEZBRINUTIM ŽIVOTINJAMA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A802901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00530 VATROGASTVO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3.522.709,00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3.522.709,00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595.980,00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595.980,00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8031 DOBROVOLJNO VATROGASTVO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595.980,00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595.980,00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lastRenderedPageBreak/>
              <w:t>A803102 OSNOVNA DJELATNOST DOBROVOLJNOG VATROGASTVA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595.980,00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595.980,00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595.980,00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595.980,00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595.980,00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595.980,00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595.980,00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595.980,00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1000103 VATROGASNA ZAJEDNICA GRADA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396.840,00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396.840,00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1000104 DVD GORNJA SELA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8.360,00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8.360,00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1000105 DVD ZATON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1000106 DVD ORAŠAC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1000107 DVD KOLOČEP</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1000108 DVD LOPUD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29.830,00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29.830,00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1000109 DVD ŠIPAN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1000110 DVD MRAVINJAC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1000111 DVD RIJEKA DUBROVAČKA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1000112 DVD OSOJNIK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25.220,00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25.220,00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1002176 DVD SUĐURAĐ</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31911 JVP »DUBROVAČKI VATROGASCI«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2.926.729,00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2.926.729,00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8030 PROFESIONALNO VATROGASTVO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2.926.729,00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2.926.729,00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K803001 NABAVA OPREME ZA PROFESIONALNO VATROGASTVO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205.687,00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205.687,00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90.251,00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90.251,00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90.251,00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90.251,00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90.251,00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90.251,00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98.222,00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98.222,00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98.222,00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98.222,00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98.222,00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98.222,00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15.487,00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15.487,00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15.487,00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15.487,00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15.487,00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15.487,00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A803002 DECENTRALIZIRANE FUNKCIJE - IZNAD MINIMALNOGA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1.556.531,00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1.556.531,00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1.412.967,00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1.412.967,00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1.412.967,00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1.412.967,00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1.257.814,00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1.257.814,00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123.823,00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123.823,00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49.429,00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49.429,00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49.429,00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49.429,00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94.135,00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94.135,00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94.135,00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94.135,00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61.236,00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61.236,00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32.899,00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32.899,00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A803003 DECENTRALIZIRANE FUNKCIJE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1.164.511,00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1.164.511,00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1.164.511,00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1.164.511,00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1.164.511,00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1.164.511,00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1.001.792,00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1.001.792,00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162.320,00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162.320,00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00540 PROMETNE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5.801.884,00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260.000,00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6.061.884,00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104,48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5.801.884,00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6.061.884,00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104,48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8160 ORGANIZACIJA I UPRAVLJANJE PROMETNIM POVRŠINAMA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3.481.012,00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3.741.012,00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107,47</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A816001 PROJEKTNA DOKUMENTACIJA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A816002 LEGALIZACIJA CESTA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49.725,00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49.725,00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49.725,00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49.725,00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A816003 PROMETNE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2.490.956,00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2.750.956,00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110,44</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211.096,00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471.096,00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223,17</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211.096,00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471.096,00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223,17</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210.432,00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470.432,00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223,56</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915.011,00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915.011,00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915.011,00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915.011,00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915.011,00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915.011,00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152.493,00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152.493,00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36.498,00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36.498,00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36.498,00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36.498,00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115.995,00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115.995,00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854.005,00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854.005,00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854.005,00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854.005,00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854.005,00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854.005,00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45 Ostale pomoći unutar općeg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358.351,00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358.351,00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358.351,00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358.351,00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358.351,00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358.351,00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A816004 SEMAFORI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75.790,00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75.790,00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9.291,00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9.291,00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K816012 AUTOBUSNE ČEKAONICE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59.726,00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59.726,00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T816022 MOST OMBLA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678.545,00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678.545,00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32 Naknade za upotrebu pomorskog dobra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A816025 JAVNE PROMETNE POVRŠINE NA KOJIMA NIJE DOZVOLJEN PROMET MOTORNIM VOZILIMA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46.453,00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46.453,00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8161 JAVNI GRADSKI PRIJEVOZ</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2.320.872,00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2.320.872,00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A816101 SUBVENCIONIRANJE JAVNOG GRADSKOG PRIJEVOZA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2.320.872,00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2.320.872,00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1.177.253,00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1.177.253,00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1.177.253,00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1.177.253,00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1.177.253,00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1.177.253,00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330.030,00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330.030,00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37 Komunalne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813.589,00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813.589,00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813.589,00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813.589,00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813.589,00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813.589,00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Razdjel: 007 UPRAVNI ODJEL ZA URBANIZAM, PROSTORNO PLANIRANJE I ZAŠTITU OKOLIŠA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890.000,00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890.000,00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00750 URBANIZAM, PROSTORNO PLANIRANJE I ZAŠTITA OKOLIŠA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890.000,00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890.000,00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890.000,00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890.000,00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8116 PROSTORNO UREĐENJE I UNAPREĐENJE STANOVANJA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623.250,00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-18.450,00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604.800,00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97,04</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K811601 PROSTORNI PLAN UREĐENJA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75.500,00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75.500,00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75.281,00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75.281,00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74.831,00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74.831,00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74.831,00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74.831,00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K811602 GENERALNI URBANISTIČKI PLAN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87.850,00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87.850,00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87.050,00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87.050,00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86.300,00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86.300,00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39 Ostali prihodi za posebne namjene-Legalizacija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K811603 URBANISTIČKI PLANOVI UREĐENJA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286.550,00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-18.450,00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268.100,00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93,56</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170.700,00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-18.450,00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89,19</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16.950,00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-5.200,00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69,32</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16.950,00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69,32</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153.750,00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140.500,00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91,38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153.750,00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91,38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51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115.850,00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115.850,00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T811610 ARHITEKTONSKO-URBANISTIČKI I LIKOVNI NATJEČAJI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90.800,00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90.800,00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70.892,00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70.892,00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70.892,00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70.892,00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70.892,00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70.892,00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A811620 GIS PROSTORNOG UREĐENJA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K811625 OSTALA PROSTORNO-PLANSKA DOKUMENTACIJA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72.550,00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72.550,00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72.550,00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72.550,00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35.950,00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35.950,00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33.950,00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33.950,00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8117 ZAŠTITA OKOLIŠA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233.750,00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266.900,00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114,18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A811701 ZAŠTITA OKOLIŠA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T811705 ZAŠTITA VODA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T811706 ZAŠTITA MORA I OBALNOG PODRUČJA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T811714 GOSPODARENJE OTPADOM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197.150,00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197.150,00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197.150,00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197.150,00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197.150,00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197.150,00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197.150,00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197.150,00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T811720 OBILJEŽAVANJE ZNAČAJNIH DATUMA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T811750 IZOBRAZNO-INFORMATIVNE AKTIVNISTI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8118 RAZVOJ CIVILNOG DRUŠTVA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55,45</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T811803 PROJEKTI U PODRUČJU ZAŠTITE OKOLIŠA I URBANIZMA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55,45</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55,45</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55,45</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54,06</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Razdjel: 008 UPRAVNI ODJEL ZA OBRAZOVANJE, ŠPORT, SOCIJALNU SKRB I CIVILNO DRUŠTVO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32.929.491,00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32.929.491,00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00820 PREDŠKOLSKI ODGOJ</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8.740.962,00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8.740.962,00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289.331,00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289.331,00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8053 PREDŠKOLSKI ODGOJ I OBRAZOVANJE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283.331,00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283.331,00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A805301 CJELODNEVNI I SKRAĆENI JASLIČNI I VRTIĆKI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283.331,00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283.331,00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267.275,00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267.275,00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267.275,00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267.275,00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26.171,00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26.171,00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241.104,00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241.104,00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1002155 DJEČJI VRTIĆ PETAR PAN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1002181 DJEČJI VRTIĆ CALIMERO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132.549,00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132.549,00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1002182 DJEČJI VRTIĆ BUBAMARA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68.555,00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68.555,00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16.056,00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16.056,00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8113 REDOVNA DJELATNOST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A811301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31903 DJEČJI VRTIĆI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5.534.452,00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5.534.452,00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8053 PREDŠKOLSKI ODGOJ I OBRAZOVANJE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5.534.452,00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5.534.452,00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A805301 CJELODNEVNI I SKRAĆENI JASLIČNI I VRTIĆKI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5.534.452,00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5.534.452,00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4.662.111,00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4.662.111,00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4.509.286,00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4.509.286,00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3.953.457,00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3.953.457,00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555.829,00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555.829,00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152.825,00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152.825,00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152.825,00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152.825,00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823.700,00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823.700,00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804.100,00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804.100,00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796.087,00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796.087,00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44.533,00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44.533,00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26.113,00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26.113,00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26.113,00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26.113,00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18.420,00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18.420,00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18.420,00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18.420,00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51100 DJEČJI VRTIĆ PČELICA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2.917.179,00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2.917.179,00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8053 PREDŠKOLSKI ODGOJ I OBRAZOVANJE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2.917.179,00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2.917.179,00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A805301 CJELODNEVNI I SKRAĆENI JASLIČNI I VRTIĆKI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2.917.179,00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2.917.179,00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2.576.327,00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2.576.327,00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2.535.092,00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2.535.092,00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2.139.561,00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2.139.561,00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395.531,00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395.531,00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41.235,00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41.235,00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27.955,00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27.955,00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330.897,00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330.897,00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330.897,00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330.897,00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327.905,00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327.905,00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9.673,00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9.673,00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00840 ŠPORT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6.368.370,00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6.368.370,00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4.686.474,00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4.686.474,00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8061 GOSPODARENJE ŠPORTSKIM OBJEKTIMA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2.176.427,00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2.176.427,00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K806105 GRADSKI BAZEN U GRUŽU - DIZALICA TOPLINE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2.176.427,00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2.176.427,00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775.949,00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775.949,00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18.383,00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18.383,00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757.566,00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757.566,00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757.566,00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757.566,00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22.563,00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22.563,00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143.593,00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143.593,00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143.593,00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143.593,00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143.593,00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143.593,00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1.234.322,00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1.234.322,00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85.471,00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85.471,00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60.571,00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60.571,00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1.148.851,00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1.148.851,00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1.148.851,00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1.148.851,00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8062 JAVNE POTREBE U ŠPORTU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2.510.047,00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2.510.047,00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A806207 PROGRAMI DUBROVAČKOG SAVEZA ŠPORTOVA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2.064.556,00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2.064.556,00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2.064.556,00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2.064.556,00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2.064.556,00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2.064.556,00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2.064.556,00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2.064.556,00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1002150 DUBROVAČKI SAVEZ ŠPORTOVA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2.064.556,00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2.064.556,00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lastRenderedPageBreak/>
              <w:t>A806210 MANIFESTACIJE U ŠPORTU OD ZNAČAJA ZA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106.178,00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106.178,00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106.178,00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106.178,00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A806214 DU MOTION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89.587,00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89.587,00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23.226,00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23.226,00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23.226,00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23.226,00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23.226,00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23.226,00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A806215 ŠPORTSKO-PLESNE MANIFESTACIJE ZA DJECU OD ZNAČAJA ZA GRAD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A806216 ŠPORTAŠI SA INVALIDITETOM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A806217 ŠPORTSKE MANIFESTACIJE OD NACIONALNOG I MEĐUNARODNOG ZNAČAJA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52127 JAVNA USTANOVA ŠPORTSKI OBJEKTI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1.681.896,00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1.681.896,00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8060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1.681.896,00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1.681.896,00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A806001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1.648.715,00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1.648.715,00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1.491.957,00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1.491.957,00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1.491.957,00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1.491.957,00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712.694,00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712.694,00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778.767,00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778.767,00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99.300,00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99.300,00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97.142,00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97.142,00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56.758,00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56.758,00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43.486,00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43.486,00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40.486,00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40.486,00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K806002 KAPITALNO ULAGANJE U ŠPORTU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00850 TEHNIČKA KULTURA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163.345,00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163.345,00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163.345,00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163.345,00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8063 JAVNE POTREBE U TEHNIČKOJ KULTURI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163.345,00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163.345,00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A806301 DJELATNOST ZAJEDNICE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75.747,00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75.747,00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75.747,00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75.747,00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75.747,00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75.747,00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75.747,00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75.747,00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1002154 ZAJEDNICA TEHNIČKE KULTURE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75.747,00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75.747,00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A806302 DJELATNOST UDRUGA TEHNIČKE KULTURE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87.598,00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87.598,00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87.598,00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87.598,00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87.598,00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87.598,00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87.598,00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87.598,00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00860 SKRB O DJECI I MLADIMA, SOCIJALNA I ZDRAVSTVENA SKRB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3.890.023,00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3.890.023,00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3.383.143,00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3.383.143,00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8065 SOCIJALNA SKRB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2.630.905,00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2.630.905,00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A806503 UMIROVLJENICI I OSTALE SOCIJALNE KATEGORIJE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511.725,00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511.725,00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511.725,00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511.725,00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511.725,00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511.725,00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511.725,00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511.725,00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A806504 PUČKA KUHINJA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329.604,00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329.604,00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329.604,00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329.604,00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329.604,00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329.604,00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329.604,00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329.604,00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A806505 JEDNOKRATNE NOVČANE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136.100,00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136.100,00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126.087,00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126.087,00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126.087,00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126.087,00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126.087,00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126.087,00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A806506 DAR ZA NOVOROĐENO DIJETE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604.530,00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604.530,00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604.530,00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604.530,00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604.530,00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604.530,00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604.530,00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604.530,00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A806507 GODIŠNJA POTPORA ZA NEZAPOSLENE SAMOHRANE RODITELJE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A806508 STAMBENA ZAJEDNICA ZA MLADEŽ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A806509 SUFINANCIRANJE UDRUGA SOCIJALNE SKRBI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A806510 SUBVEN.TROŠK.STANOVANJA OSTALIM SOCIJAL.KATEGORIJAMA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406.132,00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406.132,00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353.640,00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353.640,00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353.640,00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353.640,00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353.640,00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353.640,00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52.492,00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52.492,00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52.492,00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52.492,00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52.492,00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52.492,00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T806512 NAKNADA ZA TROŠKOVE STANOVANJA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152.631,00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152.631,00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152.631,00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152.631,00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152.631,00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152.631,00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152.631,00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152.631,00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lastRenderedPageBreak/>
              <w:t>A806513 NOVČANI DAR KORISNICIMA ZAJAMČENE MINIMALNE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A806516 STRUČNE USLUGE ZAVODA ZA SOCIJALNI 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4.778,00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4.778,00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A806519 TROŠKOVI POGREBA ZA OSOBE KOJE NISU U EVIDENCIJI CZSS-A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4.645,00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4.645,00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A806520 POTPORA ZA PODSTANARSTVO MLADIM OBITELJIMA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47.382,00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47.382,00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47.382,00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47.382,00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47.382,00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47.382,00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47.382,00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47.382,00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A806521 POMOĆ KORISNICIMA OSOBNE INVALIDNINE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206.084,00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206.084,00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206.084,00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206.084,00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A806523 PRIHVATILIŠTE ZA SOCIJALNO UGROŽENE OSOBE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41.741,00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41.741,00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41.741,00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41.741,00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41.741,00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41.741,00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41.741,00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41.741,00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A806526 NOVČANA POMOĆ STARIJIMA OD 65 GODINA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106.178,00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106.178,00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106.178,00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106.178,00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A806527 "HALO POMOĆ"</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A806528 POTPORA DJECI BEZ RODITELJSKE SKRBI-KORISNICIMA DJEČJIH DOMOVA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2.818,00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2.818,00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A806529 SENIOR SERVIS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K806530 DOM ZA STARIJE RAGUSA - U OSNIVANJU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7.305,00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7.305,00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7.305,00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7.305,00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8066 ZDRAVSTVENA SKRB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518.025,00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518.025,00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A806601 DUBROVNIK ZDRAVI GRAD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247.935,00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247.935,00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242.626,00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242.626,00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242.626,00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242.626,00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39.026,00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39.026,00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1000831 DOM ZDRAVLJA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19.416,00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19.416,00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1005042 MBL IVANKA MALDINI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17.519,00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17.519,00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13.538,00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13.538,00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175.062,00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175.062,00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1002163 GRADSKO DRUŠTVO CRVENOG KRIŽA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145.863,00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145.863,00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A806602 UNAPREĐIVANJE KVALITETE ŽIVOTA OSOBA S POSEBNIM POTREBAMA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120.777,00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120.777,00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115.468,00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115.468,00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115.468,00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115.468,00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A806605 MJERE IZ STRATEGIJE ZA OSOBE S INVALIDITETOM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43.799,00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43.799,00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43.799,00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43.799,00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43.799,00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43.799,00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A806606 SPECIJALIZIRANI PRIJEVOZ ZA OSOBE S INVALIDITETOM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61.716,00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61.716,00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52 Tekuće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61.716,00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61.716,00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61.716,00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61.716,00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61.716,00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61.716,00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A806607 ODRŽAVANJE LIFTERA ZA OSOBE SA INVALIDITETOM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A806609 INTERVENTNI TIM ELAFITI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37.162,00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37.162,00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37.162,00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37.162,00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8067 SKRB O DJECI, MLADIMA I OBITELJI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222.269,00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222.269,00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A806705 "MLADI I GRAD SKUPA"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87.132,00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87.132,00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87.132,00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87.132,00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87.132,00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87.132,00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87.132,00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87.132,00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A806711 SAVJET MLADIH</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A806717 CENTAR ZA MLADE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60.813,00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60.813,00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60.813,00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60.813,00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60.813,00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60.813,00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26.969,00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26.969,00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A806718 SKRB O OBITELJI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T806720 SKRB O MLADIMA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A806722 GRAD PRIJATELJ DJECE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8078 RAZVOJ CIVILNOG DRUŠTVA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A807802 MJERE POVJERENSTVA ZA PREVENCIJU KRIMINALITETA GRADA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A807803 OPERATIVNI PLAN VIJEĆA CIVILNOG DRUŠTVA GRADA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T807807 ČUVANJE USPOMENA NA ŽRTVE DRUGOG SVJETSKOG RATA I PORAČJA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53847 DOM ZA STARIJE RAGUSA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506.880,00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506.880,00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8065 SOCIJALNA SKRB</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506.880,00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506.880,00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A806531 SKRB O STARIJIM OSOBAMA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506.880,00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506.880,00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506.880,00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506.880,00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366.880,00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366.880,00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86.585,00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86.585,00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280.095,00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280.095,00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00870 SKRB O STRADALNICIMA I SUDIONICIMA DOMOVINSKOG RATA I NJIHOVIM OBITELJIMA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155.949,00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155.949,00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155.949,00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155.949,00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8068 SKRB O STRADALNICIMA I SUDIONICIMA DOMOVINSKOG RATA I NJIHOVIM OBITELJIMA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155.949,00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155.949,00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A806807 SPOMEN SOBA POGINULIH DUBROVAČKIH BRANITELJA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44.462,00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44.462,00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32.517,00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32.517,00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32.517,00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32.517,00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32.517,00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32.517,00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A806812 ORTOPEDSKA POMAGALA INVALIDIMA DOMOVINSKOG RATA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A806815 OTKUP STANOVA I POBOLJŠANJE UVJETA STANOVANJA ZA OBITELJI BRANITELJA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10.618,00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10.618,00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A806818 ZAJEDNO U RATU ZAJEDNO U MIRU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54.416,00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54.416,00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54.416,00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54.416,00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54.416,00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54.416,00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A806827 HODOČAŠĆE VUKOVAR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A806830 CENTAR ZA BRANITELJE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A806834 MANIFESTACIJE OD ZNAČAJA ZA GRAD DUBROVNIK U PODRUČJU SKRBI O STRADALNICIMA I SUDIONICIMA DOMOVINSKOG RATA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A806835 OBILJEŽAVANJE GODIŠNJICA I ZNAČAJNIH DATUMA IZ DOMOVINSKOG RATA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00831 OSNOVNO ŠKOLSTVO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13.250.643,00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13.250.643,00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643.384,00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643.384,00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235.227,00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235.227,00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A805402 PRIJEVOZ UČENIKA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235.227,00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235.227,00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30.305,00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30.305,00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30.305,00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30.305,00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30.305,00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30.305,00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204.922,00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204.922,00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204.922,00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204.922,00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204.922,00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204.922,00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408.157,00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408.157,00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205.762,00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205.762,00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205.762,00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205.762,00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205.762,00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205.762,00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23.890,00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23.890,00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181.872,00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181.872,00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A805521 TEKUĆE I INVESTICIJSKO ODRŽAVANJE IZNAD MINIMALNOG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181.857,00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181.857,00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181.857,00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181.857,00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181.857,00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181.857,00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181.857,00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181.857,00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A805537 SUFINANCIRANJE ŠKOLSKOG ŠPORTA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A805541 MEDNI DAN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11919 OŠ MARINA GETALDIĆA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1.091.153,00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1.091.153,00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853.438,00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853.438,00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64.238,00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64.238,00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64.238,00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64.238,00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64.238,00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64.238,00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789.200,00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789.200,00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789.200,00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789.200,00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789.200,00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789.200,00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768.600,00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768.600,00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231.745,00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231.745,00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8.938,00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8.938,00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6.133,00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6.133,00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77.870,00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77.870,00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59.870,00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59.870,00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59.870,00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59.870,00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40.680,00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40.680,00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A805521 TEKUĆE I INVESTICIJSKO ODRŽAVANJE IZNAD MINIMALNOG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25.463,00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25.463,00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25.463,00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25.463,00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25.463,00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25.463,00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23.413,00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23.413,00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41.790,00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41.790,00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17.900,00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23.890,00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23.890,00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23.890,00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23.890,00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22.320,00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22.320,00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35.321,00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35.321,00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35.321,00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35.321,00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11927 OŠ LAPAD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1.952.460,00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1.952.460,00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1.388.315,00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1.388.315,00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93.215,00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93.215,00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93.215,00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93.215,00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93.215,00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93.215,00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91.985,00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91.985,00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1.295.100,00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1.295.100,00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1.295.100,00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1.295.100,00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1.295.100,00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1.295.100,00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1.259.600,00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1.259.600,00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537.642,00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537.642,00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42.531,00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42.531,00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42.531,00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42.531,00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38.650,00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38.650,00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lastRenderedPageBreak/>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205.585,00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205.585,00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153.395,00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153.395,00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153.395,00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153.395,00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146.775,00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146.775,00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A805509 UČENIČKA NATJECANJA OSNOVNIH ŠKOLA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3.805,00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3.805,00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3.805,00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3.805,00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A805521 TEKUĆE I INVESTICIJSKO ODRŽAVANJE IZNAD MINIMALNOG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21.234,00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21.234,00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21.234,00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21.234,00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29.930,00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29.930,00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29.930,00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29.930,00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29.930,00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29.930,00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27.480,00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27.480,00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95.019,00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95.019,00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58.690,00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58.690,00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58.690,00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58.690,00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54.190,00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54.190,00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36.329,00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36.329,00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36.329,00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36.329,00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34.649,00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34.649,00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A805537 SUFINANCIRANJE ŠKOLSKOG ŠPORTA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12.495,00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12.495,00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59.972,00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59.972,00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59.972,00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59.972,00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59.972,00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59.972,00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59.972,00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59.972,00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11935 OŠ MARINA DRŽIĆA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2.098.516,00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2.098.516,00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1.604.789,00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1.604.789,00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107.704,00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107.704,00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107.704,00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107.704,00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107.704,00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107.704,00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107.040,00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107.040,00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1.497.085,00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1.497.085,00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1.497.085,00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1.497.085,00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1.497.085,00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1.497.085,00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1.463.199,00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1.463.199,00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372.766,00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372.766,00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46.159,00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46.159,00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4.371,00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4.371,00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4.238,00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4.238,00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1.301,00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1.301,00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35.497,00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35.497,00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12.357,00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15.130,00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15.130,00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6.860,00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6.860,00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149.512,00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149.512,00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114.012,00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114.012,00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114.012,00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114.012,00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110.512,00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110.512,00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86.644,00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86.644,00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39.344,00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39.344,00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39.344,00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39.344,00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35.444,00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35.444,00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A805537 SUFINANCIRANJE ŠKOLSKOG ŠPORTA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9.154,00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9.154,00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21.634,00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21.634,00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56.876,00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56.876,00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56.876,00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56.876,00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56.876,00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56.876,00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56.876,00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56.876,00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21.236,00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21.236,00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21.236,00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21.236,00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8157 PREDŠKOLSKI ODGOJ I OBRAZOVANJE DJECE S POTEŠKOĆAMA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99.725,00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A815701 DNEVNI BORAVAK DJECE S POTEŠKOĆAMA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99.725,00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99.725,00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95.266,00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95.266,00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95.266,00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95.266,00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91.666,00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91.666,00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3.859,00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3.859,00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11943 OŠ IVANA GUNDULIĆA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2.970.893,00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2.970.893,00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2.295.064,00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2.295.064,00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150.520,00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150.520,00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150.520,00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150.520,00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150.520,00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150.520,00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149.458,00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149.458,00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2.144.544,00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2.144.544,00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2.144.544,00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2.144.544,00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2.144.544,00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2.144.544,00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2.113.105,00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2.113.105,00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31.439,00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31.439,00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659.165,00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659.165,00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29.386,00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29.386,00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22.197,00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22.197,00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20.529,00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20.529,00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261.623,00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261.623,00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181.790,00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181.790,00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181.790,00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181.790,00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168.985,00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168.985,00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12.805,00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12.805,00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65.035,00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65.035,00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A805509 UČENIČKA NATJECANJA OSNOVNIH ŠKOLA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32.267,00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32.267,00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32.267,00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32.267,00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32.267,00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32.267,00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30.818,00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30.818,00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171.431,00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171.431,00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81.672,00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81.672,00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81.672,00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81.672,00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81.672,00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81.672,00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86.489,00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86.489,00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86.489,00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86.489,00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79.165,00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79.165,00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45.126,00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45.126,00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45.126,00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45.126,00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5.769,00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5.769,00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112.850,00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112.850,00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112.850,00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112.850,00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112.850,00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8057 KAPITALNO ULAGANJE U ŠKOLSTVO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K805701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9021 OŠ MOKOŠICA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1.995.947,00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1.995.947,00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1.496.191,00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1.496.191,00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145.670,00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145.670,00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145.670,00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145.670,00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145.670,00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145.670,00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144.608,00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144.608,00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1.350.521,00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1.350.521,00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1.350.521,00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1.350.521,00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1.350.521,00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1.350.521,00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1.300.750,00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1.300.750,00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49.771,00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49.771,00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462.062,00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462.062,00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48.940,00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48.940,00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22.203,00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22.203,00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7.351,00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7.351,00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7.351,00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18.324,00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18.324,00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18.324,00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18.324,00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16.683,00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16.683,00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114.317,00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114.317,00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90.029,00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90.029,00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90.029,00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90.029,00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89.365,00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89.365,00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24.288,00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24.288,00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24.288,00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24.288,00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24.288,00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24.288,00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A805521 TEKUĆE I INVESTICIJSKO ODRŽAVANJE IZNAD MINIMALNOG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50.998,00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50.998,00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19.808,00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19.808,00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31.190,00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31.190,00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31.190,00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31.190,00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31.190,00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31.190,00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lastRenderedPageBreak/>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89.077,00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89.077,00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48.279,00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48.279,00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48.279,00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48.279,00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40.798,00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40.798,00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40.798,00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40.798,00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39.033,00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39.033,00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41.808,00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41.808,00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41.808,00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41.808,00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41.808,00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41.808,00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41.808,00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41.808,00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4.980,00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4.980,00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4.380,00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4.380,00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89.442,00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89.442,00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89.442,00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89.442,00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89.442,00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89.442,00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89.442,00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89.442,00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8057 KAPITALNO ULAGANJE U ŠKOLSTVO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11.149,00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11.149,00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K805701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11.149,00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11.149,00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9.556,00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9.556,00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9.556,00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11994 OŠ ANTUNA MASLE – ORAŠAC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965.299,00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965.299,00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827.917,00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827.917,00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53.355,00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53.355,00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53.355,00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53.355,00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53.355,00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53.355,00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52.718,00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52.718,00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774.562,00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774.562,00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774.562,00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774.562,00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774.562,00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774.562,00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743.146,00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743.146,00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31.416,00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31.416,00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129.418,00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129.418,00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5.513,00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5.513,00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1.795,00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2.538,00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2.538,00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34.910,00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34.910,00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18.915,00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18.915,00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18.915,00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18.915,00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14.334,00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14.334,00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11.207,00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11.207,00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4.077,00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11.068,00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11.068,00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8.463,00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8.463,00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4.746,00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4.746,00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13.140,00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13.140,00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13.140,00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13.140,00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51378 OSNOVNA ŠKOLA MONTOVJERNA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1.532.991,00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1.532.991,00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8054 DECENTRALIZIRANE FUNKCIJE-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1.105.402,00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1.105.402,00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A805401 MATERIJALNI I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79.704,00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79.704,00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79.704,00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79.704,00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79.704,00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79.704,00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78.306,00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78.306,00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T805404 REDOVNA DJELATNOST OSNOVNOG OBRAZOVANJA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1.025.698,00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1.025.698,00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49 Pomoći iz državnog proračuna za plaće te ostale rashode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1.025.698,00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1.025.698,00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1.025.698,00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1.025.698,00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1.002.791,00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1.002.791,00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22.907,00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22.907,00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8055 DECENTRALIZIRANE FUNKCIJE - IZNAD MINIMALNOG FINANCIJSKOG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401.044,00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401.044,00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A805502 OSTALI PROJEKTI U OSNOVNOM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67.429,00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67.429,00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35.271,00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35.271,00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35.271,00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35.271,00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28.743,00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28.743,00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28.743,00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28.743,00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A805506 PRODUŽENI BORAVAK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165.759,00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165.759,00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122.222,00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122.222,00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38.489,00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38.489,00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38.489,00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38.489,00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38.489,00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38.489,00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A805521 TEKUĆE I INVESTICIJSKO ODRŽAVANJE IZNAD MINIMALNOG STANDARDA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A805523 STRUČNO RAZVOJNE SLUŽBE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26.011,00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26.011,00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26.011,00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26.011,00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26.011,00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26.011,00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25.381,00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25.381,00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A805536 ASISTENT U NASTAVI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50.184,00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50.184,00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21.510,00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21.510,00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21.510,00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21.510,00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20.530,00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20.530,00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28.674,00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28.674,00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28.674,00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28.674,00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27.561,00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27.561,00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A805537 SUFINANCIRANJE ŠKOLSKOG ŠPORTA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12.878,00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12.878,00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A805539 NABAVA ŠKOLSKIH UDŽBENIKA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25.217,00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25.217,00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25.217,00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25.217,00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25.217,00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25.217,00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25.217,00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25.217,00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A805540 SHEMA ŠKOLSKOG VOĆA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A805543 PREHRANA ZA UČENIKE U OSNOVNIM ŠKOLAMA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48.620,00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48.620,00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48.620,00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48.620,00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48.620,00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48.620,00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48.620,00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48.620,00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8056 KAPITALNO ULAGANJE U ŠKOLSTVO - MINIMALNI FINANCIJSKI STANDARD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K805602 ŠKOLSKA OPREMA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31 Potpore za decentralizirane izdatke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00832 OSTALO ŠKOLSTVO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360.199,00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360.199,00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360.199,00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360.199,00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8058 JAVNE POTREBE U SREDNJEM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43.799,00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43.799,00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A805817 PRIPREME ZA DRŽAVNU MATURU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A805818 SUBVENCIONIRANJE UDŽBENIKA ZA SREDNJE ŠKOLE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8059 JAVNE POTREBE U VISOKOM ŠKOLSTVU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316.400,00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316.400,00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A805905 STIPENDIJE I KREDITI ZA ŠKOLOVANJE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301.400,00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301.400,00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301.400,00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301.400,00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301.400,00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301.400,00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290.782,00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290.782,00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A805907 NAGRAĐIVANJE UČENIKA I STUDENATA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Razdjel: 009 UPRAVNI ODJEL ZA KULTURU I BAŠTINU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15.576.925,00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15.576.925,00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00910 KULTURA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1.031.196,00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1.031.196,00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1.031.196,00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1.031.196,00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8084 PROJEKTI ODJELA ZA KULTURU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805.567,00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805.567,00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A808401 OPĆI RASHODI ODJELA ZA KULTURU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32.212,00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32.212,00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32.212,00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32.212,00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32.212,00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32.212,00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32.212,00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32.212,00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A808404 DUBROVAČKA KARTICA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574.271,00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574.271,00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574.271,00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574.271,00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558.271,00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558.271,00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328.271,00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328.271,00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A808416 POTPORA DUBROVAČKOJ BAŠTINI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67.084,00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67.084,00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21 Prihodi od vlastite djelatnosti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8111 PROGRAM JAVNIH POTREBA U KULTURI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225.629,00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225.629,00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A811110 PROGRAM JAVNIH POTREBA U KULTURI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225.629,00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225.629,00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225.629,00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225.629,00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225.629,00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225.629,00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12.577,00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16.457,00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185.539,00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185.539,00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00920 USTANOVE U KULTURI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14.545.729,00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14.545.729,00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31874 DUBROVAČKI MUZEJI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2.231.016,00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2.231.016,00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1.995.975,00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1.995.975,00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1.995.975,00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1.995.975,00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1.936.304,00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1.936.304,00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1.911.610,00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1.911.610,00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1.479.883,00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1.479.883,00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24.694,00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24.694,00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24.694,00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24.694,00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41.213,00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41.213,00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41.107,00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41.107,00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35.415,00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35.415,00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5.958,00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5.958,00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5.958,00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5.958,00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235.041,00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235.041,00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235.041,00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235.041,00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78.786,00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78.786,00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78.786,00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78.786,00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14.120,00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14.120,00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72.262,00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72.262,00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72.262,00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72.262,00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72.262,00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72.262,00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21.236,00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14.599,00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14.599,00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31899 UMJETNIČKA GALERIJA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889.390,00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889.390,00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810.540,00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810.540,00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810.540,00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810.540,00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698.152,00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698.152,00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694.037,00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694.037,00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529.712,00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529.712,00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162.281,00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162.281,00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33.632,00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33.632,00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16.555,00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16.555,00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15.955,00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15.955,00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17.077,00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17.077,00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17.077,00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17.077,00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45.933,00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45.933,00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9.463,00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9.463,00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9.463,00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9.463,00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36.470,00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36.470,00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36.470,00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36.470,00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32.823,00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32.823,00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7.765,00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7.765,00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25.058,00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25.058,00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25.058,00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25.058,00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78.850,00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78.850,00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59.302,00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59.302,00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59.302,00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59.302,00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59.302,00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59.302,00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11.386,00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11.386,00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11.386,00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11.386,00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11.386,00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11.386,00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31866 KAZALIŠTE MARINA DRŽIĆA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1.822.540,00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1.822.540,00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1.526.049,00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1.526.049,00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1.526.049,00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1.526.049,00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1.429.442,00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1.429.442,00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1.413.515,00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1.413.515,00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1.032.084,00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1.032.084,00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381.431,00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381.431,00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63.094,00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57.387,00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57.387,00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50.684,00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50.684,00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6.968,00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6.968,00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296.491,00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296.491,00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296.491,00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296.491,00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107.378,00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107.378,00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107.378,00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107.378,00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107.378,00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107.378,00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130.915,00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130.915,00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130.915,00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130.915,00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130.915,00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130.915,00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47.134,00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47.134,00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47.134,00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47.134,00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47.134,00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47.134,00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31882 DUBROVAČKI SIMFONIJSKI ORKESTAR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2.280.193,00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2.280.193,00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1.986.369,00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1.986.369,00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1.393.857,00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1.393.857,00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1.313.692,00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1.313.692,00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1.256.500,00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1.256.500,00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1.135.064,00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1.135.064,00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120.507,00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120.507,00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57.192,00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57.192,00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17.375,00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17.375,00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52.582,00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52.582,00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44.983,00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44.983,00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16.799,00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16.799,00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26.907,00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26.907,00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1.277,00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4.476,00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4.476,00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43 Rashodi za plemenite metale, umjetnička i znanstvena djela i ostale vrijednosti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26.743,00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26.743,00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26.743,00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26.743,00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26.743,00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26.743,00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K811902 LJETNIKOVAC CRIJEVIĆ- PUCIĆ - ENERGETSKA OBNOVA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592.512,00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592.512,00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480.492,00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480.492,00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480.492,00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480.492,00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480.492,00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480.492,00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293.824,00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293.824,00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236.170,00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236.170,00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124.760,00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124.760,00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124.760,00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124.760,00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124.760,00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124.760,00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61.394,00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61.394,00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61.394,00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61.394,00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61.394,00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61.394,00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A812002 POSEBNI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57.654,00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57.654,00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2516 DUBROVAČKE KNJIŽNICE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2.203.107,00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2.203.107,00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2.066.271,00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2.066.271,00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2.066.271,00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2.066.271,00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1.865.971,00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1.865.971,00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1.244.221,00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1.244.221,00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917.091,00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917.091,00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326.130,00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326.130,00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621.750,00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621.750,00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612.750,00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612.750,00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6.900,00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6.900,00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171.600,00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171.600,00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86.500,00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86.500,00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72.600,00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85.100,00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85.100,00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136.836,00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136.836,00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136.836,00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136.836,00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54.416,00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54.416,00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27.816,00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27.816,00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77.900,00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77.900,00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59.900,00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59.900,00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44549 PRIRODOSLOVNI MUZEJ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199.477,00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199.477,00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177.257,00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177.257,00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177.257,00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177.257,00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176.593,00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176.593,00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175.140,00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175.140,00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118.586,00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118.586,00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55.891,00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55.891,00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22.220,00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22.220,00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19.772,00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19.772,00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19.772,00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19.772,00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48656 JAVNA USTANOVA U KULTURI DUBROVAČKE LJETNE IGRE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3.095.265,00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3.095.265,00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879.243,00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879.243,00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879.243,00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879.243,00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686.565,00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686.565,00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686.565,00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686.565,00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577.812,00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577.812,00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106.364,00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106.364,00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113.456,00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113.456,00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60.366,00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60.366,00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12.815,00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12.815,00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47.152,00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47.152,00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68.991,00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68.991,00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9.266,00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9.266,00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59.725,00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59.725,00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10.231,00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10.231,00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10.231,00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10.231,00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9.751,00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9.751,00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2.216.022,00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2.216.022,00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1.572.093,00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1.572.093,00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571.623,00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571.623,00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571.623,00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571.623,00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571.623,00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571.623,00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318.147,00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318.147,00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318.147,00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318.147,00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310.184,00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310.184,00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7.963,00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629.234,00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629.234,00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629.234,00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629.234,00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629.234,00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629.234,00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A812002 POSEBNI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22.025,00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22.025,00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7.425,00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7.425,00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A812006 ZIMSKI FESTIVAL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594.696,00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594.696,00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541.607,00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541.607,00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541.607,00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541.607,00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541.607,00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541.607,00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53.089,00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53.089,00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 xml:space="preserve">T812011 EU - </w:t>
            </w:r>
            <w:proofErr w:type="spellStart"/>
            <w:r w:rsidRPr="00B80449">
              <w:rPr>
                <w:rFonts w:ascii="Arial" w:hAnsi="Arial" w:cs="Arial"/>
                <w:color w:val="0000FF"/>
                <w:sz w:val="16"/>
                <w:szCs w:val="16"/>
              </w:rPr>
              <w:t>Synergy</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27.208,00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27.208,00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20.174,00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20.174,00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20.174,00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20.174,00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20.174,00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20.174,00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48630 USTANOVA KINEMATOGRAFI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615.970,00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615.970,00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484.525,00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484.525,00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484.525,00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484.525,00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396.739,00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396.739,00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356.739,00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356.739,00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288.889,00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288.889,00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67.850,00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67.850,00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82.866,00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82.866,00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78.212,00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78.212,00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75.756,00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75.756,00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4.920,00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4.920,00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131.445,00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131.445,00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128.791,00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128.791,00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36.584,00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36.584,00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36.584,00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36.584,00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36.584,00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36.584,00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17.882,00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17.882,00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41.144,00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41.144,00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41.144,00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41.144,00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41.144,00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41.144,00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A812006 ZIMSKI FESTIVAL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48648 FOLKLORNI ANSAMBL LINĐO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712.028,00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712.028,00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515.120,00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515.120,00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515.120,00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515.120,00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515.120,00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515.120,00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514.483,00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514.483,00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426.740,00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426.740,00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86.543,00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86.543,00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196.908,00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196.908,00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196.908,00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196.908,00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55.523,00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55.523,00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55.523,00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55.523,00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121.750,00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121.750,00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121.750,00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121.750,00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12.135,00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12.135,00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12.135,00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12.135,00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43652 USTANOVA U KULTURI DOM MARINA DRŽIĆA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280.539,00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280.539,00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233.221,00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233.221,00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233.221,00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233.221,00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227.821,00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227.821,00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225.564,00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225.564,00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175.827,00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175.827,00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49.073,00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49.073,00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2.257,00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47.318,00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47.318,00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37.681,00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37.681,00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34.699,00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34.699,00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34.699,00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34.699,00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3.537,00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49673 MUZEJ DOMOVINSKOG RATA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216.204,00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216.204,00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8119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198.090,00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198.090,00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A811901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198.090,00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198.090,00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197.275,00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197.275,00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193.975,00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193.975,00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131.310,00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131.310,00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61.165,00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61.165,00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815,00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8120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18.114,00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18.114,00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A812001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18.114,00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18.114,00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17.254,00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17.254,00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16.590,00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16.590,00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16.590,00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16.590,00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Razdjel: 010 SLUŽBA GRADSKOG VIJEĆA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395.440,00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395.440,00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01010 SLUŽBA GRADSKOG VIJEĆA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395.440,00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395.440,00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395.440,00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395.440,00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8092 DONOŠENJE MJERA I AKATA IZ DJELOKRUGA GRADSKOG VIJEĆA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218.004,00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218.004,00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A809201 PREDSTAVNIČKO TIJELO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54.563,00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54.563,00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54.563,00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54.563,00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54.563,00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54.563,00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54.563,00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54.563,00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A809202 DAN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22.224,00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22.224,00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22.224,00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15.853,00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15.853,00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15.853,00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15.853,00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6.371,00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A809203 PROTOKOL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17.888,00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17.888,00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17.888,00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17.888,00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17.888,00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A809204 MEĐUNARODNA SURADNJA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A809205 MEDIJSKO PRAĆENJE RADA GRADSKOG VIJEĆA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119.347,00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119.347,00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119.347,00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119.347,00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119.347,00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119.347,00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119.347,00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119.347,00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8093 POLITIČKE STRANKE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120.406,00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120.406,00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A809301 OSNOVNE FUNKCIJE STRANAKA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120.406,00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120.406,00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120.406,00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120.406,00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120.406,00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120.406,00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120.406,00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120.406,00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1000964 HRVATSKA NARODNA STRANKA - LIBERALNI DEMOKRATI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1001070 DUBROVAČKI DEMOKRATSKI SABOR</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1002185 HRVATSKA DEMOKRATSKA ZAJEDNICA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28.430,00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28.430,00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1002189 MOST NEZAVISNIH LISTA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1002190 DUBROVAČKA STRANKA-DUSTRA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1065788 CETINIĆ IVAN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1093010 HRVATSKA STRANKA UMIROVLJENIKA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6.132,00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6.132,00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1095707 SOCIJALDEMOKRATSKA PARTIJA HRVATSKE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11.706,00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1098700 ROKO IVICA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1100013 SRĐ JE GRAD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17.281,00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1100745 HRVATSKI SUVERENISTI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8094 VIJEĆE NACIONALNIH MANJINA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A809401 OSNOVNE FUNKCIJE VIJEĆA NACIONALNIH MANJINA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50.700,00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49.531,00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49.531,00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1000734 VIJEĆE BOŠNJAČKE MANJINE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24.978,00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24.978,00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1001109 VIJEĆE SRPSKE NACIONALNE MANJI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24.553,00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24.553,00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1000734 VIJEĆE BOŠNJAČKE MANJINE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1001109 VIJEĆE SRPSKE NACIONALNE MANJI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1001109 VIJEĆE SRPSKE NACIONALNE MANJI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8095 IZBORI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T809502 IZBORI VIJEĆA NACIONALNIH MANJINA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6.330,00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6.330,00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Razdjel: 014 UPRAVNI ODJEL ZA IZGRADNJU I UPRAVLJANJE PROJEKTIMA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19.175.758,00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480.000,00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19.655.758,00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102,50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01410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3.927.820,00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3.927.820,00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3.927.820,00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3.927.820,00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8130 IZRADA AKATA I PROVEDBA MJERA IZ DJELOKRUGA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3.927.820,00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3.927.820,00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A813001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3.927.820,00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3.927.820,00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1.035.120,00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1.035.120,00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270.190,00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270.190,00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264.330,00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264.330,00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764.930,00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764.930,00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764.930,00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764.930,00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2.355.656,00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2.355.656,00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2.355.656,00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2.355.656,00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2.355.656,00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2.355.656,00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61 Prihodi od prodaje zemljišta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366.350,00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366.350,00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366.350,00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366.350,00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366.350,00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366.350,00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62 Prihodi od prodaje građevinskih objekata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168.620,00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168.620,00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168.620,00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168.620,00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168.620,00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168.620,00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Glava: 01420 RAZVOJNI PROJEKTI I STANOGRADNJA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13.255.598,00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13.690.598,00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103,28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13.176.732,00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13.611.732,00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103,30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8131 ULAGANJE U NERAZVRSTANE CESTE I JAVNE POVRŠINE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598.720,00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598.720,00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T813102 PROJEKTNA DOKUMENTACIJA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228.722,00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228.722,00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228.722,00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228.722,00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228.722,00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228.722,00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228.722,00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228.722,00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K813111 PARK GRADAC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K813112 SERPENTINE SRĐ</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K813115 PARK 'N' RIDE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K813117 PRETOVARNA ZONA PLOČE IZA GRADA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K813118 PLATO NA SPOJU ŠETNICA UVALE LAPAD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K813119 SPOMENIK DJECI POGINULOJ U DOMOVINSKOM RATU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K813120 SPOMEN OBILJEŽJE POGINULOM VATROGASCU GORANU KOMLENCU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8132 KOMUNALNA INFRASTRUKTURA ZA STANOGRADNJU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K813203 INFRASTRUKTURA SOLITUDO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8135 ULAGANJA U OSTALE GRAĐEVINSKE OBJEKTE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2.152.875,00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2.152.875,00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K813501 IZGRADNJA GROBLJA NA DUBCU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683.522,00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683.522,00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683.522,00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683.522,00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683.522,00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683.522,00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683.522,00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683.522,00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K813502 SANACIJA ODLAGALIŠTA GRABOVICA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949.365,00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949.365,00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332.025,00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332.025,00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332.025,00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332.025,00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332.025,00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332.025,00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34 Naknade po gradskim odlukama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43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551.570,00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551.570,00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551.570,00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551.570,00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551.570,00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551.570,00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45 Ostale pomoći unutar općeg proračuna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62.370,00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62.370,00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62.370,00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62.370,00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62.370,00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62.370,00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K813504 AZIL ZA ŽIVOTINJE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519.988,00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519.988,00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519.988,00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519.988,00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519.988,00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519.988,00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519.988,00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519.988,00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8136 CESTOGRADNJA-REKONSTRUKCIJA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7.460.743,00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7.552.743,00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101,23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K813603 CESTA TAMARIĆ</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529.863,00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529.863,00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529.863,00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529.863,00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529.863,00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529.863,00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529.863,00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529.863,00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K813604 CESTA GORNJA SELA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18.581,00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18.581,00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18.581,00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18.581,00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18.581,00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K813606 LAPADSKA OBALA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6.819.923,00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6.911.923,00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101,35</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1.653.093,00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-388.000,00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1.265.093,00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76,53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1.653.093,00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-388.000,00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1.265.093,00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76,53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1.653.093,00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-388.000,00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1.265.093,00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76,53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316.060,00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316.060,00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316.060,00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316.060,00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316.060,00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316.060,00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32 Naknade za upotrebu pomorskog dobra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34 Naknade po gradskim odlukama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515.080,00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515.080,00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515.080,00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515.080,00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515.080,00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515.080,00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35 Turistička pristojba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420,00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42 Namjenske tekuće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21.767,00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21.767,00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21.767,00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21.767,00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13.222,00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13.222,00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43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553.587,00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553.587,00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553.587,00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553.587,00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553.587,00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553.587,00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3.260.336,00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3.260.336,00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123.336,00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123.336,00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74.910,00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74.910,00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48.426,00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48.426,00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3.137.000,00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3.137.000,00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3.137.000,00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3.137.000,00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K813607 CESTA NUNCIJATA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K813610 PROMETNICA IZA ZGRADA KINESKI ZID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27.925,00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27.925,00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27.925,00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27.925,00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27.925,00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27.925,00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27.925,00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27.925,00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K813613 VATROGASNI DOM ZATON - REKONSTRUKCIJA KRIŽANJA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48.524,00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48.524,00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48.524,00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48.524,00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48.524,00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48.524,00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36 Pomoći dane u inozemstvo i unutar općeg proračuna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48.524,00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48.524,00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8137 STANOGRADNJA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K813702 ZGRADE U SOLITUDU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8138 KAPITALNO ULAGANJE U JAVNU RASVJETU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K813809 JAVNA RASVJETA ŠTIKOVICA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27.872,00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27.872,00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27.872,00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27.872,00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27.872,00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8139 DRUŠTVENA INFRASTRUKTURA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2.576.084,00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2.919.084,00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113,31</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K813902 DOM ZA STARIJE I NEMOĆNE-GRUŽ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92.908,00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133.908,00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144,13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lastRenderedPageBreak/>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41.000,00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41.000,00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92.908,00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92.908,00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38 Ostali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K813917 DOM ZA STARIJE I NEMOĆNE OSOBE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204.800,00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204.800,00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204.800,00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204.800,00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K813920 OSNOVNA ŠKOLA MARINA GETALDIĆA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321.174,00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324.174,00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100,93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111,87</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111,87</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111,87</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51 Kapitalne donacije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295.902,00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295.902,00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295.902,00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295.902,00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295.902,00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295.902,00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K813921 OSNOVNA ŠKOLA MOKOŠICA - REKONSTRUKCIJA I NADOGRADNJA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K813922 VATROGASNI DOM ZATON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K813932 IGRALIŠTE ŠIPAN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158.000,00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131,65</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160,98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160,98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160,98</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43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K813933 SPORTSKA DVORANA ORAŠAC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K813942 DVORANA BOĆALIŠTE-GROMAČA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21.927,00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21.927,00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K813947 IGRALIŠTE NA GORICI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4.607,00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4.607,00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4.607,00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4.607,00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K813949 SPORTSKO IGRALIŠTE GIMNAZIJA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92.906,00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92.906,00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92.906,00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92.906,00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92.906,00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K813950 PARK PILE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K813951 PARK ISPOD PLATANE NA PILAMA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K813953 O.Š. MARINA DRŽIĆA ZA POSEBNE POTREBE - ENERGETSKA OBNOVA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K813954 OSNOVNA ŠKOLA MOKOŠICA - ENERGETSKA OBNOVA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K813955 ŠPORTSKA DVORANA GOSPINO POLJE - ENERGETSKA OBNOVA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K813956 UREĐENJE SPORTSKO REKREACIJSKE POVRŠINE - ZATON VELIKI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K813958 MULTIFUNKCIONALNA DVORANA GOSPINO POLJE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570.891,00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570.891,00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276.891,00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276.891,00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276.891,00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276.891,00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276.891,00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276.891,00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36 Komunalni doprinosi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294.000,00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294.000,00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K813959 OSNOVNA ŠKOLA IVANA GUNDULIĆA - REKONSTRUKCIJA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K813960 DJEČJI VRTIĆ KOMOLAC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K813963 CENTAR ZA PRUŽANJE USLUGA U ZAJEDNICI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K813964 DRUŠTVENI PROSTOR - MIRINOVO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33.181,00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K813965 IGRALIŠTE ŠUMET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144.450,00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144.450,00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144.450,00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144.450,00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144.450,00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144.450,00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144.450,00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144.450,00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K813966 SPOMEN SOBA POGINULIH BRANITELJA-REKONSTRUKCIJA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115,00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K813967 PARK ĐORĐIĆ MAYNERI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K813968 MONTOVJERNA - REKONSTRUKCIJA ZGRADE JAVNE NAMJENE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lastRenderedPageBreak/>
              <w:t>K813969 DJEČJI VRTIĆ D O C</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280.000,00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280.000,00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 xml:space="preserve">41 Rashodi za nabavu </w:t>
            </w:r>
            <w:proofErr w:type="spellStart"/>
            <w:r w:rsidRPr="00B80449">
              <w:rPr>
                <w:rFonts w:ascii="Arial" w:hAnsi="Arial" w:cs="Arial"/>
                <w:color w:val="000000"/>
                <w:sz w:val="16"/>
                <w:szCs w:val="16"/>
              </w:rPr>
              <w:t>neproizvedene</w:t>
            </w:r>
            <w:proofErr w:type="spellEnd"/>
            <w:r w:rsidRPr="00B80449">
              <w:rPr>
                <w:rFonts w:ascii="Arial" w:hAnsi="Arial" w:cs="Arial"/>
                <w:color w:val="000000"/>
                <w:sz w:val="16"/>
                <w:szCs w:val="16"/>
              </w:rPr>
              <w:t xml:space="preserv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280.000,00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K813970 KINO LAPAD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125,71</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125,71</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125,71</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125,71</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K813971 SANACIJA DVORANE O.Š. LAPAD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8140 ULAGANJE U UPRAVNE ZGRADE GRADA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317.303,00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317.303,00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K814001 ZGRADA PRED DVOROM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26.318,00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26.318,00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K814002 ZGRADA PRED DVOROM - ENERGETSKA OBNOVA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290.985,00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290.985,00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186.823,00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186.823,00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186.823,00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186.823,00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186.823,00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186.823,00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43 Kapitalne 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104.162,00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104.162,00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104.162,00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104.162,00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104.162,00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104.162,00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44178 AGENCIJA ZA DRUŠTVENO POTICANU STANOGRADNJU GRADA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78.866,00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78.866,00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8137 STANOGRADNJA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78.866,00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78.866,00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K813701 POTICANA STANOGRADNJA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78.866,00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78.866,00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56.000,00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36.468,00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36.468,00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18.947,00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18.947,00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5 Izdaci za financijsku imovinu i otplate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22.866,00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22.866,00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54 Izdaci za otplatu glavnice primljenih kredita i zajmova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color w:val="000000"/>
                <w:sz w:val="16"/>
                <w:szCs w:val="16"/>
              </w:rPr>
            </w:pPr>
            <w:r w:rsidRPr="00B80449">
              <w:rPr>
                <w:rFonts w:ascii="Arial" w:hAnsi="Arial" w:cs="Arial"/>
                <w:b/>
                <w:color w:val="000000"/>
                <w:sz w:val="16"/>
                <w:szCs w:val="16"/>
              </w:rPr>
              <w:t>Glava: 01430 OČUVANJE I OBNOVA SPOMENIČKE CJELINE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1.992.340,00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2.037.340,00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color w:val="000000"/>
                <w:sz w:val="16"/>
                <w:szCs w:val="16"/>
              </w:rPr>
            </w:pPr>
            <w:r w:rsidRPr="00B80449">
              <w:rPr>
                <w:rFonts w:ascii="Arial" w:hAnsi="Arial" w:cs="Arial"/>
                <w:b/>
                <w:color w:val="000000"/>
                <w:sz w:val="16"/>
                <w:szCs w:val="16"/>
              </w:rPr>
              <w:t>102,26</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23608 ZAVOD ZA OBNOVU DUBROVNIKA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1.992.340,00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2.037.340,00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102,26</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8141 REDOVNA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460.580,00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460.580,00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A814101 ADMINISTRACIJA I UPRAVLJANJE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460.580,00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460.580,00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240.770,00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240.770,00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236.770,00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236.770,00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192.570,00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192.570,00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43.870,00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43.870,00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17.770,00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17.770,00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6.223,00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6.223,00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6.223,00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6.223,00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11.547,00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11.547,00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11.547,00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11.547,00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194.540,00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194.540,00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194.540,00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194.540,00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157.540,00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157.540,00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36.730,00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36.730,00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8142 PROGRAMSKA DJELATNOST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1.531.760,00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1.576.760,00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102,94</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A814201 REDOVNI PROGRAMI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1.428.460,00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1.428.460,00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519.185,00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519.185,00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519.185,00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519.185,00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519.185,00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519.185,00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22 Višak/manjak prihoda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47.569,00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47.569,00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47.569,00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47.569,00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47.569,00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47.569,00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25 Vlastiti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29 Višak / manjak prihoda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57.660,00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57.660,00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57.660,00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57.660,00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57.660,00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57.660,00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33 Prihodi od spomeničke rente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265.446,00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265.446,00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265.446,00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265.446,00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265.446,00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265.446,00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55 Donacije i ostali namjenski prihodi proračunskih korisnika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535.600,00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535.600,00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535.600,00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535.600,00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535.600,00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535.600,00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A814202 PLAN UPRAVLJANJA STARIM GRADOM</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38.300,00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38.300,00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38.300,00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K814203 PROSTORI GRADA DUBROVNIKA - OBNOVA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169,23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169,23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169,23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45 Rashodi za dodatna ulaganja na nefinancijskoj imovini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65.000,00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169,23</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Razdjel: 015 UPRAVNI ODJEL ZA EUROPSKE FONDOVE,REGIONALNU I MEĐUNARODNU SURADNJU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768.824,00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768.824,00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Glava: 01510 EUROPSKI FONDOVI,REGIONALNA I MEĐUNARODNA SURADNJA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768.824,00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768.824,00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31858 GRAD DUBROVNIK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768.824,00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768.824,00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8150 RAZVOJNI NACIONALNI I GRADSKI PROJEKTI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430.221,00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430.221,00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A815001 OPĆI RASHODI ODJELA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3.982,00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3.716,00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34 Financijski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T815003 SMART CITY</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26.545,00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T815005 PODUZETNIČKI INKUBATOR "TVORNICA IDEJA"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T815007 DANI KULTURNE I KREATIVNE INDUSTRIJE(DKKI)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T815008 START UP-AKADEMIJA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14.600,00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T815009 SUFIN. MJERA ENERGETSKE UČINKOVITOSTI U ZGRADARSTVU</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37 Naknade građanima i kućanstvima na temelju osiguranja i druge naknade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6.636,00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T815010 USLUGE DUBROVAČKE RAZVOJNE AGENCIJE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305.262,00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305.262,00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lastRenderedPageBreak/>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305.262,00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305.262,00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305.262,00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T815011 HUPG-HRVATSKA UDRUGA POVIJESNIH GRADOVA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T815012 PARTICIPATIVNO BUDŽETIRANJE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46.453,00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46.453,00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46.453,00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35 Subvencije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46.453,00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8151 EU PROJEKTI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338.603,00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338.603,00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T815101 MEĐUNARODNA SURADNJA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51.496,00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51.496,00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51.496,00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51.496,00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51.496,00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51.496,00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51.496,00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51.496,00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K815102 POTENCIJALNI RAZVOJNI I EU PROJEKTI(PROJEKTNI JAMSTVENI FOND)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259.669,00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259.669,00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259.669,00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259.669,00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259.669,00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259.669,00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259.669,00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259.669,00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K815110 E-CITIJENS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2.117,00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2.117,00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2.117,00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2.117,00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 xml:space="preserve">T815111 </w:t>
            </w:r>
            <w:proofErr w:type="spellStart"/>
            <w:r w:rsidRPr="00B80449">
              <w:rPr>
                <w:rFonts w:ascii="Arial" w:hAnsi="Arial" w:cs="Arial"/>
                <w:color w:val="0000FF"/>
                <w:sz w:val="16"/>
                <w:szCs w:val="16"/>
              </w:rPr>
              <w:t>DiMaNd</w:t>
            </w:r>
            <w:proofErr w:type="spellEnd"/>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2.286,00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4 Rashodi za nabavu nefinancijske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2.286,00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42 Rashodi za nabavu proizvedene dugotrajne imovine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2.286,00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2.286,00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T815113 DJEČJI VRTIĆ BUBAMARA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5.513,00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5.513,00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1.940,00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1.940,00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44 EU fondovi-pomoći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3.513,00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3.513,00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3.513,00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31 Rashodi za zaposlene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3.429,00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3.429,00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84,00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A15114 LOKALNA AKCIJSKA GRUPA ( L A 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13.272,00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FF"/>
                <w:sz w:val="16"/>
                <w:szCs w:val="16"/>
              </w:rPr>
            </w:pPr>
            <w:r w:rsidRPr="00B80449">
              <w:rPr>
                <w:rFonts w:ascii="Arial" w:hAnsi="Arial" w:cs="Arial"/>
                <w:color w:val="0000FF"/>
                <w:sz w:val="16"/>
                <w:szCs w:val="16"/>
              </w:rPr>
              <w:t>A15115 LOKALNA AKCIJSKA SKUPINA U RIBARSTVU ( F L A G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4.250,00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FF"/>
                <w:sz w:val="16"/>
                <w:szCs w:val="16"/>
              </w:rPr>
            </w:pPr>
            <w:r w:rsidRPr="00B80449">
              <w:rPr>
                <w:rFonts w:ascii="Arial" w:hAnsi="Arial" w:cs="Arial"/>
                <w:color w:val="0000FF"/>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Izvor: 11 Opći prihodi i primici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b/>
                <w:bCs/>
                <w:color w:val="000000"/>
                <w:sz w:val="16"/>
                <w:szCs w:val="16"/>
              </w:rPr>
            </w:pPr>
            <w:r w:rsidRPr="00B80449">
              <w:rPr>
                <w:rFonts w:ascii="Arial" w:hAnsi="Arial" w:cs="Arial"/>
                <w:b/>
                <w:bCs/>
                <w:color w:val="000000"/>
                <w:sz w:val="16"/>
                <w:szCs w:val="16"/>
              </w:rPr>
              <w:t>3 Rashodi poslovanja</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4.250,00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b/>
                <w:bCs/>
                <w:color w:val="000000"/>
                <w:sz w:val="16"/>
                <w:szCs w:val="16"/>
              </w:rPr>
            </w:pPr>
            <w:r w:rsidRPr="00B80449">
              <w:rPr>
                <w:rFonts w:ascii="Arial" w:hAnsi="Arial" w:cs="Arial"/>
                <w:b/>
                <w:bCs/>
                <w:color w:val="000000"/>
                <w:sz w:val="16"/>
                <w:szCs w:val="16"/>
              </w:rPr>
              <w:t>100,00</w:t>
            </w:r>
          </w:p>
        </w:tc>
      </w:tr>
      <w:tr w:rsidR="00B80449" w:rsidRPr="00B80449" w:rsidTr="00B80449">
        <w:tc>
          <w:tcPr>
            <w:tcW w:w="5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rPr>
                <w:rFonts w:ascii="Arial" w:hAnsi="Arial" w:cs="Arial"/>
                <w:color w:val="000000"/>
                <w:sz w:val="16"/>
                <w:szCs w:val="16"/>
              </w:rPr>
            </w:pPr>
            <w:r w:rsidRPr="00B80449">
              <w:rPr>
                <w:rFonts w:ascii="Arial" w:hAnsi="Arial" w:cs="Arial"/>
                <w:color w:val="000000"/>
                <w:sz w:val="16"/>
                <w:szCs w:val="16"/>
              </w:rPr>
              <w:t>32 Materijalni rashodi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4.250,00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4.250,00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80449" w:rsidRPr="00B80449" w:rsidRDefault="00B80449" w:rsidP="00B80449">
            <w:pPr>
              <w:jc w:val="right"/>
              <w:rPr>
                <w:rFonts w:ascii="Arial" w:hAnsi="Arial" w:cs="Arial"/>
                <w:color w:val="000000"/>
                <w:sz w:val="16"/>
                <w:szCs w:val="16"/>
              </w:rPr>
            </w:pPr>
            <w:r w:rsidRPr="00B80449">
              <w:rPr>
                <w:rFonts w:ascii="Arial" w:hAnsi="Arial" w:cs="Arial"/>
                <w:color w:val="000000"/>
                <w:sz w:val="16"/>
                <w:szCs w:val="16"/>
              </w:rPr>
              <w:t>100,00</w:t>
            </w:r>
          </w:p>
        </w:tc>
      </w:tr>
    </w:tbl>
    <w:p w:rsidR="00B80449" w:rsidRPr="00B80449" w:rsidRDefault="00B80449" w:rsidP="00B80449">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rsidR="00B80449" w:rsidRPr="00B80449" w:rsidRDefault="00B80449" w:rsidP="00B80449">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p>
    <w:p w:rsidR="00B80449" w:rsidRPr="00B80449" w:rsidRDefault="00B80449" w:rsidP="00B80449">
      <w:pPr>
        <w:widowControl w:val="0"/>
        <w:shd w:val="clear" w:color="auto" w:fill="FFFFFF"/>
        <w:tabs>
          <w:tab w:val="right" w:pos="7902"/>
          <w:tab w:val="right" w:pos="9094"/>
          <w:tab w:val="right" w:pos="10155"/>
        </w:tabs>
        <w:autoSpaceDE w:val="0"/>
        <w:autoSpaceDN w:val="0"/>
        <w:adjustRightInd w:val="0"/>
        <w:spacing w:before="60"/>
        <w:contextualSpacing/>
        <w:rPr>
          <w:rFonts w:ascii="Arial" w:hAnsi="Arial" w:cs="Arial"/>
          <w:b/>
          <w:sz w:val="22"/>
          <w:szCs w:val="22"/>
        </w:rPr>
      </w:pPr>
      <w:r w:rsidRPr="00B80449">
        <w:rPr>
          <w:rFonts w:ascii="Arial" w:hAnsi="Arial" w:cs="Arial"/>
          <w:b/>
          <w:sz w:val="22"/>
          <w:szCs w:val="22"/>
        </w:rPr>
        <w:t>III. PRIJELAZNE I ZAKLJUČNE ODREDBE</w:t>
      </w:r>
    </w:p>
    <w:p w:rsidR="00B80449" w:rsidRPr="00B80449" w:rsidRDefault="00B80449" w:rsidP="00B80449">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rsidR="00B80449" w:rsidRPr="00B80449" w:rsidRDefault="00B80449" w:rsidP="00B80449">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B80449">
        <w:rPr>
          <w:rFonts w:ascii="Arial" w:hAnsi="Arial" w:cs="Arial"/>
          <w:sz w:val="22"/>
          <w:szCs w:val="22"/>
        </w:rPr>
        <w:t>Članak 3.</w:t>
      </w:r>
    </w:p>
    <w:p w:rsidR="00B80449" w:rsidRPr="00B80449" w:rsidRDefault="00B80449" w:rsidP="00B80449">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B80449" w:rsidRPr="00B80449" w:rsidRDefault="00B80449" w:rsidP="00B80449">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B80449">
        <w:rPr>
          <w:rFonts w:ascii="Arial" w:hAnsi="Arial" w:cs="Arial"/>
          <w:sz w:val="22"/>
          <w:szCs w:val="22"/>
        </w:rPr>
        <w:t>Obrazloženje općeg i posebnog dijela sastavni su dio Proračuna.</w:t>
      </w:r>
    </w:p>
    <w:p w:rsidR="00B80449" w:rsidRDefault="00B80449" w:rsidP="00B80449">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9110A5" w:rsidRPr="00B80449" w:rsidRDefault="009110A5" w:rsidP="00B80449">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B80449" w:rsidRPr="00B80449" w:rsidRDefault="00B80449" w:rsidP="00B80449">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B80449">
        <w:rPr>
          <w:rFonts w:ascii="Arial" w:hAnsi="Arial" w:cs="Arial"/>
          <w:sz w:val="22"/>
          <w:szCs w:val="22"/>
        </w:rPr>
        <w:t>Članak 4.</w:t>
      </w:r>
    </w:p>
    <w:p w:rsidR="00B80449" w:rsidRPr="00B80449" w:rsidRDefault="00B80449" w:rsidP="00B80449">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B80449" w:rsidRPr="009110A5" w:rsidRDefault="00B80449" w:rsidP="009110A5">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B80449">
        <w:rPr>
          <w:rFonts w:ascii="Arial" w:hAnsi="Arial" w:cs="Arial"/>
          <w:sz w:val="22"/>
          <w:szCs w:val="22"/>
        </w:rPr>
        <w:t>Izmjene i dopune Proračuna Grada Dubrovnika za 2023. godinu sa projekcijama za 2024. i 2025. godinu stupaju na snagu prvog dana od dana objave u „Službenom glasniku Grada Dubrovnika“.</w:t>
      </w:r>
    </w:p>
    <w:p w:rsidR="00B80449" w:rsidRPr="00B80449" w:rsidRDefault="00B80449" w:rsidP="00B80449">
      <w:pPr>
        <w:jc w:val="both"/>
        <w:rPr>
          <w:rFonts w:ascii="Arial" w:hAnsi="Arial" w:cs="Arial"/>
          <w:sz w:val="22"/>
          <w:szCs w:val="22"/>
        </w:rPr>
      </w:pPr>
      <w:r w:rsidRPr="00B80449">
        <w:rPr>
          <w:rFonts w:ascii="Arial" w:hAnsi="Arial" w:cs="Arial"/>
          <w:sz w:val="22"/>
          <w:szCs w:val="22"/>
        </w:rPr>
        <w:lastRenderedPageBreak/>
        <w:t xml:space="preserve">KLASA: 400-06/22-02/01   </w:t>
      </w:r>
    </w:p>
    <w:p w:rsidR="00B80449" w:rsidRPr="00B80449" w:rsidRDefault="00B80449" w:rsidP="00B80449">
      <w:pPr>
        <w:jc w:val="both"/>
        <w:rPr>
          <w:rFonts w:ascii="Arial" w:hAnsi="Arial" w:cs="Arial"/>
          <w:sz w:val="22"/>
          <w:szCs w:val="22"/>
        </w:rPr>
      </w:pPr>
      <w:r w:rsidRPr="00B80449">
        <w:rPr>
          <w:rFonts w:ascii="Arial" w:hAnsi="Arial" w:cs="Arial"/>
          <w:sz w:val="22"/>
          <w:szCs w:val="22"/>
        </w:rPr>
        <w:t>URBROJ: 2117-1-09-23-65</w:t>
      </w:r>
    </w:p>
    <w:p w:rsidR="00B80449" w:rsidRPr="00B80449" w:rsidRDefault="00B80449" w:rsidP="00B80449">
      <w:pPr>
        <w:jc w:val="both"/>
        <w:rPr>
          <w:rFonts w:ascii="Arial" w:hAnsi="Arial" w:cs="Arial"/>
          <w:sz w:val="22"/>
          <w:szCs w:val="22"/>
        </w:rPr>
      </w:pPr>
      <w:r w:rsidRPr="00B80449">
        <w:rPr>
          <w:rFonts w:ascii="Arial" w:hAnsi="Arial" w:cs="Arial"/>
          <w:sz w:val="22"/>
          <w:szCs w:val="22"/>
        </w:rPr>
        <w:t>Dubrovnik,  21. listopada 2023.</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C5648E" w:rsidRDefault="008A58DA" w:rsidP="008A58DA">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Pr="008A58DA" w:rsidRDefault="008A58DA" w:rsidP="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9110A5" w:rsidRDefault="009110A5">
      <w:pPr>
        <w:rPr>
          <w:rFonts w:ascii="Arial" w:hAnsi="Arial" w:cs="Arial"/>
          <w:sz w:val="22"/>
          <w:szCs w:val="22"/>
        </w:rPr>
      </w:pPr>
    </w:p>
    <w:p w:rsidR="008A58DA" w:rsidRDefault="008A58DA" w:rsidP="008A58DA">
      <w:pPr>
        <w:pStyle w:val="NoSpacing"/>
        <w:rPr>
          <w:rFonts w:ascii="Arial" w:hAnsi="Arial" w:cs="Arial"/>
          <w:b/>
        </w:rPr>
      </w:pPr>
      <w:r w:rsidRPr="00C5648E">
        <w:rPr>
          <w:rFonts w:ascii="Arial" w:hAnsi="Arial" w:cs="Arial"/>
          <w:b/>
        </w:rPr>
        <w:t>1</w:t>
      </w:r>
      <w:r>
        <w:rPr>
          <w:rFonts w:ascii="Arial" w:hAnsi="Arial" w:cs="Arial"/>
          <w:b/>
        </w:rPr>
        <w:t>48</w:t>
      </w:r>
    </w:p>
    <w:p w:rsidR="008A58DA" w:rsidRDefault="008A58DA" w:rsidP="008A58DA">
      <w:pPr>
        <w:pStyle w:val="NoSpacing"/>
        <w:rPr>
          <w:rFonts w:ascii="Arial" w:hAnsi="Arial" w:cs="Arial"/>
          <w:b/>
        </w:rPr>
      </w:pPr>
    </w:p>
    <w:p w:rsidR="00A12C2F" w:rsidRDefault="00A12C2F" w:rsidP="008A58DA">
      <w:pPr>
        <w:pStyle w:val="NoSpacing"/>
        <w:rPr>
          <w:rFonts w:ascii="Arial" w:hAnsi="Arial" w:cs="Arial"/>
          <w:b/>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Na temelju članka 18. Zakona o proračunu („Narodne novine“, broj 144/21) i članka 39. Statuta Grada Dubrovnika („Službeni glasnik Grada Dubrovnika“, broj 2/21), Gradsko vijeće Grada Dubrovnika na 25. sjednici, održanoj 21. listopada 2023., donijelo je</w:t>
      </w:r>
    </w:p>
    <w:p w:rsidR="00A12C2F" w:rsidRPr="00A12C2F" w:rsidRDefault="00A12C2F" w:rsidP="00A12C2F">
      <w:pPr>
        <w:jc w:val="center"/>
        <w:rPr>
          <w:rFonts w:ascii="Arial" w:hAnsi="Arial" w:cs="Arial"/>
          <w:b/>
          <w:bCs/>
          <w:sz w:val="22"/>
          <w:szCs w:val="22"/>
        </w:rPr>
      </w:pPr>
    </w:p>
    <w:p w:rsidR="00A12C2F" w:rsidRPr="00A12C2F" w:rsidRDefault="00A12C2F" w:rsidP="00A12C2F">
      <w:pPr>
        <w:jc w:val="center"/>
        <w:rPr>
          <w:rFonts w:ascii="Arial" w:hAnsi="Arial" w:cs="Arial"/>
          <w:b/>
          <w:bCs/>
          <w:sz w:val="22"/>
          <w:szCs w:val="22"/>
        </w:rPr>
      </w:pPr>
    </w:p>
    <w:p w:rsidR="00A12C2F" w:rsidRPr="00A12C2F" w:rsidRDefault="00A12C2F" w:rsidP="00A12C2F">
      <w:pPr>
        <w:jc w:val="center"/>
        <w:rPr>
          <w:rFonts w:ascii="Arial" w:hAnsi="Arial" w:cs="Arial"/>
          <w:b/>
          <w:sz w:val="22"/>
          <w:szCs w:val="22"/>
        </w:rPr>
      </w:pPr>
      <w:r w:rsidRPr="00A12C2F">
        <w:rPr>
          <w:rFonts w:ascii="Arial" w:hAnsi="Arial" w:cs="Arial"/>
          <w:b/>
          <w:bCs/>
          <w:sz w:val="22"/>
          <w:szCs w:val="22"/>
        </w:rPr>
        <w:t xml:space="preserve">ODLUKU O IZMJENI ODLUKE </w:t>
      </w:r>
      <w:r w:rsidRPr="00A12C2F">
        <w:rPr>
          <w:rFonts w:ascii="Arial" w:hAnsi="Arial" w:cs="Arial"/>
          <w:b/>
          <w:sz w:val="22"/>
          <w:szCs w:val="22"/>
        </w:rPr>
        <w:t>O IZVRŠAVANJU</w:t>
      </w:r>
    </w:p>
    <w:p w:rsidR="00A12C2F" w:rsidRPr="00A12C2F" w:rsidRDefault="00A12C2F" w:rsidP="00A12C2F">
      <w:pPr>
        <w:jc w:val="center"/>
        <w:rPr>
          <w:rFonts w:ascii="Arial" w:hAnsi="Arial" w:cs="Arial"/>
          <w:b/>
          <w:bCs/>
          <w:sz w:val="22"/>
          <w:szCs w:val="22"/>
        </w:rPr>
      </w:pPr>
      <w:r w:rsidRPr="00A12C2F">
        <w:rPr>
          <w:rFonts w:ascii="Arial" w:hAnsi="Arial" w:cs="Arial"/>
          <w:b/>
          <w:sz w:val="22"/>
          <w:szCs w:val="22"/>
        </w:rPr>
        <w:t xml:space="preserve">PRORAČUNA </w:t>
      </w:r>
      <w:r w:rsidRPr="00A12C2F">
        <w:rPr>
          <w:rFonts w:ascii="Arial" w:hAnsi="Arial" w:cs="Arial"/>
          <w:b/>
          <w:bCs/>
          <w:sz w:val="22"/>
          <w:szCs w:val="22"/>
        </w:rPr>
        <w:t>GRADA DUBROVNIKA ZA 2023. GODINU</w:t>
      </w:r>
    </w:p>
    <w:p w:rsidR="00A12C2F" w:rsidRPr="00A12C2F" w:rsidRDefault="00A12C2F" w:rsidP="00A12C2F">
      <w:pPr>
        <w:jc w:val="both"/>
        <w:rPr>
          <w:rFonts w:ascii="Arial" w:hAnsi="Arial" w:cs="Arial"/>
          <w:b/>
          <w:sz w:val="22"/>
          <w:szCs w:val="22"/>
        </w:rPr>
      </w:pPr>
    </w:p>
    <w:p w:rsidR="00A12C2F" w:rsidRPr="00A12C2F" w:rsidRDefault="00A12C2F" w:rsidP="00A12C2F">
      <w:pPr>
        <w:jc w:val="both"/>
        <w:rPr>
          <w:rFonts w:ascii="Arial" w:hAnsi="Arial" w:cs="Arial"/>
          <w:b/>
          <w:sz w:val="22"/>
          <w:szCs w:val="22"/>
        </w:rPr>
      </w:pPr>
    </w:p>
    <w:p w:rsidR="00A12C2F" w:rsidRPr="00A12C2F" w:rsidRDefault="00A12C2F" w:rsidP="00A12C2F">
      <w:pPr>
        <w:jc w:val="both"/>
        <w:rPr>
          <w:rFonts w:ascii="Arial" w:hAnsi="Arial" w:cs="Arial"/>
          <w:b/>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1.</w:t>
      </w:r>
    </w:p>
    <w:p w:rsidR="00A12C2F" w:rsidRPr="00A12C2F" w:rsidRDefault="00A12C2F" w:rsidP="00A12C2F">
      <w:pPr>
        <w:rPr>
          <w:rFonts w:ascii="Arial" w:hAnsi="Arial" w:cs="Arial"/>
          <w:b/>
          <w:sz w:val="22"/>
          <w:szCs w:val="22"/>
        </w:rPr>
      </w:pPr>
    </w:p>
    <w:p w:rsidR="00A12C2F" w:rsidRPr="00A12C2F" w:rsidRDefault="00A12C2F" w:rsidP="00A12C2F">
      <w:pPr>
        <w:rPr>
          <w:rFonts w:ascii="Arial" w:hAnsi="Arial" w:cs="Arial"/>
          <w:sz w:val="22"/>
          <w:szCs w:val="22"/>
        </w:rPr>
      </w:pPr>
      <w:r w:rsidRPr="00A12C2F">
        <w:rPr>
          <w:rFonts w:ascii="Arial" w:hAnsi="Arial" w:cs="Arial"/>
          <w:sz w:val="22"/>
          <w:szCs w:val="22"/>
        </w:rPr>
        <w:t>U Odluci o izvršavanju Proračuna Grada Dubrovnika za 2023.  godinu  („Službeni glasnik Grada Dubrovnika»“, broj  18/22, 4/23  i 15/23) u članku 2. stavak 2. mijenja se i glasi:</w:t>
      </w:r>
    </w:p>
    <w:p w:rsidR="00A12C2F" w:rsidRPr="00A12C2F" w:rsidRDefault="00A12C2F" w:rsidP="00A12C2F">
      <w:pPr>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„Stvarni rashodi i izdaci Grada Dubrovnika uključujući rashode i izdatke proračunskih korisnika financiranih iz njihovih namjenskih prihoda i primitaka i vlastitih prihoda za 2023.  godinu  ne  smiju biti veći od   102.952.463</w:t>
      </w:r>
      <w:r w:rsidRPr="00A12C2F">
        <w:rPr>
          <w:rFonts w:ascii="Arial" w:hAnsi="Arial" w:cs="Arial"/>
          <w:b/>
          <w:sz w:val="22"/>
          <w:szCs w:val="22"/>
        </w:rPr>
        <w:t xml:space="preserve"> </w:t>
      </w:r>
      <w:r w:rsidRPr="00A12C2F">
        <w:rPr>
          <w:rFonts w:ascii="Arial" w:hAnsi="Arial" w:cs="Arial"/>
          <w:sz w:val="22"/>
          <w:szCs w:val="22"/>
        </w:rPr>
        <w:t>eura.“</w:t>
      </w:r>
    </w:p>
    <w:p w:rsidR="00A12C2F" w:rsidRPr="00A12C2F" w:rsidRDefault="00A12C2F" w:rsidP="00A12C2F">
      <w:pPr>
        <w:jc w:val="both"/>
        <w:rPr>
          <w:rFonts w:ascii="Arial" w:hAnsi="Arial" w:cs="Arial"/>
          <w:b/>
          <w:sz w:val="22"/>
          <w:szCs w:val="22"/>
        </w:rPr>
      </w:pPr>
    </w:p>
    <w:p w:rsidR="00A12C2F" w:rsidRPr="00A12C2F" w:rsidRDefault="00A12C2F" w:rsidP="00A12C2F">
      <w:pPr>
        <w:jc w:val="both"/>
        <w:rPr>
          <w:rFonts w:ascii="Arial" w:hAnsi="Arial" w:cs="Arial"/>
          <w:b/>
          <w:i/>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2.</w:t>
      </w:r>
    </w:p>
    <w:p w:rsidR="00A12C2F" w:rsidRPr="00A12C2F" w:rsidRDefault="00A12C2F" w:rsidP="00A12C2F">
      <w:pPr>
        <w:jc w:val="both"/>
        <w:rPr>
          <w:rFonts w:ascii="Arial" w:hAnsi="Arial" w:cs="Arial"/>
          <w:sz w:val="22"/>
          <w:szCs w:val="22"/>
        </w:rPr>
      </w:pPr>
    </w:p>
    <w:p w:rsidR="00A12C2F" w:rsidRPr="00A12C2F" w:rsidRDefault="00A12C2F" w:rsidP="00A12C2F">
      <w:pPr>
        <w:ind w:left="-142" w:firstLine="142"/>
        <w:jc w:val="both"/>
        <w:rPr>
          <w:rFonts w:ascii="Arial" w:hAnsi="Arial" w:cs="Arial"/>
          <w:sz w:val="22"/>
          <w:szCs w:val="22"/>
        </w:rPr>
      </w:pPr>
      <w:r w:rsidRPr="00A12C2F">
        <w:rPr>
          <w:rFonts w:ascii="Arial" w:hAnsi="Arial" w:cs="Arial"/>
          <w:sz w:val="22"/>
          <w:szCs w:val="22"/>
        </w:rPr>
        <w:t>Članak 5. mijenja se i glasi:</w:t>
      </w:r>
    </w:p>
    <w:p w:rsidR="00A12C2F" w:rsidRPr="00A12C2F" w:rsidRDefault="00A12C2F" w:rsidP="00A12C2F">
      <w:pPr>
        <w:ind w:left="708"/>
        <w:jc w:val="center"/>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„Grad Dubrovnik ima 28 proračunskih korisnika i to:</w:t>
      </w:r>
    </w:p>
    <w:p w:rsidR="00A12C2F" w:rsidRPr="00A12C2F" w:rsidRDefault="00A12C2F" w:rsidP="00A12C2F">
      <w:pPr>
        <w:jc w:val="both"/>
        <w:rPr>
          <w:rFonts w:ascii="Arial" w:hAnsi="Arial" w:cs="Arial"/>
          <w:sz w:val="22"/>
          <w:szCs w:val="22"/>
        </w:rPr>
      </w:pPr>
      <w:r w:rsidRPr="00A12C2F">
        <w:rPr>
          <w:rFonts w:ascii="Arial" w:hAnsi="Arial" w:cs="Arial"/>
          <w:sz w:val="22"/>
          <w:szCs w:val="22"/>
        </w:rPr>
        <w:t>1.   JVP Dubrovački vatrogasci</w:t>
      </w:r>
    </w:p>
    <w:p w:rsidR="00A12C2F" w:rsidRPr="00A12C2F" w:rsidRDefault="00A12C2F" w:rsidP="00A12C2F">
      <w:pPr>
        <w:jc w:val="both"/>
        <w:rPr>
          <w:rFonts w:ascii="Arial" w:hAnsi="Arial" w:cs="Arial"/>
          <w:b/>
          <w:sz w:val="22"/>
          <w:szCs w:val="22"/>
        </w:rPr>
      </w:pPr>
      <w:r w:rsidRPr="00A12C2F">
        <w:rPr>
          <w:rFonts w:ascii="Arial" w:hAnsi="Arial" w:cs="Arial"/>
          <w:b/>
          <w:sz w:val="22"/>
          <w:szCs w:val="22"/>
        </w:rPr>
        <w:t>2.   Javna ustanova „Sklonište za nezbrinute životinje Dubrovnik“</w:t>
      </w:r>
    </w:p>
    <w:p w:rsidR="00A12C2F" w:rsidRPr="00A12C2F" w:rsidRDefault="00A12C2F" w:rsidP="00A12C2F">
      <w:pPr>
        <w:jc w:val="both"/>
        <w:rPr>
          <w:rFonts w:ascii="Arial" w:hAnsi="Arial" w:cs="Arial"/>
          <w:sz w:val="22"/>
          <w:szCs w:val="22"/>
        </w:rPr>
      </w:pPr>
      <w:r w:rsidRPr="00A12C2F">
        <w:rPr>
          <w:rFonts w:ascii="Arial" w:hAnsi="Arial" w:cs="Arial"/>
          <w:sz w:val="22"/>
          <w:szCs w:val="22"/>
        </w:rPr>
        <w:t>3.   Dječji vrtići Dubrovnik</w:t>
      </w:r>
    </w:p>
    <w:p w:rsidR="00A12C2F" w:rsidRPr="00A12C2F" w:rsidRDefault="00A12C2F" w:rsidP="00A12C2F">
      <w:pPr>
        <w:jc w:val="both"/>
        <w:rPr>
          <w:rFonts w:ascii="Arial" w:hAnsi="Arial" w:cs="Arial"/>
          <w:sz w:val="22"/>
          <w:szCs w:val="22"/>
        </w:rPr>
      </w:pPr>
      <w:r w:rsidRPr="00A12C2F">
        <w:rPr>
          <w:rFonts w:ascii="Arial" w:hAnsi="Arial" w:cs="Arial"/>
          <w:sz w:val="22"/>
          <w:szCs w:val="22"/>
        </w:rPr>
        <w:t>4.   Dječji vrtić Pčelica</w:t>
      </w:r>
    </w:p>
    <w:p w:rsidR="00A12C2F" w:rsidRPr="00A12C2F" w:rsidRDefault="00A12C2F" w:rsidP="00A12C2F">
      <w:pPr>
        <w:jc w:val="both"/>
        <w:rPr>
          <w:rFonts w:ascii="Arial" w:hAnsi="Arial" w:cs="Arial"/>
          <w:sz w:val="22"/>
          <w:szCs w:val="22"/>
        </w:rPr>
      </w:pPr>
      <w:r w:rsidRPr="00A12C2F">
        <w:rPr>
          <w:rFonts w:ascii="Arial" w:hAnsi="Arial" w:cs="Arial"/>
          <w:sz w:val="22"/>
          <w:szCs w:val="22"/>
        </w:rPr>
        <w:t>5.   Javna ustanova športski objekti Dubrovnik</w:t>
      </w:r>
    </w:p>
    <w:p w:rsidR="00A12C2F" w:rsidRPr="00A12C2F" w:rsidRDefault="00A12C2F" w:rsidP="00A12C2F">
      <w:pPr>
        <w:jc w:val="both"/>
        <w:rPr>
          <w:rFonts w:ascii="Arial" w:hAnsi="Arial" w:cs="Arial"/>
          <w:sz w:val="22"/>
          <w:szCs w:val="22"/>
        </w:rPr>
      </w:pPr>
      <w:r w:rsidRPr="00A12C2F">
        <w:rPr>
          <w:rFonts w:ascii="Arial" w:hAnsi="Arial" w:cs="Arial"/>
          <w:sz w:val="22"/>
          <w:szCs w:val="22"/>
        </w:rPr>
        <w:t>6.   Osnovna škola Marina Getaldića</w:t>
      </w:r>
    </w:p>
    <w:p w:rsidR="00A12C2F" w:rsidRPr="00A12C2F" w:rsidRDefault="00A12C2F" w:rsidP="00A12C2F">
      <w:pPr>
        <w:jc w:val="both"/>
        <w:rPr>
          <w:rFonts w:ascii="Arial" w:hAnsi="Arial" w:cs="Arial"/>
          <w:sz w:val="22"/>
          <w:szCs w:val="22"/>
        </w:rPr>
      </w:pPr>
      <w:r w:rsidRPr="00A12C2F">
        <w:rPr>
          <w:rFonts w:ascii="Arial" w:hAnsi="Arial" w:cs="Arial"/>
          <w:sz w:val="22"/>
          <w:szCs w:val="22"/>
        </w:rPr>
        <w:t>7.   Osnovna škola Marina Držića</w:t>
      </w: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8.   Osnovna škola </w:t>
      </w:r>
      <w:proofErr w:type="spellStart"/>
      <w:r w:rsidRPr="00A12C2F">
        <w:rPr>
          <w:rFonts w:ascii="Arial" w:hAnsi="Arial" w:cs="Arial"/>
          <w:sz w:val="22"/>
          <w:szCs w:val="22"/>
        </w:rPr>
        <w:t>Lapad</w:t>
      </w:r>
      <w:proofErr w:type="spellEnd"/>
    </w:p>
    <w:p w:rsidR="00A12C2F" w:rsidRPr="00A12C2F" w:rsidRDefault="00A12C2F" w:rsidP="00A12C2F">
      <w:pPr>
        <w:jc w:val="both"/>
        <w:rPr>
          <w:rFonts w:ascii="Arial" w:hAnsi="Arial" w:cs="Arial"/>
          <w:sz w:val="22"/>
          <w:szCs w:val="22"/>
        </w:rPr>
      </w:pPr>
      <w:r w:rsidRPr="00A12C2F">
        <w:rPr>
          <w:rFonts w:ascii="Arial" w:hAnsi="Arial" w:cs="Arial"/>
          <w:sz w:val="22"/>
          <w:szCs w:val="22"/>
        </w:rPr>
        <w:t>9.   Osnovna škola Ivana Gundulića</w:t>
      </w:r>
    </w:p>
    <w:p w:rsidR="00A12C2F" w:rsidRPr="00A12C2F" w:rsidRDefault="00A12C2F" w:rsidP="00A12C2F">
      <w:pPr>
        <w:jc w:val="both"/>
        <w:rPr>
          <w:rFonts w:ascii="Arial" w:hAnsi="Arial" w:cs="Arial"/>
          <w:sz w:val="22"/>
          <w:szCs w:val="22"/>
        </w:rPr>
      </w:pPr>
      <w:r w:rsidRPr="00A12C2F">
        <w:rPr>
          <w:rFonts w:ascii="Arial" w:hAnsi="Arial" w:cs="Arial"/>
          <w:sz w:val="22"/>
          <w:szCs w:val="22"/>
        </w:rPr>
        <w:t>10. Osnovna škola Mokošica</w:t>
      </w: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11. Osnovna škola Antuna </w:t>
      </w:r>
      <w:proofErr w:type="spellStart"/>
      <w:r w:rsidRPr="00A12C2F">
        <w:rPr>
          <w:rFonts w:ascii="Arial" w:hAnsi="Arial" w:cs="Arial"/>
          <w:sz w:val="22"/>
          <w:szCs w:val="22"/>
        </w:rPr>
        <w:t>Masle</w:t>
      </w:r>
      <w:proofErr w:type="spellEnd"/>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12. Osnovna škola </w:t>
      </w:r>
      <w:proofErr w:type="spellStart"/>
      <w:r w:rsidRPr="00A12C2F">
        <w:rPr>
          <w:rFonts w:ascii="Arial" w:hAnsi="Arial" w:cs="Arial"/>
          <w:sz w:val="22"/>
          <w:szCs w:val="22"/>
        </w:rPr>
        <w:t>Montovjerna</w:t>
      </w:r>
      <w:proofErr w:type="spellEnd"/>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13. Dom za starije </w:t>
      </w:r>
      <w:proofErr w:type="spellStart"/>
      <w:r w:rsidRPr="00A12C2F">
        <w:rPr>
          <w:rFonts w:ascii="Arial" w:hAnsi="Arial" w:cs="Arial"/>
          <w:sz w:val="22"/>
          <w:szCs w:val="22"/>
        </w:rPr>
        <w:t>Ragusa</w:t>
      </w:r>
      <w:proofErr w:type="spellEnd"/>
      <w:r w:rsidRPr="00A12C2F">
        <w:rPr>
          <w:rFonts w:ascii="Arial" w:hAnsi="Arial" w:cs="Arial"/>
          <w:sz w:val="22"/>
          <w:szCs w:val="22"/>
        </w:rPr>
        <w:t xml:space="preserve"> </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14. Prirodoslovni muzej Dubrovnik</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15. Dubrovačke knjižnice</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16. Javna ustanova u kulturi Dubrovačke ljetne igre</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17. Dubrovački muzeji</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lastRenderedPageBreak/>
        <w:t>18. Dubrovački simfonijski orkestar</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19. Kazalište Marina Držića</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20. Ustanova Kinematografi Dubrovnik</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 xml:space="preserve">21. Folklorni ansambl </w:t>
      </w:r>
      <w:proofErr w:type="spellStart"/>
      <w:r w:rsidRPr="00A12C2F">
        <w:rPr>
          <w:rFonts w:ascii="Arial" w:hAnsi="Arial" w:cs="Arial"/>
          <w:sz w:val="22"/>
          <w:szCs w:val="22"/>
        </w:rPr>
        <w:t>Linđo</w:t>
      </w:r>
      <w:proofErr w:type="spellEnd"/>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22. Umjetnička galerija Dubrovnik</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23. Dom Marina Držića Dubrovnik</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24. Muzej Domovinskog rata</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25. Zavod za obnovu Dubrovnika</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26. Agencija za društveno poticanu stanogradnju Grada Dubrovnika</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27. Vijeće bošnjačke nacionalne manjine</w:t>
      </w:r>
    </w:p>
    <w:p w:rsidR="00A12C2F" w:rsidRPr="00A12C2F" w:rsidRDefault="00A12C2F" w:rsidP="00A12C2F">
      <w:pPr>
        <w:tabs>
          <w:tab w:val="num" w:pos="1440"/>
        </w:tabs>
        <w:jc w:val="both"/>
        <w:rPr>
          <w:rFonts w:ascii="Arial" w:hAnsi="Arial" w:cs="Arial"/>
          <w:sz w:val="22"/>
          <w:szCs w:val="22"/>
        </w:rPr>
      </w:pPr>
      <w:r w:rsidRPr="00A12C2F">
        <w:rPr>
          <w:rFonts w:ascii="Arial" w:hAnsi="Arial" w:cs="Arial"/>
          <w:sz w:val="22"/>
          <w:szCs w:val="22"/>
        </w:rPr>
        <w:t>28. Vijeće srpske nacionalne manjine.“</w:t>
      </w:r>
    </w:p>
    <w:p w:rsidR="00A12C2F" w:rsidRPr="00A12C2F" w:rsidRDefault="00A12C2F" w:rsidP="00A12C2F">
      <w:pPr>
        <w:jc w:val="center"/>
        <w:rPr>
          <w:rFonts w:ascii="Arial" w:hAnsi="Arial" w:cs="Arial"/>
          <w:b/>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3.</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Ove izmjene odluke stupaju na snagu prvog dana od dana objave u "Službenom glasniku Grada Dubrovnika".</w:t>
      </w:r>
    </w:p>
    <w:p w:rsidR="00A12C2F" w:rsidRPr="00A12C2F" w:rsidRDefault="00A12C2F" w:rsidP="00A12C2F">
      <w:pPr>
        <w:jc w:val="both"/>
        <w:rPr>
          <w:rFonts w:ascii="Arial" w:hAnsi="Arial" w:cs="Arial"/>
          <w:sz w:val="22"/>
          <w:szCs w:val="22"/>
        </w:rPr>
      </w:pPr>
    </w:p>
    <w:p w:rsidR="008A58DA" w:rsidRDefault="008A58DA" w:rsidP="008A58DA">
      <w:pPr>
        <w:pStyle w:val="NoSpacing"/>
        <w:rPr>
          <w:rFonts w:ascii="Arial" w:hAnsi="Arial" w:cs="Arial"/>
          <w:b/>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KLASA: 400-06/22-02/01   </w:t>
      </w:r>
    </w:p>
    <w:p w:rsidR="00A12C2F" w:rsidRPr="00A12C2F" w:rsidRDefault="00A12C2F" w:rsidP="00A12C2F">
      <w:pPr>
        <w:jc w:val="both"/>
        <w:rPr>
          <w:rFonts w:ascii="Arial" w:hAnsi="Arial" w:cs="Arial"/>
          <w:sz w:val="22"/>
          <w:szCs w:val="22"/>
        </w:rPr>
      </w:pPr>
      <w:r w:rsidRPr="00A12C2F">
        <w:rPr>
          <w:rFonts w:ascii="Arial" w:hAnsi="Arial" w:cs="Arial"/>
          <w:sz w:val="22"/>
          <w:szCs w:val="22"/>
        </w:rPr>
        <w:t>URBROJ: 2117-1-09-23-66</w:t>
      </w:r>
    </w:p>
    <w:p w:rsidR="00A12C2F" w:rsidRPr="00A12C2F" w:rsidRDefault="00A12C2F" w:rsidP="00A12C2F">
      <w:pPr>
        <w:jc w:val="both"/>
        <w:rPr>
          <w:rFonts w:ascii="Arial" w:hAnsi="Arial" w:cs="Arial"/>
          <w:sz w:val="22"/>
          <w:szCs w:val="22"/>
        </w:rPr>
      </w:pPr>
      <w:r w:rsidRPr="00A12C2F">
        <w:rPr>
          <w:rFonts w:ascii="Arial" w:hAnsi="Arial" w:cs="Arial"/>
          <w:sz w:val="22"/>
          <w:szCs w:val="22"/>
        </w:rPr>
        <w:t>Dubrovnik,  21. listopada 2023.</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A12C2F" w:rsidRDefault="008A58DA" w:rsidP="00A12C2F">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rsidP="008A58DA">
      <w:pPr>
        <w:pStyle w:val="NoSpacing"/>
        <w:rPr>
          <w:rFonts w:ascii="Arial" w:hAnsi="Arial" w:cs="Arial"/>
          <w:b/>
        </w:rPr>
      </w:pPr>
      <w:r w:rsidRPr="00C5648E">
        <w:rPr>
          <w:rFonts w:ascii="Arial" w:hAnsi="Arial" w:cs="Arial"/>
          <w:b/>
        </w:rPr>
        <w:t>1</w:t>
      </w:r>
      <w:r>
        <w:rPr>
          <w:rFonts w:ascii="Arial" w:hAnsi="Arial" w:cs="Arial"/>
          <w:b/>
        </w:rPr>
        <w:t>49</w:t>
      </w:r>
    </w:p>
    <w:p w:rsidR="008A58DA" w:rsidRDefault="008A58DA" w:rsidP="008A58DA">
      <w:pPr>
        <w:pStyle w:val="NoSpacing"/>
        <w:rPr>
          <w:rFonts w:ascii="Arial" w:hAnsi="Arial" w:cs="Arial"/>
          <w:b/>
        </w:rPr>
      </w:pPr>
    </w:p>
    <w:p w:rsidR="00A12C2F" w:rsidRDefault="00A12C2F" w:rsidP="008A58DA">
      <w:pPr>
        <w:pStyle w:val="NoSpacing"/>
        <w:rPr>
          <w:rFonts w:ascii="Arial" w:hAnsi="Arial" w:cs="Arial"/>
          <w:b/>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Na temelju </w:t>
      </w:r>
      <w:r w:rsidRPr="00A12C2F">
        <w:rPr>
          <w:rFonts w:ascii="Arial" w:hAnsi="Arial" w:cs="Arial"/>
          <w:noProof/>
          <w:sz w:val="22"/>
          <w:szCs w:val="22"/>
        </w:rPr>
        <w:t>članka 86. stavka 3. Zakona o prostornom uređenju („Narodne novine“, broj 153/13, 65/17, 114/18, 39/19, 98/19 i 67/23)</w:t>
      </w:r>
      <w:r w:rsidRPr="00A12C2F">
        <w:rPr>
          <w:rFonts w:ascii="Arial" w:hAnsi="Arial" w:cs="Arial"/>
          <w:sz w:val="22"/>
          <w:szCs w:val="22"/>
        </w:rPr>
        <w:t xml:space="preserve"> i članka 39. Statuta Grada Dubrovnika („Službeni glasnik Grada Dubrovnika“, broj 2/21), po prethodno pribavljenom mišljenju Upravnog odjela za zaštitu okoliša i komunalne poslove Dubrovačko-neretvanske županije KLASA: 351-01/23-01/60, URBROJ: 2117-09/2-23-10 od 4. listopada 2023., Gradsko vijeće Grada Dubrovnika na 25. sjednici, održanoj 21. listopada 2023. donijelo je</w:t>
      </w:r>
    </w:p>
    <w:p w:rsidR="00A12C2F" w:rsidRPr="00A12C2F" w:rsidRDefault="00A12C2F" w:rsidP="00A12C2F">
      <w:pPr>
        <w:rPr>
          <w:rStyle w:val="Emphasis"/>
          <w:rFonts w:ascii="Arial" w:hAnsi="Arial" w:cs="Arial"/>
          <w:iCs w:val="0"/>
          <w:sz w:val="22"/>
          <w:szCs w:val="22"/>
        </w:rPr>
      </w:pPr>
    </w:p>
    <w:p w:rsidR="00A12C2F" w:rsidRPr="00A12C2F" w:rsidRDefault="00A12C2F" w:rsidP="00A12C2F">
      <w:pPr>
        <w:rPr>
          <w:rStyle w:val="Emphasis"/>
          <w:rFonts w:ascii="Arial" w:hAnsi="Arial" w:cs="Arial"/>
          <w:iCs w:val="0"/>
          <w:sz w:val="22"/>
          <w:szCs w:val="22"/>
        </w:rPr>
      </w:pPr>
    </w:p>
    <w:p w:rsidR="00A12C2F" w:rsidRPr="00A12C2F" w:rsidRDefault="00A12C2F" w:rsidP="00A12C2F">
      <w:pPr>
        <w:pStyle w:val="Title"/>
        <w:spacing w:before="0" w:after="0" w:line="240" w:lineRule="auto"/>
        <w:rPr>
          <w:rFonts w:cs="Arial"/>
          <w:b/>
          <w:sz w:val="22"/>
          <w:szCs w:val="22"/>
        </w:rPr>
      </w:pPr>
      <w:r w:rsidRPr="00A12C2F">
        <w:rPr>
          <w:rFonts w:cs="Arial"/>
          <w:b/>
          <w:sz w:val="22"/>
          <w:szCs w:val="22"/>
        </w:rPr>
        <w:t>O D L U K U</w:t>
      </w:r>
    </w:p>
    <w:p w:rsidR="00A12C2F" w:rsidRPr="00A12C2F" w:rsidRDefault="00A12C2F" w:rsidP="00A12C2F">
      <w:pPr>
        <w:pStyle w:val="Title"/>
        <w:rPr>
          <w:rFonts w:cs="Arial"/>
          <w:b/>
          <w:sz w:val="22"/>
          <w:szCs w:val="22"/>
        </w:rPr>
      </w:pPr>
      <w:r w:rsidRPr="00A12C2F">
        <w:rPr>
          <w:rFonts w:cs="Arial"/>
          <w:b/>
          <w:sz w:val="22"/>
          <w:szCs w:val="22"/>
        </w:rPr>
        <w:t>O IZRADI URBANISTIČKOG PLANA UREĐENJA</w:t>
      </w:r>
    </w:p>
    <w:p w:rsidR="00A12C2F" w:rsidRPr="00A12C2F" w:rsidRDefault="00A12C2F" w:rsidP="00A12C2F">
      <w:pPr>
        <w:pStyle w:val="Title"/>
        <w:spacing w:before="0" w:after="0" w:line="240" w:lineRule="auto"/>
        <w:rPr>
          <w:rFonts w:cs="Arial"/>
          <w:b/>
          <w:sz w:val="22"/>
          <w:szCs w:val="22"/>
        </w:rPr>
      </w:pPr>
      <w:r w:rsidRPr="00A12C2F">
        <w:rPr>
          <w:rFonts w:cs="Arial"/>
          <w:b/>
          <w:sz w:val="22"/>
          <w:szCs w:val="22"/>
        </w:rPr>
        <w:t>„POBREŽJE – SJEVER“</w:t>
      </w:r>
    </w:p>
    <w:p w:rsidR="00A12C2F" w:rsidRPr="00A12C2F" w:rsidRDefault="00A12C2F" w:rsidP="00A12C2F">
      <w:pPr>
        <w:rPr>
          <w:rFonts w:ascii="Arial" w:hAnsi="Arial" w:cs="Arial"/>
          <w:sz w:val="22"/>
          <w:szCs w:val="22"/>
        </w:rPr>
      </w:pPr>
    </w:p>
    <w:p w:rsidR="00A12C2F" w:rsidRDefault="00A12C2F" w:rsidP="00A12C2F">
      <w:pPr>
        <w:rPr>
          <w:rFonts w:ascii="Arial" w:hAnsi="Arial" w:cs="Arial"/>
          <w:sz w:val="22"/>
          <w:szCs w:val="22"/>
        </w:rPr>
      </w:pPr>
    </w:p>
    <w:p w:rsidR="009110A5" w:rsidRPr="00A12C2F" w:rsidRDefault="009110A5" w:rsidP="00A12C2F">
      <w:pPr>
        <w:rPr>
          <w:rFonts w:ascii="Arial" w:hAnsi="Arial" w:cs="Arial"/>
          <w:sz w:val="22"/>
          <w:szCs w:val="22"/>
        </w:rPr>
      </w:pPr>
    </w:p>
    <w:p w:rsidR="00A12C2F" w:rsidRPr="00A12C2F" w:rsidRDefault="00A12C2F" w:rsidP="00A12C2F">
      <w:pPr>
        <w:pStyle w:val="Subtitle"/>
        <w:spacing w:before="0" w:after="0" w:line="240" w:lineRule="auto"/>
        <w:rPr>
          <w:rFonts w:cs="Arial"/>
          <w:szCs w:val="22"/>
        </w:rPr>
      </w:pPr>
      <w:r w:rsidRPr="00A12C2F">
        <w:rPr>
          <w:rFonts w:cs="Arial"/>
          <w:szCs w:val="22"/>
        </w:rPr>
        <w:t>OPĆE ODREDBE</w:t>
      </w:r>
    </w:p>
    <w:p w:rsidR="00A12C2F" w:rsidRPr="00A12C2F" w:rsidRDefault="00A12C2F" w:rsidP="00A12C2F">
      <w:pPr>
        <w:ind w:right="20"/>
        <w:jc w:val="center"/>
        <w:rPr>
          <w:rStyle w:val="Emphasis"/>
          <w:rFonts w:ascii="Arial" w:hAnsi="Arial" w:cs="Arial"/>
          <w:i w:val="0"/>
          <w:sz w:val="22"/>
          <w:szCs w:val="22"/>
        </w:rPr>
      </w:pPr>
      <w:r w:rsidRPr="00A12C2F">
        <w:rPr>
          <w:rStyle w:val="Emphasis"/>
          <w:rFonts w:ascii="Arial" w:hAnsi="Arial" w:cs="Arial"/>
          <w:i w:val="0"/>
          <w:sz w:val="22"/>
          <w:szCs w:val="22"/>
        </w:rPr>
        <w:t>Članak 1.</w:t>
      </w:r>
    </w:p>
    <w:p w:rsidR="00A12C2F" w:rsidRPr="00A12C2F" w:rsidRDefault="00A12C2F" w:rsidP="00A12C2F">
      <w:pPr>
        <w:ind w:right="20"/>
        <w:jc w:val="center"/>
        <w:rPr>
          <w:rStyle w:val="Emphasis"/>
          <w:rFonts w:ascii="Arial" w:hAnsi="Arial" w:cs="Arial"/>
          <w:sz w:val="22"/>
          <w:szCs w:val="22"/>
        </w:rPr>
      </w:pPr>
    </w:p>
    <w:p w:rsidR="00A12C2F" w:rsidRPr="00A12C2F" w:rsidRDefault="00A12C2F" w:rsidP="00A12C2F">
      <w:pPr>
        <w:rPr>
          <w:rFonts w:ascii="Arial" w:hAnsi="Arial" w:cs="Arial"/>
          <w:sz w:val="22"/>
          <w:szCs w:val="22"/>
          <w:lang w:eastAsia="en-US"/>
        </w:rPr>
      </w:pPr>
      <w:r w:rsidRPr="00A12C2F">
        <w:rPr>
          <w:rFonts w:ascii="Arial" w:hAnsi="Arial" w:cs="Arial"/>
          <w:sz w:val="22"/>
          <w:szCs w:val="22"/>
          <w:lang w:eastAsia="en-US"/>
        </w:rPr>
        <w:t xml:space="preserve">Donosi se Odluka o izradi Urbanističkog plana uređenja </w:t>
      </w:r>
      <w:r w:rsidRPr="00A12C2F">
        <w:rPr>
          <w:rFonts w:ascii="Arial" w:hAnsi="Arial" w:cs="Arial"/>
          <w:sz w:val="22"/>
          <w:szCs w:val="22"/>
        </w:rPr>
        <w:t xml:space="preserve">„Pobrežje – sjever“ </w:t>
      </w:r>
      <w:r w:rsidRPr="00A12C2F">
        <w:rPr>
          <w:rFonts w:ascii="Arial" w:hAnsi="Arial" w:cs="Arial"/>
          <w:sz w:val="22"/>
          <w:szCs w:val="22"/>
          <w:lang w:eastAsia="en-US"/>
        </w:rPr>
        <w:t>– dalje u tekstu: Plan.</w:t>
      </w:r>
    </w:p>
    <w:p w:rsidR="00A12C2F" w:rsidRPr="00A12C2F" w:rsidRDefault="00A12C2F" w:rsidP="00A12C2F">
      <w:pPr>
        <w:rPr>
          <w:rFonts w:ascii="Arial" w:hAnsi="Arial" w:cs="Arial"/>
          <w:b/>
          <w:sz w:val="22"/>
          <w:szCs w:val="22"/>
        </w:rPr>
      </w:pPr>
    </w:p>
    <w:p w:rsidR="00A12C2F" w:rsidRPr="00A12C2F" w:rsidRDefault="00A12C2F" w:rsidP="00A12C2F">
      <w:pPr>
        <w:rPr>
          <w:rFonts w:ascii="Arial" w:hAnsi="Arial" w:cs="Arial"/>
          <w:b/>
          <w:sz w:val="22"/>
          <w:szCs w:val="22"/>
        </w:rPr>
      </w:pPr>
    </w:p>
    <w:p w:rsidR="00A12C2F" w:rsidRPr="00A12C2F" w:rsidRDefault="00A12C2F" w:rsidP="00A12C2F">
      <w:pPr>
        <w:pStyle w:val="Subtitle"/>
        <w:spacing w:before="0" w:after="0" w:line="240" w:lineRule="auto"/>
        <w:rPr>
          <w:rFonts w:cs="Arial"/>
          <w:szCs w:val="22"/>
        </w:rPr>
      </w:pPr>
      <w:r w:rsidRPr="00A12C2F">
        <w:rPr>
          <w:rFonts w:cs="Arial"/>
          <w:szCs w:val="22"/>
        </w:rPr>
        <w:t>PRAVNA OSNOVA ZA IZRADU I DONOŠENJE PLANA</w:t>
      </w:r>
    </w:p>
    <w:p w:rsidR="00A12C2F" w:rsidRPr="00A12C2F" w:rsidRDefault="00A12C2F" w:rsidP="00A12C2F">
      <w:pPr>
        <w:ind w:right="20"/>
        <w:jc w:val="center"/>
        <w:rPr>
          <w:rStyle w:val="Emphasis"/>
          <w:rFonts w:ascii="Arial" w:hAnsi="Arial" w:cs="Arial"/>
          <w:sz w:val="22"/>
          <w:szCs w:val="22"/>
        </w:rPr>
      </w:pPr>
    </w:p>
    <w:p w:rsidR="00A12C2F" w:rsidRPr="009110A5" w:rsidRDefault="00A12C2F" w:rsidP="009110A5">
      <w:pPr>
        <w:ind w:right="20"/>
        <w:jc w:val="center"/>
        <w:rPr>
          <w:rStyle w:val="Emphasis"/>
          <w:rFonts w:ascii="Arial" w:hAnsi="Arial" w:cs="Arial"/>
          <w:i w:val="0"/>
          <w:sz w:val="22"/>
          <w:szCs w:val="22"/>
        </w:rPr>
      </w:pPr>
      <w:r w:rsidRPr="00A12C2F">
        <w:rPr>
          <w:rStyle w:val="Emphasis"/>
          <w:rFonts w:ascii="Arial" w:hAnsi="Arial" w:cs="Arial"/>
          <w:i w:val="0"/>
          <w:sz w:val="22"/>
          <w:szCs w:val="22"/>
        </w:rPr>
        <w:t>Članak 2.</w:t>
      </w:r>
    </w:p>
    <w:p w:rsidR="00A12C2F" w:rsidRPr="00A12C2F" w:rsidRDefault="00A12C2F" w:rsidP="00A12C2F">
      <w:pPr>
        <w:jc w:val="both"/>
        <w:rPr>
          <w:rFonts w:ascii="Arial" w:hAnsi="Arial" w:cs="Arial"/>
          <w:sz w:val="22"/>
          <w:szCs w:val="22"/>
        </w:rPr>
      </w:pPr>
      <w:r w:rsidRPr="00A12C2F">
        <w:rPr>
          <w:rFonts w:ascii="Arial" w:hAnsi="Arial" w:cs="Arial"/>
          <w:sz w:val="22"/>
          <w:szCs w:val="22"/>
        </w:rPr>
        <w:lastRenderedPageBreak/>
        <w:t xml:space="preserve">Sukladno članku 79. Zakona o prostornom uređenju </w:t>
      </w:r>
      <w:r w:rsidRPr="00A12C2F">
        <w:rPr>
          <w:rFonts w:ascii="Arial" w:hAnsi="Arial" w:cs="Arial"/>
          <w:noProof/>
          <w:sz w:val="22"/>
          <w:szCs w:val="22"/>
        </w:rPr>
        <w:t>(„Narodne novine“, broj 153/13, 65/17, 114/18, 39/19, 98/19 i 67/23) – dalje u tekstu: Zakon</w:t>
      </w:r>
      <w:r w:rsidRPr="00A12C2F">
        <w:rPr>
          <w:rFonts w:ascii="Arial" w:hAnsi="Arial" w:cs="Arial"/>
          <w:sz w:val="22"/>
          <w:szCs w:val="22"/>
        </w:rPr>
        <w:t>, urbanistički plan uređenja obvezno se donosi za neuređene dijelove građevinskog područja i za izgrađene dijelove tih područja planiranih za urbanu preobrazbu ili urbanu sanaciju unutar građevinskog područja.</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noProof/>
          <w:sz w:val="22"/>
          <w:szCs w:val="22"/>
        </w:rPr>
      </w:pPr>
      <w:r w:rsidRPr="00A12C2F">
        <w:rPr>
          <w:rFonts w:ascii="Arial" w:hAnsi="Arial" w:cs="Arial"/>
          <w:noProof/>
          <w:sz w:val="22"/>
          <w:szCs w:val="22"/>
        </w:rPr>
        <w:t xml:space="preserve">Člankom 148. Odredbi za provođenje Prostornog plana uređenja Grada Dubrovnika </w:t>
      </w:r>
      <w:r w:rsidRPr="00A12C2F">
        <w:rPr>
          <w:rFonts w:ascii="Arial" w:hAnsi="Arial" w:cs="Arial"/>
          <w:iCs/>
          <w:noProof/>
          <w:sz w:val="22"/>
          <w:szCs w:val="22"/>
        </w:rPr>
        <w:t>(„</w:t>
      </w:r>
      <w:r w:rsidRPr="00A12C2F">
        <w:rPr>
          <w:rFonts w:ascii="Arial" w:hAnsi="Arial" w:cs="Arial"/>
          <w:noProof/>
          <w:sz w:val="22"/>
          <w:szCs w:val="22"/>
        </w:rPr>
        <w:t>Službeni glasnik Grada Dubrovnika“, broj 07/05, 06/07, 10/07, 03/14, 09/14, 19/15, 18/16-</w:t>
      </w:r>
      <w:r w:rsidRPr="00A12C2F">
        <w:rPr>
          <w:rFonts w:ascii="Arial" w:hAnsi="Arial" w:cs="Arial"/>
          <w:i/>
          <w:noProof/>
          <w:sz w:val="22"/>
          <w:szCs w:val="22"/>
        </w:rPr>
        <w:t>pročišćeni tekst</w:t>
      </w:r>
      <w:r w:rsidRPr="00A12C2F">
        <w:rPr>
          <w:rFonts w:ascii="Arial" w:hAnsi="Arial" w:cs="Arial"/>
          <w:noProof/>
          <w:sz w:val="22"/>
          <w:szCs w:val="22"/>
        </w:rPr>
        <w:t>, 25/18, 13/19, 07/20-</w:t>
      </w:r>
      <w:r w:rsidRPr="00A12C2F">
        <w:rPr>
          <w:rFonts w:ascii="Arial" w:hAnsi="Arial" w:cs="Arial"/>
          <w:i/>
          <w:noProof/>
          <w:sz w:val="22"/>
          <w:szCs w:val="22"/>
        </w:rPr>
        <w:t>pročišćeni tekst</w:t>
      </w:r>
      <w:r w:rsidRPr="00A12C2F">
        <w:rPr>
          <w:rFonts w:ascii="Arial" w:hAnsi="Arial" w:cs="Arial"/>
          <w:noProof/>
          <w:sz w:val="22"/>
          <w:szCs w:val="22"/>
        </w:rPr>
        <w:t>, 02/21, 05/21-</w:t>
      </w:r>
      <w:r w:rsidRPr="00A12C2F">
        <w:rPr>
          <w:rFonts w:ascii="Arial" w:hAnsi="Arial" w:cs="Arial"/>
          <w:i/>
          <w:noProof/>
          <w:sz w:val="22"/>
          <w:szCs w:val="22"/>
        </w:rPr>
        <w:t>ispravak</w:t>
      </w:r>
      <w:r w:rsidRPr="00A12C2F">
        <w:rPr>
          <w:rFonts w:ascii="Arial" w:hAnsi="Arial" w:cs="Arial"/>
          <w:noProof/>
          <w:sz w:val="22"/>
          <w:szCs w:val="22"/>
        </w:rPr>
        <w:t>, 07/21-</w:t>
      </w:r>
      <w:r w:rsidRPr="00A12C2F">
        <w:rPr>
          <w:rFonts w:ascii="Arial" w:hAnsi="Arial" w:cs="Arial"/>
          <w:i/>
          <w:noProof/>
          <w:sz w:val="22"/>
          <w:szCs w:val="22"/>
        </w:rPr>
        <w:t>pročišćeni tekst</w:t>
      </w:r>
      <w:r w:rsidRPr="00A12C2F">
        <w:rPr>
          <w:rFonts w:ascii="Arial" w:hAnsi="Arial" w:cs="Arial"/>
          <w:iCs/>
          <w:noProof/>
          <w:sz w:val="22"/>
          <w:szCs w:val="22"/>
        </w:rPr>
        <w:t>, 19/22 i 05/23-</w:t>
      </w:r>
      <w:r w:rsidRPr="00A12C2F">
        <w:rPr>
          <w:rFonts w:ascii="Arial" w:hAnsi="Arial" w:cs="Arial"/>
          <w:i/>
          <w:noProof/>
          <w:sz w:val="22"/>
          <w:szCs w:val="22"/>
        </w:rPr>
        <w:t xml:space="preserve">pročišćeni tekst) </w:t>
      </w:r>
      <w:r w:rsidRPr="00A12C2F">
        <w:rPr>
          <w:rFonts w:ascii="Arial" w:hAnsi="Arial" w:cs="Arial"/>
          <w:iCs/>
          <w:noProof/>
          <w:sz w:val="22"/>
          <w:szCs w:val="22"/>
        </w:rPr>
        <w:t xml:space="preserve">– </w:t>
      </w:r>
      <w:r w:rsidRPr="00A12C2F">
        <w:rPr>
          <w:rFonts w:ascii="Arial" w:hAnsi="Arial" w:cs="Arial"/>
          <w:noProof/>
          <w:sz w:val="22"/>
          <w:szCs w:val="22"/>
        </w:rPr>
        <w:t>dalje u tekstu: PPU, određena je izrada Urbanističkog plana uređenja UPU 1.8 Pobrežje.</w:t>
      </w:r>
    </w:p>
    <w:p w:rsidR="00A12C2F" w:rsidRPr="00A12C2F" w:rsidRDefault="00A12C2F" w:rsidP="00A12C2F">
      <w:pPr>
        <w:jc w:val="both"/>
        <w:rPr>
          <w:rFonts w:ascii="Arial" w:hAnsi="Arial" w:cs="Arial"/>
          <w:noProof/>
          <w:sz w:val="22"/>
          <w:szCs w:val="22"/>
        </w:rPr>
      </w:pPr>
    </w:p>
    <w:p w:rsidR="00A12C2F" w:rsidRPr="00A12C2F" w:rsidRDefault="00A12C2F" w:rsidP="00A12C2F">
      <w:pPr>
        <w:jc w:val="both"/>
        <w:rPr>
          <w:rFonts w:ascii="Arial" w:hAnsi="Arial" w:cs="Arial"/>
          <w:noProof/>
          <w:sz w:val="22"/>
          <w:szCs w:val="22"/>
        </w:rPr>
      </w:pPr>
      <w:r w:rsidRPr="00A12C2F">
        <w:rPr>
          <w:rFonts w:ascii="Arial" w:hAnsi="Arial" w:cs="Arial"/>
          <w:noProof/>
          <w:sz w:val="22"/>
          <w:szCs w:val="22"/>
        </w:rPr>
        <w:t xml:space="preserve">Člankom 123. Odredbi za provođenje Generalnog urbanističkog plana Grada Dubrovnika </w:t>
      </w:r>
      <w:r w:rsidRPr="00A12C2F">
        <w:rPr>
          <w:rFonts w:ascii="Arial" w:hAnsi="Arial" w:cs="Arial"/>
          <w:iCs/>
          <w:noProof/>
          <w:sz w:val="22"/>
          <w:szCs w:val="22"/>
        </w:rPr>
        <w:t>(„</w:t>
      </w:r>
      <w:r w:rsidRPr="00A12C2F">
        <w:rPr>
          <w:rFonts w:ascii="Arial" w:hAnsi="Arial" w:cs="Arial"/>
          <w:noProof/>
          <w:sz w:val="22"/>
          <w:szCs w:val="22"/>
        </w:rPr>
        <w:t>Službeni glasnik Grada Dubrovnika“, broj 10/05, 10/07, 08/12, 03/14, 09/14</w:t>
      </w:r>
      <w:r w:rsidRPr="00A12C2F">
        <w:rPr>
          <w:rFonts w:ascii="Arial" w:hAnsi="Arial" w:cs="Arial"/>
          <w:i/>
          <w:iCs/>
          <w:noProof/>
          <w:sz w:val="22"/>
          <w:szCs w:val="22"/>
        </w:rPr>
        <w:t>-pročišćeni tekst</w:t>
      </w:r>
      <w:r w:rsidRPr="00A12C2F">
        <w:rPr>
          <w:rFonts w:ascii="Arial" w:hAnsi="Arial" w:cs="Arial"/>
          <w:noProof/>
          <w:sz w:val="22"/>
          <w:szCs w:val="22"/>
        </w:rPr>
        <w:t>, 4/16, 25/18, 13/19, 08/20</w:t>
      </w:r>
      <w:r w:rsidRPr="00A12C2F">
        <w:rPr>
          <w:rFonts w:ascii="Arial" w:hAnsi="Arial" w:cs="Arial"/>
          <w:i/>
          <w:iCs/>
          <w:noProof/>
          <w:sz w:val="22"/>
          <w:szCs w:val="22"/>
        </w:rPr>
        <w:t>-pročišćeni tekst</w:t>
      </w:r>
      <w:r w:rsidRPr="00A12C2F">
        <w:rPr>
          <w:rFonts w:ascii="Arial" w:hAnsi="Arial" w:cs="Arial"/>
          <w:noProof/>
          <w:sz w:val="22"/>
          <w:szCs w:val="22"/>
        </w:rPr>
        <w:t>, 05/21 i 08/21</w:t>
      </w:r>
      <w:r w:rsidRPr="00A12C2F">
        <w:rPr>
          <w:rFonts w:ascii="Arial" w:hAnsi="Arial" w:cs="Arial"/>
          <w:i/>
          <w:iCs/>
          <w:noProof/>
          <w:sz w:val="22"/>
          <w:szCs w:val="22"/>
        </w:rPr>
        <w:t>-pročišćeni tekst</w:t>
      </w:r>
      <w:r w:rsidRPr="00A12C2F">
        <w:rPr>
          <w:rFonts w:ascii="Arial" w:hAnsi="Arial" w:cs="Arial"/>
          <w:noProof/>
          <w:sz w:val="22"/>
          <w:szCs w:val="22"/>
        </w:rPr>
        <w:t>, 19/22 i 05/23-</w:t>
      </w:r>
      <w:r w:rsidRPr="00A12C2F">
        <w:rPr>
          <w:rFonts w:ascii="Arial" w:hAnsi="Arial" w:cs="Arial"/>
          <w:i/>
          <w:iCs/>
          <w:noProof/>
          <w:sz w:val="22"/>
          <w:szCs w:val="22"/>
        </w:rPr>
        <w:t>pročišćeni tekst</w:t>
      </w:r>
      <w:r w:rsidRPr="00A12C2F">
        <w:rPr>
          <w:rFonts w:ascii="Arial" w:hAnsi="Arial" w:cs="Arial"/>
          <w:noProof/>
          <w:sz w:val="22"/>
          <w:szCs w:val="22"/>
        </w:rPr>
        <w:t xml:space="preserve">) </w:t>
      </w:r>
      <w:r w:rsidRPr="00A12C2F">
        <w:rPr>
          <w:rFonts w:ascii="Arial" w:hAnsi="Arial" w:cs="Arial"/>
          <w:iCs/>
          <w:noProof/>
          <w:sz w:val="22"/>
          <w:szCs w:val="22"/>
        </w:rPr>
        <w:t xml:space="preserve">– </w:t>
      </w:r>
      <w:r w:rsidRPr="00A12C2F">
        <w:rPr>
          <w:rFonts w:ascii="Arial" w:hAnsi="Arial" w:cs="Arial"/>
          <w:noProof/>
          <w:sz w:val="22"/>
          <w:szCs w:val="22"/>
        </w:rPr>
        <w:t>dalje u tekstu: GUP, određena je izrada Urbanističkog plana uređenja UPU 1.8 Pobrežje.</w:t>
      </w:r>
    </w:p>
    <w:p w:rsidR="00A12C2F" w:rsidRPr="00A12C2F" w:rsidRDefault="00A12C2F" w:rsidP="00A12C2F">
      <w:pPr>
        <w:jc w:val="both"/>
        <w:rPr>
          <w:rFonts w:ascii="Arial" w:hAnsi="Arial" w:cs="Arial"/>
          <w:noProof/>
          <w:sz w:val="22"/>
          <w:szCs w:val="22"/>
        </w:rPr>
      </w:pPr>
    </w:p>
    <w:p w:rsidR="00A12C2F" w:rsidRPr="00A12C2F" w:rsidRDefault="00A12C2F" w:rsidP="00A12C2F">
      <w:pPr>
        <w:jc w:val="both"/>
        <w:rPr>
          <w:rFonts w:ascii="Arial" w:hAnsi="Arial" w:cs="Arial"/>
          <w:sz w:val="22"/>
          <w:szCs w:val="22"/>
        </w:rPr>
      </w:pPr>
      <w:r w:rsidRPr="00A12C2F">
        <w:rPr>
          <w:rFonts w:ascii="Arial" w:hAnsi="Arial" w:cs="Arial"/>
          <w:noProof/>
          <w:sz w:val="22"/>
          <w:szCs w:val="22"/>
        </w:rPr>
        <w:t>Izrada i donošenje Plana</w:t>
      </w:r>
      <w:r w:rsidRPr="00A12C2F">
        <w:rPr>
          <w:rFonts w:ascii="Arial" w:hAnsi="Arial" w:cs="Arial"/>
          <w:sz w:val="22"/>
          <w:szCs w:val="22"/>
        </w:rPr>
        <w:t xml:space="preserve"> </w:t>
      </w:r>
      <w:r w:rsidRPr="00A12C2F">
        <w:rPr>
          <w:rFonts w:ascii="Arial" w:hAnsi="Arial" w:cs="Arial"/>
          <w:noProof/>
          <w:sz w:val="22"/>
          <w:szCs w:val="22"/>
        </w:rPr>
        <w:t>temelji se na odredbama članaka 81.-112. Zakona, Pravilnika o sadržaju, mjerilima kartografskih prikaza, obveznim prostornim pokazateljima i standardu elaborata prostornih planova („Narodne novine“, broj 106/98, 39/04, 45/04</w:t>
      </w:r>
      <w:r w:rsidRPr="00A12C2F">
        <w:rPr>
          <w:rFonts w:ascii="Arial" w:hAnsi="Arial" w:cs="Arial"/>
          <w:i/>
          <w:iCs/>
          <w:noProof/>
          <w:sz w:val="22"/>
          <w:szCs w:val="22"/>
        </w:rPr>
        <w:t>-ispravak</w:t>
      </w:r>
      <w:r w:rsidRPr="00A12C2F">
        <w:rPr>
          <w:rFonts w:ascii="Arial" w:hAnsi="Arial" w:cs="Arial"/>
          <w:noProof/>
          <w:sz w:val="22"/>
          <w:szCs w:val="22"/>
        </w:rPr>
        <w:t xml:space="preserve"> i 163/04), u dijelu kojim se propisuju pravna pravila koja se odnose na sadržaj, mjerila kartografskih prikaza, obvezne prostorne pokazatelje i standard elaborata prostornih planova – dalje u tekstu: Pravilnik, </w:t>
      </w:r>
      <w:r w:rsidRPr="00A12C2F">
        <w:rPr>
          <w:rFonts w:ascii="Arial" w:hAnsi="Arial" w:cs="Arial"/>
          <w:sz w:val="22"/>
          <w:szCs w:val="22"/>
        </w:rPr>
        <w:t>te drugim važećim propisima iz područja prostornog uređenja.</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noProof/>
          <w:sz w:val="22"/>
          <w:szCs w:val="22"/>
        </w:rPr>
      </w:pPr>
      <w:r w:rsidRPr="00A12C2F">
        <w:rPr>
          <w:rFonts w:ascii="Arial" w:hAnsi="Arial" w:cs="Arial"/>
          <w:noProof/>
          <w:sz w:val="22"/>
          <w:szCs w:val="22"/>
        </w:rPr>
        <w:t>Nositelj izrade Plana je Upravni odjel za urbanizam, prostorno planiranje i zaštitu okoliša Grada Dubrovnika.</w:t>
      </w:r>
    </w:p>
    <w:p w:rsidR="00A12C2F" w:rsidRPr="00A12C2F" w:rsidRDefault="00A12C2F" w:rsidP="00A12C2F">
      <w:pPr>
        <w:jc w:val="both"/>
        <w:rPr>
          <w:rFonts w:ascii="Arial" w:hAnsi="Arial" w:cs="Arial"/>
          <w:noProof/>
          <w:sz w:val="22"/>
          <w:szCs w:val="22"/>
        </w:rPr>
      </w:pPr>
    </w:p>
    <w:p w:rsidR="00A12C2F" w:rsidRPr="00A12C2F" w:rsidRDefault="00A12C2F" w:rsidP="00A12C2F">
      <w:pPr>
        <w:jc w:val="both"/>
        <w:rPr>
          <w:rFonts w:ascii="Arial" w:hAnsi="Arial" w:cs="Arial"/>
          <w:noProof/>
          <w:sz w:val="22"/>
          <w:szCs w:val="22"/>
        </w:rPr>
      </w:pPr>
    </w:p>
    <w:p w:rsidR="00A12C2F" w:rsidRPr="00A12C2F" w:rsidRDefault="00A12C2F" w:rsidP="00A12C2F">
      <w:pPr>
        <w:pStyle w:val="Subtitle"/>
        <w:spacing w:before="0" w:after="0" w:line="240" w:lineRule="auto"/>
        <w:rPr>
          <w:rFonts w:cs="Arial"/>
          <w:szCs w:val="22"/>
        </w:rPr>
      </w:pPr>
      <w:r w:rsidRPr="00A12C2F">
        <w:rPr>
          <w:rFonts w:cs="Arial"/>
          <w:szCs w:val="22"/>
        </w:rPr>
        <w:t>RAZLOZI DONOŠENJA PLANA, CILJEVI I PROGRAMSKA POLAZIŠTA</w:t>
      </w:r>
    </w:p>
    <w:p w:rsidR="00A12C2F" w:rsidRPr="00A12C2F" w:rsidRDefault="00A12C2F" w:rsidP="00A12C2F">
      <w:pPr>
        <w:jc w:val="both"/>
        <w:rPr>
          <w:rStyle w:val="Emphasis"/>
          <w:rFonts w:ascii="Arial" w:hAnsi="Arial" w:cs="Arial"/>
          <w:sz w:val="22"/>
          <w:szCs w:val="22"/>
        </w:rPr>
      </w:pPr>
    </w:p>
    <w:p w:rsidR="00A12C2F" w:rsidRPr="00A12C2F" w:rsidRDefault="00A12C2F" w:rsidP="00A12C2F">
      <w:pPr>
        <w:jc w:val="center"/>
        <w:rPr>
          <w:rStyle w:val="Emphasis"/>
          <w:rFonts w:ascii="Arial" w:hAnsi="Arial" w:cs="Arial"/>
          <w:i w:val="0"/>
          <w:sz w:val="22"/>
          <w:szCs w:val="22"/>
        </w:rPr>
      </w:pPr>
      <w:r w:rsidRPr="00A12C2F">
        <w:rPr>
          <w:rStyle w:val="Emphasis"/>
          <w:rFonts w:ascii="Arial" w:hAnsi="Arial" w:cs="Arial"/>
          <w:i w:val="0"/>
          <w:sz w:val="22"/>
          <w:szCs w:val="22"/>
        </w:rPr>
        <w:t>Članak 3.</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Razlozi za donošenje Plana su:</w:t>
      </w:r>
    </w:p>
    <w:p w:rsidR="00A12C2F" w:rsidRPr="00A12C2F" w:rsidRDefault="00A12C2F" w:rsidP="00A15DE1">
      <w:pPr>
        <w:numPr>
          <w:ilvl w:val="0"/>
          <w:numId w:val="3"/>
        </w:numPr>
        <w:ind w:left="709"/>
        <w:jc w:val="both"/>
        <w:rPr>
          <w:rFonts w:ascii="Arial" w:hAnsi="Arial" w:cs="Arial"/>
          <w:sz w:val="22"/>
          <w:szCs w:val="22"/>
        </w:rPr>
      </w:pPr>
      <w:r w:rsidRPr="00A12C2F">
        <w:rPr>
          <w:rFonts w:ascii="Arial" w:hAnsi="Arial" w:cs="Arial"/>
          <w:sz w:val="22"/>
          <w:szCs w:val="22"/>
        </w:rPr>
        <w:t>obveza iz PPU-a i GUP-a kojim su definirane granice obuhvata Plana,</w:t>
      </w:r>
    </w:p>
    <w:p w:rsidR="00A12C2F" w:rsidRPr="00A12C2F" w:rsidRDefault="00A12C2F" w:rsidP="00A15DE1">
      <w:pPr>
        <w:numPr>
          <w:ilvl w:val="0"/>
          <w:numId w:val="3"/>
        </w:numPr>
        <w:ind w:left="709"/>
        <w:jc w:val="both"/>
        <w:rPr>
          <w:rFonts w:ascii="Arial" w:hAnsi="Arial" w:cs="Arial"/>
          <w:sz w:val="22"/>
          <w:szCs w:val="22"/>
        </w:rPr>
      </w:pPr>
      <w:r w:rsidRPr="00A12C2F">
        <w:rPr>
          <w:rFonts w:ascii="Arial" w:hAnsi="Arial" w:cs="Arial"/>
          <w:sz w:val="22"/>
          <w:szCs w:val="22"/>
        </w:rPr>
        <w:t>obveza iz PPU-a kojim je zemljište unutar predmetnog obuhvata definirano kao neizgrađeno neuređeno,</w:t>
      </w:r>
    </w:p>
    <w:p w:rsidR="00A12C2F" w:rsidRPr="00A12C2F" w:rsidRDefault="00A12C2F" w:rsidP="00A15DE1">
      <w:pPr>
        <w:numPr>
          <w:ilvl w:val="0"/>
          <w:numId w:val="3"/>
        </w:numPr>
        <w:ind w:left="709"/>
        <w:jc w:val="both"/>
        <w:rPr>
          <w:rFonts w:ascii="Arial" w:hAnsi="Arial" w:cs="Arial"/>
          <w:sz w:val="22"/>
          <w:szCs w:val="22"/>
        </w:rPr>
      </w:pPr>
      <w:r w:rsidRPr="00A12C2F">
        <w:rPr>
          <w:rFonts w:ascii="Arial" w:hAnsi="Arial" w:cs="Arial"/>
          <w:sz w:val="22"/>
          <w:szCs w:val="22"/>
        </w:rPr>
        <w:t>inicijativa za izradu Plana pokrenuta od strane vlasnika zemljišta,</w:t>
      </w:r>
    </w:p>
    <w:p w:rsidR="00A12C2F" w:rsidRPr="00A12C2F" w:rsidRDefault="00A12C2F" w:rsidP="00A15DE1">
      <w:pPr>
        <w:numPr>
          <w:ilvl w:val="0"/>
          <w:numId w:val="3"/>
        </w:numPr>
        <w:ind w:left="709"/>
        <w:jc w:val="both"/>
        <w:rPr>
          <w:rFonts w:ascii="Arial" w:hAnsi="Arial" w:cs="Arial"/>
          <w:sz w:val="22"/>
          <w:szCs w:val="22"/>
        </w:rPr>
      </w:pPr>
      <w:r w:rsidRPr="00A12C2F">
        <w:rPr>
          <w:rFonts w:ascii="Arial" w:hAnsi="Arial" w:cs="Arial"/>
          <w:sz w:val="22"/>
          <w:szCs w:val="22"/>
        </w:rPr>
        <w:t>osiguranje preduvjeta za uređenje prostora u skladu s namjenom, uvjetima korištenja i zaštitom prostora, stupnjem uređenja i izgrađenošću područja obuhvata Plana,</w:t>
      </w:r>
    </w:p>
    <w:p w:rsidR="00A12C2F" w:rsidRPr="00A12C2F" w:rsidRDefault="00A12C2F" w:rsidP="00A15DE1">
      <w:pPr>
        <w:numPr>
          <w:ilvl w:val="0"/>
          <w:numId w:val="3"/>
        </w:numPr>
        <w:ind w:left="709"/>
        <w:jc w:val="both"/>
        <w:rPr>
          <w:rFonts w:ascii="Arial" w:hAnsi="Arial" w:cs="Arial"/>
          <w:sz w:val="22"/>
          <w:szCs w:val="22"/>
        </w:rPr>
      </w:pPr>
      <w:r w:rsidRPr="00A12C2F">
        <w:rPr>
          <w:rFonts w:ascii="Arial" w:hAnsi="Arial" w:cs="Arial"/>
          <w:sz w:val="22"/>
          <w:szCs w:val="22"/>
        </w:rPr>
        <w:t>poboljšanje infrastrukturnih i drugih uvjeta u skladu s ciljevima i planskim rješenjima utvrđenim prostornim planovima šireg područja i pozitivnim propisima,</w:t>
      </w:r>
    </w:p>
    <w:p w:rsidR="00A12C2F" w:rsidRPr="00A12C2F" w:rsidRDefault="00A12C2F" w:rsidP="00A15DE1">
      <w:pPr>
        <w:numPr>
          <w:ilvl w:val="0"/>
          <w:numId w:val="3"/>
        </w:numPr>
        <w:ind w:left="709"/>
        <w:jc w:val="both"/>
        <w:rPr>
          <w:rFonts w:ascii="Arial" w:hAnsi="Arial" w:cs="Arial"/>
          <w:sz w:val="22"/>
          <w:szCs w:val="22"/>
        </w:rPr>
      </w:pPr>
      <w:r w:rsidRPr="00A12C2F">
        <w:rPr>
          <w:rFonts w:ascii="Arial" w:hAnsi="Arial" w:cs="Arial"/>
          <w:sz w:val="22"/>
          <w:szCs w:val="22"/>
        </w:rPr>
        <w:t>utvrđivanje uvjeta i načina gradnje građevina gospodarske pretežno industrijske (I1) odnosno pretežno obrtne (I2) namjene izdvojenog građevinskog područja izvan naselja.</w:t>
      </w:r>
    </w:p>
    <w:p w:rsidR="00A12C2F" w:rsidRPr="00A12C2F" w:rsidRDefault="00A12C2F" w:rsidP="00A12C2F">
      <w:pPr>
        <w:jc w:val="both"/>
        <w:rPr>
          <w:rStyle w:val="Emphasis"/>
          <w:rFonts w:ascii="Arial" w:hAnsi="Arial" w:cs="Arial"/>
          <w:sz w:val="22"/>
          <w:szCs w:val="22"/>
        </w:rPr>
      </w:pPr>
    </w:p>
    <w:p w:rsidR="00A12C2F" w:rsidRPr="00A12C2F" w:rsidRDefault="00A12C2F" w:rsidP="00A12C2F">
      <w:pPr>
        <w:jc w:val="both"/>
        <w:rPr>
          <w:rStyle w:val="Emphasis"/>
          <w:rFonts w:ascii="Arial" w:hAnsi="Arial" w:cs="Arial"/>
          <w:sz w:val="22"/>
          <w:szCs w:val="22"/>
        </w:rPr>
      </w:pPr>
    </w:p>
    <w:p w:rsidR="00A12C2F" w:rsidRPr="00A12C2F" w:rsidRDefault="00A12C2F" w:rsidP="00A12C2F">
      <w:pPr>
        <w:jc w:val="center"/>
        <w:rPr>
          <w:rStyle w:val="Emphasis"/>
          <w:rFonts w:ascii="Arial" w:hAnsi="Arial" w:cs="Arial"/>
          <w:i w:val="0"/>
          <w:sz w:val="22"/>
          <w:szCs w:val="22"/>
        </w:rPr>
      </w:pPr>
      <w:r w:rsidRPr="00A12C2F">
        <w:rPr>
          <w:rStyle w:val="Emphasis"/>
          <w:rFonts w:ascii="Arial" w:hAnsi="Arial" w:cs="Arial"/>
          <w:i w:val="0"/>
          <w:sz w:val="22"/>
          <w:szCs w:val="22"/>
        </w:rPr>
        <w:t>Članak 4.</w:t>
      </w:r>
    </w:p>
    <w:p w:rsidR="00A12C2F" w:rsidRPr="00A12C2F" w:rsidRDefault="00A12C2F" w:rsidP="00A12C2F">
      <w:pPr>
        <w:jc w:val="both"/>
        <w:rPr>
          <w:rStyle w:val="Emphasis"/>
          <w:rFonts w:ascii="Arial" w:hAnsi="Arial" w:cs="Arial"/>
          <w:sz w:val="22"/>
          <w:szCs w:val="22"/>
        </w:rPr>
      </w:pPr>
    </w:p>
    <w:p w:rsidR="00A12C2F" w:rsidRPr="00A12C2F" w:rsidRDefault="00A12C2F" w:rsidP="00A12C2F">
      <w:pPr>
        <w:jc w:val="both"/>
        <w:rPr>
          <w:rFonts w:ascii="Arial" w:hAnsi="Arial" w:cs="Arial"/>
          <w:b/>
          <w:bCs/>
          <w:sz w:val="22"/>
          <w:szCs w:val="22"/>
        </w:rPr>
      </w:pPr>
      <w:r w:rsidRPr="00A12C2F">
        <w:rPr>
          <w:rFonts w:ascii="Arial" w:hAnsi="Arial" w:cs="Arial"/>
          <w:b/>
          <w:bCs/>
          <w:sz w:val="22"/>
          <w:szCs w:val="22"/>
        </w:rPr>
        <w:t>Ciljevi:</w:t>
      </w:r>
    </w:p>
    <w:p w:rsidR="00A12C2F" w:rsidRPr="00A12C2F" w:rsidRDefault="00A12C2F" w:rsidP="00A15DE1">
      <w:pPr>
        <w:numPr>
          <w:ilvl w:val="0"/>
          <w:numId w:val="6"/>
        </w:numPr>
        <w:jc w:val="both"/>
        <w:rPr>
          <w:rFonts w:ascii="Arial" w:hAnsi="Arial" w:cs="Arial"/>
          <w:sz w:val="22"/>
          <w:szCs w:val="22"/>
        </w:rPr>
      </w:pPr>
      <w:r w:rsidRPr="00A12C2F">
        <w:rPr>
          <w:rFonts w:ascii="Arial" w:hAnsi="Arial" w:cs="Arial"/>
          <w:sz w:val="22"/>
          <w:szCs w:val="22"/>
        </w:rPr>
        <w:t>razraditi namjene, način i uvjete gradnje u okviru zadanih postavki prostornih planova šireg područja s posebnim naglaskom na inovativne tehnologije kojima će se poticati održiv razvoj,</w:t>
      </w:r>
    </w:p>
    <w:p w:rsidR="00A12C2F" w:rsidRPr="00A12C2F" w:rsidRDefault="00A12C2F" w:rsidP="00A15DE1">
      <w:pPr>
        <w:numPr>
          <w:ilvl w:val="0"/>
          <w:numId w:val="6"/>
        </w:numPr>
        <w:jc w:val="both"/>
        <w:rPr>
          <w:rFonts w:ascii="Arial" w:hAnsi="Arial" w:cs="Arial"/>
          <w:sz w:val="22"/>
          <w:szCs w:val="22"/>
        </w:rPr>
      </w:pPr>
      <w:r w:rsidRPr="00A12C2F">
        <w:rPr>
          <w:rFonts w:ascii="Arial" w:hAnsi="Arial" w:cs="Arial"/>
          <w:sz w:val="22"/>
          <w:szCs w:val="22"/>
        </w:rPr>
        <w:t>planirati mreže prometnica, osnovne i komunalne infrastrukture, uključujući i mrežu oborinske odvodnje,</w:t>
      </w:r>
    </w:p>
    <w:p w:rsidR="00A12C2F" w:rsidRPr="00A12C2F" w:rsidRDefault="00A12C2F" w:rsidP="00A15DE1">
      <w:pPr>
        <w:numPr>
          <w:ilvl w:val="0"/>
          <w:numId w:val="6"/>
        </w:numPr>
        <w:jc w:val="both"/>
        <w:rPr>
          <w:rFonts w:ascii="Arial" w:hAnsi="Arial" w:cs="Arial"/>
          <w:sz w:val="22"/>
          <w:szCs w:val="22"/>
        </w:rPr>
      </w:pPr>
      <w:r w:rsidRPr="00A12C2F">
        <w:rPr>
          <w:rFonts w:ascii="Arial" w:hAnsi="Arial" w:cs="Arial"/>
          <w:sz w:val="22"/>
          <w:szCs w:val="22"/>
        </w:rPr>
        <w:t>definirati mjere zaštite prirode uz propisivanje mjera primjene energetske učinkovitosti,</w:t>
      </w:r>
    </w:p>
    <w:p w:rsidR="00A12C2F" w:rsidRPr="00A12C2F" w:rsidRDefault="00A12C2F" w:rsidP="00A15DE1">
      <w:pPr>
        <w:numPr>
          <w:ilvl w:val="0"/>
          <w:numId w:val="6"/>
        </w:numPr>
        <w:jc w:val="both"/>
        <w:rPr>
          <w:rFonts w:ascii="Arial" w:hAnsi="Arial" w:cs="Arial"/>
          <w:sz w:val="22"/>
          <w:szCs w:val="22"/>
        </w:rPr>
      </w:pPr>
      <w:r w:rsidRPr="00A12C2F">
        <w:rPr>
          <w:rFonts w:ascii="Arial" w:hAnsi="Arial" w:cs="Arial"/>
          <w:sz w:val="22"/>
          <w:szCs w:val="22"/>
        </w:rPr>
        <w:t>osigurati održiv razvoj s primjenom mjera zaštite krajobraza i vizualnih vrijednosti,</w:t>
      </w:r>
    </w:p>
    <w:p w:rsidR="00A12C2F" w:rsidRPr="00A12C2F" w:rsidRDefault="00A12C2F" w:rsidP="00A15DE1">
      <w:pPr>
        <w:numPr>
          <w:ilvl w:val="0"/>
          <w:numId w:val="6"/>
        </w:numPr>
        <w:jc w:val="both"/>
        <w:rPr>
          <w:rFonts w:ascii="Arial" w:hAnsi="Arial" w:cs="Arial"/>
          <w:sz w:val="22"/>
          <w:szCs w:val="22"/>
        </w:rPr>
      </w:pPr>
      <w:r w:rsidRPr="00A12C2F">
        <w:rPr>
          <w:rFonts w:ascii="Arial" w:hAnsi="Arial" w:cs="Arial"/>
          <w:sz w:val="22"/>
          <w:szCs w:val="22"/>
        </w:rPr>
        <w:lastRenderedPageBreak/>
        <w:t>očuvati karakter terena definiranjem građevinskih parcela optimalne veličine, uzimajući u obzir nagib i druge prirodne značajke zemljišta.</w:t>
      </w:r>
    </w:p>
    <w:p w:rsidR="00A12C2F" w:rsidRPr="00A12C2F" w:rsidRDefault="00A12C2F" w:rsidP="00A12C2F">
      <w:pPr>
        <w:jc w:val="both"/>
        <w:rPr>
          <w:rFonts w:ascii="Arial" w:hAnsi="Arial" w:cs="Arial"/>
          <w:sz w:val="22"/>
          <w:szCs w:val="22"/>
        </w:rPr>
      </w:pPr>
    </w:p>
    <w:p w:rsidR="00A12C2F" w:rsidRPr="00A12C2F" w:rsidRDefault="00A12C2F" w:rsidP="00A12C2F">
      <w:pPr>
        <w:jc w:val="both"/>
        <w:rPr>
          <w:rStyle w:val="Emphasis"/>
          <w:rFonts w:ascii="Arial" w:hAnsi="Arial" w:cs="Arial"/>
          <w:sz w:val="22"/>
          <w:szCs w:val="22"/>
        </w:rPr>
      </w:pPr>
    </w:p>
    <w:p w:rsidR="00A12C2F" w:rsidRPr="00A12C2F" w:rsidRDefault="00A12C2F" w:rsidP="00A12C2F">
      <w:pPr>
        <w:jc w:val="center"/>
        <w:rPr>
          <w:rStyle w:val="Emphasis"/>
          <w:rFonts w:ascii="Arial" w:hAnsi="Arial" w:cs="Arial"/>
          <w:i w:val="0"/>
          <w:sz w:val="22"/>
          <w:szCs w:val="22"/>
        </w:rPr>
      </w:pPr>
      <w:r w:rsidRPr="00A12C2F">
        <w:rPr>
          <w:rStyle w:val="Emphasis"/>
          <w:rFonts w:ascii="Arial" w:hAnsi="Arial" w:cs="Arial"/>
          <w:i w:val="0"/>
          <w:sz w:val="22"/>
          <w:szCs w:val="22"/>
        </w:rPr>
        <w:t>Članak 5.</w:t>
      </w:r>
    </w:p>
    <w:p w:rsidR="00A12C2F" w:rsidRPr="00A12C2F" w:rsidRDefault="00A12C2F" w:rsidP="00A12C2F">
      <w:pPr>
        <w:jc w:val="both"/>
        <w:rPr>
          <w:rStyle w:val="Emphasis"/>
          <w:rFonts w:ascii="Arial" w:hAnsi="Arial" w:cs="Arial"/>
          <w:iCs w:val="0"/>
          <w:sz w:val="22"/>
          <w:szCs w:val="22"/>
        </w:rPr>
      </w:pPr>
    </w:p>
    <w:p w:rsidR="00A12C2F" w:rsidRPr="00A12C2F" w:rsidRDefault="00A12C2F" w:rsidP="00A12C2F">
      <w:pPr>
        <w:jc w:val="both"/>
        <w:rPr>
          <w:rFonts w:ascii="Arial" w:hAnsi="Arial" w:cs="Arial"/>
          <w:b/>
          <w:bCs/>
          <w:iCs/>
          <w:sz w:val="22"/>
          <w:szCs w:val="22"/>
        </w:rPr>
      </w:pPr>
      <w:r w:rsidRPr="00A12C2F">
        <w:rPr>
          <w:rFonts w:ascii="Arial" w:hAnsi="Arial" w:cs="Arial"/>
          <w:b/>
          <w:bCs/>
          <w:iCs/>
          <w:sz w:val="22"/>
          <w:szCs w:val="22"/>
        </w:rPr>
        <w:t>Programska polazišta:</w:t>
      </w:r>
    </w:p>
    <w:p w:rsidR="00A12C2F" w:rsidRPr="00A12C2F" w:rsidRDefault="00A12C2F" w:rsidP="00A15DE1">
      <w:pPr>
        <w:numPr>
          <w:ilvl w:val="0"/>
          <w:numId w:val="5"/>
        </w:numPr>
        <w:jc w:val="both"/>
        <w:rPr>
          <w:rFonts w:ascii="Arial" w:hAnsi="Arial" w:cs="Arial"/>
          <w:sz w:val="22"/>
          <w:szCs w:val="22"/>
        </w:rPr>
      </w:pPr>
      <w:r w:rsidRPr="00A12C2F">
        <w:rPr>
          <w:rFonts w:ascii="Arial" w:hAnsi="Arial" w:cs="Arial"/>
          <w:sz w:val="22"/>
          <w:szCs w:val="22"/>
        </w:rPr>
        <w:t>programska polazišta određena su prostornim planovima šireg područja, strategijama, studijama i drugim meritornim dokumentima,</w:t>
      </w:r>
    </w:p>
    <w:p w:rsidR="00A12C2F" w:rsidRPr="00A12C2F" w:rsidRDefault="00A12C2F" w:rsidP="00A15DE1">
      <w:pPr>
        <w:numPr>
          <w:ilvl w:val="0"/>
          <w:numId w:val="5"/>
        </w:numPr>
        <w:jc w:val="both"/>
        <w:rPr>
          <w:rFonts w:ascii="Arial" w:hAnsi="Arial" w:cs="Arial"/>
          <w:sz w:val="22"/>
          <w:szCs w:val="22"/>
        </w:rPr>
      </w:pPr>
      <w:r w:rsidRPr="00A12C2F">
        <w:rPr>
          <w:rFonts w:ascii="Arial" w:hAnsi="Arial" w:cs="Arial"/>
          <w:sz w:val="22"/>
          <w:szCs w:val="22"/>
        </w:rPr>
        <w:t>opremanje potpuno neizgrađene i neuređene zone osnovnom i komunalnom infrastrukturom vodeći računa o karakteru prostora, prirodnim osobitostima i karakteristikama terena,</w:t>
      </w:r>
    </w:p>
    <w:p w:rsidR="00A12C2F" w:rsidRPr="00A12C2F" w:rsidRDefault="00A12C2F" w:rsidP="00A15DE1">
      <w:pPr>
        <w:numPr>
          <w:ilvl w:val="0"/>
          <w:numId w:val="5"/>
        </w:numPr>
        <w:jc w:val="both"/>
        <w:rPr>
          <w:rFonts w:ascii="Arial" w:hAnsi="Arial" w:cs="Arial"/>
          <w:sz w:val="22"/>
          <w:szCs w:val="22"/>
        </w:rPr>
      </w:pPr>
      <w:r w:rsidRPr="00A12C2F">
        <w:rPr>
          <w:rFonts w:ascii="Arial" w:hAnsi="Arial" w:cs="Arial"/>
          <w:sz w:val="22"/>
          <w:szCs w:val="22"/>
        </w:rPr>
        <w:t>očuvanje krajobraznih vrijednosti prostora i vizualnog identiteta naselja Pobrežje, uključujući zaštitu vizura,</w:t>
      </w:r>
    </w:p>
    <w:p w:rsidR="00A12C2F" w:rsidRPr="00A12C2F" w:rsidRDefault="00A12C2F" w:rsidP="00A15DE1">
      <w:pPr>
        <w:numPr>
          <w:ilvl w:val="0"/>
          <w:numId w:val="5"/>
        </w:numPr>
        <w:jc w:val="both"/>
        <w:rPr>
          <w:rFonts w:ascii="Arial" w:hAnsi="Arial" w:cs="Arial"/>
          <w:sz w:val="22"/>
          <w:szCs w:val="22"/>
        </w:rPr>
      </w:pPr>
      <w:r w:rsidRPr="00A12C2F">
        <w:rPr>
          <w:rFonts w:ascii="Arial" w:hAnsi="Arial" w:cs="Arial"/>
          <w:sz w:val="22"/>
          <w:szCs w:val="22"/>
        </w:rPr>
        <w:t>primjena principa održivog razvoja i energetske učinkovitosti s fokusom na tehnološke inovacije u cilju poticanja daljnjeg društveno-gospodarskog razvoja Grada Dubrovnika.</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p>
    <w:p w:rsidR="00A12C2F" w:rsidRPr="009110A5" w:rsidRDefault="00A12C2F" w:rsidP="00A12C2F">
      <w:pPr>
        <w:pStyle w:val="Subtitle"/>
        <w:spacing w:before="0" w:after="0" w:line="240" w:lineRule="auto"/>
        <w:rPr>
          <w:rFonts w:cs="Arial"/>
          <w:szCs w:val="22"/>
        </w:rPr>
      </w:pPr>
      <w:r w:rsidRPr="00A12C2F">
        <w:rPr>
          <w:rFonts w:cs="Arial"/>
          <w:szCs w:val="22"/>
        </w:rPr>
        <w:t>OBUHVAT PLANA</w:t>
      </w:r>
    </w:p>
    <w:p w:rsidR="00A12C2F" w:rsidRPr="00A12C2F" w:rsidRDefault="00A12C2F" w:rsidP="00A12C2F">
      <w:pPr>
        <w:ind w:left="284" w:right="20"/>
        <w:jc w:val="center"/>
        <w:rPr>
          <w:rStyle w:val="Emphasis"/>
          <w:rFonts w:ascii="Arial" w:hAnsi="Arial" w:cs="Arial"/>
          <w:i w:val="0"/>
          <w:sz w:val="22"/>
          <w:szCs w:val="22"/>
        </w:rPr>
      </w:pPr>
      <w:r w:rsidRPr="00A12C2F">
        <w:rPr>
          <w:rStyle w:val="Emphasis"/>
          <w:rFonts w:ascii="Arial" w:hAnsi="Arial" w:cs="Arial"/>
          <w:i w:val="0"/>
          <w:sz w:val="22"/>
          <w:szCs w:val="22"/>
        </w:rPr>
        <w:t>Članak 6.</w:t>
      </w:r>
    </w:p>
    <w:p w:rsidR="00A12C2F" w:rsidRPr="00A12C2F" w:rsidRDefault="00A12C2F" w:rsidP="00A12C2F">
      <w:pPr>
        <w:ind w:left="284" w:right="20"/>
        <w:jc w:val="both"/>
        <w:rPr>
          <w:rStyle w:val="Emphasis"/>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Obuhvat izrade Plana određen je PPU-om i prikazan je na kartografskom prikazu </w:t>
      </w:r>
      <w:r w:rsidRPr="00A12C2F">
        <w:rPr>
          <w:rFonts w:ascii="Arial" w:hAnsi="Arial" w:cs="Arial"/>
          <w:i/>
          <w:iCs/>
          <w:sz w:val="22"/>
          <w:szCs w:val="22"/>
        </w:rPr>
        <w:t>3.6. Uvjeti korištenja, uređenja i zaštite prostora – Područja i dijelovi primjene planskih mjera zaštite</w:t>
      </w:r>
      <w:r w:rsidRPr="00A12C2F">
        <w:rPr>
          <w:rFonts w:ascii="Arial" w:hAnsi="Arial" w:cs="Arial"/>
          <w:sz w:val="22"/>
          <w:szCs w:val="22"/>
        </w:rPr>
        <w:t>.</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Obuhvat izrade Plana određen je i GUP-om i prikazan je na kartografskom prikazu </w:t>
      </w:r>
      <w:r w:rsidRPr="00A12C2F">
        <w:rPr>
          <w:rFonts w:ascii="Arial" w:hAnsi="Arial" w:cs="Arial"/>
          <w:i/>
          <w:iCs/>
          <w:sz w:val="22"/>
          <w:szCs w:val="22"/>
        </w:rPr>
        <w:t>4.6. Područja primjene posebnih mjera uređenja i zaštite – Područja i dijelovi primjene planskih mjera zaštite</w:t>
      </w:r>
      <w:r w:rsidRPr="00A12C2F">
        <w:rPr>
          <w:rFonts w:ascii="Arial" w:hAnsi="Arial" w:cs="Arial"/>
          <w:sz w:val="22"/>
          <w:szCs w:val="22"/>
        </w:rPr>
        <w:t>.</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Sukladno članku 89. Zakona, Odlukom o izradi urbanističkog plana uređenja može se odrediti uži ili širi obuhvat tog plana od obuhvata određenog prostornim planom lokalne razine šireg područja te se može odrediti obuhvat tog plana i za područje za koje obuhvat nije određen prostornim planom lokalne razine šireg područja. Obuhvat izrade Plana je izmijenjen i prilagođen detaljnijoj katastarskoj izmjeri i stanju na terenu, a isključen je južni dio neizgrađenog neuređenog građevinskog područja naselja koji je odvojen od sjevernog dijela prometnicom.</w:t>
      </w:r>
    </w:p>
    <w:p w:rsidR="00A12C2F" w:rsidRPr="00A12C2F" w:rsidRDefault="00A12C2F" w:rsidP="00A12C2F">
      <w:pPr>
        <w:jc w:val="both"/>
        <w:rPr>
          <w:rFonts w:ascii="Arial" w:hAnsi="Arial" w:cs="Arial"/>
          <w:b/>
          <w:bCs/>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Prostorni obuhvat Plana obuhvaća područje površine od približno 8,69 hektara (ha).</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Grafički separat s naznačenim obuhvatom </w:t>
      </w:r>
      <w:r w:rsidRPr="00A12C2F">
        <w:rPr>
          <w:rFonts w:ascii="Arial" w:hAnsi="Arial" w:cs="Arial"/>
          <w:noProof/>
          <w:sz w:val="22"/>
          <w:szCs w:val="22"/>
        </w:rPr>
        <w:t>izrade Plana</w:t>
      </w:r>
      <w:r w:rsidRPr="00A12C2F">
        <w:rPr>
          <w:rFonts w:ascii="Arial" w:hAnsi="Arial" w:cs="Arial"/>
          <w:sz w:val="22"/>
          <w:szCs w:val="22"/>
        </w:rPr>
        <w:t xml:space="preserve"> sastavni je dio ove Odluke.</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p>
    <w:p w:rsidR="00A12C2F" w:rsidRPr="00A12C2F" w:rsidRDefault="00A12C2F" w:rsidP="00A12C2F">
      <w:pPr>
        <w:pStyle w:val="Subtitle"/>
        <w:spacing w:before="0" w:after="0" w:line="240" w:lineRule="auto"/>
        <w:rPr>
          <w:rFonts w:cs="Arial"/>
          <w:szCs w:val="22"/>
        </w:rPr>
      </w:pPr>
      <w:r w:rsidRPr="00A12C2F">
        <w:rPr>
          <w:rFonts w:cs="Arial"/>
          <w:szCs w:val="22"/>
        </w:rPr>
        <w:t>SAŽETA OCJENA STANJA U OBUHVATU PLANA</w:t>
      </w:r>
    </w:p>
    <w:p w:rsidR="00A12C2F" w:rsidRPr="00A12C2F" w:rsidRDefault="00A12C2F" w:rsidP="00A12C2F">
      <w:pPr>
        <w:ind w:left="284"/>
        <w:jc w:val="both"/>
        <w:rPr>
          <w:rStyle w:val="Emphasis"/>
          <w:rFonts w:ascii="Arial" w:hAnsi="Arial" w:cs="Arial"/>
          <w:sz w:val="22"/>
          <w:szCs w:val="22"/>
        </w:rPr>
      </w:pPr>
    </w:p>
    <w:p w:rsidR="00A12C2F" w:rsidRPr="00A12C2F" w:rsidRDefault="00A12C2F" w:rsidP="00A12C2F">
      <w:pPr>
        <w:ind w:left="284"/>
        <w:jc w:val="center"/>
        <w:rPr>
          <w:rStyle w:val="Emphasis"/>
          <w:rFonts w:ascii="Arial" w:hAnsi="Arial" w:cs="Arial"/>
          <w:i w:val="0"/>
          <w:sz w:val="22"/>
          <w:szCs w:val="22"/>
        </w:rPr>
      </w:pPr>
      <w:r w:rsidRPr="00A12C2F">
        <w:rPr>
          <w:rStyle w:val="Emphasis"/>
          <w:rFonts w:ascii="Arial" w:hAnsi="Arial" w:cs="Arial"/>
          <w:i w:val="0"/>
          <w:sz w:val="22"/>
          <w:szCs w:val="22"/>
        </w:rPr>
        <w:t>Članak 7.</w:t>
      </w:r>
    </w:p>
    <w:p w:rsidR="00A12C2F" w:rsidRPr="00A12C2F" w:rsidRDefault="00A12C2F" w:rsidP="00A12C2F">
      <w:pPr>
        <w:ind w:left="284"/>
        <w:jc w:val="both"/>
        <w:rPr>
          <w:rStyle w:val="Emphasis"/>
          <w:rFonts w:ascii="Arial" w:hAnsi="Arial" w:cs="Arial"/>
          <w:sz w:val="22"/>
          <w:szCs w:val="22"/>
        </w:rPr>
      </w:pPr>
    </w:p>
    <w:p w:rsidR="00A12C2F" w:rsidRPr="00A12C2F" w:rsidRDefault="00A12C2F" w:rsidP="00A12C2F">
      <w:pPr>
        <w:jc w:val="both"/>
        <w:rPr>
          <w:rFonts w:ascii="Arial" w:hAnsi="Arial" w:cs="Arial"/>
          <w:noProof/>
          <w:sz w:val="22"/>
          <w:szCs w:val="22"/>
        </w:rPr>
      </w:pPr>
      <w:r w:rsidRPr="00A12C2F">
        <w:rPr>
          <w:rFonts w:ascii="Arial" w:hAnsi="Arial" w:cs="Arial"/>
          <w:noProof/>
          <w:sz w:val="22"/>
          <w:szCs w:val="22"/>
        </w:rPr>
        <w:t>Pobrežje je malo naselje smješteno na sjevernim obroncima brjegova Rijeke dubrovačke. Samo područje obuhvata nalazi se južno od naselja na nižoj nadmorskoj visini i pretežito je na osojnoj strani lokalnih brjegova, s blagim nagibom prema istoku. U području je ograničenja zaštićenog obalnog pojasa (ZOP). Geološki, na području Pobrežja nalazi se prevrnuta antiklinala Vrbica – Mokošica. Jezgru čine senonski dolomiti i bijeli kristalni vapnenci, a krila su izrađena od paleocenskog vapnenca. Hidrogeološki, područje je bogato povremenim izvorima vode, uključujući potok Smerolej koji je obrađen u sklopu studije: „Uređenje bujica područja Rijeke dubrovačke, Labor projekt, Split, 2005.“ Karakteristike ovog područja su umjereni nagib i kompleksna geografija.</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noProof/>
          <w:sz w:val="22"/>
          <w:szCs w:val="22"/>
        </w:rPr>
      </w:pPr>
      <w:r w:rsidRPr="00A12C2F">
        <w:rPr>
          <w:rFonts w:ascii="Arial" w:hAnsi="Arial" w:cs="Arial"/>
          <w:noProof/>
          <w:sz w:val="22"/>
          <w:szCs w:val="22"/>
        </w:rPr>
        <w:lastRenderedPageBreak/>
        <w:t>Obuhvat Plana nalazi se u području Ekološke mreže Natura 2000 HR20001010 Paleoombla-Ombla sukladno Uredbi o ekološkoj mreži i nadležnostima javnih ustanova za upravljanje područjima ekološke mreže (NN 80/2019). Ekološka mreža Natura 2000 (dalje u tekstu: ekološka mreža) je koherentna europska ekološka mreža sastavljena od područja u kojima se nalaze prirodni staniši tipovi i staništa divljih vrsta od interesa za Europsku uniju, a omogućuje očuvanje ili, kad je to potrebno, povrat u povoljno stanje očuvanja određenih prirodnih stanišnih tipova i staništa vrsta u njihovu prirodnom području rasprostranjenosti.</w:t>
      </w:r>
    </w:p>
    <w:p w:rsidR="00A12C2F" w:rsidRPr="00A12C2F" w:rsidRDefault="00A12C2F" w:rsidP="00A12C2F">
      <w:pPr>
        <w:jc w:val="both"/>
        <w:rPr>
          <w:rFonts w:ascii="Arial" w:hAnsi="Arial" w:cs="Arial"/>
          <w:noProof/>
          <w:sz w:val="22"/>
          <w:szCs w:val="22"/>
        </w:rPr>
      </w:pPr>
    </w:p>
    <w:p w:rsidR="00A12C2F" w:rsidRPr="00A12C2F" w:rsidRDefault="00A12C2F" w:rsidP="00A12C2F">
      <w:pPr>
        <w:jc w:val="both"/>
        <w:rPr>
          <w:rFonts w:ascii="Arial" w:hAnsi="Arial" w:cs="Arial"/>
          <w:iCs/>
          <w:sz w:val="22"/>
          <w:szCs w:val="22"/>
        </w:rPr>
      </w:pPr>
      <w:r w:rsidRPr="00A12C2F">
        <w:rPr>
          <w:rFonts w:ascii="Arial" w:hAnsi="Arial" w:cs="Arial"/>
          <w:iCs/>
          <w:sz w:val="22"/>
          <w:szCs w:val="22"/>
        </w:rPr>
        <w:t xml:space="preserve">Prema krajobraznoj studiji (Krajobrazna studija za administrativno područje Grada Dubrovnika, Zelena infrastruktura d.o.o. iz Zagreba i Agronomski fakultet Sveučilišta u Zagrebu, lipanj 2022.) obuhvat Plana podijeljen je u dvije cjeline. Prisojna strana udoline je u zoni 24) Ruralna naselja Petrovo selo i Pobrežje, a </w:t>
      </w:r>
      <w:proofErr w:type="spellStart"/>
      <w:r w:rsidRPr="00A12C2F">
        <w:rPr>
          <w:rFonts w:ascii="Arial" w:hAnsi="Arial" w:cs="Arial"/>
          <w:iCs/>
          <w:sz w:val="22"/>
          <w:szCs w:val="22"/>
        </w:rPr>
        <w:t>osojna</w:t>
      </w:r>
      <w:proofErr w:type="spellEnd"/>
      <w:r w:rsidRPr="00A12C2F">
        <w:rPr>
          <w:rFonts w:ascii="Arial" w:hAnsi="Arial" w:cs="Arial"/>
          <w:iCs/>
          <w:sz w:val="22"/>
          <w:szCs w:val="22"/>
        </w:rPr>
        <w:t xml:space="preserve"> u 25)</w:t>
      </w:r>
      <w:r w:rsidRPr="00A12C2F">
        <w:rPr>
          <w:rFonts w:ascii="Arial" w:hAnsi="Arial" w:cs="Arial"/>
          <w:sz w:val="22"/>
          <w:szCs w:val="22"/>
        </w:rPr>
        <w:t xml:space="preserve"> </w:t>
      </w:r>
      <w:r w:rsidRPr="00A12C2F">
        <w:rPr>
          <w:rFonts w:ascii="Arial" w:hAnsi="Arial" w:cs="Arial"/>
          <w:iCs/>
          <w:sz w:val="22"/>
          <w:szCs w:val="22"/>
        </w:rPr>
        <w:t xml:space="preserve">Padine Rijeke dubrovačke. Za prvo područje (24) Studija konstatira sljedeće: „Veliki dio područja čine poljodjelske površine. One su danas uglavnom koncentrirane podno starih naselja u dijelovima s najdubljim slojem tla. Radi se u uglavnom </w:t>
      </w:r>
      <w:proofErr w:type="spellStart"/>
      <w:r w:rsidRPr="00A12C2F">
        <w:rPr>
          <w:rFonts w:ascii="Arial" w:hAnsi="Arial" w:cs="Arial"/>
          <w:iCs/>
          <w:sz w:val="22"/>
          <w:szCs w:val="22"/>
        </w:rPr>
        <w:t>terasiranim</w:t>
      </w:r>
      <w:proofErr w:type="spellEnd"/>
      <w:r w:rsidRPr="00A12C2F">
        <w:rPr>
          <w:rFonts w:ascii="Arial" w:hAnsi="Arial" w:cs="Arial"/>
          <w:iCs/>
          <w:sz w:val="22"/>
          <w:szCs w:val="22"/>
        </w:rPr>
        <w:t xml:space="preserve"> poljima, a na kojima se nalaze mješovite kulture uz prevagu vinograda i maslinika. Dok se </w:t>
      </w:r>
      <w:proofErr w:type="spellStart"/>
      <w:r w:rsidRPr="00A12C2F">
        <w:rPr>
          <w:rFonts w:ascii="Arial" w:hAnsi="Arial" w:cs="Arial"/>
          <w:iCs/>
          <w:sz w:val="22"/>
          <w:szCs w:val="22"/>
        </w:rPr>
        <w:t>terasirana</w:t>
      </w:r>
      <w:proofErr w:type="spellEnd"/>
      <w:r w:rsidRPr="00A12C2F">
        <w:rPr>
          <w:rFonts w:ascii="Arial" w:hAnsi="Arial" w:cs="Arial"/>
          <w:iCs/>
          <w:sz w:val="22"/>
          <w:szCs w:val="22"/>
        </w:rPr>
        <w:t xml:space="preserve"> polja nalaze na rastresitim </w:t>
      </w:r>
      <w:proofErr w:type="spellStart"/>
      <w:r w:rsidRPr="00A12C2F">
        <w:rPr>
          <w:rFonts w:ascii="Arial" w:hAnsi="Arial" w:cs="Arial"/>
          <w:iCs/>
          <w:sz w:val="22"/>
          <w:szCs w:val="22"/>
        </w:rPr>
        <w:t>flišnim</w:t>
      </w:r>
      <w:proofErr w:type="spellEnd"/>
      <w:r w:rsidRPr="00A12C2F">
        <w:rPr>
          <w:rFonts w:ascii="Arial" w:hAnsi="Arial" w:cs="Arial"/>
          <w:iCs/>
          <w:sz w:val="22"/>
          <w:szCs w:val="22"/>
        </w:rPr>
        <w:t xml:space="preserve"> dijelovima, ogoljeli vapnenački dijelovi su u recentnoj povijesti bili definirani uglavnom pod pašnjačkom namjenom, a o čemu danas svjedoče brojne ali napuštene međe nepravilnog uzorka. Važan aspekt do-recentnog kultiviranja prostora jesu bili brojni </w:t>
      </w:r>
      <w:proofErr w:type="spellStart"/>
      <w:r w:rsidRPr="00A12C2F">
        <w:rPr>
          <w:rFonts w:ascii="Arial" w:hAnsi="Arial" w:cs="Arial"/>
          <w:iCs/>
          <w:sz w:val="22"/>
          <w:szCs w:val="22"/>
        </w:rPr>
        <w:t>bujičnjaci</w:t>
      </w:r>
      <w:proofErr w:type="spellEnd"/>
      <w:r w:rsidRPr="00A12C2F">
        <w:rPr>
          <w:rFonts w:ascii="Arial" w:hAnsi="Arial" w:cs="Arial"/>
          <w:iCs/>
          <w:sz w:val="22"/>
          <w:szCs w:val="22"/>
        </w:rPr>
        <w:t xml:space="preserve">, a čijim uređivanjem se smanjivala opasnost od erozije te omogućavalo korištenje vode. Danas su </w:t>
      </w:r>
      <w:proofErr w:type="spellStart"/>
      <w:r w:rsidRPr="00A12C2F">
        <w:rPr>
          <w:rFonts w:ascii="Arial" w:hAnsi="Arial" w:cs="Arial"/>
          <w:iCs/>
          <w:sz w:val="22"/>
          <w:szCs w:val="22"/>
        </w:rPr>
        <w:t>bujičnjaci</w:t>
      </w:r>
      <w:proofErr w:type="spellEnd"/>
      <w:r w:rsidRPr="00A12C2F">
        <w:rPr>
          <w:rFonts w:ascii="Arial" w:hAnsi="Arial" w:cs="Arial"/>
          <w:iCs/>
          <w:sz w:val="22"/>
          <w:szCs w:val="22"/>
        </w:rPr>
        <w:t xml:space="preserve"> tek djelomično održavani, ali sve više zapušteni.“ Kod drugog područja (25) posebno se, između ostalog, ističe: „…napuštanje poljoprivrednih površina te njihova fragmentacija sukcesijom prirodne vegetacije, širenje naselja na nekadašnji poljoprivredni krajobraz na najmanjim nagibima, razvoj naselja bez poštivanja lokalnih specifičnosti, nepostojanje adekvatnog </w:t>
      </w:r>
      <w:proofErr w:type="spellStart"/>
      <w:r w:rsidRPr="00A12C2F">
        <w:rPr>
          <w:rFonts w:ascii="Arial" w:hAnsi="Arial" w:cs="Arial"/>
          <w:iCs/>
          <w:sz w:val="22"/>
          <w:szCs w:val="22"/>
        </w:rPr>
        <w:t>parkovnog</w:t>
      </w:r>
      <w:proofErr w:type="spellEnd"/>
      <w:r w:rsidRPr="00A12C2F">
        <w:rPr>
          <w:rFonts w:ascii="Arial" w:hAnsi="Arial" w:cs="Arial"/>
          <w:iCs/>
          <w:sz w:val="22"/>
          <w:szCs w:val="22"/>
        </w:rPr>
        <w:t xml:space="preserve"> i </w:t>
      </w:r>
      <w:proofErr w:type="spellStart"/>
      <w:r w:rsidRPr="00A12C2F">
        <w:rPr>
          <w:rFonts w:ascii="Arial" w:hAnsi="Arial" w:cs="Arial"/>
          <w:iCs/>
          <w:sz w:val="22"/>
          <w:szCs w:val="22"/>
        </w:rPr>
        <w:t>višestambenog</w:t>
      </w:r>
      <w:proofErr w:type="spellEnd"/>
      <w:r w:rsidRPr="00A12C2F">
        <w:rPr>
          <w:rFonts w:ascii="Arial" w:hAnsi="Arial" w:cs="Arial"/>
          <w:iCs/>
          <w:sz w:val="22"/>
          <w:szCs w:val="22"/>
        </w:rPr>
        <w:t xml:space="preserve"> zelenila sa boravišno- rekreacijskim sadržajima, neuređenost pješačkih staza, nedostupni napušteni poljoprivredni prostori (nekadašnji </w:t>
      </w:r>
      <w:proofErr w:type="spellStart"/>
      <w:r w:rsidRPr="00A12C2F">
        <w:rPr>
          <w:rFonts w:ascii="Arial" w:hAnsi="Arial" w:cs="Arial"/>
          <w:iCs/>
          <w:sz w:val="22"/>
          <w:szCs w:val="22"/>
        </w:rPr>
        <w:t>genius</w:t>
      </w:r>
      <w:proofErr w:type="spellEnd"/>
      <w:r w:rsidRPr="00A12C2F">
        <w:rPr>
          <w:rFonts w:ascii="Arial" w:hAnsi="Arial" w:cs="Arial"/>
          <w:iCs/>
          <w:sz w:val="22"/>
          <w:szCs w:val="22"/>
        </w:rPr>
        <w:t xml:space="preserve"> </w:t>
      </w:r>
      <w:proofErr w:type="spellStart"/>
      <w:r w:rsidRPr="00A12C2F">
        <w:rPr>
          <w:rFonts w:ascii="Arial" w:hAnsi="Arial" w:cs="Arial"/>
          <w:iCs/>
          <w:sz w:val="22"/>
          <w:szCs w:val="22"/>
        </w:rPr>
        <w:t>loci</w:t>
      </w:r>
      <w:proofErr w:type="spellEnd"/>
      <w:r w:rsidRPr="00A12C2F">
        <w:rPr>
          <w:rFonts w:ascii="Arial" w:hAnsi="Arial" w:cs="Arial"/>
          <w:iCs/>
          <w:sz w:val="22"/>
          <w:szCs w:val="22"/>
        </w:rPr>
        <w:t>) su sukcesijom djelomično postali nevidljivi, a neki nestaju, gubitak jasnog prostornog identiteta.“ Za cijelo područje dane su konkretne smjernice za razradu ili ugradbu u prostorni plan.</w:t>
      </w:r>
    </w:p>
    <w:p w:rsidR="00A12C2F" w:rsidRPr="00A12C2F" w:rsidRDefault="00A12C2F" w:rsidP="00A12C2F">
      <w:pPr>
        <w:jc w:val="both"/>
        <w:rPr>
          <w:rFonts w:ascii="Arial" w:hAnsi="Arial" w:cs="Arial"/>
          <w:iCs/>
          <w:sz w:val="22"/>
          <w:szCs w:val="22"/>
        </w:rPr>
      </w:pPr>
    </w:p>
    <w:p w:rsidR="00A12C2F" w:rsidRPr="00A12C2F" w:rsidRDefault="00A12C2F" w:rsidP="00A12C2F">
      <w:pPr>
        <w:jc w:val="both"/>
        <w:rPr>
          <w:rFonts w:ascii="Arial" w:hAnsi="Arial" w:cs="Arial"/>
          <w:iCs/>
          <w:sz w:val="22"/>
          <w:szCs w:val="22"/>
        </w:rPr>
      </w:pPr>
      <w:r w:rsidRPr="00A12C2F">
        <w:rPr>
          <w:rFonts w:ascii="Arial" w:hAnsi="Arial" w:cs="Arial"/>
          <w:iCs/>
          <w:sz w:val="22"/>
          <w:szCs w:val="22"/>
        </w:rPr>
        <w:t>Smjernice za uređenje područja gospodarsko-poslovne namjene glase:</w:t>
      </w:r>
    </w:p>
    <w:p w:rsidR="00A12C2F" w:rsidRPr="00A12C2F" w:rsidRDefault="00A12C2F" w:rsidP="00A15DE1">
      <w:pPr>
        <w:numPr>
          <w:ilvl w:val="0"/>
          <w:numId w:val="4"/>
        </w:numPr>
        <w:jc w:val="both"/>
        <w:rPr>
          <w:rFonts w:ascii="Arial" w:hAnsi="Arial" w:cs="Arial"/>
          <w:iCs/>
          <w:sz w:val="22"/>
          <w:szCs w:val="22"/>
        </w:rPr>
      </w:pPr>
      <w:r w:rsidRPr="00A12C2F">
        <w:rPr>
          <w:rFonts w:ascii="Arial" w:hAnsi="Arial" w:cs="Arial"/>
          <w:iCs/>
          <w:sz w:val="22"/>
          <w:szCs w:val="22"/>
        </w:rPr>
        <w:t>Pri gradnji građevina gospodarske namjene što više čuvati prirodnu konfiguraciju terena i postojeću visoku vegetaciju te prilagoditi rješenja postojećoj situaciji.</w:t>
      </w:r>
    </w:p>
    <w:p w:rsidR="00A12C2F" w:rsidRPr="00A12C2F" w:rsidRDefault="00A12C2F" w:rsidP="00A15DE1">
      <w:pPr>
        <w:numPr>
          <w:ilvl w:val="0"/>
          <w:numId w:val="4"/>
        </w:numPr>
        <w:jc w:val="both"/>
        <w:rPr>
          <w:rFonts w:ascii="Arial" w:hAnsi="Arial" w:cs="Arial"/>
          <w:iCs/>
          <w:sz w:val="22"/>
          <w:szCs w:val="22"/>
        </w:rPr>
      </w:pPr>
      <w:r w:rsidRPr="00A12C2F">
        <w:rPr>
          <w:rFonts w:ascii="Arial" w:hAnsi="Arial" w:cs="Arial"/>
          <w:iCs/>
          <w:sz w:val="22"/>
          <w:szCs w:val="22"/>
        </w:rPr>
        <w:t>Visina gospodarskih građevina mora biti u skladu s namjenom i funkcijom građevine te tehnologijom proizvodnog procesa, ali ne više od 13,0 m (osim tehnološki uvjetovanih dijelova građevine, npr. dimnjaci).</w:t>
      </w:r>
    </w:p>
    <w:p w:rsidR="00A12C2F" w:rsidRPr="00A12C2F" w:rsidRDefault="00A12C2F" w:rsidP="00A15DE1">
      <w:pPr>
        <w:numPr>
          <w:ilvl w:val="0"/>
          <w:numId w:val="4"/>
        </w:numPr>
        <w:jc w:val="both"/>
        <w:rPr>
          <w:rFonts w:ascii="Arial" w:hAnsi="Arial" w:cs="Arial"/>
          <w:iCs/>
          <w:sz w:val="22"/>
          <w:szCs w:val="22"/>
        </w:rPr>
      </w:pPr>
      <w:r w:rsidRPr="00A12C2F">
        <w:rPr>
          <w:rFonts w:ascii="Arial" w:hAnsi="Arial" w:cs="Arial"/>
          <w:iCs/>
          <w:sz w:val="22"/>
          <w:szCs w:val="22"/>
        </w:rPr>
        <w:t>Najmanje 40% površine građevinske čestice mora ostati neizgrađeno (vrijedno prirodno i uređeno zelenilo, bez popločenja i parkirališta) i mora se krajobrazno urediti sadnjom zelenila. Uz rub obuhvata zone obvezno je osigurati pojas visokog zaštitnog zelenila u cilju vizualnog zaklanjanja. Kod sadnje visokog zelenila prednost dati zimzelenim i crnogoričnim vrstama.</w:t>
      </w:r>
    </w:p>
    <w:p w:rsidR="00A12C2F" w:rsidRPr="00A12C2F" w:rsidRDefault="00A12C2F" w:rsidP="00A15DE1">
      <w:pPr>
        <w:numPr>
          <w:ilvl w:val="0"/>
          <w:numId w:val="4"/>
        </w:numPr>
        <w:jc w:val="both"/>
        <w:rPr>
          <w:rFonts w:ascii="Arial" w:hAnsi="Arial" w:cs="Arial"/>
          <w:iCs/>
          <w:sz w:val="22"/>
          <w:szCs w:val="22"/>
        </w:rPr>
      </w:pPr>
      <w:r w:rsidRPr="00A12C2F">
        <w:rPr>
          <w:rFonts w:ascii="Arial" w:hAnsi="Arial" w:cs="Arial"/>
          <w:iCs/>
          <w:sz w:val="22"/>
          <w:szCs w:val="22"/>
        </w:rPr>
        <w:t xml:space="preserve">Graditi gospodarske građevine visoke energetske učinkovitosti i gdje god je moguće planirati zelene krovove u kombinaciji s </w:t>
      </w:r>
      <w:proofErr w:type="spellStart"/>
      <w:r w:rsidRPr="00A12C2F">
        <w:rPr>
          <w:rFonts w:ascii="Arial" w:hAnsi="Arial" w:cs="Arial"/>
          <w:iCs/>
          <w:sz w:val="22"/>
          <w:szCs w:val="22"/>
        </w:rPr>
        <w:t>fotonaponskim</w:t>
      </w:r>
      <w:proofErr w:type="spellEnd"/>
      <w:r w:rsidRPr="00A12C2F">
        <w:rPr>
          <w:rFonts w:ascii="Arial" w:hAnsi="Arial" w:cs="Arial"/>
          <w:iCs/>
          <w:sz w:val="22"/>
          <w:szCs w:val="22"/>
        </w:rPr>
        <w:t xml:space="preserve"> panelima.</w:t>
      </w:r>
    </w:p>
    <w:p w:rsidR="00A12C2F" w:rsidRPr="00A12C2F" w:rsidRDefault="00A12C2F" w:rsidP="00A12C2F">
      <w:pPr>
        <w:jc w:val="both"/>
        <w:rPr>
          <w:rFonts w:ascii="Arial" w:hAnsi="Arial" w:cs="Arial"/>
          <w:noProof/>
          <w:sz w:val="22"/>
          <w:szCs w:val="22"/>
        </w:rPr>
      </w:pPr>
    </w:p>
    <w:p w:rsidR="00A12C2F" w:rsidRPr="00A12C2F" w:rsidRDefault="00A12C2F" w:rsidP="00A12C2F">
      <w:pPr>
        <w:jc w:val="both"/>
        <w:rPr>
          <w:rFonts w:ascii="Arial" w:hAnsi="Arial" w:cs="Arial"/>
          <w:noProof/>
          <w:sz w:val="22"/>
          <w:szCs w:val="22"/>
        </w:rPr>
      </w:pPr>
      <w:r w:rsidRPr="00A12C2F">
        <w:rPr>
          <w:rFonts w:ascii="Arial" w:hAnsi="Arial" w:cs="Arial"/>
          <w:noProof/>
          <w:sz w:val="22"/>
          <w:szCs w:val="22"/>
        </w:rPr>
        <w:t xml:space="preserve">Prostorni planovi šireg područja (PPU i GUP) predvidjeli su na ovom području gospodarsku zonu sljedeće namjene: proizvodna I1 – pretežito industrijska i I2 – pretežito zanatska. </w:t>
      </w:r>
    </w:p>
    <w:p w:rsidR="00A12C2F" w:rsidRPr="00A12C2F" w:rsidRDefault="00A12C2F" w:rsidP="00A12C2F">
      <w:pPr>
        <w:jc w:val="both"/>
        <w:rPr>
          <w:rStyle w:val="Emphasis"/>
          <w:rFonts w:ascii="Arial" w:hAnsi="Arial" w:cs="Arial"/>
          <w:iCs w:val="0"/>
          <w:noProof/>
          <w:sz w:val="22"/>
          <w:szCs w:val="22"/>
        </w:rPr>
      </w:pPr>
    </w:p>
    <w:p w:rsidR="00A12C2F" w:rsidRPr="00A12C2F" w:rsidRDefault="00A12C2F" w:rsidP="00A12C2F">
      <w:pPr>
        <w:jc w:val="both"/>
        <w:rPr>
          <w:rStyle w:val="Emphasis"/>
          <w:rFonts w:ascii="Arial" w:hAnsi="Arial" w:cs="Arial"/>
          <w:iCs w:val="0"/>
          <w:noProof/>
          <w:sz w:val="22"/>
          <w:szCs w:val="22"/>
        </w:rPr>
      </w:pPr>
    </w:p>
    <w:p w:rsidR="00A12C2F" w:rsidRPr="00A12C2F" w:rsidRDefault="00A12C2F" w:rsidP="00A12C2F">
      <w:pPr>
        <w:pStyle w:val="Subtitle"/>
        <w:spacing w:before="0" w:after="0" w:line="240" w:lineRule="auto"/>
        <w:rPr>
          <w:rFonts w:cs="Arial"/>
          <w:szCs w:val="22"/>
        </w:rPr>
      </w:pPr>
      <w:r w:rsidRPr="00A12C2F">
        <w:rPr>
          <w:rFonts w:cs="Arial"/>
          <w:szCs w:val="22"/>
        </w:rPr>
        <w:t>POPIS SEKTORSKIH STRATEGIJA I DRUGIH DOKUMENATA U SKLADU S KOJIMA SE UTVRĐUJU ZAHTJEVI ZA IZRADU PLANA</w:t>
      </w:r>
    </w:p>
    <w:p w:rsidR="00A12C2F" w:rsidRPr="00A12C2F" w:rsidRDefault="00A12C2F" w:rsidP="00A12C2F">
      <w:pPr>
        <w:jc w:val="both"/>
        <w:rPr>
          <w:rFonts w:ascii="Arial" w:hAnsi="Arial" w:cs="Arial"/>
          <w:sz w:val="22"/>
          <w:szCs w:val="22"/>
        </w:rPr>
      </w:pPr>
    </w:p>
    <w:p w:rsidR="00A12C2F" w:rsidRPr="00A12C2F" w:rsidRDefault="00A12C2F" w:rsidP="00A12C2F">
      <w:pPr>
        <w:ind w:left="284"/>
        <w:jc w:val="center"/>
        <w:rPr>
          <w:rStyle w:val="Emphasis"/>
          <w:rFonts w:ascii="Arial" w:hAnsi="Arial" w:cs="Arial"/>
          <w:i w:val="0"/>
          <w:sz w:val="22"/>
          <w:szCs w:val="22"/>
        </w:rPr>
      </w:pPr>
      <w:r w:rsidRPr="00A12C2F">
        <w:rPr>
          <w:rStyle w:val="Emphasis"/>
          <w:rFonts w:ascii="Arial" w:hAnsi="Arial" w:cs="Arial"/>
          <w:i w:val="0"/>
          <w:sz w:val="22"/>
          <w:szCs w:val="22"/>
        </w:rPr>
        <w:t>Članak 8.</w:t>
      </w:r>
    </w:p>
    <w:p w:rsidR="00A12C2F" w:rsidRPr="00A12C2F" w:rsidRDefault="00A12C2F" w:rsidP="00A12C2F">
      <w:pPr>
        <w:ind w:left="284"/>
        <w:jc w:val="both"/>
        <w:rPr>
          <w:rFonts w:ascii="Arial" w:hAnsi="Arial" w:cs="Arial"/>
          <w:i/>
          <w:iCs/>
          <w:sz w:val="22"/>
          <w:szCs w:val="22"/>
        </w:rPr>
      </w:pPr>
    </w:p>
    <w:p w:rsidR="00A12C2F" w:rsidRPr="00A12C2F" w:rsidRDefault="00A12C2F" w:rsidP="00A12C2F">
      <w:pPr>
        <w:jc w:val="both"/>
        <w:rPr>
          <w:rFonts w:ascii="Arial" w:hAnsi="Arial" w:cs="Arial"/>
          <w:sz w:val="22"/>
          <w:szCs w:val="22"/>
        </w:rPr>
      </w:pPr>
      <w:r w:rsidRPr="00A12C2F">
        <w:rPr>
          <w:rFonts w:ascii="Arial" w:hAnsi="Arial" w:cs="Arial"/>
          <w:noProof/>
          <w:sz w:val="22"/>
          <w:szCs w:val="22"/>
        </w:rPr>
        <w:t xml:space="preserve">Za potrebe izrade Plana koristit će se službena digitalna katastarska podloga u mjerilu 1:1000. </w:t>
      </w:r>
    </w:p>
    <w:p w:rsidR="00A12C2F" w:rsidRPr="00A12C2F" w:rsidRDefault="00A12C2F" w:rsidP="00A12C2F">
      <w:pPr>
        <w:autoSpaceDE w:val="0"/>
        <w:autoSpaceDN w:val="0"/>
        <w:adjustRightInd w:val="0"/>
        <w:jc w:val="both"/>
        <w:rPr>
          <w:rFonts w:ascii="Arial" w:hAnsi="Arial" w:cs="Arial"/>
          <w:sz w:val="22"/>
          <w:szCs w:val="22"/>
        </w:rPr>
      </w:pPr>
      <w:r w:rsidRPr="00A12C2F">
        <w:rPr>
          <w:rFonts w:ascii="Arial" w:hAnsi="Arial" w:cs="Arial"/>
          <w:sz w:val="22"/>
          <w:szCs w:val="22"/>
        </w:rPr>
        <w:t>Dosad je izrađena sljedeća dokumentacija koja će se uzeti u obzir pri izradi Plana:</w:t>
      </w:r>
    </w:p>
    <w:p w:rsidR="00A12C2F" w:rsidRPr="00A12C2F" w:rsidRDefault="00A12C2F" w:rsidP="00A15DE1">
      <w:pPr>
        <w:numPr>
          <w:ilvl w:val="0"/>
          <w:numId w:val="7"/>
        </w:numPr>
        <w:jc w:val="both"/>
        <w:rPr>
          <w:rFonts w:ascii="Arial" w:hAnsi="Arial" w:cs="Arial"/>
          <w:sz w:val="22"/>
          <w:szCs w:val="22"/>
        </w:rPr>
      </w:pPr>
      <w:r w:rsidRPr="00A12C2F">
        <w:rPr>
          <w:rFonts w:ascii="Arial" w:hAnsi="Arial" w:cs="Arial"/>
          <w:i/>
          <w:iCs/>
          <w:sz w:val="22"/>
          <w:szCs w:val="22"/>
        </w:rPr>
        <w:t xml:space="preserve">Uređenje bujica područja Rijeke dubrovačke (KO </w:t>
      </w:r>
      <w:proofErr w:type="spellStart"/>
      <w:r w:rsidRPr="00A12C2F">
        <w:rPr>
          <w:rFonts w:ascii="Arial" w:hAnsi="Arial" w:cs="Arial"/>
          <w:i/>
          <w:iCs/>
          <w:sz w:val="22"/>
          <w:szCs w:val="22"/>
        </w:rPr>
        <w:t>Rožat</w:t>
      </w:r>
      <w:proofErr w:type="spellEnd"/>
      <w:r w:rsidRPr="00A12C2F">
        <w:rPr>
          <w:rFonts w:ascii="Arial" w:hAnsi="Arial" w:cs="Arial"/>
          <w:i/>
          <w:iCs/>
          <w:sz w:val="22"/>
          <w:szCs w:val="22"/>
        </w:rPr>
        <w:t xml:space="preserve">, </w:t>
      </w:r>
      <w:proofErr w:type="spellStart"/>
      <w:r w:rsidRPr="00A12C2F">
        <w:rPr>
          <w:rFonts w:ascii="Arial" w:hAnsi="Arial" w:cs="Arial"/>
          <w:i/>
          <w:iCs/>
          <w:sz w:val="22"/>
          <w:szCs w:val="22"/>
        </w:rPr>
        <w:t>Prijevor</w:t>
      </w:r>
      <w:proofErr w:type="spellEnd"/>
      <w:r w:rsidRPr="00A12C2F">
        <w:rPr>
          <w:rFonts w:ascii="Arial" w:hAnsi="Arial" w:cs="Arial"/>
          <w:i/>
          <w:iCs/>
          <w:sz w:val="22"/>
          <w:szCs w:val="22"/>
        </w:rPr>
        <w:t xml:space="preserve">, </w:t>
      </w:r>
      <w:proofErr w:type="spellStart"/>
      <w:r w:rsidRPr="00A12C2F">
        <w:rPr>
          <w:rFonts w:ascii="Arial" w:hAnsi="Arial" w:cs="Arial"/>
          <w:i/>
          <w:iCs/>
          <w:sz w:val="22"/>
          <w:szCs w:val="22"/>
        </w:rPr>
        <w:t>Obuljeno</w:t>
      </w:r>
      <w:proofErr w:type="spellEnd"/>
      <w:r w:rsidRPr="00A12C2F">
        <w:rPr>
          <w:rFonts w:ascii="Arial" w:hAnsi="Arial" w:cs="Arial"/>
          <w:i/>
          <w:iCs/>
          <w:sz w:val="22"/>
          <w:szCs w:val="22"/>
        </w:rPr>
        <w:t>, Mokošica i Petrovo Selo)</w:t>
      </w:r>
      <w:r w:rsidRPr="00A12C2F">
        <w:rPr>
          <w:rFonts w:ascii="Arial" w:hAnsi="Arial" w:cs="Arial"/>
          <w:sz w:val="22"/>
          <w:szCs w:val="22"/>
        </w:rPr>
        <w:t xml:space="preserve">, </w:t>
      </w:r>
      <w:proofErr w:type="spellStart"/>
      <w:r w:rsidRPr="00A12C2F">
        <w:rPr>
          <w:rFonts w:ascii="Arial" w:hAnsi="Arial" w:cs="Arial"/>
          <w:sz w:val="22"/>
          <w:szCs w:val="22"/>
        </w:rPr>
        <w:t>Labor</w:t>
      </w:r>
      <w:proofErr w:type="spellEnd"/>
      <w:r w:rsidRPr="00A12C2F">
        <w:rPr>
          <w:rFonts w:ascii="Arial" w:hAnsi="Arial" w:cs="Arial"/>
          <w:sz w:val="22"/>
          <w:szCs w:val="22"/>
        </w:rPr>
        <w:t xml:space="preserve"> projekt, Split, 2005.</w:t>
      </w:r>
    </w:p>
    <w:p w:rsidR="00A12C2F" w:rsidRPr="00A12C2F" w:rsidRDefault="00A12C2F" w:rsidP="00A15DE1">
      <w:pPr>
        <w:numPr>
          <w:ilvl w:val="0"/>
          <w:numId w:val="7"/>
        </w:numPr>
        <w:jc w:val="both"/>
        <w:rPr>
          <w:rFonts w:ascii="Arial" w:hAnsi="Arial" w:cs="Arial"/>
          <w:iCs/>
          <w:sz w:val="22"/>
          <w:szCs w:val="22"/>
        </w:rPr>
      </w:pPr>
      <w:r w:rsidRPr="00A12C2F">
        <w:rPr>
          <w:rFonts w:ascii="Arial" w:hAnsi="Arial" w:cs="Arial"/>
          <w:i/>
          <w:sz w:val="22"/>
          <w:szCs w:val="22"/>
        </w:rPr>
        <w:lastRenderedPageBreak/>
        <w:t>Krajobrazna studija za administrativno područje Grada Dubrovnika</w:t>
      </w:r>
      <w:r w:rsidRPr="00A12C2F">
        <w:rPr>
          <w:rFonts w:ascii="Arial" w:hAnsi="Arial" w:cs="Arial"/>
          <w:iCs/>
          <w:sz w:val="22"/>
          <w:szCs w:val="22"/>
        </w:rPr>
        <w:t>, Zelena infrastruktura d.o.o. iz Zagreba i Agronomski fakultet Sveučilišta u Zagrebu, lipanj 2022.,</w:t>
      </w:r>
    </w:p>
    <w:p w:rsidR="00A12C2F" w:rsidRPr="00A12C2F" w:rsidRDefault="00A12C2F" w:rsidP="00A15DE1">
      <w:pPr>
        <w:numPr>
          <w:ilvl w:val="0"/>
          <w:numId w:val="7"/>
        </w:numPr>
        <w:jc w:val="both"/>
        <w:rPr>
          <w:rFonts w:ascii="Arial" w:hAnsi="Arial" w:cs="Arial"/>
          <w:iCs/>
          <w:sz w:val="22"/>
          <w:szCs w:val="22"/>
        </w:rPr>
      </w:pPr>
      <w:r w:rsidRPr="00A12C2F">
        <w:rPr>
          <w:rFonts w:ascii="Arial" w:hAnsi="Arial" w:cs="Arial"/>
          <w:i/>
          <w:sz w:val="22"/>
          <w:szCs w:val="22"/>
        </w:rPr>
        <w:t>Stručna analiza zaprimljene inicijative građana u svrhu utvrđivanja osnovanosti pokretanja postupka za izradu i donošenje UPU-a „Pobrežje“</w:t>
      </w:r>
      <w:r w:rsidRPr="00A12C2F">
        <w:rPr>
          <w:rFonts w:ascii="Arial" w:hAnsi="Arial" w:cs="Arial"/>
          <w:iCs/>
          <w:sz w:val="22"/>
          <w:szCs w:val="22"/>
        </w:rPr>
        <w:t>, Grad Dubrovnik - UO za urbanizam, prostorno planiranje i zaštitu okoliša, Dubrovnik, listopad 2022.</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Ako se tijekom izrade </w:t>
      </w:r>
      <w:r w:rsidRPr="00A12C2F">
        <w:rPr>
          <w:rFonts w:ascii="Arial" w:hAnsi="Arial" w:cs="Arial"/>
          <w:noProof/>
          <w:sz w:val="22"/>
          <w:szCs w:val="22"/>
        </w:rPr>
        <w:t>Plana</w:t>
      </w:r>
      <w:r w:rsidRPr="00A12C2F">
        <w:rPr>
          <w:rFonts w:ascii="Arial" w:hAnsi="Arial" w:cs="Arial"/>
          <w:sz w:val="22"/>
          <w:szCs w:val="22"/>
          <w:lang w:eastAsia="en-US"/>
        </w:rPr>
        <w:t xml:space="preserve"> </w:t>
      </w:r>
      <w:r w:rsidRPr="00A12C2F">
        <w:rPr>
          <w:rFonts w:ascii="Arial" w:hAnsi="Arial" w:cs="Arial"/>
          <w:sz w:val="22"/>
          <w:szCs w:val="22"/>
        </w:rPr>
        <w:t xml:space="preserve">ukaže potreba za drugim stručnim podlogama od značaja za prostorno-plansko rješenje, iste će biti izrađene. </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Ostali podaci bit će prikupljeni u postupku izrade temeljem podataka, planskih smjernica i propisanih dokumenata koja će dostaviti nadležna tijela i pravne osobe s javnim ovlastima iz svog djelokruga.</w:t>
      </w:r>
    </w:p>
    <w:p w:rsidR="00A12C2F" w:rsidRPr="00A12C2F" w:rsidRDefault="00A12C2F" w:rsidP="00A12C2F">
      <w:pPr>
        <w:jc w:val="both"/>
        <w:rPr>
          <w:rFonts w:ascii="Arial" w:hAnsi="Arial" w:cs="Arial"/>
          <w:b/>
          <w:sz w:val="22"/>
          <w:szCs w:val="22"/>
        </w:rPr>
      </w:pPr>
    </w:p>
    <w:p w:rsidR="00A12C2F" w:rsidRPr="00A12C2F" w:rsidRDefault="00A12C2F" w:rsidP="00A12C2F">
      <w:pPr>
        <w:jc w:val="both"/>
        <w:rPr>
          <w:rFonts w:ascii="Arial" w:hAnsi="Arial" w:cs="Arial"/>
          <w:b/>
          <w:sz w:val="22"/>
          <w:szCs w:val="22"/>
        </w:rPr>
      </w:pPr>
    </w:p>
    <w:p w:rsidR="00A12C2F" w:rsidRPr="00A12C2F" w:rsidRDefault="00A12C2F" w:rsidP="00A12C2F">
      <w:pPr>
        <w:pStyle w:val="Subtitle"/>
        <w:spacing w:before="0" w:after="0" w:line="240" w:lineRule="auto"/>
        <w:rPr>
          <w:rFonts w:cs="Arial"/>
          <w:szCs w:val="22"/>
        </w:rPr>
      </w:pPr>
      <w:r w:rsidRPr="00A12C2F">
        <w:rPr>
          <w:rFonts w:cs="Arial"/>
          <w:szCs w:val="22"/>
        </w:rPr>
        <w:t>NAČIN PRIBAVLJANJA STRUČNIH RJEŠENJA PLANA</w:t>
      </w:r>
    </w:p>
    <w:p w:rsidR="00A12C2F" w:rsidRPr="00A12C2F" w:rsidRDefault="00A12C2F" w:rsidP="00A12C2F">
      <w:pPr>
        <w:ind w:left="284"/>
        <w:jc w:val="both"/>
        <w:rPr>
          <w:rStyle w:val="Emphasis"/>
          <w:rFonts w:ascii="Arial" w:hAnsi="Arial" w:cs="Arial"/>
          <w:sz w:val="22"/>
          <w:szCs w:val="22"/>
        </w:rPr>
      </w:pPr>
    </w:p>
    <w:p w:rsidR="00A12C2F" w:rsidRPr="00A12C2F" w:rsidRDefault="00A12C2F" w:rsidP="00A12C2F">
      <w:pPr>
        <w:ind w:left="284"/>
        <w:jc w:val="center"/>
        <w:rPr>
          <w:rFonts w:ascii="Arial" w:hAnsi="Arial" w:cs="Arial"/>
          <w:i/>
          <w:iCs/>
          <w:sz w:val="22"/>
          <w:szCs w:val="22"/>
        </w:rPr>
      </w:pPr>
      <w:r w:rsidRPr="00A12C2F">
        <w:rPr>
          <w:rStyle w:val="Emphasis"/>
          <w:rFonts w:ascii="Arial" w:hAnsi="Arial" w:cs="Arial"/>
          <w:i w:val="0"/>
          <w:sz w:val="22"/>
          <w:szCs w:val="22"/>
        </w:rPr>
        <w:t>Članak 9.</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noProof/>
          <w:sz w:val="22"/>
          <w:szCs w:val="22"/>
        </w:rPr>
      </w:pPr>
      <w:r w:rsidRPr="00A12C2F">
        <w:rPr>
          <w:rFonts w:ascii="Arial" w:hAnsi="Arial" w:cs="Arial"/>
          <w:sz w:val="22"/>
          <w:szCs w:val="22"/>
        </w:rPr>
        <w:t xml:space="preserve">Stručno rješenje </w:t>
      </w:r>
      <w:r w:rsidRPr="00A12C2F">
        <w:rPr>
          <w:rFonts w:ascii="Arial" w:hAnsi="Arial" w:cs="Arial"/>
          <w:noProof/>
          <w:sz w:val="22"/>
          <w:szCs w:val="22"/>
        </w:rPr>
        <w:t>Plana</w:t>
      </w:r>
      <w:r w:rsidRPr="00A12C2F">
        <w:rPr>
          <w:rFonts w:ascii="Arial" w:hAnsi="Arial" w:cs="Arial"/>
          <w:sz w:val="22"/>
          <w:szCs w:val="22"/>
        </w:rPr>
        <w:t>, sukladno provedenom postupku javne nabave,</w:t>
      </w:r>
      <w:r w:rsidRPr="00A12C2F">
        <w:rPr>
          <w:rFonts w:ascii="Arial" w:hAnsi="Arial" w:cs="Arial"/>
          <w:noProof/>
          <w:sz w:val="22"/>
          <w:szCs w:val="22"/>
        </w:rPr>
        <w:t xml:space="preserve"> izradit će stručni izrađivač ovlašten za obavljanje stručnih poslova prostornog uređenja sukladno posebnom propisu, u suradnji s Nositeljem izrade.</w:t>
      </w:r>
    </w:p>
    <w:p w:rsidR="00A12C2F" w:rsidRPr="00A12C2F" w:rsidRDefault="00A12C2F" w:rsidP="00A12C2F">
      <w:pPr>
        <w:jc w:val="both"/>
        <w:rPr>
          <w:rFonts w:ascii="Arial" w:hAnsi="Arial" w:cs="Arial"/>
          <w:noProof/>
          <w:sz w:val="22"/>
          <w:szCs w:val="22"/>
        </w:rPr>
      </w:pPr>
    </w:p>
    <w:p w:rsidR="00A12C2F" w:rsidRPr="00A12C2F" w:rsidRDefault="00A12C2F" w:rsidP="00A12C2F">
      <w:pPr>
        <w:jc w:val="both"/>
        <w:rPr>
          <w:rFonts w:ascii="Arial" w:hAnsi="Arial" w:cs="Arial"/>
          <w:noProof/>
          <w:sz w:val="22"/>
          <w:szCs w:val="22"/>
        </w:rPr>
      </w:pPr>
    </w:p>
    <w:p w:rsidR="00A12C2F" w:rsidRPr="00A12C2F" w:rsidRDefault="00A12C2F" w:rsidP="00A12C2F">
      <w:pPr>
        <w:pStyle w:val="Subtitle"/>
        <w:spacing w:before="0" w:after="0" w:line="240" w:lineRule="auto"/>
        <w:rPr>
          <w:rFonts w:cs="Arial"/>
          <w:szCs w:val="22"/>
        </w:rPr>
      </w:pPr>
      <w:r w:rsidRPr="00A12C2F">
        <w:rPr>
          <w:rFonts w:cs="Arial"/>
          <w:szCs w:val="22"/>
        </w:rPr>
        <w:t>POPIS JAVNOPRAVNIH TIJELA ODREĐENIH POSEBNIM PROPISIMA KOJA DAJU ZAHTJEVE ZA IZRADU PLANA TE DRUGIH SUDIONIKA KORISNIKA PROSTORA KOJI TREBAJU SUDJELOVATI U IZRADI PLANA</w:t>
      </w:r>
    </w:p>
    <w:p w:rsidR="00A12C2F" w:rsidRPr="00A12C2F" w:rsidRDefault="00A12C2F" w:rsidP="00A12C2F">
      <w:pPr>
        <w:ind w:left="284"/>
        <w:jc w:val="both"/>
        <w:rPr>
          <w:rStyle w:val="Emphasis"/>
          <w:rFonts w:ascii="Arial" w:hAnsi="Arial" w:cs="Arial"/>
          <w:sz w:val="22"/>
          <w:szCs w:val="22"/>
        </w:rPr>
      </w:pPr>
    </w:p>
    <w:p w:rsidR="00A12C2F" w:rsidRPr="00A12C2F" w:rsidRDefault="00A12C2F" w:rsidP="00A12C2F">
      <w:pPr>
        <w:ind w:left="284"/>
        <w:jc w:val="center"/>
        <w:rPr>
          <w:rStyle w:val="Emphasis"/>
          <w:rFonts w:ascii="Arial" w:hAnsi="Arial" w:cs="Arial"/>
          <w:i w:val="0"/>
          <w:sz w:val="22"/>
          <w:szCs w:val="22"/>
        </w:rPr>
      </w:pPr>
      <w:r w:rsidRPr="00A12C2F">
        <w:rPr>
          <w:rStyle w:val="Emphasis"/>
          <w:rFonts w:ascii="Arial" w:hAnsi="Arial" w:cs="Arial"/>
          <w:i w:val="0"/>
          <w:sz w:val="22"/>
          <w:szCs w:val="22"/>
        </w:rPr>
        <w:t>Članak 10.</w:t>
      </w:r>
    </w:p>
    <w:p w:rsidR="00A12C2F" w:rsidRPr="00A12C2F" w:rsidRDefault="00A12C2F" w:rsidP="00A12C2F">
      <w:pPr>
        <w:ind w:left="284"/>
        <w:jc w:val="both"/>
        <w:rPr>
          <w:rFonts w:ascii="Arial" w:hAnsi="Arial" w:cs="Arial"/>
          <w:i/>
          <w:iCs/>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U postupku izrade </w:t>
      </w:r>
      <w:r w:rsidRPr="00A12C2F">
        <w:rPr>
          <w:rFonts w:ascii="Arial" w:hAnsi="Arial" w:cs="Arial"/>
          <w:noProof/>
          <w:sz w:val="22"/>
          <w:szCs w:val="22"/>
        </w:rPr>
        <w:t>Plana</w:t>
      </w:r>
      <w:r w:rsidRPr="00A12C2F">
        <w:rPr>
          <w:rFonts w:ascii="Arial" w:hAnsi="Arial" w:cs="Arial"/>
          <w:sz w:val="22"/>
          <w:szCs w:val="22"/>
        </w:rPr>
        <w:t xml:space="preserve"> tražit će se sudjelovanje i podaci, planske smjernice i drugi propisani dokumenti od sljedećih javnopravnih tijela:</w:t>
      </w:r>
    </w:p>
    <w:p w:rsidR="00A12C2F" w:rsidRPr="00A12C2F" w:rsidRDefault="00A12C2F" w:rsidP="00A12C2F">
      <w:pPr>
        <w:jc w:val="both"/>
        <w:rPr>
          <w:rFonts w:ascii="Arial" w:hAnsi="Arial" w:cs="Arial"/>
          <w:sz w:val="22"/>
          <w:szCs w:val="22"/>
        </w:rPr>
      </w:pPr>
    </w:p>
    <w:p w:rsidR="00A12C2F" w:rsidRPr="00A12C2F" w:rsidRDefault="00A12C2F" w:rsidP="00A15DE1">
      <w:pPr>
        <w:numPr>
          <w:ilvl w:val="0"/>
          <w:numId w:val="2"/>
        </w:numPr>
        <w:spacing w:afterLines="60" w:after="144"/>
        <w:contextualSpacing/>
        <w:jc w:val="both"/>
        <w:rPr>
          <w:rFonts w:ascii="Arial" w:hAnsi="Arial" w:cs="Arial"/>
          <w:sz w:val="22"/>
          <w:szCs w:val="22"/>
        </w:rPr>
      </w:pPr>
      <w:r w:rsidRPr="00A12C2F">
        <w:rPr>
          <w:rFonts w:ascii="Arial" w:hAnsi="Arial" w:cs="Arial"/>
          <w:sz w:val="22"/>
          <w:szCs w:val="22"/>
        </w:rPr>
        <w:t xml:space="preserve">MINISTARSTVO GOSPODARSTVA I ODRŽIVOG RAZVOJA, Uprava za zaštitu prirode, </w:t>
      </w:r>
      <w:r w:rsidRPr="00A12C2F">
        <w:rPr>
          <w:rFonts w:ascii="Arial" w:hAnsi="Arial" w:cs="Arial"/>
          <w:i/>
          <w:sz w:val="22"/>
          <w:szCs w:val="22"/>
        </w:rPr>
        <w:t>Radnička cesta 80, 10000 Zagreb</w:t>
      </w:r>
    </w:p>
    <w:p w:rsidR="00A12C2F" w:rsidRPr="00A12C2F" w:rsidRDefault="00A12C2F" w:rsidP="00A15DE1">
      <w:pPr>
        <w:numPr>
          <w:ilvl w:val="0"/>
          <w:numId w:val="2"/>
        </w:numPr>
        <w:spacing w:afterLines="60" w:after="144"/>
        <w:contextualSpacing/>
        <w:jc w:val="both"/>
        <w:rPr>
          <w:rFonts w:ascii="Arial" w:hAnsi="Arial" w:cs="Arial"/>
          <w:sz w:val="22"/>
          <w:szCs w:val="22"/>
        </w:rPr>
      </w:pPr>
      <w:r w:rsidRPr="00A12C2F">
        <w:rPr>
          <w:rFonts w:ascii="Arial" w:hAnsi="Arial" w:cs="Arial"/>
          <w:sz w:val="22"/>
          <w:szCs w:val="22"/>
        </w:rPr>
        <w:t xml:space="preserve">MINISTARSTVO GOSPODARSTVA I ODRŽIVOG RAZVOJA, Uprava vodnoga gospodarstva i zaštite mora, </w:t>
      </w:r>
      <w:r w:rsidRPr="00A12C2F">
        <w:rPr>
          <w:rFonts w:ascii="Arial" w:hAnsi="Arial" w:cs="Arial"/>
          <w:i/>
          <w:sz w:val="22"/>
          <w:szCs w:val="22"/>
        </w:rPr>
        <w:t>Ulica grada Vukovara 78, 10000 Zagreb</w:t>
      </w:r>
    </w:p>
    <w:p w:rsidR="00A12C2F" w:rsidRPr="00A12C2F" w:rsidRDefault="00A12C2F" w:rsidP="00A15DE1">
      <w:pPr>
        <w:numPr>
          <w:ilvl w:val="0"/>
          <w:numId w:val="2"/>
        </w:numPr>
        <w:autoSpaceDE w:val="0"/>
        <w:autoSpaceDN w:val="0"/>
        <w:adjustRightInd w:val="0"/>
        <w:contextualSpacing/>
        <w:jc w:val="both"/>
        <w:rPr>
          <w:rFonts w:ascii="Arial" w:hAnsi="Arial" w:cs="Arial"/>
          <w:noProof/>
          <w:sz w:val="22"/>
          <w:szCs w:val="22"/>
        </w:rPr>
      </w:pPr>
      <w:r w:rsidRPr="00A12C2F">
        <w:rPr>
          <w:rFonts w:ascii="Arial" w:hAnsi="Arial" w:cs="Arial"/>
          <w:noProof/>
          <w:sz w:val="22"/>
          <w:szCs w:val="22"/>
        </w:rPr>
        <w:t xml:space="preserve">MINISTARSTVO KULTURE I MEDIJA, Uprava za zaštitu kulturne baštine, Konzervatorski odjel u Dubrovniku, </w:t>
      </w:r>
      <w:r w:rsidRPr="00A12C2F">
        <w:rPr>
          <w:rFonts w:ascii="Arial" w:hAnsi="Arial" w:cs="Arial"/>
          <w:i/>
          <w:noProof/>
          <w:sz w:val="22"/>
          <w:szCs w:val="22"/>
        </w:rPr>
        <w:t>Restićeva 7, 20000 Dubrovnik</w:t>
      </w:r>
    </w:p>
    <w:p w:rsidR="00A12C2F" w:rsidRPr="00A12C2F" w:rsidRDefault="00A12C2F" w:rsidP="00A15DE1">
      <w:pPr>
        <w:numPr>
          <w:ilvl w:val="0"/>
          <w:numId w:val="2"/>
        </w:numPr>
        <w:autoSpaceDE w:val="0"/>
        <w:autoSpaceDN w:val="0"/>
        <w:adjustRightInd w:val="0"/>
        <w:contextualSpacing/>
        <w:jc w:val="both"/>
        <w:rPr>
          <w:rFonts w:ascii="Arial" w:hAnsi="Arial" w:cs="Arial"/>
          <w:noProof/>
          <w:sz w:val="22"/>
          <w:szCs w:val="22"/>
        </w:rPr>
      </w:pPr>
      <w:r w:rsidRPr="00A12C2F">
        <w:rPr>
          <w:rFonts w:ascii="Arial" w:hAnsi="Arial" w:cs="Arial"/>
          <w:noProof/>
          <w:sz w:val="22"/>
          <w:szCs w:val="22"/>
        </w:rPr>
        <w:t xml:space="preserve">MINISTARSTVO UNUTARNJIH POSLOVA, Ravnateljstvo civilne zaštite, Sektor za inspekcijske poslove, </w:t>
      </w:r>
      <w:r w:rsidRPr="00A12C2F">
        <w:rPr>
          <w:rFonts w:ascii="Arial" w:hAnsi="Arial" w:cs="Arial"/>
          <w:i/>
          <w:noProof/>
          <w:sz w:val="22"/>
          <w:szCs w:val="22"/>
        </w:rPr>
        <w:t>Vladimira Nazora 32, 20000 Dubrovnik</w:t>
      </w:r>
    </w:p>
    <w:p w:rsidR="00A12C2F" w:rsidRPr="00A12C2F" w:rsidRDefault="00A12C2F" w:rsidP="00A15DE1">
      <w:pPr>
        <w:numPr>
          <w:ilvl w:val="0"/>
          <w:numId w:val="2"/>
        </w:numPr>
        <w:autoSpaceDE w:val="0"/>
        <w:autoSpaceDN w:val="0"/>
        <w:adjustRightInd w:val="0"/>
        <w:contextualSpacing/>
        <w:jc w:val="both"/>
        <w:rPr>
          <w:rFonts w:ascii="Arial" w:hAnsi="Arial" w:cs="Arial"/>
          <w:noProof/>
          <w:sz w:val="22"/>
          <w:szCs w:val="22"/>
        </w:rPr>
      </w:pPr>
      <w:r w:rsidRPr="00A12C2F">
        <w:rPr>
          <w:rFonts w:ascii="Arial" w:hAnsi="Arial" w:cs="Arial"/>
          <w:noProof/>
          <w:sz w:val="22"/>
          <w:szCs w:val="22"/>
        </w:rPr>
        <w:t xml:space="preserve">MINISTARSTVO UNUTARNJIH POSLOVA, Ravnateljstvo civilne zaštite, Služba civilne zaštite Dubrovnik, </w:t>
      </w:r>
      <w:r w:rsidRPr="00A12C2F">
        <w:rPr>
          <w:rFonts w:ascii="Arial" w:hAnsi="Arial" w:cs="Arial"/>
          <w:i/>
          <w:noProof/>
          <w:sz w:val="22"/>
          <w:szCs w:val="22"/>
        </w:rPr>
        <w:t>Liechtensteinov put 31, 20000 Dubrovnik</w:t>
      </w:r>
    </w:p>
    <w:p w:rsidR="00A12C2F" w:rsidRPr="00A12C2F" w:rsidRDefault="00A12C2F" w:rsidP="00A15DE1">
      <w:pPr>
        <w:numPr>
          <w:ilvl w:val="0"/>
          <w:numId w:val="2"/>
        </w:numPr>
        <w:autoSpaceDE w:val="0"/>
        <w:autoSpaceDN w:val="0"/>
        <w:adjustRightInd w:val="0"/>
        <w:contextualSpacing/>
        <w:jc w:val="both"/>
        <w:rPr>
          <w:rFonts w:ascii="Arial" w:hAnsi="Arial" w:cs="Arial"/>
          <w:noProof/>
          <w:sz w:val="22"/>
          <w:szCs w:val="22"/>
        </w:rPr>
      </w:pPr>
      <w:r w:rsidRPr="00A12C2F">
        <w:rPr>
          <w:rFonts w:ascii="Arial" w:hAnsi="Arial" w:cs="Arial"/>
          <w:sz w:val="22"/>
          <w:szCs w:val="22"/>
        </w:rPr>
        <w:t xml:space="preserve">DRŽAVNA GEODETSKA UPRAVA, PODRUČNI URED ZA KATASTAR, </w:t>
      </w:r>
      <w:r w:rsidRPr="00A12C2F">
        <w:rPr>
          <w:rFonts w:ascii="Arial" w:hAnsi="Arial" w:cs="Arial"/>
          <w:i/>
          <w:sz w:val="22"/>
          <w:szCs w:val="22"/>
        </w:rPr>
        <w:t>Ante Starčevića 23, 20000 Dubrovnik</w:t>
      </w:r>
    </w:p>
    <w:p w:rsidR="00A12C2F" w:rsidRPr="00A12C2F" w:rsidRDefault="00A12C2F" w:rsidP="00A15DE1">
      <w:pPr>
        <w:numPr>
          <w:ilvl w:val="0"/>
          <w:numId w:val="2"/>
        </w:numPr>
        <w:contextualSpacing/>
        <w:jc w:val="both"/>
        <w:rPr>
          <w:rFonts w:ascii="Arial" w:hAnsi="Arial" w:cs="Arial"/>
          <w:sz w:val="22"/>
          <w:szCs w:val="22"/>
        </w:rPr>
      </w:pPr>
      <w:r w:rsidRPr="00A12C2F">
        <w:rPr>
          <w:rFonts w:ascii="Arial" w:hAnsi="Arial" w:cs="Arial"/>
          <w:sz w:val="22"/>
          <w:szCs w:val="22"/>
        </w:rPr>
        <w:t xml:space="preserve">ZAVOD ZA PROSTORNO UREĐENJE DUBROVAČKO-NERETVANSKE ŽUPANIJE, </w:t>
      </w:r>
      <w:proofErr w:type="spellStart"/>
      <w:r w:rsidRPr="00A12C2F">
        <w:rPr>
          <w:rFonts w:ascii="Arial" w:hAnsi="Arial" w:cs="Arial"/>
          <w:i/>
          <w:sz w:val="22"/>
          <w:szCs w:val="22"/>
        </w:rPr>
        <w:t>Petilovrijenci</w:t>
      </w:r>
      <w:proofErr w:type="spellEnd"/>
      <w:r w:rsidRPr="00A12C2F">
        <w:rPr>
          <w:rFonts w:ascii="Arial" w:hAnsi="Arial" w:cs="Arial"/>
          <w:i/>
          <w:sz w:val="22"/>
          <w:szCs w:val="22"/>
        </w:rPr>
        <w:t xml:space="preserve"> 2, 20000 Dubrovnik</w:t>
      </w:r>
    </w:p>
    <w:p w:rsidR="00A12C2F" w:rsidRPr="00A12C2F" w:rsidRDefault="00A12C2F" w:rsidP="00A15DE1">
      <w:pPr>
        <w:numPr>
          <w:ilvl w:val="0"/>
          <w:numId w:val="2"/>
        </w:numPr>
        <w:autoSpaceDE w:val="0"/>
        <w:autoSpaceDN w:val="0"/>
        <w:adjustRightInd w:val="0"/>
        <w:contextualSpacing/>
        <w:jc w:val="both"/>
        <w:rPr>
          <w:rFonts w:ascii="Arial" w:hAnsi="Arial" w:cs="Arial"/>
          <w:noProof/>
          <w:sz w:val="22"/>
          <w:szCs w:val="22"/>
        </w:rPr>
      </w:pPr>
      <w:r w:rsidRPr="00A12C2F">
        <w:rPr>
          <w:rFonts w:ascii="Arial" w:hAnsi="Arial" w:cs="Arial"/>
          <w:noProof/>
          <w:sz w:val="22"/>
          <w:szCs w:val="22"/>
        </w:rPr>
        <w:t>HAKOM – Hrvatska regulatorna agencija za mrežne djelatnosti,</w:t>
      </w:r>
      <w:r w:rsidRPr="00A12C2F">
        <w:rPr>
          <w:rFonts w:ascii="Arial" w:hAnsi="Arial" w:cs="Arial"/>
          <w:i/>
          <w:noProof/>
          <w:sz w:val="22"/>
          <w:szCs w:val="22"/>
        </w:rPr>
        <w:t xml:space="preserve"> Ulica Roberta Frangeša Mihanovića 9, 10000 Zagreb</w:t>
      </w:r>
    </w:p>
    <w:p w:rsidR="00A12C2F" w:rsidRPr="00A12C2F" w:rsidRDefault="00A12C2F" w:rsidP="00A15DE1">
      <w:pPr>
        <w:numPr>
          <w:ilvl w:val="0"/>
          <w:numId w:val="2"/>
        </w:numPr>
        <w:autoSpaceDE w:val="0"/>
        <w:autoSpaceDN w:val="0"/>
        <w:adjustRightInd w:val="0"/>
        <w:contextualSpacing/>
        <w:jc w:val="both"/>
        <w:rPr>
          <w:rFonts w:ascii="Arial" w:hAnsi="Arial" w:cs="Arial"/>
          <w:noProof/>
          <w:sz w:val="22"/>
          <w:szCs w:val="22"/>
        </w:rPr>
      </w:pPr>
      <w:r w:rsidRPr="00A12C2F">
        <w:rPr>
          <w:rFonts w:ascii="Arial" w:hAnsi="Arial" w:cs="Arial"/>
          <w:sz w:val="22"/>
          <w:szCs w:val="22"/>
        </w:rPr>
        <w:t>HEP, DP „</w:t>
      </w:r>
      <w:proofErr w:type="spellStart"/>
      <w:r w:rsidRPr="00A12C2F">
        <w:rPr>
          <w:rFonts w:ascii="Arial" w:hAnsi="Arial" w:cs="Arial"/>
          <w:sz w:val="22"/>
          <w:szCs w:val="22"/>
        </w:rPr>
        <w:t>Elektrojug</w:t>
      </w:r>
      <w:proofErr w:type="spellEnd"/>
      <w:r w:rsidRPr="00A12C2F">
        <w:rPr>
          <w:rFonts w:ascii="Arial" w:hAnsi="Arial" w:cs="Arial"/>
          <w:sz w:val="22"/>
          <w:szCs w:val="22"/>
        </w:rPr>
        <w:t xml:space="preserve"> Dubrovnik“, </w:t>
      </w:r>
      <w:r w:rsidRPr="00A12C2F">
        <w:rPr>
          <w:rFonts w:ascii="Arial" w:hAnsi="Arial" w:cs="Arial"/>
          <w:i/>
          <w:sz w:val="22"/>
          <w:szCs w:val="22"/>
        </w:rPr>
        <w:t>Nikole Tesle 3, 20000 Dubrovnik</w:t>
      </w:r>
    </w:p>
    <w:p w:rsidR="00A12C2F" w:rsidRPr="00A12C2F" w:rsidRDefault="00A12C2F" w:rsidP="00A15DE1">
      <w:pPr>
        <w:numPr>
          <w:ilvl w:val="0"/>
          <w:numId w:val="2"/>
        </w:numPr>
        <w:autoSpaceDE w:val="0"/>
        <w:autoSpaceDN w:val="0"/>
        <w:adjustRightInd w:val="0"/>
        <w:contextualSpacing/>
        <w:jc w:val="both"/>
        <w:rPr>
          <w:rFonts w:ascii="Arial" w:hAnsi="Arial" w:cs="Arial"/>
          <w:noProof/>
          <w:sz w:val="22"/>
          <w:szCs w:val="22"/>
        </w:rPr>
      </w:pPr>
      <w:r w:rsidRPr="00A12C2F">
        <w:rPr>
          <w:rFonts w:ascii="Arial" w:hAnsi="Arial" w:cs="Arial"/>
          <w:sz w:val="22"/>
          <w:szCs w:val="22"/>
        </w:rPr>
        <w:t>HOPS, Hrvatski operator prijenosnog sustava d.o.o., Sektor za razvoj, investicije i izgradnja,</w:t>
      </w:r>
      <w:r w:rsidRPr="00A12C2F">
        <w:rPr>
          <w:rFonts w:ascii="Arial" w:hAnsi="Arial" w:cs="Arial"/>
          <w:i/>
          <w:sz w:val="22"/>
          <w:szCs w:val="22"/>
        </w:rPr>
        <w:t xml:space="preserve"> </w:t>
      </w:r>
      <w:proofErr w:type="spellStart"/>
      <w:r w:rsidRPr="00A12C2F">
        <w:rPr>
          <w:rFonts w:ascii="Arial" w:hAnsi="Arial" w:cs="Arial"/>
          <w:i/>
          <w:sz w:val="22"/>
          <w:szCs w:val="22"/>
        </w:rPr>
        <w:t>Kupska</w:t>
      </w:r>
      <w:proofErr w:type="spellEnd"/>
      <w:r w:rsidRPr="00A12C2F">
        <w:rPr>
          <w:rFonts w:ascii="Arial" w:hAnsi="Arial" w:cs="Arial"/>
          <w:i/>
          <w:sz w:val="22"/>
          <w:szCs w:val="22"/>
        </w:rPr>
        <w:t xml:space="preserve"> 4, 10000 Zagreb</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HRVATSKE VODE, </w:t>
      </w:r>
      <w:proofErr w:type="spellStart"/>
      <w:r w:rsidRPr="00A12C2F">
        <w:rPr>
          <w:rFonts w:ascii="Arial" w:hAnsi="Arial" w:cs="Arial"/>
          <w:sz w:val="22"/>
          <w:szCs w:val="22"/>
        </w:rPr>
        <w:t>Vodnogospodarski</w:t>
      </w:r>
      <w:proofErr w:type="spellEnd"/>
      <w:r w:rsidRPr="00A12C2F">
        <w:rPr>
          <w:rFonts w:ascii="Arial" w:hAnsi="Arial" w:cs="Arial"/>
          <w:sz w:val="22"/>
          <w:szCs w:val="22"/>
        </w:rPr>
        <w:t xml:space="preserve"> odjel za slivove južnog Jadrana,</w:t>
      </w:r>
      <w:r w:rsidRPr="00A12C2F">
        <w:rPr>
          <w:rFonts w:ascii="Arial" w:hAnsi="Arial" w:cs="Arial"/>
          <w:i/>
          <w:sz w:val="22"/>
          <w:szCs w:val="22"/>
        </w:rPr>
        <w:t xml:space="preserve"> Vukovarska 35, 21000 Split</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HRVATSKE VODE, </w:t>
      </w:r>
      <w:proofErr w:type="spellStart"/>
      <w:r w:rsidRPr="00A12C2F">
        <w:rPr>
          <w:rFonts w:ascii="Arial" w:hAnsi="Arial" w:cs="Arial"/>
          <w:sz w:val="22"/>
          <w:szCs w:val="22"/>
        </w:rPr>
        <w:t>Vodnogospodarska</w:t>
      </w:r>
      <w:proofErr w:type="spellEnd"/>
      <w:r w:rsidRPr="00A12C2F">
        <w:rPr>
          <w:rFonts w:ascii="Arial" w:hAnsi="Arial" w:cs="Arial"/>
          <w:sz w:val="22"/>
          <w:szCs w:val="22"/>
        </w:rPr>
        <w:t xml:space="preserve"> ispostava za mali sliv „Dubrovačko primorje“, </w:t>
      </w:r>
      <w:proofErr w:type="spellStart"/>
      <w:r w:rsidRPr="00A12C2F">
        <w:rPr>
          <w:rFonts w:ascii="Arial" w:hAnsi="Arial" w:cs="Arial"/>
          <w:sz w:val="22"/>
          <w:szCs w:val="22"/>
        </w:rPr>
        <w:t>Vodnogospodarska</w:t>
      </w:r>
      <w:proofErr w:type="spellEnd"/>
      <w:r w:rsidRPr="00A12C2F">
        <w:rPr>
          <w:rFonts w:ascii="Arial" w:hAnsi="Arial" w:cs="Arial"/>
          <w:sz w:val="22"/>
          <w:szCs w:val="22"/>
        </w:rPr>
        <w:t xml:space="preserve"> ispostava Dubrovnik, </w:t>
      </w:r>
      <w:r w:rsidRPr="00A12C2F">
        <w:rPr>
          <w:rFonts w:ascii="Arial" w:hAnsi="Arial" w:cs="Arial"/>
          <w:i/>
          <w:sz w:val="22"/>
          <w:szCs w:val="22"/>
        </w:rPr>
        <w:t>Vukovarska 8, 20000 Dubrovnik</w:t>
      </w:r>
    </w:p>
    <w:p w:rsidR="00A12C2F" w:rsidRPr="00A12C2F" w:rsidRDefault="00A12C2F" w:rsidP="00A15DE1">
      <w:pPr>
        <w:numPr>
          <w:ilvl w:val="0"/>
          <w:numId w:val="2"/>
        </w:numPr>
        <w:autoSpaceDE w:val="0"/>
        <w:autoSpaceDN w:val="0"/>
        <w:adjustRightInd w:val="0"/>
        <w:contextualSpacing/>
        <w:jc w:val="both"/>
        <w:rPr>
          <w:rFonts w:ascii="Arial" w:hAnsi="Arial" w:cs="Arial"/>
          <w:noProof/>
          <w:sz w:val="22"/>
          <w:szCs w:val="22"/>
        </w:rPr>
      </w:pPr>
      <w:r w:rsidRPr="00A12C2F">
        <w:rPr>
          <w:rFonts w:ascii="Arial" w:hAnsi="Arial" w:cs="Arial"/>
          <w:noProof/>
          <w:sz w:val="22"/>
          <w:szCs w:val="22"/>
        </w:rPr>
        <w:lastRenderedPageBreak/>
        <w:t xml:space="preserve">DUBROVAČKO-NERETVANSKA ŽUPANIJA, Upravni odjel za </w:t>
      </w:r>
      <w:r w:rsidRPr="00A12C2F">
        <w:rPr>
          <w:rFonts w:ascii="Arial" w:hAnsi="Arial" w:cs="Arial"/>
          <w:sz w:val="22"/>
          <w:szCs w:val="22"/>
        </w:rPr>
        <w:t>zaštitu okoliša i komunalne poslove</w:t>
      </w:r>
      <w:r w:rsidRPr="00A12C2F">
        <w:rPr>
          <w:rFonts w:ascii="Arial" w:hAnsi="Arial" w:cs="Arial"/>
          <w:noProof/>
          <w:sz w:val="22"/>
          <w:szCs w:val="22"/>
        </w:rPr>
        <w:t xml:space="preserve">, </w:t>
      </w:r>
      <w:r w:rsidRPr="00A12C2F">
        <w:rPr>
          <w:rFonts w:ascii="Arial" w:hAnsi="Arial" w:cs="Arial"/>
          <w:i/>
          <w:sz w:val="22"/>
          <w:szCs w:val="22"/>
        </w:rPr>
        <w:t>Vukovarska 16, 20000 Dubrovnik</w:t>
      </w:r>
    </w:p>
    <w:p w:rsidR="00A12C2F" w:rsidRPr="00A12C2F" w:rsidRDefault="00A12C2F" w:rsidP="00A15DE1">
      <w:pPr>
        <w:numPr>
          <w:ilvl w:val="0"/>
          <w:numId w:val="2"/>
        </w:numPr>
        <w:contextualSpacing/>
        <w:jc w:val="both"/>
        <w:rPr>
          <w:rFonts w:ascii="Arial" w:hAnsi="Arial" w:cs="Arial"/>
          <w:sz w:val="22"/>
          <w:szCs w:val="22"/>
        </w:rPr>
      </w:pPr>
      <w:r w:rsidRPr="00A12C2F">
        <w:rPr>
          <w:rFonts w:ascii="Arial" w:hAnsi="Arial" w:cs="Arial"/>
          <w:sz w:val="22"/>
          <w:szCs w:val="22"/>
        </w:rPr>
        <w:t>JAVNA USTANOVA ZA UPRAVLJANJE ZAŠTIĆENIM DIJELOVIMA PRIRODE DUBROVAČKO-NERETVANSKE ŽUPANIJE</w:t>
      </w:r>
      <w:r w:rsidRPr="00A12C2F">
        <w:rPr>
          <w:rFonts w:ascii="Arial" w:hAnsi="Arial" w:cs="Arial"/>
          <w:i/>
          <w:sz w:val="22"/>
          <w:szCs w:val="22"/>
        </w:rPr>
        <w:t>, Branitelja Dubrovnika 41, 20000 Dubrovnik</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VODOVOD DUBROVNIK d.o.o., Odjel za vodoopskrbu i komunalnu hidrotehniku, </w:t>
      </w:r>
      <w:r w:rsidRPr="00A12C2F">
        <w:rPr>
          <w:rFonts w:ascii="Arial" w:hAnsi="Arial" w:cs="Arial"/>
          <w:i/>
          <w:sz w:val="22"/>
          <w:szCs w:val="22"/>
        </w:rPr>
        <w:t>Vladimira Nazora 19, 20000 Dubrovnik</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VODOVOD DUBROVNIK d.o.o., Odjel odvodnje, </w:t>
      </w:r>
      <w:r w:rsidRPr="00A12C2F">
        <w:rPr>
          <w:rFonts w:ascii="Arial" w:hAnsi="Arial" w:cs="Arial"/>
          <w:i/>
          <w:sz w:val="22"/>
          <w:szCs w:val="22"/>
        </w:rPr>
        <w:t>Vladimira Nazora 19, 20000 Dubrovnik</w:t>
      </w:r>
    </w:p>
    <w:p w:rsidR="00A12C2F" w:rsidRPr="00A12C2F" w:rsidRDefault="00A12C2F" w:rsidP="00A15DE1">
      <w:pPr>
        <w:numPr>
          <w:ilvl w:val="0"/>
          <w:numId w:val="2"/>
        </w:numPr>
        <w:contextualSpacing/>
        <w:jc w:val="both"/>
        <w:rPr>
          <w:rFonts w:ascii="Arial" w:hAnsi="Arial" w:cs="Arial"/>
          <w:sz w:val="22"/>
          <w:szCs w:val="22"/>
        </w:rPr>
      </w:pPr>
      <w:r w:rsidRPr="00A12C2F">
        <w:rPr>
          <w:rFonts w:ascii="Arial" w:hAnsi="Arial" w:cs="Arial"/>
          <w:sz w:val="22"/>
          <w:szCs w:val="22"/>
        </w:rPr>
        <w:t xml:space="preserve">ČISTOĆA d.o.o., </w:t>
      </w:r>
      <w:r w:rsidRPr="00A12C2F">
        <w:rPr>
          <w:rFonts w:ascii="Arial" w:hAnsi="Arial" w:cs="Arial"/>
          <w:i/>
          <w:iCs/>
          <w:sz w:val="22"/>
          <w:szCs w:val="22"/>
        </w:rPr>
        <w:t>Dr. Ante Starčevića 9, 20000 Dubrovnik</w:t>
      </w:r>
    </w:p>
    <w:p w:rsidR="00A12C2F" w:rsidRPr="00A12C2F" w:rsidRDefault="00A12C2F" w:rsidP="00A15DE1">
      <w:pPr>
        <w:numPr>
          <w:ilvl w:val="0"/>
          <w:numId w:val="2"/>
        </w:numPr>
        <w:contextualSpacing/>
        <w:jc w:val="both"/>
        <w:rPr>
          <w:rFonts w:ascii="Arial" w:hAnsi="Arial" w:cs="Arial"/>
          <w:sz w:val="22"/>
          <w:szCs w:val="22"/>
        </w:rPr>
      </w:pPr>
      <w:r w:rsidRPr="00A12C2F">
        <w:rPr>
          <w:rFonts w:ascii="Arial" w:hAnsi="Arial" w:cs="Arial"/>
          <w:sz w:val="22"/>
          <w:szCs w:val="22"/>
        </w:rPr>
        <w:t xml:space="preserve">SANITAT DUBROVNIK, </w:t>
      </w:r>
      <w:r w:rsidRPr="00A12C2F">
        <w:rPr>
          <w:rFonts w:ascii="Arial" w:hAnsi="Arial" w:cs="Arial"/>
          <w:i/>
          <w:iCs/>
          <w:sz w:val="22"/>
          <w:szCs w:val="22"/>
        </w:rPr>
        <w:t xml:space="preserve">Marka </w:t>
      </w:r>
      <w:proofErr w:type="spellStart"/>
      <w:r w:rsidRPr="00A12C2F">
        <w:rPr>
          <w:rFonts w:ascii="Arial" w:hAnsi="Arial" w:cs="Arial"/>
          <w:i/>
          <w:iCs/>
          <w:sz w:val="22"/>
          <w:szCs w:val="22"/>
        </w:rPr>
        <w:t>Marojice</w:t>
      </w:r>
      <w:proofErr w:type="spellEnd"/>
      <w:r w:rsidRPr="00A12C2F">
        <w:rPr>
          <w:rFonts w:ascii="Arial" w:hAnsi="Arial" w:cs="Arial"/>
          <w:i/>
          <w:iCs/>
          <w:sz w:val="22"/>
          <w:szCs w:val="22"/>
        </w:rPr>
        <w:t xml:space="preserve"> 5, 20000 Dubrovnik</w:t>
      </w:r>
    </w:p>
    <w:p w:rsidR="00A12C2F" w:rsidRPr="00A12C2F" w:rsidRDefault="00A12C2F" w:rsidP="00A15DE1">
      <w:pPr>
        <w:numPr>
          <w:ilvl w:val="0"/>
          <w:numId w:val="2"/>
        </w:numPr>
        <w:autoSpaceDE w:val="0"/>
        <w:autoSpaceDN w:val="0"/>
        <w:adjustRightInd w:val="0"/>
        <w:contextualSpacing/>
        <w:jc w:val="both"/>
        <w:rPr>
          <w:rFonts w:ascii="Arial" w:hAnsi="Arial" w:cs="Arial"/>
          <w:noProof/>
          <w:sz w:val="22"/>
          <w:szCs w:val="22"/>
        </w:rPr>
      </w:pPr>
      <w:r w:rsidRPr="00A12C2F">
        <w:rPr>
          <w:rFonts w:ascii="Arial" w:hAnsi="Arial" w:cs="Arial"/>
          <w:noProof/>
          <w:sz w:val="22"/>
          <w:szCs w:val="22"/>
        </w:rPr>
        <w:t xml:space="preserve">GRAD DUBROVNIK, Upravni odjel za poslove gradonačelnika, </w:t>
      </w:r>
      <w:r w:rsidRPr="00A12C2F">
        <w:rPr>
          <w:rFonts w:ascii="Arial" w:hAnsi="Arial" w:cs="Arial"/>
          <w:i/>
          <w:noProof/>
          <w:sz w:val="22"/>
          <w:szCs w:val="22"/>
        </w:rPr>
        <w:t>ovdje</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GRAD DUBROVNIK, Upravni odjel za kulturu i baštinu, </w:t>
      </w:r>
      <w:r w:rsidRPr="00A12C2F">
        <w:rPr>
          <w:rFonts w:ascii="Arial" w:hAnsi="Arial" w:cs="Arial"/>
          <w:i/>
          <w:iCs/>
          <w:sz w:val="22"/>
          <w:szCs w:val="22"/>
        </w:rPr>
        <w:t>ovdje</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GRAD DUBROVNIK, Upravni odjel za turizam, gospodarstvo i more, </w:t>
      </w:r>
      <w:r w:rsidRPr="00A12C2F">
        <w:rPr>
          <w:rFonts w:ascii="Arial" w:hAnsi="Arial" w:cs="Arial"/>
          <w:i/>
          <w:sz w:val="22"/>
          <w:szCs w:val="22"/>
        </w:rPr>
        <w:t>ovdje</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GRAD DUBROVNIK, Upravni odjel za izdavanje i provedbu dokumenata prostornog uređenja i gradnje, </w:t>
      </w:r>
      <w:r w:rsidRPr="00A12C2F">
        <w:rPr>
          <w:rFonts w:ascii="Arial" w:hAnsi="Arial" w:cs="Arial"/>
          <w:i/>
          <w:sz w:val="22"/>
          <w:szCs w:val="22"/>
        </w:rPr>
        <w:t>ovdje</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GRAD DUBROVNIK, Upravni odjel za obrazovanje, šport, socijalnu skrb i civilno društvo, </w:t>
      </w:r>
      <w:r w:rsidRPr="00A12C2F">
        <w:rPr>
          <w:rFonts w:ascii="Arial" w:hAnsi="Arial" w:cs="Arial"/>
          <w:i/>
          <w:sz w:val="22"/>
          <w:szCs w:val="22"/>
        </w:rPr>
        <w:t>ovdje</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GRAD DUBROVNIK, Upravni odjel za gospodarenje imovinom, opće i pravne poslove, </w:t>
      </w:r>
      <w:r w:rsidRPr="00A12C2F">
        <w:rPr>
          <w:rFonts w:ascii="Arial" w:hAnsi="Arial" w:cs="Arial"/>
          <w:i/>
          <w:sz w:val="22"/>
          <w:szCs w:val="22"/>
        </w:rPr>
        <w:t>ovdje</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GRAD DUBROVNIK, Upravni odjel za izgradnju i upravljanje projektima, </w:t>
      </w:r>
      <w:r w:rsidRPr="00A12C2F">
        <w:rPr>
          <w:rFonts w:ascii="Arial" w:hAnsi="Arial" w:cs="Arial"/>
          <w:i/>
          <w:sz w:val="22"/>
          <w:szCs w:val="22"/>
        </w:rPr>
        <w:t>ovdje</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GRAD DUBROVNIK, Upravni odjel europske fondove, regionalnu i međunarodnu suradnju, </w:t>
      </w:r>
      <w:r w:rsidRPr="00A12C2F">
        <w:rPr>
          <w:rFonts w:ascii="Arial" w:hAnsi="Arial" w:cs="Arial"/>
          <w:i/>
          <w:sz w:val="22"/>
          <w:szCs w:val="22"/>
        </w:rPr>
        <w:t>ovdje</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GRAD DUBROVNIK, Upravni odjel za komunalne djelatnosti, promet i mjesnu samoupravu, </w:t>
      </w:r>
      <w:r w:rsidRPr="00A12C2F">
        <w:rPr>
          <w:rFonts w:ascii="Arial" w:hAnsi="Arial" w:cs="Arial"/>
          <w:i/>
          <w:sz w:val="22"/>
          <w:szCs w:val="22"/>
        </w:rPr>
        <w:t>ovdje</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GRAD DUBROVNIK, Upravni odjel za komunalne djelatnosti i mjesnu samoupravu, Mjesni odbor Mokošica, </w:t>
      </w:r>
      <w:r w:rsidRPr="00A12C2F">
        <w:rPr>
          <w:rFonts w:ascii="Arial" w:hAnsi="Arial" w:cs="Arial"/>
          <w:i/>
          <w:sz w:val="22"/>
          <w:szCs w:val="22"/>
        </w:rPr>
        <w:t>ovdje</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HRVATSKA KOMORA ARHITEKATA, Područni odbor Dubrovnik, n/r Romano </w:t>
      </w:r>
      <w:proofErr w:type="spellStart"/>
      <w:r w:rsidRPr="00A12C2F">
        <w:rPr>
          <w:rFonts w:ascii="Arial" w:hAnsi="Arial" w:cs="Arial"/>
          <w:sz w:val="22"/>
          <w:szCs w:val="22"/>
        </w:rPr>
        <w:t>Duić</w:t>
      </w:r>
      <w:proofErr w:type="spellEnd"/>
      <w:r w:rsidRPr="00A12C2F">
        <w:rPr>
          <w:rFonts w:ascii="Arial" w:hAnsi="Arial" w:cs="Arial"/>
          <w:sz w:val="22"/>
          <w:szCs w:val="22"/>
        </w:rPr>
        <w:t xml:space="preserve">, </w:t>
      </w:r>
      <w:proofErr w:type="spellStart"/>
      <w:r w:rsidRPr="00A12C2F">
        <w:rPr>
          <w:rFonts w:ascii="Arial" w:hAnsi="Arial" w:cs="Arial"/>
          <w:sz w:val="22"/>
          <w:szCs w:val="22"/>
        </w:rPr>
        <w:t>Entasis</w:t>
      </w:r>
      <w:proofErr w:type="spellEnd"/>
      <w:r w:rsidRPr="00A12C2F">
        <w:rPr>
          <w:rFonts w:ascii="Arial" w:hAnsi="Arial" w:cs="Arial"/>
          <w:sz w:val="22"/>
          <w:szCs w:val="22"/>
        </w:rPr>
        <w:t xml:space="preserve"> d.o.o., </w:t>
      </w:r>
      <w:r w:rsidRPr="00A12C2F">
        <w:rPr>
          <w:rFonts w:ascii="Arial" w:hAnsi="Arial" w:cs="Arial"/>
          <w:i/>
          <w:iCs/>
          <w:sz w:val="22"/>
          <w:szCs w:val="22"/>
        </w:rPr>
        <w:t>Kralja Tomislava 7, 20000 Dubrovnik</w:t>
      </w:r>
    </w:p>
    <w:p w:rsidR="00A12C2F" w:rsidRPr="00A12C2F" w:rsidRDefault="00A12C2F" w:rsidP="00A15DE1">
      <w:pPr>
        <w:numPr>
          <w:ilvl w:val="0"/>
          <w:numId w:val="2"/>
        </w:numPr>
        <w:autoSpaceDE w:val="0"/>
        <w:autoSpaceDN w:val="0"/>
        <w:adjustRightInd w:val="0"/>
        <w:contextualSpacing/>
        <w:jc w:val="both"/>
        <w:rPr>
          <w:rFonts w:ascii="Arial" w:hAnsi="Arial" w:cs="Arial"/>
          <w:sz w:val="22"/>
          <w:szCs w:val="22"/>
        </w:rPr>
      </w:pPr>
      <w:r w:rsidRPr="00A12C2F">
        <w:rPr>
          <w:rFonts w:ascii="Arial" w:hAnsi="Arial" w:cs="Arial"/>
          <w:sz w:val="22"/>
          <w:szCs w:val="22"/>
        </w:rPr>
        <w:t xml:space="preserve">DRUŠTVO ARHITEKATA DUBROVNIK, n/r </w:t>
      </w:r>
      <w:proofErr w:type="spellStart"/>
      <w:r w:rsidRPr="00A12C2F">
        <w:rPr>
          <w:rFonts w:ascii="Arial" w:hAnsi="Arial" w:cs="Arial"/>
          <w:sz w:val="22"/>
          <w:szCs w:val="22"/>
        </w:rPr>
        <w:t>Ursula</w:t>
      </w:r>
      <w:proofErr w:type="spellEnd"/>
      <w:r w:rsidRPr="00A12C2F">
        <w:rPr>
          <w:rFonts w:ascii="Arial" w:hAnsi="Arial" w:cs="Arial"/>
          <w:sz w:val="22"/>
          <w:szCs w:val="22"/>
        </w:rPr>
        <w:t xml:space="preserve"> Stanić-</w:t>
      </w:r>
      <w:proofErr w:type="spellStart"/>
      <w:r w:rsidRPr="00A12C2F">
        <w:rPr>
          <w:rFonts w:ascii="Arial" w:hAnsi="Arial" w:cs="Arial"/>
          <w:sz w:val="22"/>
          <w:szCs w:val="22"/>
        </w:rPr>
        <w:t>Siništaj</w:t>
      </w:r>
      <w:proofErr w:type="spellEnd"/>
      <w:r w:rsidRPr="00A12C2F">
        <w:rPr>
          <w:rFonts w:ascii="Arial" w:hAnsi="Arial" w:cs="Arial"/>
          <w:sz w:val="22"/>
          <w:szCs w:val="22"/>
        </w:rPr>
        <w:t xml:space="preserve">, Studio </w:t>
      </w:r>
      <w:proofErr w:type="spellStart"/>
      <w:r w:rsidRPr="00A12C2F">
        <w:rPr>
          <w:rFonts w:ascii="Arial" w:hAnsi="Arial" w:cs="Arial"/>
          <w:sz w:val="22"/>
          <w:szCs w:val="22"/>
        </w:rPr>
        <w:t>Lacroma</w:t>
      </w:r>
      <w:proofErr w:type="spellEnd"/>
      <w:r w:rsidRPr="00A12C2F">
        <w:rPr>
          <w:rFonts w:ascii="Arial" w:hAnsi="Arial" w:cs="Arial"/>
          <w:sz w:val="22"/>
          <w:szCs w:val="22"/>
        </w:rPr>
        <w:t xml:space="preserve"> d.o.o., </w:t>
      </w:r>
      <w:r w:rsidRPr="00A12C2F">
        <w:rPr>
          <w:rFonts w:ascii="Arial" w:hAnsi="Arial" w:cs="Arial"/>
          <w:i/>
          <w:iCs/>
          <w:sz w:val="22"/>
          <w:szCs w:val="22"/>
        </w:rPr>
        <w:t xml:space="preserve">Ispod </w:t>
      </w:r>
      <w:proofErr w:type="spellStart"/>
      <w:r w:rsidRPr="00A12C2F">
        <w:rPr>
          <w:rFonts w:ascii="Arial" w:hAnsi="Arial" w:cs="Arial"/>
          <w:i/>
          <w:iCs/>
          <w:sz w:val="22"/>
          <w:szCs w:val="22"/>
        </w:rPr>
        <w:t>Minčete</w:t>
      </w:r>
      <w:proofErr w:type="spellEnd"/>
      <w:r w:rsidRPr="00A12C2F">
        <w:rPr>
          <w:rFonts w:ascii="Arial" w:hAnsi="Arial" w:cs="Arial"/>
          <w:i/>
          <w:iCs/>
          <w:sz w:val="22"/>
          <w:szCs w:val="22"/>
        </w:rPr>
        <w:t xml:space="preserve"> 6, 20000 Dubrovnik</w:t>
      </w:r>
    </w:p>
    <w:p w:rsidR="00A12C2F" w:rsidRPr="00A12C2F" w:rsidRDefault="00A12C2F" w:rsidP="00A12C2F">
      <w:pPr>
        <w:autoSpaceDE w:val="0"/>
        <w:autoSpaceDN w:val="0"/>
        <w:adjustRightInd w:val="0"/>
        <w:ind w:left="360"/>
        <w:contextualSpacing/>
        <w:jc w:val="both"/>
        <w:rPr>
          <w:rFonts w:ascii="Arial" w:hAnsi="Arial" w:cs="Arial"/>
          <w:sz w:val="22"/>
          <w:szCs w:val="22"/>
        </w:rPr>
      </w:pPr>
    </w:p>
    <w:p w:rsidR="00A12C2F" w:rsidRPr="00A12C2F" w:rsidRDefault="00A12C2F" w:rsidP="00A12C2F">
      <w:pPr>
        <w:autoSpaceDE w:val="0"/>
        <w:autoSpaceDN w:val="0"/>
        <w:adjustRightInd w:val="0"/>
        <w:ind w:left="360"/>
        <w:contextualSpacing/>
        <w:jc w:val="both"/>
        <w:rPr>
          <w:rFonts w:ascii="Arial" w:hAnsi="Arial" w:cs="Arial"/>
          <w:sz w:val="22"/>
          <w:szCs w:val="22"/>
        </w:rPr>
      </w:pPr>
      <w:r w:rsidRPr="00A12C2F">
        <w:rPr>
          <w:rFonts w:ascii="Arial" w:hAnsi="Arial" w:cs="Arial"/>
          <w:sz w:val="22"/>
          <w:szCs w:val="22"/>
        </w:rPr>
        <w:t>Ako se tijekom izrade Plana ukaže potreba, u postupak izrade mogu se uključiti i drugi sudionici.</w:t>
      </w:r>
    </w:p>
    <w:p w:rsidR="00A12C2F" w:rsidRPr="00A12C2F" w:rsidRDefault="00A12C2F" w:rsidP="00A12C2F">
      <w:pPr>
        <w:autoSpaceDE w:val="0"/>
        <w:autoSpaceDN w:val="0"/>
        <w:adjustRightInd w:val="0"/>
        <w:ind w:left="360"/>
        <w:contextualSpacing/>
        <w:jc w:val="both"/>
        <w:rPr>
          <w:rFonts w:ascii="Arial" w:hAnsi="Arial" w:cs="Arial"/>
          <w:sz w:val="22"/>
          <w:szCs w:val="22"/>
        </w:rPr>
      </w:pPr>
    </w:p>
    <w:p w:rsidR="00A12C2F" w:rsidRPr="00A12C2F" w:rsidRDefault="00A12C2F" w:rsidP="00A12C2F">
      <w:pPr>
        <w:autoSpaceDE w:val="0"/>
        <w:autoSpaceDN w:val="0"/>
        <w:adjustRightInd w:val="0"/>
        <w:ind w:left="360"/>
        <w:contextualSpacing/>
        <w:jc w:val="both"/>
        <w:rPr>
          <w:rFonts w:ascii="Arial" w:hAnsi="Arial" w:cs="Arial"/>
          <w:sz w:val="22"/>
          <w:szCs w:val="22"/>
        </w:rPr>
      </w:pPr>
    </w:p>
    <w:p w:rsidR="00A12C2F" w:rsidRPr="00A12C2F" w:rsidRDefault="00A12C2F" w:rsidP="00A12C2F">
      <w:pPr>
        <w:pStyle w:val="Subtitle"/>
        <w:spacing w:before="0" w:after="0" w:line="240" w:lineRule="auto"/>
        <w:ind w:hanging="235"/>
        <w:rPr>
          <w:rFonts w:cs="Arial"/>
          <w:szCs w:val="22"/>
        </w:rPr>
      </w:pPr>
      <w:r w:rsidRPr="00A12C2F">
        <w:rPr>
          <w:rFonts w:cs="Arial"/>
          <w:szCs w:val="22"/>
        </w:rPr>
        <w:t>PLANIRANA DINAMIKA S FAZAMA ZA IZRADU PLANA, ODNOSNO ROK ZA PRIPREMU ZAHTJEVA ZA IZRADU PLANA TIJELA I OSOBA ODREĐENIH POSEBNIM PROPISIMA</w:t>
      </w:r>
    </w:p>
    <w:p w:rsidR="00A12C2F" w:rsidRPr="00A12C2F" w:rsidRDefault="00A12C2F" w:rsidP="00A12C2F">
      <w:pPr>
        <w:ind w:left="284"/>
        <w:jc w:val="both"/>
        <w:rPr>
          <w:rStyle w:val="Emphasis"/>
          <w:rFonts w:ascii="Arial" w:hAnsi="Arial" w:cs="Arial"/>
          <w:sz w:val="22"/>
          <w:szCs w:val="22"/>
        </w:rPr>
      </w:pPr>
    </w:p>
    <w:p w:rsidR="00A12C2F" w:rsidRPr="00A12C2F" w:rsidRDefault="00A12C2F" w:rsidP="00A12C2F">
      <w:pPr>
        <w:ind w:left="284"/>
        <w:jc w:val="center"/>
        <w:rPr>
          <w:rStyle w:val="Emphasis"/>
          <w:rFonts w:ascii="Arial" w:hAnsi="Arial" w:cs="Arial"/>
          <w:i w:val="0"/>
          <w:sz w:val="22"/>
          <w:szCs w:val="22"/>
        </w:rPr>
      </w:pPr>
      <w:r w:rsidRPr="00A12C2F">
        <w:rPr>
          <w:rStyle w:val="Emphasis"/>
          <w:rFonts w:ascii="Arial" w:hAnsi="Arial" w:cs="Arial"/>
          <w:i w:val="0"/>
          <w:sz w:val="22"/>
          <w:szCs w:val="22"/>
        </w:rPr>
        <w:t>Članak 11.</w:t>
      </w:r>
    </w:p>
    <w:p w:rsidR="00A12C2F" w:rsidRPr="00A12C2F" w:rsidRDefault="00A12C2F" w:rsidP="00A12C2F">
      <w:pPr>
        <w:ind w:left="284"/>
        <w:jc w:val="both"/>
        <w:rPr>
          <w:rFonts w:ascii="Arial" w:hAnsi="Arial" w:cs="Arial"/>
          <w:i/>
          <w:iCs/>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Planirana dinamika s fazama za izradu Plana sukladna je odredbama Zakona.</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Rok za pribavljanje zahtjeva za izradu </w:t>
      </w:r>
      <w:r w:rsidRPr="00A12C2F">
        <w:rPr>
          <w:rFonts w:ascii="Arial" w:hAnsi="Arial" w:cs="Arial"/>
          <w:noProof/>
          <w:sz w:val="22"/>
          <w:szCs w:val="22"/>
        </w:rPr>
        <w:t>Plana</w:t>
      </w:r>
      <w:r w:rsidRPr="00A12C2F">
        <w:rPr>
          <w:rFonts w:ascii="Arial" w:hAnsi="Arial" w:cs="Arial"/>
          <w:sz w:val="22"/>
          <w:szCs w:val="22"/>
        </w:rPr>
        <w:t xml:space="preserve"> tijela i osoba određenih posebnim propisima je najviše 30 dana od dana primitka poziva.</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Za izradu </w:t>
      </w:r>
      <w:r w:rsidRPr="00A12C2F">
        <w:rPr>
          <w:rFonts w:ascii="Arial" w:hAnsi="Arial" w:cs="Arial"/>
          <w:noProof/>
          <w:sz w:val="22"/>
          <w:szCs w:val="22"/>
        </w:rPr>
        <w:t>Plana</w:t>
      </w:r>
      <w:r w:rsidRPr="00A12C2F">
        <w:rPr>
          <w:rFonts w:ascii="Arial" w:hAnsi="Arial" w:cs="Arial"/>
          <w:sz w:val="22"/>
          <w:szCs w:val="22"/>
        </w:rPr>
        <w:t xml:space="preserve"> određuje se okvirni rok izrade od 12 mjeseci od dana usvajanja Odluke na Gradskom vijeću, a ako se navedeni rok iz objektivnih razloga produži, to se produljenje ne smatra protivnim ovoj Odluci.</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p>
    <w:p w:rsidR="00A12C2F" w:rsidRPr="00A12C2F" w:rsidRDefault="00A12C2F" w:rsidP="00A12C2F">
      <w:pPr>
        <w:pStyle w:val="Subtitle"/>
        <w:spacing w:before="0" w:after="0" w:line="240" w:lineRule="auto"/>
        <w:ind w:hanging="235"/>
        <w:rPr>
          <w:rFonts w:cs="Arial"/>
          <w:szCs w:val="22"/>
        </w:rPr>
      </w:pPr>
      <w:r w:rsidRPr="00A12C2F">
        <w:rPr>
          <w:rFonts w:cs="Arial"/>
          <w:szCs w:val="22"/>
        </w:rPr>
        <w:t>IZVORI FINANCIRANJA PLANA</w:t>
      </w:r>
    </w:p>
    <w:p w:rsidR="00A12C2F" w:rsidRPr="00A12C2F" w:rsidRDefault="00A12C2F" w:rsidP="00A12C2F">
      <w:pPr>
        <w:tabs>
          <w:tab w:val="left" w:pos="851"/>
        </w:tabs>
        <w:ind w:left="284"/>
        <w:jc w:val="both"/>
        <w:rPr>
          <w:rStyle w:val="Emphasis"/>
          <w:rFonts w:ascii="Arial" w:hAnsi="Arial" w:cs="Arial"/>
          <w:sz w:val="22"/>
          <w:szCs w:val="22"/>
        </w:rPr>
      </w:pPr>
    </w:p>
    <w:p w:rsidR="00A12C2F" w:rsidRPr="00A12C2F" w:rsidRDefault="00A12C2F" w:rsidP="00A12C2F">
      <w:pPr>
        <w:tabs>
          <w:tab w:val="left" w:pos="851"/>
        </w:tabs>
        <w:ind w:left="284"/>
        <w:jc w:val="center"/>
        <w:rPr>
          <w:rStyle w:val="Emphasis"/>
          <w:rFonts w:ascii="Arial" w:hAnsi="Arial" w:cs="Arial"/>
          <w:i w:val="0"/>
          <w:sz w:val="22"/>
          <w:szCs w:val="22"/>
        </w:rPr>
      </w:pPr>
      <w:r w:rsidRPr="00A12C2F">
        <w:rPr>
          <w:rStyle w:val="Emphasis"/>
          <w:rFonts w:ascii="Arial" w:hAnsi="Arial" w:cs="Arial"/>
          <w:i w:val="0"/>
          <w:sz w:val="22"/>
          <w:szCs w:val="22"/>
        </w:rPr>
        <w:t>Članak 12.</w:t>
      </w:r>
    </w:p>
    <w:p w:rsidR="00A12C2F" w:rsidRPr="00A12C2F" w:rsidRDefault="00A12C2F" w:rsidP="00A12C2F">
      <w:pPr>
        <w:tabs>
          <w:tab w:val="left" w:pos="851"/>
        </w:tabs>
        <w:ind w:left="284"/>
        <w:jc w:val="both"/>
        <w:rPr>
          <w:rFonts w:ascii="Arial" w:hAnsi="Arial" w:cs="Arial"/>
          <w:i/>
          <w:iCs/>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lastRenderedPageBreak/>
        <w:t>Sredstva za izradu Plana osigurana su Proračunom Grada Dubrovnika.</w:t>
      </w:r>
    </w:p>
    <w:p w:rsidR="00A12C2F" w:rsidRPr="00A12C2F" w:rsidRDefault="00A12C2F" w:rsidP="00A12C2F">
      <w:pPr>
        <w:jc w:val="both"/>
        <w:rPr>
          <w:rFonts w:ascii="Arial" w:hAnsi="Arial" w:cs="Arial"/>
          <w:sz w:val="22"/>
          <w:szCs w:val="22"/>
        </w:rPr>
      </w:pPr>
    </w:p>
    <w:p w:rsidR="00A12C2F" w:rsidRPr="00A12C2F" w:rsidRDefault="00A12C2F" w:rsidP="00A12C2F">
      <w:pPr>
        <w:jc w:val="both"/>
        <w:rPr>
          <w:rFonts w:ascii="Arial" w:hAnsi="Arial" w:cs="Arial"/>
          <w:sz w:val="22"/>
          <w:szCs w:val="22"/>
        </w:rPr>
      </w:pPr>
    </w:p>
    <w:p w:rsidR="00A12C2F" w:rsidRPr="00A12C2F" w:rsidRDefault="00A12C2F" w:rsidP="00A12C2F">
      <w:pPr>
        <w:pStyle w:val="Subtitle"/>
        <w:spacing w:before="0" w:after="0" w:line="240" w:lineRule="auto"/>
        <w:ind w:hanging="235"/>
        <w:rPr>
          <w:rFonts w:cs="Arial"/>
          <w:szCs w:val="22"/>
        </w:rPr>
      </w:pPr>
      <w:r w:rsidRPr="00A12C2F">
        <w:rPr>
          <w:rFonts w:cs="Arial"/>
          <w:szCs w:val="22"/>
        </w:rPr>
        <w:t>DRUGA PITANJA ZNAČAJNA ZA IZRADU PLANA</w:t>
      </w:r>
    </w:p>
    <w:p w:rsidR="00A12C2F" w:rsidRPr="00A12C2F" w:rsidRDefault="00A12C2F" w:rsidP="00A12C2F">
      <w:pPr>
        <w:ind w:left="284"/>
        <w:jc w:val="both"/>
        <w:rPr>
          <w:rStyle w:val="Emphasis"/>
          <w:rFonts w:ascii="Arial" w:hAnsi="Arial" w:cs="Arial"/>
          <w:sz w:val="22"/>
          <w:szCs w:val="22"/>
        </w:rPr>
      </w:pPr>
    </w:p>
    <w:p w:rsidR="00A12C2F" w:rsidRPr="00A12C2F" w:rsidRDefault="00A12C2F" w:rsidP="00A12C2F">
      <w:pPr>
        <w:ind w:left="284"/>
        <w:jc w:val="center"/>
        <w:rPr>
          <w:rStyle w:val="Emphasis"/>
          <w:rFonts w:ascii="Arial" w:hAnsi="Arial" w:cs="Arial"/>
          <w:i w:val="0"/>
          <w:sz w:val="22"/>
          <w:szCs w:val="22"/>
        </w:rPr>
      </w:pPr>
      <w:r w:rsidRPr="00A12C2F">
        <w:rPr>
          <w:rStyle w:val="Emphasis"/>
          <w:rFonts w:ascii="Arial" w:hAnsi="Arial" w:cs="Arial"/>
          <w:i w:val="0"/>
          <w:sz w:val="22"/>
          <w:szCs w:val="22"/>
        </w:rPr>
        <w:t>Članak 13.</w:t>
      </w:r>
    </w:p>
    <w:p w:rsidR="00A12C2F" w:rsidRPr="00A12C2F" w:rsidRDefault="00A12C2F" w:rsidP="00A12C2F">
      <w:pPr>
        <w:ind w:left="284"/>
        <w:jc w:val="both"/>
        <w:rPr>
          <w:rFonts w:ascii="Arial" w:hAnsi="Arial" w:cs="Arial"/>
          <w:i/>
          <w:iCs/>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U svrhu donošenja ove Odluke, sukladno odredbi članka 66. stavka 1. Zakona o zaštiti okoliša („Narodne novine“, br. 80/13, 153/13, 78/15, 12/18 i 118/18), a u svezi odredbe članka 86. stavka 3. Zakona, pribavljeno je mišljenje Upravnog odjela za zaštitu okoliša i komunalne poslove Dubrovačko-neretvanske županije KLASA: 351-01/23-01/60, URBROJ: 2117-09/2-23-10 od 4. listopada 2023. da je postupak Ocjene o potrebi strateške procjene utjecaja na okoliš Urbanističkog plana uređenja „Pobrežje - sjever“ proveden sukladno Zakonu o zaštiti okoliša i Uredbi o strateškoj procjeni utjecaja strategije, plana i programa na okoliš, a temeljem kojeg je Gradonačelnik donio Odluku KLASA: 351-01/23-01/06, URBROJ: 2117-1-01-23-20 od 9. listopada 2023. kojom se utvrđuje da nije potrebno provesti stratešku procjenu utjecaja Urbanističkog plana uređenja „Pobrežje - sjever“ na okoliš.</w:t>
      </w:r>
    </w:p>
    <w:p w:rsidR="00A12C2F" w:rsidRPr="00A12C2F" w:rsidRDefault="00A12C2F" w:rsidP="00A12C2F">
      <w:pPr>
        <w:jc w:val="both"/>
        <w:rPr>
          <w:rFonts w:ascii="Arial" w:hAnsi="Arial" w:cs="Arial"/>
          <w:b/>
          <w:sz w:val="22"/>
          <w:szCs w:val="22"/>
        </w:rPr>
      </w:pPr>
    </w:p>
    <w:p w:rsidR="00A12C2F" w:rsidRPr="00A12C2F" w:rsidRDefault="00A12C2F" w:rsidP="00A12C2F">
      <w:pPr>
        <w:jc w:val="both"/>
        <w:rPr>
          <w:rFonts w:ascii="Arial" w:hAnsi="Arial" w:cs="Arial"/>
          <w:b/>
          <w:sz w:val="22"/>
          <w:szCs w:val="22"/>
        </w:rPr>
      </w:pPr>
    </w:p>
    <w:p w:rsidR="00A12C2F" w:rsidRPr="00A12C2F" w:rsidRDefault="00A12C2F" w:rsidP="00A12C2F">
      <w:pPr>
        <w:pStyle w:val="Subtitle"/>
        <w:spacing w:before="0" w:after="0" w:line="240" w:lineRule="auto"/>
        <w:ind w:hanging="235"/>
        <w:rPr>
          <w:rFonts w:cs="Arial"/>
          <w:szCs w:val="22"/>
        </w:rPr>
      </w:pPr>
      <w:r w:rsidRPr="00A12C2F">
        <w:rPr>
          <w:rFonts w:cs="Arial"/>
          <w:szCs w:val="22"/>
        </w:rPr>
        <w:t>ZAVRŠNE ODREDBE</w:t>
      </w:r>
    </w:p>
    <w:p w:rsidR="00A12C2F" w:rsidRPr="00A12C2F" w:rsidRDefault="00A12C2F" w:rsidP="00A12C2F">
      <w:pPr>
        <w:ind w:left="284"/>
        <w:jc w:val="both"/>
        <w:rPr>
          <w:rStyle w:val="Emphasis"/>
          <w:rFonts w:ascii="Arial" w:hAnsi="Arial" w:cs="Arial"/>
          <w:sz w:val="22"/>
          <w:szCs w:val="22"/>
        </w:rPr>
      </w:pPr>
    </w:p>
    <w:p w:rsidR="00A12C2F" w:rsidRPr="00A12C2F" w:rsidRDefault="00A12C2F" w:rsidP="00A12C2F">
      <w:pPr>
        <w:ind w:left="284"/>
        <w:jc w:val="center"/>
        <w:rPr>
          <w:rStyle w:val="Emphasis"/>
          <w:rFonts w:ascii="Arial" w:hAnsi="Arial" w:cs="Arial"/>
          <w:i w:val="0"/>
          <w:sz w:val="22"/>
          <w:szCs w:val="22"/>
        </w:rPr>
      </w:pPr>
      <w:r w:rsidRPr="00A12C2F">
        <w:rPr>
          <w:rStyle w:val="Emphasis"/>
          <w:rFonts w:ascii="Arial" w:hAnsi="Arial" w:cs="Arial"/>
          <w:i w:val="0"/>
          <w:sz w:val="22"/>
          <w:szCs w:val="22"/>
        </w:rPr>
        <w:t>Članak 14.</w:t>
      </w:r>
    </w:p>
    <w:p w:rsidR="00A12C2F" w:rsidRPr="00A12C2F" w:rsidRDefault="00A12C2F" w:rsidP="00A12C2F">
      <w:pPr>
        <w:ind w:left="284"/>
        <w:jc w:val="both"/>
        <w:rPr>
          <w:rFonts w:ascii="Arial" w:hAnsi="Arial" w:cs="Arial"/>
          <w:i/>
          <w:iCs/>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Ova odluka stupa na snagu osmog dana od dana objave u „Službenom glasniku Grada Dubrovnika“.</w:t>
      </w:r>
    </w:p>
    <w:p w:rsidR="008A58DA" w:rsidRPr="00A12C2F" w:rsidRDefault="008A58DA" w:rsidP="008A58DA">
      <w:pPr>
        <w:pStyle w:val="NoSpacing"/>
        <w:rPr>
          <w:rFonts w:ascii="Arial" w:hAnsi="Arial" w:cs="Arial"/>
          <w:b/>
        </w:rPr>
      </w:pPr>
    </w:p>
    <w:p w:rsidR="00A12C2F" w:rsidRPr="00A12C2F" w:rsidRDefault="00A12C2F" w:rsidP="00A12C2F">
      <w:pPr>
        <w:rPr>
          <w:rFonts w:ascii="Arial" w:hAnsi="Arial" w:cs="Arial"/>
          <w:sz w:val="22"/>
          <w:szCs w:val="22"/>
        </w:rPr>
      </w:pPr>
      <w:r w:rsidRPr="00A12C2F">
        <w:rPr>
          <w:rFonts w:ascii="Arial" w:hAnsi="Arial" w:cs="Arial"/>
          <w:sz w:val="22"/>
          <w:szCs w:val="22"/>
        </w:rPr>
        <w:t>KLASA: 350-02/22-01/03</w:t>
      </w:r>
    </w:p>
    <w:p w:rsidR="00A12C2F" w:rsidRPr="00A12C2F" w:rsidRDefault="00A12C2F" w:rsidP="00A12C2F">
      <w:pPr>
        <w:rPr>
          <w:rFonts w:ascii="Arial" w:hAnsi="Arial" w:cs="Arial"/>
          <w:sz w:val="22"/>
          <w:szCs w:val="22"/>
        </w:rPr>
      </w:pPr>
      <w:r w:rsidRPr="00A12C2F">
        <w:rPr>
          <w:rFonts w:ascii="Arial" w:hAnsi="Arial" w:cs="Arial"/>
          <w:sz w:val="22"/>
          <w:szCs w:val="22"/>
        </w:rPr>
        <w:t>URBROJ: 2117-1-09-23-06</w:t>
      </w:r>
    </w:p>
    <w:p w:rsidR="00A12C2F" w:rsidRPr="00A12C2F" w:rsidRDefault="00A12C2F" w:rsidP="00A12C2F">
      <w:pPr>
        <w:rPr>
          <w:rFonts w:ascii="Arial" w:hAnsi="Arial" w:cs="Arial"/>
          <w:sz w:val="22"/>
          <w:szCs w:val="22"/>
        </w:rPr>
      </w:pPr>
      <w:r w:rsidRPr="00A12C2F">
        <w:rPr>
          <w:rFonts w:ascii="Arial" w:hAnsi="Arial" w:cs="Arial"/>
          <w:sz w:val="22"/>
          <w:szCs w:val="22"/>
        </w:rPr>
        <w:t>Dubrovnik,  21. listopada 2023.</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C5648E" w:rsidRDefault="008A58DA" w:rsidP="008A58DA">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Pr="008A58DA" w:rsidRDefault="008A58DA" w:rsidP="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rsidP="008A58DA">
      <w:pPr>
        <w:pStyle w:val="NoSpacing"/>
        <w:rPr>
          <w:rFonts w:ascii="Arial" w:hAnsi="Arial" w:cs="Arial"/>
          <w:b/>
        </w:rPr>
      </w:pPr>
      <w:r w:rsidRPr="00C5648E">
        <w:rPr>
          <w:rFonts w:ascii="Arial" w:hAnsi="Arial" w:cs="Arial"/>
          <w:b/>
        </w:rPr>
        <w:t>1</w:t>
      </w:r>
      <w:r>
        <w:rPr>
          <w:rFonts w:ascii="Arial" w:hAnsi="Arial" w:cs="Arial"/>
          <w:b/>
        </w:rPr>
        <w:t>50</w:t>
      </w:r>
    </w:p>
    <w:p w:rsidR="008A58DA" w:rsidRDefault="008A58DA" w:rsidP="00A12C2F">
      <w:pPr>
        <w:pStyle w:val="NoSpacing"/>
        <w:rPr>
          <w:rFonts w:ascii="Arial" w:hAnsi="Arial" w:cs="Arial"/>
          <w:b/>
        </w:rPr>
      </w:pPr>
    </w:p>
    <w:p w:rsidR="00A12C2F" w:rsidRPr="00A12C2F" w:rsidRDefault="00A12C2F" w:rsidP="00A12C2F">
      <w:pPr>
        <w:pStyle w:val="NoSpacing"/>
        <w:rPr>
          <w:rFonts w:ascii="Arial" w:hAnsi="Arial" w:cs="Arial"/>
          <w:b/>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Na temelju članka 98. stavka 1. Zakona o komunalnom gospodarstvu ("Narodne novine", broj 68/18, 110/18 i 32/20) i članka 39. Statuta Grada Dubrovnika (“Službeni glasnik Grada Dubrovnika”, broj 2/21), Gradsko vijeće Grada Dubrovnika na 25. sjednici, održanoj 21. listopada 2023., donijelo je</w:t>
      </w:r>
    </w:p>
    <w:p w:rsidR="00A12C2F" w:rsidRPr="00A12C2F" w:rsidRDefault="00A12C2F" w:rsidP="00A12C2F">
      <w:pPr>
        <w:jc w:val="both"/>
        <w:rPr>
          <w:rFonts w:ascii="Arial" w:hAnsi="Arial" w:cs="Arial"/>
          <w:sz w:val="22"/>
          <w:szCs w:val="22"/>
        </w:rPr>
      </w:pPr>
    </w:p>
    <w:p w:rsidR="00A12C2F" w:rsidRPr="00A12C2F" w:rsidRDefault="00A12C2F" w:rsidP="00A12C2F">
      <w:pPr>
        <w:rPr>
          <w:rFonts w:ascii="Arial" w:hAnsi="Arial" w:cs="Arial"/>
          <w:sz w:val="22"/>
          <w:szCs w:val="22"/>
        </w:rPr>
      </w:pPr>
    </w:p>
    <w:p w:rsidR="00A12C2F" w:rsidRPr="00A12C2F" w:rsidRDefault="00A12C2F" w:rsidP="00A12C2F">
      <w:pPr>
        <w:jc w:val="center"/>
        <w:rPr>
          <w:rFonts w:ascii="Arial" w:hAnsi="Arial" w:cs="Arial"/>
          <w:b/>
          <w:sz w:val="22"/>
          <w:szCs w:val="22"/>
        </w:rPr>
      </w:pPr>
      <w:r w:rsidRPr="00A12C2F">
        <w:rPr>
          <w:rFonts w:ascii="Arial" w:hAnsi="Arial" w:cs="Arial"/>
          <w:b/>
          <w:sz w:val="22"/>
          <w:szCs w:val="22"/>
        </w:rPr>
        <w:t>O  D  L  U  K  U</w:t>
      </w:r>
    </w:p>
    <w:p w:rsidR="00A12C2F" w:rsidRPr="00A12C2F" w:rsidRDefault="00A12C2F" w:rsidP="00A12C2F">
      <w:pPr>
        <w:jc w:val="center"/>
        <w:rPr>
          <w:rFonts w:ascii="Arial" w:hAnsi="Arial" w:cs="Arial"/>
          <w:b/>
          <w:sz w:val="22"/>
          <w:szCs w:val="22"/>
        </w:rPr>
      </w:pPr>
      <w:r w:rsidRPr="00A12C2F">
        <w:rPr>
          <w:rFonts w:ascii="Arial" w:hAnsi="Arial" w:cs="Arial"/>
          <w:b/>
          <w:sz w:val="22"/>
          <w:szCs w:val="22"/>
        </w:rPr>
        <w:t>o vrijednosti boda komunalne naknade</w:t>
      </w:r>
    </w:p>
    <w:p w:rsidR="00A12C2F" w:rsidRPr="00A12C2F" w:rsidRDefault="00A12C2F" w:rsidP="00A12C2F">
      <w:pPr>
        <w:rPr>
          <w:rFonts w:ascii="Arial" w:hAnsi="Arial" w:cs="Arial"/>
          <w:sz w:val="22"/>
          <w:szCs w:val="22"/>
        </w:rPr>
      </w:pPr>
      <w:r w:rsidRPr="00A12C2F">
        <w:rPr>
          <w:rFonts w:ascii="Arial" w:hAnsi="Arial" w:cs="Arial"/>
          <w:sz w:val="22"/>
          <w:szCs w:val="22"/>
        </w:rPr>
        <w:t xml:space="preserve"> </w:t>
      </w:r>
    </w:p>
    <w:p w:rsidR="00A12C2F" w:rsidRPr="00A12C2F" w:rsidRDefault="00A12C2F" w:rsidP="00A12C2F">
      <w:pPr>
        <w:rPr>
          <w:rFonts w:ascii="Arial" w:hAnsi="Arial" w:cs="Arial"/>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1.</w:t>
      </w:r>
    </w:p>
    <w:p w:rsidR="00A12C2F" w:rsidRPr="00A12C2F" w:rsidRDefault="00A12C2F" w:rsidP="00A12C2F">
      <w:pPr>
        <w:jc w:val="center"/>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Ovom odlukom utvrđuje se vrijednost boda komunalne naknade (B) za područje Grada Dubrovnika.</w:t>
      </w:r>
    </w:p>
    <w:p w:rsidR="00A12C2F" w:rsidRPr="00A12C2F" w:rsidRDefault="00A12C2F" w:rsidP="00A12C2F">
      <w:pPr>
        <w:rPr>
          <w:rFonts w:ascii="Arial" w:hAnsi="Arial" w:cs="Arial"/>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2.</w:t>
      </w:r>
    </w:p>
    <w:p w:rsidR="00A12C2F" w:rsidRPr="00A12C2F" w:rsidRDefault="00A12C2F" w:rsidP="00A12C2F">
      <w:pPr>
        <w:jc w:val="center"/>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Vrijednost boda komunalne naknade (B) određuje se u visini od 1,00 eura po četvornome metru (m</w:t>
      </w:r>
      <w:r w:rsidRPr="00A12C2F">
        <w:rPr>
          <w:rFonts w:ascii="Arial" w:hAnsi="Arial" w:cs="Arial"/>
          <w:sz w:val="22"/>
          <w:szCs w:val="22"/>
          <w:vertAlign w:val="superscript"/>
        </w:rPr>
        <w:t>2</w:t>
      </w:r>
      <w:r w:rsidRPr="00A12C2F">
        <w:rPr>
          <w:rFonts w:ascii="Arial" w:hAnsi="Arial" w:cs="Arial"/>
          <w:sz w:val="22"/>
          <w:szCs w:val="22"/>
        </w:rPr>
        <w:t>) godišnje.</w:t>
      </w:r>
    </w:p>
    <w:p w:rsidR="00A12C2F" w:rsidRPr="00A12C2F" w:rsidRDefault="00A12C2F" w:rsidP="00A12C2F">
      <w:pPr>
        <w:rPr>
          <w:rFonts w:ascii="Arial" w:hAnsi="Arial" w:cs="Arial"/>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3.</w:t>
      </w:r>
    </w:p>
    <w:p w:rsidR="00A12C2F" w:rsidRPr="00A12C2F" w:rsidRDefault="00A12C2F" w:rsidP="00A12C2F">
      <w:pPr>
        <w:jc w:val="center"/>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Danom početka primjene ove Odluke prestaje vrijediti Odluka o vrijednosti boda komunalne naknade ("Službeni glasnik Grada Dubrovnika", broj 23/18).</w:t>
      </w:r>
    </w:p>
    <w:p w:rsidR="00A12C2F" w:rsidRPr="00A12C2F" w:rsidRDefault="00A12C2F" w:rsidP="00A12C2F">
      <w:pPr>
        <w:rPr>
          <w:rFonts w:ascii="Arial" w:hAnsi="Arial" w:cs="Arial"/>
          <w:sz w:val="22"/>
          <w:szCs w:val="22"/>
        </w:rPr>
      </w:pPr>
      <w:r w:rsidRPr="00A12C2F">
        <w:rPr>
          <w:rFonts w:ascii="Arial" w:hAnsi="Arial" w:cs="Arial"/>
          <w:sz w:val="22"/>
          <w:szCs w:val="22"/>
        </w:rPr>
        <w:t xml:space="preserve"> </w:t>
      </w:r>
    </w:p>
    <w:p w:rsidR="00A12C2F" w:rsidRPr="00A12C2F" w:rsidRDefault="00A12C2F" w:rsidP="00A12C2F">
      <w:pPr>
        <w:rPr>
          <w:rFonts w:ascii="Arial" w:hAnsi="Arial" w:cs="Arial"/>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4.</w:t>
      </w:r>
    </w:p>
    <w:p w:rsidR="00A12C2F" w:rsidRPr="00A12C2F" w:rsidRDefault="00A12C2F" w:rsidP="00A12C2F">
      <w:pPr>
        <w:jc w:val="center"/>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Ova odluka objavit će se u "Službenom glasniku Grada Dubrovnika", a primjenjuje se od 1. siječnja 2024. godine.</w:t>
      </w:r>
    </w:p>
    <w:p w:rsidR="008A58DA" w:rsidRDefault="008A58DA" w:rsidP="008A58DA">
      <w:pPr>
        <w:pStyle w:val="NoSpacing"/>
        <w:rPr>
          <w:rFonts w:ascii="Arial" w:hAnsi="Arial" w:cs="Arial"/>
          <w:b/>
        </w:rPr>
      </w:pPr>
    </w:p>
    <w:p w:rsidR="00A12C2F" w:rsidRPr="00A12C2F" w:rsidRDefault="00A12C2F" w:rsidP="00A12C2F">
      <w:pPr>
        <w:rPr>
          <w:rFonts w:ascii="Arial" w:hAnsi="Arial" w:cs="Arial"/>
          <w:sz w:val="22"/>
          <w:szCs w:val="22"/>
        </w:rPr>
      </w:pPr>
      <w:r w:rsidRPr="00A12C2F">
        <w:rPr>
          <w:rFonts w:ascii="Arial" w:hAnsi="Arial" w:cs="Arial"/>
          <w:sz w:val="22"/>
          <w:szCs w:val="22"/>
        </w:rPr>
        <w:t xml:space="preserve">KLASA: 363-01/23-09/26   </w:t>
      </w:r>
    </w:p>
    <w:p w:rsidR="00A12C2F" w:rsidRPr="00A12C2F" w:rsidRDefault="00A12C2F" w:rsidP="00A12C2F">
      <w:pPr>
        <w:rPr>
          <w:rFonts w:ascii="Arial" w:hAnsi="Arial" w:cs="Arial"/>
          <w:sz w:val="22"/>
          <w:szCs w:val="22"/>
        </w:rPr>
      </w:pPr>
      <w:r w:rsidRPr="00A12C2F">
        <w:rPr>
          <w:rFonts w:ascii="Arial" w:hAnsi="Arial" w:cs="Arial"/>
          <w:sz w:val="22"/>
          <w:szCs w:val="22"/>
        </w:rPr>
        <w:t>URBROJ: 2117-1-09-23-3</w:t>
      </w:r>
    </w:p>
    <w:p w:rsidR="00A12C2F" w:rsidRPr="00A12C2F" w:rsidRDefault="00A12C2F" w:rsidP="00A12C2F">
      <w:pPr>
        <w:rPr>
          <w:rFonts w:ascii="Arial" w:hAnsi="Arial" w:cs="Arial"/>
          <w:sz w:val="22"/>
          <w:szCs w:val="22"/>
        </w:rPr>
      </w:pPr>
      <w:r w:rsidRPr="00A12C2F">
        <w:rPr>
          <w:rFonts w:ascii="Arial" w:hAnsi="Arial" w:cs="Arial"/>
          <w:sz w:val="22"/>
          <w:szCs w:val="22"/>
        </w:rPr>
        <w:t>Dubrovnik,  21. listopada 2023.</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C5648E" w:rsidRDefault="008A58DA" w:rsidP="008A58DA">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Pr="008A58DA" w:rsidRDefault="008A58DA" w:rsidP="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rsidP="008A58DA">
      <w:pPr>
        <w:pStyle w:val="NoSpacing"/>
        <w:rPr>
          <w:rFonts w:ascii="Arial" w:hAnsi="Arial" w:cs="Arial"/>
          <w:b/>
        </w:rPr>
      </w:pPr>
      <w:r w:rsidRPr="00C5648E">
        <w:rPr>
          <w:rFonts w:ascii="Arial" w:hAnsi="Arial" w:cs="Arial"/>
          <w:b/>
        </w:rPr>
        <w:t>1</w:t>
      </w:r>
      <w:r>
        <w:rPr>
          <w:rFonts w:ascii="Arial" w:hAnsi="Arial" w:cs="Arial"/>
          <w:b/>
        </w:rPr>
        <w:t>51</w:t>
      </w:r>
    </w:p>
    <w:p w:rsidR="008A58DA" w:rsidRDefault="008A58DA" w:rsidP="008A58DA">
      <w:pPr>
        <w:pStyle w:val="NoSpacing"/>
        <w:rPr>
          <w:rFonts w:ascii="Arial" w:hAnsi="Arial" w:cs="Arial"/>
          <w:b/>
        </w:rPr>
      </w:pPr>
    </w:p>
    <w:p w:rsidR="00A12C2F" w:rsidRDefault="00A12C2F" w:rsidP="008A58DA">
      <w:pPr>
        <w:pStyle w:val="NoSpacing"/>
        <w:rPr>
          <w:rFonts w:ascii="Arial" w:hAnsi="Arial" w:cs="Arial"/>
          <w:b/>
        </w:rPr>
      </w:pPr>
    </w:p>
    <w:p w:rsidR="00A12C2F" w:rsidRPr="00A12C2F" w:rsidRDefault="00A12C2F" w:rsidP="00A12C2F">
      <w:pPr>
        <w:shd w:val="clear" w:color="auto" w:fill="FFFFFF"/>
        <w:jc w:val="both"/>
        <w:rPr>
          <w:rFonts w:ascii="Arial" w:hAnsi="Arial" w:cs="Arial"/>
          <w:color w:val="000000"/>
          <w:sz w:val="22"/>
          <w:szCs w:val="22"/>
        </w:rPr>
      </w:pPr>
      <w:r w:rsidRPr="00A12C2F">
        <w:rPr>
          <w:rFonts w:ascii="Arial" w:hAnsi="Arial" w:cs="Arial"/>
          <w:color w:val="000000"/>
          <w:sz w:val="22"/>
          <w:szCs w:val="22"/>
        </w:rPr>
        <w:t>Na temelju članka 78. stavka 1. Zakona o komunalnom gospodarstvu („Narodne novine“, broj 68/18, 110/18 i 32/20. – Ustavna odluka) i </w:t>
      </w:r>
      <w:r w:rsidRPr="00A12C2F">
        <w:rPr>
          <w:rFonts w:ascii="Arial" w:hAnsi="Arial" w:cs="Arial"/>
          <w:sz w:val="22"/>
          <w:szCs w:val="22"/>
        </w:rPr>
        <w:t xml:space="preserve">članka 39. Statuta Grada Dubrovnika („Službeni glasnik Grada Dubrovnika“, broj 2/21), </w:t>
      </w:r>
      <w:r w:rsidRPr="00A12C2F">
        <w:rPr>
          <w:rFonts w:ascii="Arial" w:hAnsi="Arial" w:cs="Arial"/>
          <w:color w:val="000000"/>
          <w:sz w:val="22"/>
          <w:szCs w:val="22"/>
        </w:rPr>
        <w:t>Gradsko vijeće Grada Dubrovnika na 25. sjednici, održanoj  21. listopada 2023., donijelo je</w:t>
      </w:r>
    </w:p>
    <w:p w:rsidR="00A12C2F" w:rsidRPr="00A12C2F" w:rsidRDefault="00A12C2F" w:rsidP="00A12C2F">
      <w:pPr>
        <w:shd w:val="clear" w:color="auto" w:fill="FFFFFF"/>
        <w:jc w:val="center"/>
        <w:rPr>
          <w:rFonts w:ascii="Arial" w:hAnsi="Arial" w:cs="Arial"/>
          <w:color w:val="000000"/>
          <w:sz w:val="22"/>
          <w:szCs w:val="22"/>
        </w:rPr>
      </w:pPr>
    </w:p>
    <w:p w:rsidR="00A12C2F" w:rsidRPr="00A12C2F" w:rsidRDefault="00A12C2F" w:rsidP="00A12C2F">
      <w:pPr>
        <w:shd w:val="clear" w:color="auto" w:fill="FFFFFF"/>
        <w:jc w:val="center"/>
        <w:rPr>
          <w:rFonts w:ascii="Arial" w:hAnsi="Arial" w:cs="Arial"/>
          <w:b/>
          <w:bCs/>
          <w:color w:val="000000"/>
          <w:sz w:val="22"/>
          <w:szCs w:val="22"/>
        </w:rPr>
      </w:pPr>
    </w:p>
    <w:p w:rsidR="00A12C2F" w:rsidRPr="00A12C2F" w:rsidRDefault="00A12C2F" w:rsidP="00A12C2F">
      <w:pPr>
        <w:shd w:val="clear" w:color="auto" w:fill="FFFFFF"/>
        <w:jc w:val="center"/>
        <w:rPr>
          <w:rFonts w:ascii="Arial" w:hAnsi="Arial" w:cs="Arial"/>
          <w:color w:val="000000"/>
          <w:sz w:val="22"/>
          <w:szCs w:val="22"/>
        </w:rPr>
      </w:pPr>
      <w:r w:rsidRPr="00A12C2F">
        <w:rPr>
          <w:rFonts w:ascii="Arial" w:hAnsi="Arial" w:cs="Arial"/>
          <w:b/>
          <w:bCs/>
          <w:color w:val="000000"/>
          <w:sz w:val="22"/>
          <w:szCs w:val="22"/>
        </w:rPr>
        <w:t>O D L U K U</w:t>
      </w:r>
    </w:p>
    <w:p w:rsidR="00A12C2F" w:rsidRPr="00A12C2F" w:rsidRDefault="00A12C2F" w:rsidP="00A12C2F">
      <w:pPr>
        <w:shd w:val="clear" w:color="auto" w:fill="FFFFFF"/>
        <w:jc w:val="center"/>
        <w:rPr>
          <w:rFonts w:ascii="Arial" w:hAnsi="Arial" w:cs="Arial"/>
          <w:color w:val="000000"/>
          <w:sz w:val="22"/>
          <w:szCs w:val="22"/>
        </w:rPr>
      </w:pPr>
      <w:r w:rsidRPr="00A12C2F">
        <w:rPr>
          <w:rFonts w:ascii="Arial" w:hAnsi="Arial" w:cs="Arial"/>
          <w:b/>
          <w:bCs/>
          <w:color w:val="000000"/>
          <w:sz w:val="22"/>
          <w:szCs w:val="22"/>
        </w:rPr>
        <w:t>o izmjenama Odluke o komunalnom doprinosu</w:t>
      </w:r>
    </w:p>
    <w:p w:rsidR="00A12C2F" w:rsidRPr="00A12C2F" w:rsidRDefault="00A12C2F" w:rsidP="00A12C2F">
      <w:pPr>
        <w:shd w:val="clear" w:color="auto" w:fill="FFFFFF"/>
        <w:rPr>
          <w:rFonts w:ascii="Arial" w:hAnsi="Arial" w:cs="Arial"/>
          <w:color w:val="000000"/>
          <w:sz w:val="22"/>
          <w:szCs w:val="22"/>
        </w:rPr>
      </w:pPr>
      <w:r w:rsidRPr="00A12C2F">
        <w:rPr>
          <w:rFonts w:ascii="Arial" w:hAnsi="Arial" w:cs="Arial"/>
          <w:color w:val="000000"/>
          <w:sz w:val="22"/>
          <w:szCs w:val="22"/>
        </w:rPr>
        <w:t>  </w:t>
      </w:r>
    </w:p>
    <w:p w:rsidR="00A12C2F" w:rsidRPr="00A12C2F" w:rsidRDefault="00A12C2F" w:rsidP="00A12C2F">
      <w:pPr>
        <w:shd w:val="clear" w:color="auto" w:fill="FFFFFF"/>
        <w:rPr>
          <w:rFonts w:ascii="Arial" w:hAnsi="Arial" w:cs="Arial"/>
          <w:color w:val="000000"/>
          <w:sz w:val="22"/>
          <w:szCs w:val="22"/>
        </w:rPr>
      </w:pPr>
    </w:p>
    <w:p w:rsidR="00A12C2F" w:rsidRPr="00A12C2F" w:rsidRDefault="00A12C2F" w:rsidP="00A12C2F">
      <w:pPr>
        <w:shd w:val="clear" w:color="auto" w:fill="FFFFFF"/>
        <w:rPr>
          <w:rFonts w:ascii="Arial" w:hAnsi="Arial" w:cs="Arial"/>
          <w:color w:val="000000"/>
          <w:sz w:val="22"/>
          <w:szCs w:val="22"/>
        </w:rPr>
      </w:pPr>
    </w:p>
    <w:p w:rsidR="00A12C2F" w:rsidRPr="00A12C2F" w:rsidRDefault="00A12C2F" w:rsidP="00A12C2F">
      <w:pPr>
        <w:shd w:val="clear" w:color="auto" w:fill="FFFFFF"/>
        <w:jc w:val="center"/>
        <w:rPr>
          <w:rFonts w:ascii="Arial" w:hAnsi="Arial" w:cs="Arial"/>
          <w:color w:val="000000"/>
          <w:sz w:val="22"/>
          <w:szCs w:val="22"/>
        </w:rPr>
      </w:pPr>
      <w:r w:rsidRPr="00A12C2F">
        <w:rPr>
          <w:rFonts w:ascii="Arial" w:hAnsi="Arial" w:cs="Arial"/>
          <w:color w:val="000000"/>
          <w:sz w:val="22"/>
          <w:szCs w:val="22"/>
        </w:rPr>
        <w:t>Članak 1.</w:t>
      </w:r>
    </w:p>
    <w:p w:rsidR="00A12C2F" w:rsidRPr="00A12C2F" w:rsidRDefault="00A12C2F" w:rsidP="00A12C2F">
      <w:pPr>
        <w:shd w:val="clear" w:color="auto" w:fill="FFFFFF"/>
        <w:jc w:val="center"/>
        <w:rPr>
          <w:rFonts w:ascii="Arial" w:hAnsi="Arial" w:cs="Arial"/>
          <w:b/>
          <w:color w:val="000000"/>
          <w:sz w:val="22"/>
          <w:szCs w:val="22"/>
        </w:rPr>
      </w:pPr>
    </w:p>
    <w:p w:rsidR="00A12C2F" w:rsidRPr="00A12C2F" w:rsidRDefault="00A12C2F" w:rsidP="00A12C2F">
      <w:pPr>
        <w:shd w:val="clear" w:color="auto" w:fill="FFFFFF"/>
        <w:jc w:val="both"/>
        <w:rPr>
          <w:rFonts w:ascii="Arial" w:hAnsi="Arial" w:cs="Arial"/>
          <w:color w:val="000000"/>
          <w:sz w:val="22"/>
          <w:szCs w:val="22"/>
        </w:rPr>
      </w:pPr>
      <w:r w:rsidRPr="00A12C2F">
        <w:rPr>
          <w:rFonts w:ascii="Arial" w:hAnsi="Arial" w:cs="Arial"/>
          <w:color w:val="000000"/>
          <w:sz w:val="22"/>
          <w:szCs w:val="22"/>
        </w:rPr>
        <w:t>U Odluci o komunalnom doprinosu („Službeni glasnik Grada Dubrovnika“, broj 25/18,  12/20 i 16/20), u članku 7. mijenja se stavak 2. te glasi:</w:t>
      </w:r>
    </w:p>
    <w:p w:rsidR="00A12C2F" w:rsidRPr="00A12C2F" w:rsidRDefault="00A12C2F" w:rsidP="00A12C2F">
      <w:pPr>
        <w:shd w:val="clear" w:color="auto" w:fill="FFFFFF"/>
        <w:jc w:val="both"/>
        <w:rPr>
          <w:rFonts w:ascii="Arial" w:hAnsi="Arial" w:cs="Arial"/>
          <w:color w:val="000000"/>
          <w:sz w:val="22"/>
          <w:szCs w:val="22"/>
        </w:rPr>
      </w:pPr>
    </w:p>
    <w:p w:rsidR="00A12C2F" w:rsidRPr="00A12C2F" w:rsidRDefault="00A12C2F" w:rsidP="00A12C2F">
      <w:pPr>
        <w:jc w:val="both"/>
        <w:rPr>
          <w:rFonts w:ascii="Arial" w:hAnsi="Arial" w:cs="Arial"/>
          <w:color w:val="000000"/>
          <w:sz w:val="22"/>
          <w:szCs w:val="22"/>
        </w:rPr>
      </w:pPr>
      <w:r w:rsidRPr="00A12C2F">
        <w:rPr>
          <w:rFonts w:ascii="Arial" w:hAnsi="Arial" w:cs="Arial"/>
          <w:color w:val="000000"/>
          <w:sz w:val="22"/>
          <w:szCs w:val="22"/>
        </w:rPr>
        <w:t>„Jedinična vrijednost komunalnog doprinosa određuje se u eurima i po pojedinim zonama iznosi:</w:t>
      </w:r>
    </w:p>
    <w:p w:rsidR="00A12C2F" w:rsidRPr="00A12C2F" w:rsidRDefault="00A12C2F" w:rsidP="00A12C2F">
      <w:pPr>
        <w:jc w:val="both"/>
        <w:rPr>
          <w:rFonts w:ascii="Arial" w:hAnsi="Arial" w:cs="Arial"/>
          <w:color w:val="000000"/>
          <w:sz w:val="22"/>
          <w:szCs w:val="22"/>
        </w:rPr>
      </w:pPr>
    </w:p>
    <w:p w:rsidR="00A12C2F" w:rsidRPr="00A12C2F" w:rsidRDefault="00A12C2F" w:rsidP="00A12C2F">
      <w:pPr>
        <w:ind w:firstLine="708"/>
        <w:rPr>
          <w:rFonts w:ascii="Arial" w:hAnsi="Arial" w:cs="Arial"/>
          <w:color w:val="000000"/>
          <w:sz w:val="22"/>
          <w:szCs w:val="22"/>
        </w:rPr>
      </w:pPr>
      <w:r w:rsidRPr="00A12C2F">
        <w:rPr>
          <w:rFonts w:ascii="Arial" w:hAnsi="Arial" w:cs="Arial"/>
          <w:bCs/>
          <w:color w:val="000000"/>
          <w:sz w:val="22"/>
          <w:szCs w:val="22"/>
        </w:rPr>
        <w:t>ZONA                                I.                    II.               III.                   IV.</w:t>
      </w:r>
    </w:p>
    <w:p w:rsidR="00A12C2F" w:rsidRPr="00A12C2F" w:rsidRDefault="00A12C2F" w:rsidP="00A12C2F">
      <w:pPr>
        <w:ind w:firstLine="708"/>
        <w:rPr>
          <w:rFonts w:ascii="Arial" w:hAnsi="Arial" w:cs="Arial"/>
          <w:bCs/>
          <w:color w:val="000000"/>
          <w:sz w:val="22"/>
          <w:szCs w:val="22"/>
        </w:rPr>
      </w:pPr>
      <w:r w:rsidRPr="00A12C2F">
        <w:rPr>
          <w:rFonts w:ascii="Arial" w:hAnsi="Arial" w:cs="Arial"/>
          <w:bCs/>
          <w:color w:val="000000"/>
          <w:sz w:val="22"/>
          <w:szCs w:val="22"/>
        </w:rPr>
        <w:t>Ukupno:                        18,32             15,93            10,62               2,65</w:t>
      </w:r>
      <w:r w:rsidRPr="00A12C2F">
        <w:rPr>
          <w:rFonts w:ascii="Arial" w:hAnsi="Arial" w:cs="Arial"/>
          <w:color w:val="000000"/>
          <w:sz w:val="22"/>
          <w:szCs w:val="22"/>
        </w:rPr>
        <w:t>„</w:t>
      </w:r>
    </w:p>
    <w:p w:rsidR="00A12C2F" w:rsidRPr="00A12C2F" w:rsidRDefault="00A12C2F" w:rsidP="00A12C2F">
      <w:pPr>
        <w:shd w:val="clear" w:color="auto" w:fill="FFFFFF"/>
        <w:jc w:val="both"/>
        <w:rPr>
          <w:rFonts w:ascii="Arial" w:hAnsi="Arial" w:cs="Arial"/>
          <w:color w:val="000000"/>
          <w:sz w:val="22"/>
          <w:szCs w:val="22"/>
        </w:rPr>
      </w:pPr>
    </w:p>
    <w:p w:rsidR="00A12C2F" w:rsidRPr="00A12C2F" w:rsidRDefault="00A12C2F" w:rsidP="00A12C2F">
      <w:pPr>
        <w:shd w:val="clear" w:color="auto" w:fill="FFFFFF"/>
        <w:jc w:val="both"/>
        <w:rPr>
          <w:rFonts w:ascii="Arial" w:hAnsi="Arial" w:cs="Arial"/>
          <w:color w:val="000000"/>
          <w:sz w:val="22"/>
          <w:szCs w:val="22"/>
        </w:rPr>
      </w:pPr>
    </w:p>
    <w:p w:rsidR="00A12C2F" w:rsidRPr="00A12C2F" w:rsidRDefault="00A12C2F" w:rsidP="00A12C2F">
      <w:pPr>
        <w:shd w:val="clear" w:color="auto" w:fill="FFFFFF"/>
        <w:jc w:val="center"/>
        <w:rPr>
          <w:rFonts w:ascii="Arial" w:hAnsi="Arial" w:cs="Arial"/>
          <w:color w:val="000000"/>
          <w:sz w:val="22"/>
          <w:szCs w:val="22"/>
        </w:rPr>
      </w:pPr>
      <w:r w:rsidRPr="00A12C2F">
        <w:rPr>
          <w:rFonts w:ascii="Arial" w:hAnsi="Arial" w:cs="Arial"/>
          <w:color w:val="000000"/>
          <w:sz w:val="22"/>
          <w:szCs w:val="22"/>
        </w:rPr>
        <w:t>Članak 2.</w:t>
      </w:r>
    </w:p>
    <w:p w:rsidR="00A12C2F" w:rsidRPr="00A12C2F" w:rsidRDefault="00A12C2F" w:rsidP="00A12C2F">
      <w:pPr>
        <w:shd w:val="clear" w:color="auto" w:fill="FFFFFF"/>
        <w:jc w:val="center"/>
        <w:rPr>
          <w:rFonts w:ascii="Arial" w:hAnsi="Arial" w:cs="Arial"/>
          <w:color w:val="000000"/>
          <w:sz w:val="22"/>
          <w:szCs w:val="22"/>
        </w:rPr>
      </w:pPr>
      <w:r w:rsidRPr="00A12C2F">
        <w:rPr>
          <w:rFonts w:ascii="Arial" w:hAnsi="Arial" w:cs="Arial"/>
          <w:b/>
          <w:bCs/>
          <w:color w:val="000000"/>
          <w:sz w:val="22"/>
          <w:szCs w:val="22"/>
        </w:rPr>
        <w:t> </w:t>
      </w:r>
    </w:p>
    <w:p w:rsidR="00A12C2F" w:rsidRPr="00A12C2F" w:rsidRDefault="00A12C2F" w:rsidP="00A12C2F">
      <w:pPr>
        <w:shd w:val="clear" w:color="auto" w:fill="FFFFFF"/>
        <w:jc w:val="both"/>
        <w:rPr>
          <w:rFonts w:ascii="Arial" w:hAnsi="Arial" w:cs="Arial"/>
          <w:color w:val="000000"/>
          <w:sz w:val="22"/>
          <w:szCs w:val="22"/>
        </w:rPr>
      </w:pPr>
      <w:r w:rsidRPr="00A12C2F">
        <w:rPr>
          <w:rFonts w:ascii="Arial" w:hAnsi="Arial" w:cs="Arial"/>
          <w:color w:val="000000"/>
          <w:sz w:val="22"/>
          <w:szCs w:val="22"/>
        </w:rPr>
        <w:t>U članku 9. briše se stavak 2.</w:t>
      </w:r>
    </w:p>
    <w:p w:rsidR="00A12C2F" w:rsidRPr="00A12C2F" w:rsidRDefault="00A12C2F" w:rsidP="00A12C2F">
      <w:pPr>
        <w:shd w:val="clear" w:color="auto" w:fill="FFFFFF"/>
        <w:ind w:left="1077" w:hanging="357"/>
        <w:jc w:val="both"/>
        <w:rPr>
          <w:rFonts w:ascii="Arial" w:hAnsi="Arial" w:cs="Arial"/>
          <w:color w:val="000000"/>
          <w:spacing w:val="3"/>
          <w:sz w:val="22"/>
          <w:szCs w:val="22"/>
        </w:rPr>
      </w:pPr>
    </w:p>
    <w:p w:rsidR="00A12C2F" w:rsidRPr="00A12C2F" w:rsidRDefault="00A12C2F" w:rsidP="00A12C2F">
      <w:pPr>
        <w:shd w:val="clear" w:color="auto" w:fill="FFFFFF"/>
        <w:ind w:left="1077" w:hanging="357"/>
        <w:jc w:val="both"/>
        <w:rPr>
          <w:rFonts w:ascii="Arial" w:hAnsi="Arial" w:cs="Arial"/>
          <w:color w:val="000000"/>
          <w:spacing w:val="3"/>
          <w:sz w:val="22"/>
          <w:szCs w:val="22"/>
        </w:rPr>
      </w:pPr>
    </w:p>
    <w:p w:rsidR="00A12C2F" w:rsidRPr="00A12C2F" w:rsidRDefault="00A12C2F" w:rsidP="00A12C2F">
      <w:pPr>
        <w:shd w:val="clear" w:color="auto" w:fill="FFFFFF"/>
        <w:jc w:val="center"/>
        <w:rPr>
          <w:rFonts w:ascii="Arial" w:hAnsi="Arial" w:cs="Arial"/>
          <w:color w:val="000000"/>
          <w:sz w:val="22"/>
          <w:szCs w:val="22"/>
        </w:rPr>
      </w:pPr>
      <w:r w:rsidRPr="00A12C2F">
        <w:rPr>
          <w:rFonts w:ascii="Arial" w:hAnsi="Arial" w:cs="Arial"/>
          <w:color w:val="000000"/>
          <w:sz w:val="22"/>
          <w:szCs w:val="22"/>
        </w:rPr>
        <w:t>Članak 3.</w:t>
      </w:r>
    </w:p>
    <w:p w:rsidR="00A12C2F" w:rsidRPr="00A12C2F" w:rsidRDefault="00A12C2F" w:rsidP="00A12C2F">
      <w:pPr>
        <w:shd w:val="clear" w:color="auto" w:fill="FFFFFF"/>
        <w:rPr>
          <w:rFonts w:ascii="Arial" w:hAnsi="Arial" w:cs="Arial"/>
          <w:b/>
          <w:color w:val="000000"/>
          <w:sz w:val="22"/>
          <w:szCs w:val="22"/>
        </w:rPr>
      </w:pPr>
    </w:p>
    <w:p w:rsidR="00A12C2F" w:rsidRPr="00A12C2F" w:rsidRDefault="00A12C2F" w:rsidP="00A12C2F">
      <w:pPr>
        <w:shd w:val="clear" w:color="auto" w:fill="FFFFFF"/>
        <w:jc w:val="both"/>
        <w:rPr>
          <w:rFonts w:ascii="Arial" w:hAnsi="Arial" w:cs="Arial"/>
          <w:color w:val="000000"/>
          <w:sz w:val="22"/>
          <w:szCs w:val="22"/>
        </w:rPr>
      </w:pPr>
      <w:r w:rsidRPr="00A12C2F">
        <w:rPr>
          <w:rFonts w:ascii="Arial" w:hAnsi="Arial" w:cs="Arial"/>
          <w:color w:val="000000"/>
          <w:sz w:val="22"/>
          <w:szCs w:val="22"/>
        </w:rPr>
        <w:t>Iza članka 9. dodaje se članak 9.a koji glasi:</w:t>
      </w:r>
    </w:p>
    <w:p w:rsidR="00A12C2F" w:rsidRPr="00A12C2F" w:rsidRDefault="00A12C2F" w:rsidP="00A12C2F">
      <w:pPr>
        <w:shd w:val="clear" w:color="auto" w:fill="FFFFFF"/>
        <w:jc w:val="both"/>
        <w:rPr>
          <w:rFonts w:ascii="Arial" w:hAnsi="Arial" w:cs="Arial"/>
          <w:b/>
          <w:color w:val="000000"/>
          <w:sz w:val="22"/>
          <w:szCs w:val="22"/>
        </w:rPr>
      </w:pPr>
    </w:p>
    <w:p w:rsidR="00A12C2F" w:rsidRPr="00A12C2F" w:rsidRDefault="00A12C2F" w:rsidP="00A12C2F">
      <w:pPr>
        <w:ind w:right="79"/>
        <w:jc w:val="both"/>
        <w:rPr>
          <w:rFonts w:ascii="Arial" w:hAnsi="Arial" w:cs="Arial"/>
          <w:spacing w:val="3"/>
          <w:sz w:val="22"/>
          <w:szCs w:val="22"/>
        </w:rPr>
      </w:pPr>
      <w:r w:rsidRPr="00A12C2F">
        <w:rPr>
          <w:rFonts w:ascii="Arial" w:hAnsi="Arial" w:cs="Arial"/>
          <w:spacing w:val="-1"/>
          <w:sz w:val="22"/>
          <w:szCs w:val="22"/>
        </w:rPr>
        <w:t>„</w:t>
      </w:r>
      <w:r w:rsidRPr="00A12C2F">
        <w:rPr>
          <w:rFonts w:ascii="Arial" w:hAnsi="Arial" w:cs="Arial"/>
          <w:sz w:val="22"/>
          <w:szCs w:val="22"/>
        </w:rPr>
        <w:t>Od plaćanja komunalnog doprinosa oslobodit će se potpuno ili djelomično članove obitelji smrtno stradalog hrvatskog branitelja iz Domovinskog rata i članove obitelji zatočenog ili nestalog hrvatskog branitelja iz Domovinskog rata i HRVI iz Domovinskog rata od I. do X. skupine koji su ostvarili pravo na stambeno zbrinjavanje dodjelom stambenog kredita od strane ministarstva nadležnog za prava hrvatskih branitelja, o čemu je obveznik uz zahtjev dužan dostaviti potvrdu upravnom odjelu nadležnom za komunalno gospodarstvo.</w:t>
      </w:r>
      <w:r w:rsidRPr="00A12C2F">
        <w:rPr>
          <w:rFonts w:ascii="Arial" w:hAnsi="Arial" w:cs="Arial"/>
          <w:spacing w:val="3"/>
          <w:sz w:val="22"/>
          <w:szCs w:val="22"/>
        </w:rPr>
        <w:t>“.</w:t>
      </w:r>
    </w:p>
    <w:p w:rsidR="00A12C2F" w:rsidRPr="00A12C2F" w:rsidRDefault="00A12C2F" w:rsidP="00A12C2F">
      <w:pPr>
        <w:shd w:val="clear" w:color="auto" w:fill="FFFFFF"/>
        <w:jc w:val="center"/>
        <w:rPr>
          <w:rFonts w:ascii="Arial" w:hAnsi="Arial" w:cs="Arial"/>
          <w:b/>
          <w:color w:val="000000"/>
          <w:sz w:val="22"/>
          <w:szCs w:val="22"/>
        </w:rPr>
      </w:pPr>
    </w:p>
    <w:p w:rsidR="00A12C2F" w:rsidRPr="00A12C2F" w:rsidRDefault="00A12C2F" w:rsidP="00A12C2F">
      <w:pPr>
        <w:shd w:val="clear" w:color="auto" w:fill="FFFFFF"/>
        <w:jc w:val="center"/>
        <w:rPr>
          <w:rFonts w:ascii="Arial" w:hAnsi="Arial" w:cs="Arial"/>
          <w:b/>
          <w:color w:val="000000"/>
          <w:sz w:val="22"/>
          <w:szCs w:val="22"/>
        </w:rPr>
      </w:pPr>
    </w:p>
    <w:p w:rsidR="00A12C2F" w:rsidRPr="00A12C2F" w:rsidRDefault="00A12C2F" w:rsidP="00A12C2F">
      <w:pPr>
        <w:shd w:val="clear" w:color="auto" w:fill="FFFFFF"/>
        <w:jc w:val="center"/>
        <w:rPr>
          <w:rFonts w:ascii="Arial" w:hAnsi="Arial" w:cs="Arial"/>
          <w:color w:val="000000"/>
          <w:sz w:val="22"/>
          <w:szCs w:val="22"/>
        </w:rPr>
      </w:pPr>
      <w:r w:rsidRPr="00A12C2F">
        <w:rPr>
          <w:rFonts w:ascii="Arial" w:hAnsi="Arial" w:cs="Arial"/>
          <w:color w:val="000000"/>
          <w:sz w:val="22"/>
          <w:szCs w:val="22"/>
        </w:rPr>
        <w:t>Članak 4.</w:t>
      </w:r>
    </w:p>
    <w:p w:rsidR="00A12C2F" w:rsidRPr="00A12C2F" w:rsidRDefault="00A12C2F" w:rsidP="00A12C2F">
      <w:pPr>
        <w:shd w:val="clear" w:color="auto" w:fill="FFFFFF"/>
        <w:jc w:val="center"/>
        <w:rPr>
          <w:rFonts w:ascii="Arial" w:hAnsi="Arial" w:cs="Arial"/>
          <w:color w:val="000000"/>
          <w:sz w:val="22"/>
          <w:szCs w:val="22"/>
        </w:rPr>
      </w:pPr>
    </w:p>
    <w:p w:rsidR="00A12C2F" w:rsidRPr="00A12C2F" w:rsidRDefault="00A12C2F" w:rsidP="00A12C2F">
      <w:pPr>
        <w:shd w:val="clear" w:color="auto" w:fill="FFFFFF"/>
        <w:jc w:val="both"/>
        <w:rPr>
          <w:rFonts w:ascii="Arial" w:hAnsi="Arial" w:cs="Arial"/>
          <w:color w:val="000000"/>
          <w:sz w:val="22"/>
          <w:szCs w:val="22"/>
        </w:rPr>
      </w:pPr>
      <w:r w:rsidRPr="00A12C2F">
        <w:rPr>
          <w:rFonts w:ascii="Arial" w:hAnsi="Arial" w:cs="Arial"/>
          <w:color w:val="000000"/>
          <w:sz w:val="22"/>
          <w:szCs w:val="22"/>
        </w:rPr>
        <w:t>Mijenja se članak 10. te glasi:</w:t>
      </w:r>
    </w:p>
    <w:p w:rsidR="00A12C2F" w:rsidRPr="00A12C2F" w:rsidRDefault="00A12C2F" w:rsidP="00A12C2F">
      <w:pPr>
        <w:shd w:val="clear" w:color="auto" w:fill="FFFFFF"/>
        <w:jc w:val="both"/>
        <w:rPr>
          <w:rFonts w:ascii="Arial" w:hAnsi="Arial" w:cs="Arial"/>
          <w:color w:val="000000"/>
          <w:sz w:val="22"/>
          <w:szCs w:val="22"/>
        </w:rPr>
      </w:pPr>
    </w:p>
    <w:p w:rsidR="00A12C2F" w:rsidRPr="00A12C2F" w:rsidRDefault="00A12C2F" w:rsidP="00A12C2F">
      <w:pPr>
        <w:jc w:val="both"/>
        <w:rPr>
          <w:rFonts w:ascii="Arial" w:hAnsi="Arial" w:cs="Arial"/>
          <w:sz w:val="22"/>
          <w:szCs w:val="22"/>
        </w:rPr>
      </w:pPr>
      <w:r w:rsidRPr="00A12C2F">
        <w:rPr>
          <w:rFonts w:ascii="Arial" w:hAnsi="Arial" w:cs="Arial"/>
          <w:spacing w:val="-1"/>
          <w:sz w:val="22"/>
          <w:szCs w:val="22"/>
        </w:rPr>
        <w:t>„</w:t>
      </w:r>
      <w:r w:rsidRPr="00A12C2F">
        <w:rPr>
          <w:rFonts w:ascii="Arial" w:hAnsi="Arial" w:cs="Arial"/>
          <w:sz w:val="22"/>
          <w:szCs w:val="22"/>
        </w:rPr>
        <w:t>Od plaćanja komunalnog doprinosa oslobodit će se fizičku osobu koja je:</w:t>
      </w:r>
    </w:p>
    <w:p w:rsidR="00A12C2F" w:rsidRPr="00A12C2F" w:rsidRDefault="00A12C2F" w:rsidP="00A12C2F">
      <w:pPr>
        <w:ind w:left="720" w:hanging="360"/>
        <w:jc w:val="both"/>
        <w:rPr>
          <w:rFonts w:ascii="Arial" w:hAnsi="Arial" w:cs="Arial"/>
          <w:sz w:val="22"/>
          <w:szCs w:val="22"/>
        </w:rPr>
      </w:pPr>
      <w:r w:rsidRPr="00A12C2F">
        <w:rPr>
          <w:rFonts w:ascii="Arial" w:hAnsi="Arial" w:cs="Arial"/>
          <w:sz w:val="22"/>
          <w:szCs w:val="22"/>
        </w:rPr>
        <w:t>―   vlasnik građevine koja je predmet oslobađanja odnosno građevne čestice na kojoj se građevina nalazi ili gradi, ili</w:t>
      </w:r>
    </w:p>
    <w:p w:rsidR="00A12C2F" w:rsidRPr="00A12C2F" w:rsidRDefault="00A12C2F" w:rsidP="00A12C2F">
      <w:pPr>
        <w:ind w:left="720" w:hanging="360"/>
        <w:jc w:val="both"/>
        <w:rPr>
          <w:rFonts w:ascii="Arial" w:hAnsi="Arial" w:cs="Arial"/>
          <w:sz w:val="22"/>
          <w:szCs w:val="22"/>
        </w:rPr>
      </w:pPr>
      <w:r w:rsidRPr="00A12C2F">
        <w:rPr>
          <w:rFonts w:ascii="Arial" w:hAnsi="Arial" w:cs="Arial"/>
          <w:sz w:val="22"/>
          <w:szCs w:val="22"/>
        </w:rPr>
        <w:t>―   osoba koja ima pravo nadogradnje,</w:t>
      </w:r>
    </w:p>
    <w:p w:rsidR="00A12C2F" w:rsidRPr="00A12C2F" w:rsidRDefault="00A12C2F" w:rsidP="00A12C2F">
      <w:pPr>
        <w:jc w:val="both"/>
        <w:rPr>
          <w:rFonts w:ascii="Arial" w:hAnsi="Arial" w:cs="Arial"/>
          <w:sz w:val="22"/>
          <w:szCs w:val="22"/>
        </w:rPr>
      </w:pPr>
      <w:r w:rsidRPr="00A12C2F">
        <w:rPr>
          <w:rFonts w:ascii="Arial" w:hAnsi="Arial" w:cs="Arial"/>
          <w:sz w:val="22"/>
          <w:szCs w:val="22"/>
        </w:rPr>
        <w:t>i koja prvi put rješava vlastito stambeno pitanje prilikom gradnje, rekonstrukcije (dogradnje ili nadogradnje) ili ozakonjenja stambene jedinice sa ili bez prostora pomoćne namjene koji se nalaze unutar iste zgrade (npr.: spremište, ostava, sprema, drvarnica i sl.), i to:</w:t>
      </w:r>
    </w:p>
    <w:p w:rsidR="00A12C2F" w:rsidRPr="00A12C2F" w:rsidRDefault="00A12C2F" w:rsidP="00A12C2F">
      <w:pPr>
        <w:ind w:left="851" w:hanging="425"/>
        <w:jc w:val="both"/>
        <w:rPr>
          <w:rFonts w:ascii="Arial" w:hAnsi="Arial" w:cs="Arial"/>
          <w:sz w:val="22"/>
          <w:szCs w:val="22"/>
        </w:rPr>
      </w:pPr>
      <w:r w:rsidRPr="00A12C2F">
        <w:rPr>
          <w:rFonts w:ascii="Arial" w:hAnsi="Arial" w:cs="Arial"/>
          <w:sz w:val="22"/>
          <w:szCs w:val="22"/>
        </w:rPr>
        <w:t>―      do 300 m</w:t>
      </w:r>
      <w:r w:rsidRPr="00A12C2F">
        <w:rPr>
          <w:rFonts w:ascii="Arial" w:hAnsi="Arial" w:cs="Arial"/>
          <w:sz w:val="22"/>
          <w:szCs w:val="22"/>
          <w:vertAlign w:val="superscript"/>
        </w:rPr>
        <w:t>3</w:t>
      </w:r>
      <w:r w:rsidRPr="00A12C2F">
        <w:rPr>
          <w:rFonts w:ascii="Arial" w:hAnsi="Arial" w:cs="Arial"/>
          <w:sz w:val="22"/>
          <w:szCs w:val="22"/>
        </w:rPr>
        <w:t> stambene građevine: potpuno oslobađanje,</w:t>
      </w:r>
    </w:p>
    <w:p w:rsidR="00A12C2F" w:rsidRPr="00A12C2F" w:rsidRDefault="00A12C2F" w:rsidP="00A12C2F">
      <w:pPr>
        <w:ind w:left="851" w:hanging="425"/>
        <w:jc w:val="both"/>
        <w:rPr>
          <w:rFonts w:ascii="Arial" w:hAnsi="Arial" w:cs="Arial"/>
          <w:sz w:val="22"/>
          <w:szCs w:val="22"/>
        </w:rPr>
      </w:pPr>
      <w:r w:rsidRPr="00A12C2F">
        <w:rPr>
          <w:rFonts w:ascii="Arial" w:hAnsi="Arial" w:cs="Arial"/>
          <w:sz w:val="22"/>
          <w:szCs w:val="22"/>
        </w:rPr>
        <w:t>―      od 300 do 400 m</w:t>
      </w:r>
      <w:r w:rsidRPr="00A12C2F">
        <w:rPr>
          <w:rFonts w:ascii="Arial" w:hAnsi="Arial" w:cs="Arial"/>
          <w:sz w:val="22"/>
          <w:szCs w:val="22"/>
          <w:vertAlign w:val="superscript"/>
        </w:rPr>
        <w:t>3</w:t>
      </w:r>
      <w:r w:rsidRPr="00A12C2F">
        <w:rPr>
          <w:rFonts w:ascii="Arial" w:hAnsi="Arial" w:cs="Arial"/>
          <w:sz w:val="22"/>
          <w:szCs w:val="22"/>
        </w:rPr>
        <w:t> istoga stambenog objekta: 50-postotno oslobađanje.</w:t>
      </w:r>
      <w:r w:rsidRPr="00A12C2F">
        <w:rPr>
          <w:rFonts w:ascii="Arial" w:hAnsi="Arial" w:cs="Arial"/>
          <w:spacing w:val="3"/>
          <w:sz w:val="22"/>
          <w:szCs w:val="22"/>
        </w:rPr>
        <w:t>“</w:t>
      </w:r>
    </w:p>
    <w:p w:rsidR="00A12C2F" w:rsidRPr="00A12C2F" w:rsidRDefault="00A12C2F" w:rsidP="00A12C2F">
      <w:pPr>
        <w:ind w:left="851" w:hanging="425"/>
        <w:jc w:val="both"/>
        <w:rPr>
          <w:rFonts w:ascii="Arial" w:hAnsi="Arial" w:cs="Arial"/>
          <w:color w:val="000000"/>
          <w:sz w:val="22"/>
          <w:szCs w:val="22"/>
        </w:rPr>
      </w:pPr>
    </w:p>
    <w:p w:rsidR="00A12C2F" w:rsidRPr="00A12C2F" w:rsidRDefault="00A12C2F" w:rsidP="00A12C2F">
      <w:pPr>
        <w:shd w:val="clear" w:color="auto" w:fill="FFFFFF"/>
        <w:jc w:val="center"/>
        <w:rPr>
          <w:rFonts w:ascii="Arial" w:hAnsi="Arial" w:cs="Arial"/>
          <w:b/>
          <w:color w:val="000000"/>
          <w:sz w:val="22"/>
          <w:szCs w:val="22"/>
        </w:rPr>
      </w:pPr>
    </w:p>
    <w:p w:rsidR="00A12C2F" w:rsidRPr="00A12C2F" w:rsidRDefault="00A12C2F" w:rsidP="00A12C2F">
      <w:pPr>
        <w:shd w:val="clear" w:color="auto" w:fill="FFFFFF"/>
        <w:jc w:val="center"/>
        <w:rPr>
          <w:rFonts w:ascii="Arial" w:hAnsi="Arial" w:cs="Arial"/>
          <w:color w:val="000000"/>
          <w:sz w:val="22"/>
          <w:szCs w:val="22"/>
        </w:rPr>
      </w:pPr>
      <w:r w:rsidRPr="00A12C2F">
        <w:rPr>
          <w:rFonts w:ascii="Arial" w:hAnsi="Arial" w:cs="Arial"/>
          <w:color w:val="000000"/>
          <w:sz w:val="22"/>
          <w:szCs w:val="22"/>
        </w:rPr>
        <w:t>Članak 5.</w:t>
      </w:r>
    </w:p>
    <w:p w:rsidR="00A12C2F" w:rsidRPr="00A12C2F" w:rsidRDefault="00A12C2F" w:rsidP="00A12C2F">
      <w:pPr>
        <w:shd w:val="clear" w:color="auto" w:fill="FFFFFF"/>
        <w:jc w:val="center"/>
        <w:rPr>
          <w:rFonts w:ascii="Arial" w:hAnsi="Arial" w:cs="Arial"/>
          <w:color w:val="000000"/>
          <w:sz w:val="22"/>
          <w:szCs w:val="22"/>
        </w:rPr>
      </w:pPr>
      <w:r w:rsidRPr="00A12C2F">
        <w:rPr>
          <w:rFonts w:ascii="Arial" w:hAnsi="Arial" w:cs="Arial"/>
          <w:color w:val="000000"/>
          <w:sz w:val="22"/>
          <w:szCs w:val="22"/>
        </w:rPr>
        <w:t> </w:t>
      </w:r>
    </w:p>
    <w:p w:rsidR="00A12C2F" w:rsidRPr="00A12C2F" w:rsidRDefault="00A12C2F" w:rsidP="00A12C2F">
      <w:pPr>
        <w:jc w:val="both"/>
        <w:rPr>
          <w:rFonts w:ascii="Arial" w:hAnsi="Arial" w:cs="Arial"/>
          <w:color w:val="000000"/>
          <w:sz w:val="22"/>
          <w:szCs w:val="22"/>
        </w:rPr>
      </w:pPr>
      <w:r w:rsidRPr="00A12C2F">
        <w:rPr>
          <w:rFonts w:ascii="Arial" w:hAnsi="Arial" w:cs="Arial"/>
          <w:color w:val="000000"/>
          <w:sz w:val="22"/>
          <w:szCs w:val="22"/>
        </w:rPr>
        <w:t>Ova odluka stupa na snagu osmog dana od dana objave u „Službenom glasniku Grada Dubrovnika“.</w:t>
      </w:r>
    </w:p>
    <w:p w:rsidR="008A58DA" w:rsidRPr="00A12C2F" w:rsidRDefault="008A58DA" w:rsidP="008A58DA">
      <w:pPr>
        <w:pStyle w:val="NoSpacing"/>
        <w:rPr>
          <w:rFonts w:ascii="Arial" w:hAnsi="Arial" w:cs="Arial"/>
          <w:b/>
        </w:rPr>
      </w:pPr>
    </w:p>
    <w:p w:rsidR="00A12C2F" w:rsidRPr="00A12C2F" w:rsidRDefault="00A12C2F" w:rsidP="00A12C2F">
      <w:pPr>
        <w:rPr>
          <w:rFonts w:ascii="Arial" w:hAnsi="Arial" w:cs="Arial"/>
          <w:sz w:val="22"/>
          <w:szCs w:val="22"/>
        </w:rPr>
      </w:pPr>
      <w:r w:rsidRPr="00A12C2F">
        <w:rPr>
          <w:rFonts w:ascii="Arial" w:hAnsi="Arial" w:cs="Arial"/>
          <w:sz w:val="22"/>
          <w:szCs w:val="22"/>
        </w:rPr>
        <w:t xml:space="preserve">KLASA: 363-01/18-09/33   </w:t>
      </w:r>
    </w:p>
    <w:p w:rsidR="00A12C2F" w:rsidRPr="00A12C2F" w:rsidRDefault="00A12C2F" w:rsidP="00A12C2F">
      <w:pPr>
        <w:rPr>
          <w:rFonts w:ascii="Arial" w:hAnsi="Arial" w:cs="Arial"/>
          <w:sz w:val="22"/>
          <w:szCs w:val="22"/>
        </w:rPr>
      </w:pPr>
      <w:r w:rsidRPr="00A12C2F">
        <w:rPr>
          <w:rFonts w:ascii="Arial" w:hAnsi="Arial" w:cs="Arial"/>
          <w:sz w:val="22"/>
          <w:szCs w:val="22"/>
        </w:rPr>
        <w:t>URBROJ: 2117-1-09-23-21</w:t>
      </w:r>
    </w:p>
    <w:p w:rsidR="00A12C2F" w:rsidRPr="00A12C2F" w:rsidRDefault="00A12C2F" w:rsidP="00A12C2F">
      <w:pPr>
        <w:rPr>
          <w:rFonts w:ascii="Arial" w:hAnsi="Arial" w:cs="Arial"/>
          <w:sz w:val="22"/>
          <w:szCs w:val="22"/>
        </w:rPr>
      </w:pPr>
      <w:r w:rsidRPr="00A12C2F">
        <w:rPr>
          <w:rFonts w:ascii="Arial" w:hAnsi="Arial" w:cs="Arial"/>
          <w:sz w:val="22"/>
          <w:szCs w:val="22"/>
        </w:rPr>
        <w:t>Dubrovnik,  21. listopada 2023.</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C5648E" w:rsidRDefault="008A58DA" w:rsidP="008A58DA">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rsidP="008A58DA">
      <w:pPr>
        <w:pStyle w:val="NoSpacing"/>
        <w:rPr>
          <w:rFonts w:ascii="Arial" w:hAnsi="Arial" w:cs="Arial"/>
          <w:b/>
        </w:rPr>
      </w:pPr>
      <w:r w:rsidRPr="00C5648E">
        <w:rPr>
          <w:rFonts w:ascii="Arial" w:hAnsi="Arial" w:cs="Arial"/>
          <w:b/>
        </w:rPr>
        <w:t>1</w:t>
      </w:r>
      <w:r>
        <w:rPr>
          <w:rFonts w:ascii="Arial" w:hAnsi="Arial" w:cs="Arial"/>
          <w:b/>
        </w:rPr>
        <w:t>52</w:t>
      </w:r>
    </w:p>
    <w:p w:rsidR="008A58DA" w:rsidRDefault="008A58DA" w:rsidP="008A58DA">
      <w:pPr>
        <w:pStyle w:val="NoSpacing"/>
        <w:rPr>
          <w:rFonts w:ascii="Arial" w:hAnsi="Arial" w:cs="Arial"/>
          <w:b/>
        </w:rPr>
      </w:pPr>
    </w:p>
    <w:p w:rsidR="00A12C2F" w:rsidRDefault="00A12C2F" w:rsidP="008A58DA">
      <w:pPr>
        <w:pStyle w:val="NoSpacing"/>
        <w:rPr>
          <w:rFonts w:ascii="Arial" w:hAnsi="Arial" w:cs="Arial"/>
          <w:b/>
        </w:rPr>
      </w:pPr>
    </w:p>
    <w:p w:rsidR="00A12C2F" w:rsidRPr="00A12C2F" w:rsidRDefault="00A12C2F" w:rsidP="00A12C2F">
      <w:pPr>
        <w:jc w:val="both"/>
        <w:rPr>
          <w:rFonts w:ascii="Arial" w:eastAsiaTheme="minorHAnsi" w:hAnsi="Arial" w:cs="Arial"/>
          <w:sz w:val="22"/>
          <w:szCs w:val="22"/>
          <w:lang w:val="en-US" w:eastAsia="en-US"/>
        </w:rPr>
      </w:pPr>
      <w:r w:rsidRPr="00A12C2F">
        <w:rPr>
          <w:rFonts w:ascii="Arial" w:eastAsiaTheme="minorHAnsi" w:hAnsi="Arial" w:cs="Arial"/>
          <w:sz w:val="22"/>
          <w:szCs w:val="22"/>
          <w:lang w:val="en-US" w:eastAsia="en-US"/>
        </w:rPr>
        <w:t xml:space="preserve">Na </w:t>
      </w:r>
      <w:proofErr w:type="spellStart"/>
      <w:r w:rsidRPr="00A12C2F">
        <w:rPr>
          <w:rFonts w:ascii="Arial" w:eastAsiaTheme="minorHAnsi" w:hAnsi="Arial" w:cs="Arial"/>
          <w:sz w:val="22"/>
          <w:szCs w:val="22"/>
          <w:lang w:val="en-US" w:eastAsia="en-US"/>
        </w:rPr>
        <w:t>temelju</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članka</w:t>
      </w:r>
      <w:proofErr w:type="spellEnd"/>
      <w:r w:rsidRPr="00A12C2F">
        <w:rPr>
          <w:rFonts w:ascii="Arial" w:eastAsiaTheme="minorHAnsi" w:hAnsi="Arial" w:cs="Arial"/>
          <w:sz w:val="22"/>
          <w:szCs w:val="22"/>
          <w:lang w:val="en-US" w:eastAsia="en-US"/>
        </w:rPr>
        <w:t xml:space="preserve"> 35. </w:t>
      </w:r>
      <w:proofErr w:type="spellStart"/>
      <w:r w:rsidRPr="00A12C2F">
        <w:rPr>
          <w:rFonts w:ascii="Arial" w:eastAsiaTheme="minorHAnsi" w:hAnsi="Arial" w:cs="Arial"/>
          <w:sz w:val="22"/>
          <w:szCs w:val="22"/>
          <w:lang w:val="en-US" w:eastAsia="en-US"/>
        </w:rPr>
        <w:t>Zakona</w:t>
      </w:r>
      <w:proofErr w:type="spellEnd"/>
      <w:r w:rsidRPr="00A12C2F">
        <w:rPr>
          <w:rFonts w:ascii="Arial" w:eastAsiaTheme="minorHAnsi" w:hAnsi="Arial" w:cs="Arial"/>
          <w:sz w:val="22"/>
          <w:szCs w:val="22"/>
          <w:lang w:val="en-US" w:eastAsia="en-US"/>
        </w:rPr>
        <w:t xml:space="preserve"> o </w:t>
      </w:r>
      <w:proofErr w:type="spellStart"/>
      <w:r w:rsidRPr="00A12C2F">
        <w:rPr>
          <w:rFonts w:ascii="Arial" w:eastAsiaTheme="minorHAnsi" w:hAnsi="Arial" w:cs="Arial"/>
          <w:sz w:val="22"/>
          <w:szCs w:val="22"/>
          <w:lang w:val="en-US" w:eastAsia="en-US"/>
        </w:rPr>
        <w:t>lokalnoj</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i</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područnoj</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regionalnoj</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samoupravi</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Narodne</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novine</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broj</w:t>
      </w:r>
      <w:proofErr w:type="spellEnd"/>
      <w:r w:rsidRPr="00A12C2F">
        <w:rPr>
          <w:rFonts w:ascii="Arial" w:eastAsiaTheme="minorHAnsi" w:hAnsi="Arial" w:cs="Arial"/>
          <w:sz w:val="22"/>
          <w:szCs w:val="22"/>
          <w:lang w:val="en-US" w:eastAsia="en-US"/>
        </w:rPr>
        <w:t xml:space="preserve"> 33/01, 60/01, 129/05, 109/07, 125/08, 36/09, 150/11, 144/12, 19/13, 137/15, 123/17, 98/19 </w:t>
      </w:r>
      <w:proofErr w:type="spellStart"/>
      <w:r w:rsidRPr="00A12C2F">
        <w:rPr>
          <w:rFonts w:ascii="Arial" w:eastAsiaTheme="minorHAnsi" w:hAnsi="Arial" w:cs="Arial"/>
          <w:sz w:val="22"/>
          <w:szCs w:val="22"/>
          <w:lang w:val="en-US" w:eastAsia="en-US"/>
        </w:rPr>
        <w:t>i</w:t>
      </w:r>
      <w:proofErr w:type="spellEnd"/>
      <w:r w:rsidRPr="00A12C2F">
        <w:rPr>
          <w:rFonts w:ascii="Arial" w:eastAsiaTheme="minorHAnsi" w:hAnsi="Arial" w:cs="Arial"/>
          <w:sz w:val="22"/>
          <w:szCs w:val="22"/>
          <w:lang w:val="en-US" w:eastAsia="en-US"/>
        </w:rPr>
        <w:t xml:space="preserve"> 144/20), </w:t>
      </w:r>
      <w:proofErr w:type="spellStart"/>
      <w:r w:rsidRPr="00A12C2F">
        <w:rPr>
          <w:rFonts w:ascii="Arial" w:eastAsiaTheme="minorHAnsi" w:hAnsi="Arial" w:cs="Arial"/>
          <w:sz w:val="22"/>
          <w:szCs w:val="22"/>
          <w:lang w:val="en-US" w:eastAsia="en-US"/>
        </w:rPr>
        <w:t>članka</w:t>
      </w:r>
      <w:proofErr w:type="spellEnd"/>
      <w:r w:rsidRPr="00A12C2F">
        <w:rPr>
          <w:rFonts w:ascii="Arial" w:eastAsiaTheme="minorHAnsi" w:hAnsi="Arial" w:cs="Arial"/>
          <w:sz w:val="22"/>
          <w:szCs w:val="22"/>
          <w:lang w:val="en-US" w:eastAsia="en-US"/>
        </w:rPr>
        <w:t xml:space="preserve"> 5. </w:t>
      </w:r>
      <w:proofErr w:type="spellStart"/>
      <w:r w:rsidRPr="00A12C2F">
        <w:rPr>
          <w:rFonts w:ascii="Arial" w:eastAsiaTheme="minorHAnsi" w:hAnsi="Arial" w:cs="Arial"/>
          <w:sz w:val="22"/>
          <w:szCs w:val="22"/>
          <w:lang w:val="en-US" w:eastAsia="en-US"/>
        </w:rPr>
        <w:t>Zakona</w:t>
      </w:r>
      <w:proofErr w:type="spellEnd"/>
      <w:r w:rsidRPr="00A12C2F">
        <w:rPr>
          <w:rFonts w:ascii="Arial" w:eastAsiaTheme="minorHAnsi" w:hAnsi="Arial" w:cs="Arial"/>
          <w:sz w:val="22"/>
          <w:szCs w:val="22"/>
          <w:lang w:val="en-US" w:eastAsia="en-US"/>
        </w:rPr>
        <w:t xml:space="preserve"> o </w:t>
      </w:r>
      <w:proofErr w:type="spellStart"/>
      <w:r w:rsidRPr="00A12C2F">
        <w:rPr>
          <w:rFonts w:ascii="Arial" w:eastAsiaTheme="minorHAnsi" w:hAnsi="Arial" w:cs="Arial"/>
          <w:sz w:val="22"/>
          <w:szCs w:val="22"/>
          <w:lang w:val="en-US" w:eastAsia="en-US"/>
        </w:rPr>
        <w:t>sigurnosti</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prometa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na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cestama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Narodne</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novine</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broj</w:t>
      </w:r>
      <w:proofErr w:type="spellEnd"/>
      <w:r w:rsidRPr="00A12C2F">
        <w:rPr>
          <w:rFonts w:ascii="Arial" w:eastAsiaTheme="minorHAnsi" w:hAnsi="Arial" w:cs="Arial"/>
          <w:sz w:val="22"/>
          <w:szCs w:val="22"/>
          <w:lang w:val="en-US" w:eastAsia="en-US"/>
        </w:rPr>
        <w:t xml:space="preserve"> 67/08, 48/10, 74/11, 80/13, 158/13, 92/14, 64/15, 108/17, 70/19, 42/20, 85/22 </w:t>
      </w:r>
      <w:proofErr w:type="spellStart"/>
      <w:r w:rsidRPr="00A12C2F">
        <w:rPr>
          <w:rFonts w:ascii="Arial" w:eastAsiaTheme="minorHAnsi" w:hAnsi="Arial" w:cs="Arial"/>
          <w:sz w:val="22"/>
          <w:szCs w:val="22"/>
          <w:lang w:val="en-US" w:eastAsia="en-US"/>
        </w:rPr>
        <w:t>i</w:t>
      </w:r>
      <w:proofErr w:type="spellEnd"/>
      <w:r w:rsidRPr="00A12C2F">
        <w:rPr>
          <w:rFonts w:ascii="Arial" w:eastAsiaTheme="minorHAnsi" w:hAnsi="Arial" w:cs="Arial"/>
          <w:sz w:val="22"/>
          <w:szCs w:val="22"/>
          <w:lang w:val="en-US" w:eastAsia="en-US"/>
        </w:rPr>
        <w:t xml:space="preserve"> 114/22) </w:t>
      </w:r>
      <w:proofErr w:type="spellStart"/>
      <w:r w:rsidRPr="00A12C2F">
        <w:rPr>
          <w:rFonts w:ascii="Arial" w:eastAsiaTheme="minorHAnsi" w:hAnsi="Arial" w:cs="Arial"/>
          <w:sz w:val="22"/>
          <w:szCs w:val="22"/>
          <w:lang w:val="en-US" w:eastAsia="en-US"/>
        </w:rPr>
        <w:t>i</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članka</w:t>
      </w:r>
      <w:proofErr w:type="spellEnd"/>
      <w:r w:rsidRPr="00A12C2F">
        <w:rPr>
          <w:rFonts w:ascii="Arial" w:eastAsiaTheme="minorHAnsi" w:hAnsi="Arial" w:cs="Arial"/>
          <w:sz w:val="22"/>
          <w:szCs w:val="22"/>
          <w:lang w:val="en-US" w:eastAsia="en-US"/>
        </w:rPr>
        <w:t xml:space="preserve"> 39. </w:t>
      </w:r>
      <w:proofErr w:type="spellStart"/>
      <w:r w:rsidRPr="00A12C2F">
        <w:rPr>
          <w:rFonts w:ascii="Arial" w:eastAsiaTheme="minorHAnsi" w:hAnsi="Arial" w:cs="Arial"/>
          <w:sz w:val="22"/>
          <w:szCs w:val="22"/>
          <w:lang w:val="en-US" w:eastAsia="en-US"/>
        </w:rPr>
        <w:t>Statuta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Grada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Dubrovnika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Službeni</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glasnik</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Grada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Dubrovnika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broj</w:t>
      </w:r>
      <w:proofErr w:type="spellEnd"/>
      <w:r w:rsidRPr="00A12C2F">
        <w:rPr>
          <w:rFonts w:ascii="Arial" w:eastAsiaTheme="minorHAnsi" w:hAnsi="Arial" w:cs="Arial"/>
          <w:sz w:val="22"/>
          <w:szCs w:val="22"/>
          <w:lang w:val="en-US" w:eastAsia="en-US"/>
        </w:rPr>
        <w:t xml:space="preserve"> 2/21), </w:t>
      </w:r>
      <w:proofErr w:type="spellStart"/>
      <w:r w:rsidRPr="00A12C2F">
        <w:rPr>
          <w:rFonts w:ascii="Arial" w:eastAsiaTheme="minorHAnsi" w:hAnsi="Arial" w:cs="Arial"/>
          <w:sz w:val="22"/>
          <w:szCs w:val="22"/>
          <w:lang w:val="en-US" w:eastAsia="en-US"/>
        </w:rPr>
        <w:t>Gradsko</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vijeće</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Grada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Dubrovnika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na</w:t>
      </w:r>
      <w:proofErr w:type="spellEnd"/>
      <w:r w:rsidRPr="00A12C2F">
        <w:rPr>
          <w:rFonts w:ascii="Arial" w:eastAsiaTheme="minorHAnsi" w:hAnsi="Arial" w:cs="Arial"/>
          <w:sz w:val="22"/>
          <w:szCs w:val="22"/>
          <w:lang w:val="en-US" w:eastAsia="en-US"/>
        </w:rPr>
        <w:t xml:space="preserve"> 25. </w:t>
      </w:r>
      <w:proofErr w:type="spellStart"/>
      <w:r w:rsidRPr="00A12C2F">
        <w:rPr>
          <w:rFonts w:ascii="Arial" w:eastAsiaTheme="minorHAnsi" w:hAnsi="Arial" w:cs="Arial"/>
          <w:sz w:val="22"/>
          <w:szCs w:val="22"/>
          <w:lang w:val="en-US" w:eastAsia="en-US"/>
        </w:rPr>
        <w:t>sjednici</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održanoj</w:t>
      </w:r>
      <w:proofErr w:type="spellEnd"/>
      <w:r w:rsidRPr="00A12C2F">
        <w:rPr>
          <w:rFonts w:ascii="Arial" w:eastAsiaTheme="minorHAnsi" w:hAnsi="Arial" w:cs="Arial"/>
          <w:sz w:val="22"/>
          <w:szCs w:val="22"/>
          <w:lang w:val="en-US" w:eastAsia="en-US"/>
        </w:rPr>
        <w:t xml:space="preserve"> 21. </w:t>
      </w:r>
      <w:proofErr w:type="spellStart"/>
      <w:r w:rsidRPr="00A12C2F">
        <w:rPr>
          <w:rFonts w:ascii="Arial" w:eastAsiaTheme="minorHAnsi" w:hAnsi="Arial" w:cs="Arial"/>
          <w:sz w:val="22"/>
          <w:szCs w:val="22"/>
          <w:lang w:val="en-US" w:eastAsia="en-US"/>
        </w:rPr>
        <w:t>listopada</w:t>
      </w:r>
      <w:proofErr w:type="spellEnd"/>
      <w:r w:rsidRPr="00A12C2F">
        <w:rPr>
          <w:rFonts w:ascii="Arial" w:eastAsiaTheme="minorHAnsi" w:hAnsi="Arial" w:cs="Arial"/>
          <w:sz w:val="22"/>
          <w:szCs w:val="22"/>
          <w:lang w:val="en-US" w:eastAsia="en-US"/>
        </w:rPr>
        <w:t xml:space="preserve"> 2023., </w:t>
      </w:r>
      <w:proofErr w:type="spellStart"/>
      <w:r w:rsidRPr="00A12C2F">
        <w:rPr>
          <w:rFonts w:ascii="Arial" w:eastAsiaTheme="minorHAnsi" w:hAnsi="Arial" w:cs="Arial"/>
          <w:sz w:val="22"/>
          <w:szCs w:val="22"/>
          <w:lang w:val="en-US" w:eastAsia="en-US"/>
        </w:rPr>
        <w:t>donijelo</w:t>
      </w:r>
      <w:proofErr w:type="spellEnd"/>
      <w:r w:rsidRPr="00A12C2F">
        <w:rPr>
          <w:rFonts w:ascii="Arial" w:eastAsiaTheme="minorHAnsi" w:hAnsi="Arial" w:cs="Arial"/>
          <w:sz w:val="22"/>
          <w:szCs w:val="22"/>
          <w:lang w:val="en-US" w:eastAsia="en-US"/>
        </w:rPr>
        <w:t xml:space="preserve"> je</w:t>
      </w:r>
    </w:p>
    <w:p w:rsidR="00A12C2F" w:rsidRPr="00A12C2F" w:rsidRDefault="00A12C2F" w:rsidP="00A12C2F">
      <w:pPr>
        <w:rPr>
          <w:rFonts w:ascii="Arial" w:eastAsiaTheme="minorHAnsi" w:hAnsi="Arial" w:cs="Arial"/>
          <w:b/>
          <w:bCs/>
          <w:sz w:val="22"/>
          <w:szCs w:val="22"/>
          <w:lang w:val="en-US" w:eastAsia="en-US"/>
        </w:rPr>
      </w:pPr>
    </w:p>
    <w:p w:rsidR="00A12C2F" w:rsidRDefault="00A12C2F" w:rsidP="00A12C2F">
      <w:pPr>
        <w:jc w:val="center"/>
        <w:rPr>
          <w:rFonts w:ascii="Arial" w:eastAsiaTheme="minorHAnsi" w:hAnsi="Arial" w:cs="Arial"/>
          <w:b/>
          <w:bCs/>
          <w:sz w:val="22"/>
          <w:szCs w:val="22"/>
          <w:lang w:val="en-US" w:eastAsia="en-US"/>
        </w:rPr>
      </w:pPr>
    </w:p>
    <w:p w:rsidR="009110A5" w:rsidRPr="00A12C2F" w:rsidRDefault="009110A5" w:rsidP="00A12C2F">
      <w:pPr>
        <w:jc w:val="center"/>
        <w:rPr>
          <w:rFonts w:ascii="Arial" w:eastAsiaTheme="minorHAnsi" w:hAnsi="Arial" w:cs="Arial"/>
          <w:b/>
          <w:bCs/>
          <w:sz w:val="22"/>
          <w:szCs w:val="22"/>
          <w:lang w:val="en-US" w:eastAsia="en-US"/>
        </w:rPr>
      </w:pPr>
    </w:p>
    <w:p w:rsidR="00A12C2F" w:rsidRPr="00A12C2F" w:rsidRDefault="00A12C2F" w:rsidP="00A12C2F">
      <w:pPr>
        <w:jc w:val="center"/>
        <w:rPr>
          <w:rFonts w:ascii="Arial" w:eastAsiaTheme="minorHAnsi" w:hAnsi="Arial" w:cs="Arial"/>
          <w:b/>
          <w:bCs/>
          <w:sz w:val="22"/>
          <w:szCs w:val="22"/>
          <w:lang w:val="en-US" w:eastAsia="en-US"/>
        </w:rPr>
      </w:pPr>
      <w:r w:rsidRPr="00A12C2F">
        <w:rPr>
          <w:rFonts w:ascii="Arial" w:eastAsiaTheme="minorHAnsi" w:hAnsi="Arial" w:cs="Arial"/>
          <w:b/>
          <w:bCs/>
          <w:sz w:val="22"/>
          <w:szCs w:val="22"/>
          <w:lang w:val="en-US" w:eastAsia="en-US"/>
        </w:rPr>
        <w:lastRenderedPageBreak/>
        <w:t>O D L U K U</w:t>
      </w:r>
    </w:p>
    <w:p w:rsidR="00A12C2F" w:rsidRPr="00A12C2F" w:rsidRDefault="00A12C2F" w:rsidP="00A12C2F">
      <w:pPr>
        <w:jc w:val="center"/>
        <w:rPr>
          <w:rFonts w:ascii="Arial" w:eastAsiaTheme="minorHAnsi" w:hAnsi="Arial" w:cs="Arial"/>
          <w:b/>
          <w:bCs/>
          <w:sz w:val="22"/>
          <w:szCs w:val="22"/>
          <w:lang w:val="en-US" w:eastAsia="en-US"/>
        </w:rPr>
      </w:pPr>
      <w:r w:rsidRPr="00A12C2F">
        <w:rPr>
          <w:rFonts w:ascii="Arial" w:eastAsiaTheme="minorHAnsi" w:hAnsi="Arial" w:cs="Arial"/>
          <w:b/>
          <w:bCs/>
          <w:sz w:val="22"/>
          <w:szCs w:val="22"/>
          <w:lang w:val="en-US" w:eastAsia="en-US"/>
        </w:rPr>
        <w:t xml:space="preserve">o </w:t>
      </w:r>
      <w:proofErr w:type="spellStart"/>
      <w:r w:rsidRPr="00A12C2F">
        <w:rPr>
          <w:rFonts w:ascii="Arial" w:eastAsiaTheme="minorHAnsi" w:hAnsi="Arial" w:cs="Arial"/>
          <w:b/>
          <w:bCs/>
          <w:sz w:val="22"/>
          <w:szCs w:val="22"/>
          <w:lang w:val="en-US" w:eastAsia="en-US"/>
        </w:rPr>
        <w:t>izmjenama</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Odluke</w:t>
      </w:r>
      <w:proofErr w:type="spellEnd"/>
      <w:r w:rsidRPr="00A12C2F">
        <w:rPr>
          <w:rFonts w:ascii="Arial" w:eastAsiaTheme="minorHAnsi" w:hAnsi="Arial" w:cs="Arial"/>
          <w:b/>
          <w:bCs/>
          <w:sz w:val="22"/>
          <w:szCs w:val="22"/>
          <w:lang w:val="en-US" w:eastAsia="en-US"/>
        </w:rPr>
        <w:t xml:space="preserve"> o </w:t>
      </w:r>
      <w:proofErr w:type="spellStart"/>
      <w:r w:rsidRPr="00A12C2F">
        <w:rPr>
          <w:rFonts w:ascii="Arial" w:eastAsiaTheme="minorHAnsi" w:hAnsi="Arial" w:cs="Arial"/>
          <w:b/>
          <w:bCs/>
          <w:sz w:val="22"/>
          <w:szCs w:val="22"/>
          <w:lang w:val="en-US" w:eastAsia="en-US"/>
        </w:rPr>
        <w:t>zaustavljanju</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i</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parkiranju</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turističkih</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autobusa</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i</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osobnih</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automobila</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kategorije</w:t>
      </w:r>
      <w:proofErr w:type="spellEnd"/>
      <w:r w:rsidRPr="00A12C2F">
        <w:rPr>
          <w:rFonts w:ascii="Arial" w:eastAsiaTheme="minorHAnsi" w:hAnsi="Arial" w:cs="Arial"/>
          <w:b/>
          <w:bCs/>
          <w:sz w:val="22"/>
          <w:szCs w:val="22"/>
          <w:lang w:val="en-US" w:eastAsia="en-US"/>
        </w:rPr>
        <w:t xml:space="preserve"> M1 </w:t>
      </w:r>
      <w:proofErr w:type="spellStart"/>
      <w:r w:rsidRPr="00A12C2F">
        <w:rPr>
          <w:rFonts w:ascii="Arial" w:eastAsiaTheme="minorHAnsi" w:hAnsi="Arial" w:cs="Arial"/>
          <w:b/>
          <w:bCs/>
          <w:sz w:val="22"/>
          <w:szCs w:val="22"/>
          <w:lang w:val="en-US" w:eastAsia="en-US"/>
        </w:rPr>
        <w:t>kapaciteta</w:t>
      </w:r>
      <w:proofErr w:type="spellEnd"/>
      <w:r w:rsidRPr="00A12C2F">
        <w:rPr>
          <w:rFonts w:ascii="Arial" w:eastAsiaTheme="minorHAnsi" w:hAnsi="Arial" w:cs="Arial"/>
          <w:b/>
          <w:bCs/>
          <w:sz w:val="22"/>
          <w:szCs w:val="22"/>
          <w:lang w:val="en-US" w:eastAsia="en-US"/>
        </w:rPr>
        <w:t xml:space="preserve"> (7+1) </w:t>
      </w:r>
      <w:proofErr w:type="spellStart"/>
      <w:r w:rsidRPr="00A12C2F">
        <w:rPr>
          <w:rFonts w:ascii="Arial" w:eastAsiaTheme="minorHAnsi" w:hAnsi="Arial" w:cs="Arial"/>
          <w:b/>
          <w:bCs/>
          <w:sz w:val="22"/>
          <w:szCs w:val="22"/>
          <w:lang w:val="en-US" w:eastAsia="en-US"/>
        </w:rPr>
        <w:t>i</w:t>
      </w:r>
      <w:proofErr w:type="spellEnd"/>
      <w:r w:rsidRPr="00A12C2F">
        <w:rPr>
          <w:rFonts w:ascii="Arial" w:eastAsiaTheme="minorHAnsi" w:hAnsi="Arial" w:cs="Arial"/>
          <w:b/>
          <w:bCs/>
          <w:sz w:val="22"/>
          <w:szCs w:val="22"/>
          <w:lang w:val="en-US" w:eastAsia="en-US"/>
        </w:rPr>
        <w:t xml:space="preserve"> (8+1) u </w:t>
      </w:r>
      <w:proofErr w:type="spellStart"/>
      <w:r w:rsidRPr="00A12C2F">
        <w:rPr>
          <w:rFonts w:ascii="Arial" w:eastAsiaTheme="minorHAnsi" w:hAnsi="Arial" w:cs="Arial"/>
          <w:b/>
          <w:bCs/>
          <w:sz w:val="22"/>
          <w:szCs w:val="22"/>
          <w:lang w:val="en-US" w:eastAsia="en-US"/>
        </w:rPr>
        <w:t>zoni</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posebnog</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prometnog</w:t>
      </w:r>
      <w:proofErr w:type="spellEnd"/>
      <w:r w:rsidRPr="00A12C2F">
        <w:rPr>
          <w:rFonts w:ascii="Arial" w:eastAsiaTheme="minorHAnsi" w:hAnsi="Arial" w:cs="Arial"/>
          <w:b/>
          <w:bCs/>
          <w:sz w:val="22"/>
          <w:szCs w:val="22"/>
          <w:lang w:val="en-US" w:eastAsia="en-US"/>
        </w:rPr>
        <w:t xml:space="preserve"> </w:t>
      </w:r>
      <w:proofErr w:type="spellStart"/>
      <w:r w:rsidRPr="00A12C2F">
        <w:rPr>
          <w:rFonts w:ascii="Arial" w:eastAsiaTheme="minorHAnsi" w:hAnsi="Arial" w:cs="Arial"/>
          <w:b/>
          <w:bCs/>
          <w:sz w:val="22"/>
          <w:szCs w:val="22"/>
          <w:lang w:val="en-US" w:eastAsia="en-US"/>
        </w:rPr>
        <w:t>režima</w:t>
      </w:r>
      <w:proofErr w:type="spellEnd"/>
    </w:p>
    <w:p w:rsidR="00A12C2F" w:rsidRPr="00A12C2F" w:rsidRDefault="00A12C2F" w:rsidP="00A12C2F">
      <w:pPr>
        <w:jc w:val="center"/>
        <w:rPr>
          <w:rFonts w:ascii="Arial" w:eastAsiaTheme="minorHAnsi" w:hAnsi="Arial" w:cs="Arial"/>
          <w:b/>
          <w:bCs/>
          <w:sz w:val="22"/>
          <w:szCs w:val="22"/>
          <w:lang w:val="en-US" w:eastAsia="en-US"/>
        </w:rPr>
      </w:pPr>
    </w:p>
    <w:p w:rsidR="00A12C2F" w:rsidRPr="00A12C2F" w:rsidRDefault="00A12C2F" w:rsidP="00A12C2F">
      <w:pPr>
        <w:jc w:val="center"/>
        <w:rPr>
          <w:rFonts w:ascii="Arial" w:eastAsiaTheme="minorHAnsi" w:hAnsi="Arial" w:cs="Arial"/>
          <w:b/>
          <w:bCs/>
          <w:sz w:val="22"/>
          <w:szCs w:val="22"/>
          <w:lang w:val="en-US" w:eastAsia="en-US"/>
        </w:rPr>
      </w:pPr>
    </w:p>
    <w:p w:rsidR="00A12C2F" w:rsidRPr="00A12C2F" w:rsidRDefault="00A12C2F" w:rsidP="00A12C2F">
      <w:pPr>
        <w:widowControl w:val="0"/>
        <w:tabs>
          <w:tab w:val="left" w:pos="864"/>
          <w:tab w:val="center" w:pos="5165"/>
        </w:tabs>
        <w:suppressAutoHyphens/>
        <w:autoSpaceDE w:val="0"/>
        <w:autoSpaceDN w:val="0"/>
        <w:ind w:right="108"/>
        <w:jc w:val="center"/>
        <w:textAlignment w:val="baseline"/>
        <w:rPr>
          <w:rFonts w:ascii="Arial" w:eastAsia="SimSun, 宋体" w:hAnsi="Arial" w:cs="Arial"/>
          <w:b/>
          <w:bCs/>
          <w:kern w:val="3"/>
          <w:sz w:val="22"/>
          <w:szCs w:val="22"/>
          <w:lang w:eastAsia="zh-CN" w:bidi="hi-IN"/>
        </w:rPr>
      </w:pPr>
    </w:p>
    <w:p w:rsidR="00A12C2F" w:rsidRPr="00A12C2F" w:rsidRDefault="00A12C2F" w:rsidP="00A12C2F">
      <w:pPr>
        <w:widowControl w:val="0"/>
        <w:tabs>
          <w:tab w:val="left" w:pos="864"/>
          <w:tab w:val="center" w:pos="5165"/>
        </w:tabs>
        <w:suppressAutoHyphens/>
        <w:autoSpaceDE w:val="0"/>
        <w:autoSpaceDN w:val="0"/>
        <w:ind w:right="108"/>
        <w:jc w:val="center"/>
        <w:textAlignment w:val="baseline"/>
        <w:rPr>
          <w:rFonts w:ascii="Arial" w:eastAsia="SimSun, 宋体" w:hAnsi="Arial" w:cs="Arial"/>
          <w:bCs/>
          <w:kern w:val="3"/>
          <w:sz w:val="22"/>
          <w:szCs w:val="22"/>
          <w:lang w:eastAsia="zh-CN" w:bidi="hi-IN"/>
        </w:rPr>
      </w:pPr>
      <w:r w:rsidRPr="00A12C2F">
        <w:rPr>
          <w:rFonts w:ascii="Arial" w:eastAsia="SimSun, 宋体" w:hAnsi="Arial" w:cs="Arial"/>
          <w:bCs/>
          <w:kern w:val="3"/>
          <w:sz w:val="22"/>
          <w:szCs w:val="22"/>
          <w:lang w:eastAsia="zh-CN" w:bidi="hi-IN"/>
        </w:rPr>
        <w:t>Članak 1.</w:t>
      </w:r>
    </w:p>
    <w:p w:rsidR="00A12C2F" w:rsidRPr="00A12C2F" w:rsidRDefault="00A12C2F" w:rsidP="00A12C2F">
      <w:pPr>
        <w:widowControl w:val="0"/>
        <w:tabs>
          <w:tab w:val="left" w:pos="864"/>
          <w:tab w:val="center" w:pos="5165"/>
        </w:tabs>
        <w:suppressAutoHyphens/>
        <w:autoSpaceDE w:val="0"/>
        <w:autoSpaceDN w:val="0"/>
        <w:ind w:right="108"/>
        <w:jc w:val="center"/>
        <w:textAlignment w:val="baseline"/>
        <w:rPr>
          <w:rFonts w:ascii="Arial" w:eastAsia="SimSun, 宋体" w:hAnsi="Arial" w:cs="Arial"/>
          <w:bCs/>
          <w:kern w:val="3"/>
          <w:sz w:val="22"/>
          <w:szCs w:val="22"/>
          <w:lang w:eastAsia="zh-CN" w:bidi="hi-IN"/>
        </w:rPr>
      </w:pPr>
    </w:p>
    <w:p w:rsidR="00A12C2F" w:rsidRPr="00A12C2F" w:rsidRDefault="00A12C2F" w:rsidP="00A12C2F">
      <w:pPr>
        <w:widowControl w:val="0"/>
        <w:tabs>
          <w:tab w:val="left" w:pos="864"/>
          <w:tab w:val="center" w:pos="5165"/>
        </w:tabs>
        <w:suppressAutoHyphens/>
        <w:autoSpaceDE w:val="0"/>
        <w:autoSpaceDN w:val="0"/>
        <w:ind w:right="108"/>
        <w:jc w:val="both"/>
        <w:textAlignment w:val="baseline"/>
        <w:rPr>
          <w:rFonts w:ascii="Arial" w:eastAsia="SimSun, 宋体" w:hAnsi="Arial" w:cs="Arial"/>
          <w:bCs/>
          <w:kern w:val="3"/>
          <w:sz w:val="22"/>
          <w:szCs w:val="22"/>
          <w:lang w:eastAsia="zh-CN" w:bidi="hi-IN"/>
        </w:rPr>
      </w:pPr>
      <w:r w:rsidRPr="00A12C2F">
        <w:rPr>
          <w:rFonts w:ascii="Arial" w:eastAsia="SimSun, 宋体" w:hAnsi="Arial" w:cs="Arial"/>
          <w:bCs/>
          <w:kern w:val="3"/>
          <w:sz w:val="22"/>
          <w:szCs w:val="22"/>
          <w:lang w:eastAsia="zh-CN" w:bidi="hi-IN"/>
        </w:rPr>
        <w:t xml:space="preserve">U </w:t>
      </w:r>
      <w:r w:rsidRPr="00A12C2F">
        <w:rPr>
          <w:rFonts w:ascii="Arial" w:eastAsia="Courier New" w:hAnsi="Arial" w:cs="Arial"/>
          <w:kern w:val="3"/>
          <w:sz w:val="22"/>
          <w:szCs w:val="22"/>
          <w:lang w:eastAsia="zh-CN" w:bidi="hi-IN"/>
        </w:rPr>
        <w:t xml:space="preserve">Odluci </w:t>
      </w:r>
      <w:r w:rsidRPr="00A12C2F">
        <w:rPr>
          <w:rFonts w:ascii="Arial" w:eastAsia="SimSun" w:hAnsi="Arial" w:cs="Arial"/>
          <w:kern w:val="1"/>
          <w:sz w:val="22"/>
          <w:szCs w:val="22"/>
          <w:lang w:eastAsia="hi-IN" w:bidi="hi-IN"/>
        </w:rPr>
        <w:t>o zaustavljanju i parkiranju turističkih autobusa i osobnih automobila, kategorije M1 kapaciteta (7+1) i (8+1) u zoni posebnog prometnog režima</w:t>
      </w:r>
      <w:r w:rsidRPr="00A12C2F">
        <w:rPr>
          <w:rFonts w:ascii="Arial" w:eastAsia="SimSun, 宋体" w:hAnsi="Arial" w:cs="Arial"/>
          <w:bCs/>
          <w:kern w:val="3"/>
          <w:sz w:val="22"/>
          <w:szCs w:val="22"/>
          <w:lang w:eastAsia="zh-CN" w:bidi="hi-IN"/>
        </w:rPr>
        <w:t xml:space="preserve"> ("Službeni glasnik Grada Dubrovnika", broj </w:t>
      </w:r>
      <w:r w:rsidRPr="00A12C2F">
        <w:rPr>
          <w:rFonts w:ascii="Arial" w:eastAsia="Courier New" w:hAnsi="Arial" w:cs="Arial"/>
          <w:kern w:val="3"/>
          <w:sz w:val="22"/>
          <w:szCs w:val="22"/>
          <w:lang w:eastAsia="zh-CN" w:bidi="hi-IN"/>
        </w:rPr>
        <w:t>10/14, 18/15, 5/16, 8/16, 7/18, 6/19, 9/20, 14/21, 25/21 i 10/22</w:t>
      </w:r>
      <w:r w:rsidRPr="00A12C2F">
        <w:rPr>
          <w:rFonts w:ascii="Arial" w:eastAsia="SimSun, 宋体" w:hAnsi="Arial" w:cs="Arial"/>
          <w:bCs/>
          <w:kern w:val="3"/>
          <w:sz w:val="22"/>
          <w:szCs w:val="22"/>
          <w:lang w:eastAsia="zh-CN" w:bidi="hi-IN"/>
        </w:rPr>
        <w:t>) članak 8. mijenja se i glasi:</w:t>
      </w:r>
    </w:p>
    <w:p w:rsidR="00A12C2F" w:rsidRPr="00A12C2F" w:rsidRDefault="00A12C2F" w:rsidP="00A12C2F">
      <w:pPr>
        <w:widowControl w:val="0"/>
        <w:suppressAutoHyphens/>
        <w:jc w:val="both"/>
        <w:rPr>
          <w:rFonts w:ascii="Arial" w:eastAsia="SimSun" w:hAnsi="Arial" w:cs="Arial"/>
          <w:kern w:val="2"/>
          <w:sz w:val="22"/>
          <w:szCs w:val="22"/>
          <w:lang w:val="en-US" w:eastAsia="hi-IN" w:bidi="hi-IN"/>
        </w:rPr>
      </w:pPr>
    </w:p>
    <w:p w:rsidR="00A12C2F" w:rsidRPr="00A12C2F" w:rsidRDefault="00A12C2F" w:rsidP="00A12C2F">
      <w:pPr>
        <w:widowControl w:val="0"/>
        <w:suppressAutoHyphens/>
        <w:jc w:val="both"/>
        <w:rPr>
          <w:rFonts w:ascii="Arial" w:eastAsia="SimSun" w:hAnsi="Arial" w:cs="Arial"/>
          <w:kern w:val="2"/>
          <w:sz w:val="22"/>
          <w:szCs w:val="22"/>
          <w:lang w:val="en-US" w:eastAsia="hi-IN" w:bidi="hi-IN"/>
        </w:rPr>
      </w:pPr>
      <w:r w:rsidRPr="00A12C2F">
        <w:rPr>
          <w:rFonts w:ascii="Arial" w:eastAsia="SimSun" w:hAnsi="Arial" w:cs="Arial"/>
          <w:kern w:val="2"/>
          <w:sz w:val="22"/>
          <w:szCs w:val="22"/>
          <w:lang w:val="en-US" w:eastAsia="hi-IN" w:bidi="hi-IN"/>
        </w:rPr>
        <w:t>“</w:t>
      </w:r>
      <w:proofErr w:type="spellStart"/>
      <w:r w:rsidRPr="00A12C2F">
        <w:rPr>
          <w:rFonts w:ascii="Arial" w:eastAsia="SimSun" w:hAnsi="Arial" w:cs="Arial"/>
          <w:kern w:val="2"/>
          <w:sz w:val="22"/>
          <w:szCs w:val="22"/>
          <w:lang w:val="en-US" w:eastAsia="hi-IN" w:bidi="hi-IN"/>
        </w:rPr>
        <w:t>Visina</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naknade</w:t>
      </w:r>
      <w:proofErr w:type="spellEnd"/>
      <w:r w:rsidRPr="00A12C2F">
        <w:rPr>
          <w:rFonts w:ascii="Arial" w:eastAsia="SimSun" w:hAnsi="Arial" w:cs="Arial"/>
          <w:kern w:val="2"/>
          <w:sz w:val="22"/>
          <w:szCs w:val="22"/>
          <w:lang w:val="en-US" w:eastAsia="hi-IN" w:bidi="hi-IN"/>
        </w:rPr>
        <w:t xml:space="preserve"> za </w:t>
      </w:r>
      <w:proofErr w:type="spellStart"/>
      <w:r w:rsidRPr="00A12C2F">
        <w:rPr>
          <w:rFonts w:ascii="Arial" w:eastAsia="SimSun" w:hAnsi="Arial" w:cs="Arial"/>
          <w:kern w:val="2"/>
          <w:sz w:val="22"/>
          <w:szCs w:val="22"/>
          <w:lang w:val="en-US" w:eastAsia="hi-IN" w:bidi="hi-IN"/>
        </w:rPr>
        <w:t>svako</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pojedinačno</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parkiranje</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i</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zaustavljanje</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pri</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iskrcaju</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putnika</w:t>
      </w:r>
      <w:proofErr w:type="spellEnd"/>
      <w:r w:rsidRPr="00A12C2F">
        <w:rPr>
          <w:rFonts w:ascii="Arial" w:eastAsia="SimSun" w:hAnsi="Arial" w:cs="Arial"/>
          <w:kern w:val="2"/>
          <w:sz w:val="22"/>
          <w:szCs w:val="22"/>
          <w:lang w:val="en-US" w:eastAsia="hi-IN" w:bidi="hi-IN"/>
        </w:rPr>
        <w:t xml:space="preserve"> u </w:t>
      </w:r>
      <w:proofErr w:type="spellStart"/>
      <w:r w:rsidRPr="00A12C2F">
        <w:rPr>
          <w:rFonts w:ascii="Arial" w:eastAsia="SimSun" w:hAnsi="Arial" w:cs="Arial"/>
          <w:kern w:val="2"/>
          <w:sz w:val="22"/>
          <w:szCs w:val="22"/>
          <w:lang w:val="en-US" w:eastAsia="hi-IN" w:bidi="hi-IN"/>
        </w:rPr>
        <w:t>razdoblju</w:t>
      </w:r>
      <w:proofErr w:type="spellEnd"/>
      <w:r w:rsidRPr="00A12C2F">
        <w:rPr>
          <w:rFonts w:ascii="Arial" w:eastAsia="SimSun" w:hAnsi="Arial" w:cs="Arial"/>
          <w:kern w:val="2"/>
          <w:sz w:val="22"/>
          <w:szCs w:val="22"/>
          <w:lang w:val="en-US" w:eastAsia="hi-IN" w:bidi="hi-IN"/>
        </w:rPr>
        <w:t xml:space="preserve"> od 01. </w:t>
      </w:r>
      <w:proofErr w:type="spellStart"/>
      <w:r w:rsidRPr="00A12C2F">
        <w:rPr>
          <w:rFonts w:ascii="Arial" w:eastAsia="SimSun" w:hAnsi="Arial" w:cs="Arial"/>
          <w:kern w:val="2"/>
          <w:sz w:val="22"/>
          <w:szCs w:val="22"/>
          <w:lang w:val="en-US" w:eastAsia="hi-IN" w:bidi="hi-IN"/>
        </w:rPr>
        <w:t>ožujka</w:t>
      </w:r>
      <w:proofErr w:type="spellEnd"/>
      <w:r w:rsidRPr="00A12C2F">
        <w:rPr>
          <w:rFonts w:ascii="Arial" w:eastAsia="SimSun" w:hAnsi="Arial" w:cs="Arial"/>
          <w:kern w:val="2"/>
          <w:sz w:val="22"/>
          <w:szCs w:val="22"/>
          <w:lang w:val="en-US" w:eastAsia="hi-IN" w:bidi="hi-IN"/>
        </w:rPr>
        <w:t xml:space="preserve"> do 30. </w:t>
      </w:r>
      <w:proofErr w:type="spellStart"/>
      <w:r w:rsidRPr="00A12C2F">
        <w:rPr>
          <w:rFonts w:ascii="Arial" w:eastAsia="SimSun" w:hAnsi="Arial" w:cs="Arial"/>
          <w:kern w:val="2"/>
          <w:sz w:val="22"/>
          <w:szCs w:val="22"/>
          <w:lang w:val="en-US" w:eastAsia="hi-IN" w:bidi="hi-IN"/>
        </w:rPr>
        <w:t>studenog</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tekuće</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godine</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iznosi</w:t>
      </w:r>
      <w:proofErr w:type="spellEnd"/>
      <w:r w:rsidRPr="00A12C2F">
        <w:rPr>
          <w:rFonts w:ascii="Arial" w:eastAsia="SimSun" w:hAnsi="Arial" w:cs="Arial"/>
          <w:kern w:val="2"/>
          <w:sz w:val="22"/>
          <w:szCs w:val="22"/>
          <w:lang w:val="en-US" w:eastAsia="hi-IN" w:bidi="hi-IN"/>
        </w:rPr>
        <w:t>:</w:t>
      </w:r>
    </w:p>
    <w:p w:rsidR="00A12C2F" w:rsidRPr="009110A5" w:rsidRDefault="00A12C2F" w:rsidP="00A15DE1">
      <w:pPr>
        <w:widowControl w:val="0"/>
        <w:numPr>
          <w:ilvl w:val="0"/>
          <w:numId w:val="8"/>
        </w:numPr>
        <w:suppressAutoHyphens/>
        <w:spacing w:line="259" w:lineRule="auto"/>
        <w:jc w:val="both"/>
        <w:rPr>
          <w:rFonts w:ascii="Arial" w:eastAsia="SimSun" w:hAnsi="Arial" w:cs="Arial"/>
          <w:kern w:val="2"/>
          <w:sz w:val="22"/>
          <w:szCs w:val="22"/>
          <w:lang w:val="en-US" w:eastAsia="hi-IN" w:bidi="hi-IN"/>
        </w:rPr>
      </w:pPr>
      <w:r w:rsidRPr="00A12C2F">
        <w:rPr>
          <w:rFonts w:ascii="Arial" w:eastAsia="SimSun" w:hAnsi="Arial" w:cs="Arial"/>
          <w:kern w:val="2"/>
          <w:sz w:val="22"/>
          <w:szCs w:val="22"/>
          <w:lang w:val="en-US" w:eastAsia="hi-IN" w:bidi="hi-IN"/>
        </w:rPr>
        <w:t xml:space="preserve">za </w:t>
      </w:r>
      <w:proofErr w:type="spellStart"/>
      <w:r w:rsidRPr="00A12C2F">
        <w:rPr>
          <w:rFonts w:ascii="Arial" w:eastAsia="SimSun" w:hAnsi="Arial" w:cs="Arial"/>
          <w:kern w:val="2"/>
          <w:sz w:val="22"/>
          <w:szCs w:val="22"/>
          <w:lang w:val="en-US" w:eastAsia="hi-IN" w:bidi="hi-IN"/>
        </w:rPr>
        <w:t>osobne</w:t>
      </w:r>
      <w:proofErr w:type="spellEnd"/>
      <w:r w:rsidRPr="00A12C2F">
        <w:rPr>
          <w:rFonts w:ascii="Arial" w:eastAsia="SimSun" w:hAnsi="Arial" w:cs="Arial"/>
          <w:kern w:val="2"/>
          <w:sz w:val="22"/>
          <w:szCs w:val="22"/>
          <w:lang w:val="en-US" w:eastAsia="hi-IN" w:bidi="hi-IN"/>
        </w:rPr>
        <w:t xml:space="preserve"> automobile </w:t>
      </w:r>
      <w:proofErr w:type="spellStart"/>
      <w:r w:rsidRPr="00A12C2F">
        <w:rPr>
          <w:rFonts w:ascii="Arial" w:eastAsia="SimSun" w:hAnsi="Arial" w:cs="Arial"/>
          <w:kern w:val="2"/>
          <w:sz w:val="22"/>
          <w:szCs w:val="22"/>
          <w:lang w:val="en-US" w:eastAsia="hi-IN" w:bidi="hi-IN"/>
        </w:rPr>
        <w:t>kategorije</w:t>
      </w:r>
      <w:proofErr w:type="spellEnd"/>
      <w:r w:rsidRPr="00A12C2F">
        <w:rPr>
          <w:rFonts w:ascii="Arial" w:eastAsia="SimSun" w:hAnsi="Arial" w:cs="Arial"/>
          <w:kern w:val="2"/>
          <w:sz w:val="22"/>
          <w:szCs w:val="22"/>
          <w:lang w:val="en-US" w:eastAsia="hi-IN" w:bidi="hi-IN"/>
        </w:rPr>
        <w:t xml:space="preserve"> M1</w:t>
      </w:r>
      <w:r w:rsidR="009110A5">
        <w:rPr>
          <w:rFonts w:ascii="Arial" w:eastAsia="SimSun" w:hAnsi="Arial" w:cs="Arial"/>
          <w:kern w:val="2"/>
          <w:sz w:val="22"/>
          <w:szCs w:val="22"/>
          <w:lang w:val="en-US" w:eastAsia="hi-IN" w:bidi="hi-IN"/>
        </w:rPr>
        <w:t xml:space="preserve"> </w:t>
      </w:r>
      <w:proofErr w:type="spellStart"/>
      <w:r w:rsidRPr="009110A5">
        <w:rPr>
          <w:rFonts w:ascii="Arial" w:eastAsia="SimSun" w:hAnsi="Arial" w:cs="Arial"/>
          <w:kern w:val="2"/>
          <w:sz w:val="22"/>
          <w:szCs w:val="22"/>
          <w:lang w:val="en-US" w:eastAsia="hi-IN" w:bidi="hi-IN"/>
        </w:rPr>
        <w:t>kapaciteta</w:t>
      </w:r>
      <w:proofErr w:type="spellEnd"/>
      <w:r w:rsidRPr="009110A5">
        <w:rPr>
          <w:rFonts w:ascii="Arial" w:eastAsia="SimSun" w:hAnsi="Arial" w:cs="Arial"/>
          <w:kern w:val="2"/>
          <w:sz w:val="22"/>
          <w:szCs w:val="22"/>
          <w:lang w:val="en-US" w:eastAsia="hi-IN" w:bidi="hi-IN"/>
        </w:rPr>
        <w:t xml:space="preserve"> (7+1) </w:t>
      </w:r>
      <w:proofErr w:type="spellStart"/>
      <w:r w:rsidRPr="009110A5">
        <w:rPr>
          <w:rFonts w:ascii="Arial" w:eastAsia="SimSun" w:hAnsi="Arial" w:cs="Arial"/>
          <w:kern w:val="2"/>
          <w:sz w:val="22"/>
          <w:szCs w:val="22"/>
          <w:lang w:val="en-US" w:eastAsia="hi-IN" w:bidi="hi-IN"/>
        </w:rPr>
        <w:t>i</w:t>
      </w:r>
      <w:proofErr w:type="spellEnd"/>
      <w:r w:rsidRPr="009110A5">
        <w:rPr>
          <w:rFonts w:ascii="Arial" w:eastAsia="SimSun" w:hAnsi="Arial" w:cs="Arial"/>
          <w:kern w:val="2"/>
          <w:sz w:val="22"/>
          <w:szCs w:val="22"/>
          <w:lang w:val="en-US" w:eastAsia="hi-IN" w:bidi="hi-IN"/>
        </w:rPr>
        <w:t xml:space="preserve"> (8+1) ………</w:t>
      </w:r>
      <w:r w:rsidR="009110A5">
        <w:rPr>
          <w:rFonts w:ascii="Arial" w:eastAsia="SimSun" w:hAnsi="Arial" w:cs="Arial"/>
          <w:kern w:val="2"/>
          <w:sz w:val="22"/>
          <w:szCs w:val="22"/>
          <w:lang w:val="en-US" w:eastAsia="hi-IN" w:bidi="hi-IN"/>
        </w:rPr>
        <w:t>…</w:t>
      </w:r>
      <w:r w:rsidRPr="009110A5">
        <w:rPr>
          <w:rFonts w:ascii="Arial" w:eastAsia="SimSun" w:hAnsi="Arial" w:cs="Arial"/>
          <w:kern w:val="2"/>
          <w:sz w:val="22"/>
          <w:szCs w:val="22"/>
          <w:lang w:val="en-US" w:eastAsia="hi-IN" w:bidi="hi-IN"/>
        </w:rPr>
        <w:t xml:space="preserve"> </w:t>
      </w:r>
      <w:r w:rsidR="009110A5">
        <w:rPr>
          <w:rFonts w:ascii="Arial" w:eastAsia="SimSun" w:hAnsi="Arial" w:cs="Arial"/>
          <w:kern w:val="2"/>
          <w:sz w:val="22"/>
          <w:szCs w:val="22"/>
          <w:lang w:val="en-US" w:eastAsia="hi-IN" w:bidi="hi-IN"/>
        </w:rPr>
        <w:t xml:space="preserve">   </w:t>
      </w:r>
      <w:r w:rsidRPr="009110A5">
        <w:rPr>
          <w:rFonts w:ascii="Arial" w:eastAsia="SimSun" w:hAnsi="Arial" w:cs="Arial"/>
          <w:kern w:val="2"/>
          <w:sz w:val="22"/>
          <w:szCs w:val="22"/>
          <w:lang w:val="en-US" w:eastAsia="hi-IN" w:bidi="hi-IN"/>
        </w:rPr>
        <w:t xml:space="preserve">35,00 </w:t>
      </w:r>
      <w:proofErr w:type="spellStart"/>
      <w:r w:rsidRPr="009110A5">
        <w:rPr>
          <w:rFonts w:ascii="Arial" w:eastAsia="SimSun" w:hAnsi="Arial" w:cs="Arial"/>
          <w:kern w:val="2"/>
          <w:sz w:val="22"/>
          <w:szCs w:val="22"/>
          <w:lang w:val="en-US" w:eastAsia="hi-IN" w:bidi="hi-IN"/>
        </w:rPr>
        <w:t>eura</w:t>
      </w:r>
      <w:proofErr w:type="spellEnd"/>
    </w:p>
    <w:p w:rsidR="00A12C2F" w:rsidRPr="00A12C2F" w:rsidRDefault="00A12C2F" w:rsidP="00A15DE1">
      <w:pPr>
        <w:widowControl w:val="0"/>
        <w:numPr>
          <w:ilvl w:val="0"/>
          <w:numId w:val="8"/>
        </w:numPr>
        <w:suppressAutoHyphens/>
        <w:spacing w:line="259" w:lineRule="auto"/>
        <w:ind w:left="714" w:hanging="357"/>
        <w:jc w:val="both"/>
        <w:rPr>
          <w:rFonts w:ascii="Arial" w:eastAsia="SimSun" w:hAnsi="Arial" w:cs="Arial"/>
          <w:kern w:val="2"/>
          <w:sz w:val="22"/>
          <w:szCs w:val="22"/>
          <w:lang w:val="en-US" w:eastAsia="hi-IN" w:bidi="hi-IN"/>
        </w:rPr>
      </w:pPr>
      <w:r w:rsidRPr="00A12C2F">
        <w:rPr>
          <w:rFonts w:ascii="Arial" w:eastAsia="SimSun" w:hAnsi="Arial" w:cs="Arial"/>
          <w:kern w:val="2"/>
          <w:sz w:val="22"/>
          <w:szCs w:val="22"/>
          <w:lang w:val="en-US" w:eastAsia="hi-IN" w:bidi="hi-IN"/>
        </w:rPr>
        <w:t xml:space="preserve">za </w:t>
      </w:r>
      <w:proofErr w:type="spellStart"/>
      <w:r w:rsidRPr="00A12C2F">
        <w:rPr>
          <w:rFonts w:ascii="Arial" w:eastAsia="SimSun" w:hAnsi="Arial" w:cs="Arial"/>
          <w:kern w:val="2"/>
          <w:sz w:val="22"/>
          <w:szCs w:val="22"/>
          <w:lang w:val="en-US" w:eastAsia="hi-IN" w:bidi="hi-IN"/>
        </w:rPr>
        <w:t>srednje</w:t>
      </w:r>
      <w:proofErr w:type="spellEnd"/>
      <w:r w:rsidRPr="00A12C2F">
        <w:rPr>
          <w:rFonts w:ascii="Arial" w:eastAsia="SimSun" w:hAnsi="Arial" w:cs="Arial"/>
          <w:kern w:val="2"/>
          <w:sz w:val="22"/>
          <w:szCs w:val="22"/>
          <w:lang w:val="en-US" w:eastAsia="hi-IN" w:bidi="hi-IN"/>
        </w:rPr>
        <w:t xml:space="preserve"> </w:t>
      </w:r>
      <w:proofErr w:type="spellStart"/>
      <w:r w:rsidRPr="00A12C2F">
        <w:rPr>
          <w:rFonts w:ascii="Arial" w:eastAsia="SimSun" w:hAnsi="Arial" w:cs="Arial"/>
          <w:kern w:val="2"/>
          <w:sz w:val="22"/>
          <w:szCs w:val="22"/>
          <w:lang w:val="en-US" w:eastAsia="hi-IN" w:bidi="hi-IN"/>
        </w:rPr>
        <w:t>autobuse</w:t>
      </w:r>
      <w:proofErr w:type="spellEnd"/>
      <w:r w:rsidRPr="00A12C2F">
        <w:rPr>
          <w:rFonts w:ascii="Arial" w:eastAsia="SimSun" w:hAnsi="Arial" w:cs="Arial"/>
          <w:kern w:val="2"/>
          <w:sz w:val="22"/>
          <w:szCs w:val="22"/>
          <w:lang w:val="en-US" w:eastAsia="hi-IN" w:bidi="hi-IN"/>
        </w:rPr>
        <w:t xml:space="preserve"> od 9 - 30 </w:t>
      </w:r>
      <w:proofErr w:type="spellStart"/>
      <w:r w:rsidRPr="00A12C2F">
        <w:rPr>
          <w:rFonts w:ascii="Arial" w:eastAsia="SimSun" w:hAnsi="Arial" w:cs="Arial"/>
          <w:kern w:val="2"/>
          <w:sz w:val="22"/>
          <w:szCs w:val="22"/>
          <w:lang w:val="en-US" w:eastAsia="hi-IN" w:bidi="hi-IN"/>
        </w:rPr>
        <w:t>mjesta</w:t>
      </w:r>
      <w:proofErr w:type="spellEnd"/>
      <w:r w:rsidRPr="00A12C2F">
        <w:rPr>
          <w:rFonts w:ascii="Arial" w:eastAsia="SimSun" w:hAnsi="Arial" w:cs="Arial"/>
          <w:kern w:val="2"/>
          <w:sz w:val="22"/>
          <w:szCs w:val="22"/>
          <w:lang w:val="en-US" w:eastAsia="hi-IN" w:bidi="hi-IN"/>
        </w:rPr>
        <w:t xml:space="preserve"> ………………………</w:t>
      </w:r>
      <w:r w:rsidR="009110A5">
        <w:rPr>
          <w:rFonts w:ascii="Arial" w:eastAsia="SimSun" w:hAnsi="Arial" w:cs="Arial"/>
          <w:kern w:val="2"/>
          <w:sz w:val="22"/>
          <w:szCs w:val="22"/>
          <w:lang w:val="en-US" w:eastAsia="hi-IN" w:bidi="hi-IN"/>
        </w:rPr>
        <w:t>……………</w:t>
      </w:r>
      <w:r w:rsidRPr="00A12C2F">
        <w:rPr>
          <w:rFonts w:ascii="Arial" w:eastAsia="SimSun" w:hAnsi="Arial" w:cs="Arial"/>
          <w:kern w:val="2"/>
          <w:sz w:val="22"/>
          <w:szCs w:val="22"/>
          <w:lang w:val="en-US" w:eastAsia="hi-IN" w:bidi="hi-IN"/>
        </w:rPr>
        <w:t xml:space="preserve">  </w:t>
      </w:r>
      <w:r w:rsidR="009110A5">
        <w:rPr>
          <w:rFonts w:ascii="Arial" w:eastAsia="SimSun" w:hAnsi="Arial" w:cs="Arial"/>
          <w:kern w:val="2"/>
          <w:sz w:val="22"/>
          <w:szCs w:val="22"/>
          <w:lang w:val="en-US" w:eastAsia="hi-IN" w:bidi="hi-IN"/>
        </w:rPr>
        <w:t xml:space="preserve">   </w:t>
      </w:r>
      <w:r w:rsidRPr="00A12C2F">
        <w:rPr>
          <w:rFonts w:ascii="Arial" w:eastAsia="SimSun" w:hAnsi="Arial" w:cs="Arial"/>
          <w:kern w:val="2"/>
          <w:sz w:val="22"/>
          <w:szCs w:val="22"/>
          <w:lang w:val="en-US" w:eastAsia="hi-IN" w:bidi="hi-IN"/>
        </w:rPr>
        <w:t xml:space="preserve">70,00 </w:t>
      </w:r>
      <w:proofErr w:type="spellStart"/>
      <w:r w:rsidRPr="00A12C2F">
        <w:rPr>
          <w:rFonts w:ascii="Arial" w:eastAsia="SimSun" w:hAnsi="Arial" w:cs="Arial"/>
          <w:kern w:val="2"/>
          <w:sz w:val="22"/>
          <w:szCs w:val="22"/>
          <w:lang w:val="en-US" w:eastAsia="hi-IN" w:bidi="hi-IN"/>
        </w:rPr>
        <w:t>eura</w:t>
      </w:r>
      <w:proofErr w:type="spellEnd"/>
      <w:r w:rsidRPr="00A12C2F">
        <w:rPr>
          <w:rFonts w:ascii="Arial" w:eastAsia="SimSun" w:hAnsi="Arial" w:cs="Arial"/>
          <w:kern w:val="2"/>
          <w:sz w:val="22"/>
          <w:szCs w:val="22"/>
          <w:lang w:val="en-US" w:eastAsia="hi-IN" w:bidi="hi-IN"/>
        </w:rPr>
        <w:t xml:space="preserve"> </w:t>
      </w:r>
    </w:p>
    <w:p w:rsidR="00A12C2F" w:rsidRPr="00A12C2F" w:rsidRDefault="00A12C2F" w:rsidP="00A15DE1">
      <w:pPr>
        <w:widowControl w:val="0"/>
        <w:numPr>
          <w:ilvl w:val="0"/>
          <w:numId w:val="8"/>
        </w:numPr>
        <w:suppressAutoHyphens/>
        <w:spacing w:line="259" w:lineRule="auto"/>
        <w:ind w:left="714" w:hanging="357"/>
        <w:jc w:val="both"/>
        <w:rPr>
          <w:rFonts w:ascii="Arial" w:eastAsia="SimSun" w:hAnsi="Arial" w:cs="Arial"/>
          <w:kern w:val="2"/>
          <w:sz w:val="22"/>
          <w:szCs w:val="22"/>
          <w:lang w:val="en-US" w:eastAsia="hi-IN" w:bidi="hi-IN"/>
        </w:rPr>
      </w:pPr>
      <w:r w:rsidRPr="00A12C2F">
        <w:rPr>
          <w:rFonts w:ascii="Arial" w:eastAsia="SimSun" w:hAnsi="Arial" w:cs="Arial"/>
          <w:kern w:val="2"/>
          <w:sz w:val="22"/>
          <w:szCs w:val="22"/>
          <w:lang w:val="en-US" w:eastAsia="hi-IN" w:bidi="hi-IN"/>
        </w:rPr>
        <w:t xml:space="preserve">za </w:t>
      </w:r>
      <w:proofErr w:type="spellStart"/>
      <w:r w:rsidRPr="00A12C2F">
        <w:rPr>
          <w:rFonts w:ascii="Arial" w:eastAsia="SimSun" w:hAnsi="Arial" w:cs="Arial"/>
          <w:kern w:val="2"/>
          <w:sz w:val="22"/>
          <w:szCs w:val="22"/>
          <w:lang w:val="en-US" w:eastAsia="hi-IN" w:bidi="hi-IN"/>
        </w:rPr>
        <w:t>veliki</w:t>
      </w:r>
      <w:proofErr w:type="spellEnd"/>
      <w:r w:rsidRPr="00A12C2F">
        <w:rPr>
          <w:rFonts w:ascii="Arial" w:eastAsia="SimSun" w:hAnsi="Arial" w:cs="Arial"/>
          <w:kern w:val="2"/>
          <w:sz w:val="22"/>
          <w:szCs w:val="22"/>
          <w:lang w:val="en-US" w:eastAsia="hi-IN" w:bidi="hi-IN"/>
        </w:rPr>
        <w:t xml:space="preserve"> autobus </w:t>
      </w:r>
      <w:proofErr w:type="spellStart"/>
      <w:r w:rsidRPr="00A12C2F">
        <w:rPr>
          <w:rFonts w:ascii="Arial" w:eastAsia="SimSun" w:hAnsi="Arial" w:cs="Arial"/>
          <w:kern w:val="2"/>
          <w:sz w:val="22"/>
          <w:szCs w:val="22"/>
          <w:lang w:val="en-US" w:eastAsia="hi-IN" w:bidi="hi-IN"/>
        </w:rPr>
        <w:t>preko</w:t>
      </w:r>
      <w:proofErr w:type="spellEnd"/>
      <w:r w:rsidRPr="00A12C2F">
        <w:rPr>
          <w:rFonts w:ascii="Arial" w:eastAsia="SimSun" w:hAnsi="Arial" w:cs="Arial"/>
          <w:kern w:val="2"/>
          <w:sz w:val="22"/>
          <w:szCs w:val="22"/>
          <w:lang w:val="en-US" w:eastAsia="hi-IN" w:bidi="hi-IN"/>
        </w:rPr>
        <w:t xml:space="preserve"> 30 </w:t>
      </w:r>
      <w:proofErr w:type="spellStart"/>
      <w:r w:rsidRPr="00A12C2F">
        <w:rPr>
          <w:rFonts w:ascii="Arial" w:eastAsia="SimSun" w:hAnsi="Arial" w:cs="Arial"/>
          <w:kern w:val="2"/>
          <w:sz w:val="22"/>
          <w:szCs w:val="22"/>
          <w:lang w:val="en-US" w:eastAsia="hi-IN" w:bidi="hi-IN"/>
        </w:rPr>
        <w:t>mjesta</w:t>
      </w:r>
      <w:proofErr w:type="spellEnd"/>
      <w:r w:rsidRPr="00A12C2F">
        <w:rPr>
          <w:rFonts w:ascii="Arial" w:eastAsia="SimSun" w:hAnsi="Arial" w:cs="Arial"/>
          <w:kern w:val="2"/>
          <w:sz w:val="22"/>
          <w:szCs w:val="22"/>
          <w:lang w:val="en-US" w:eastAsia="hi-IN" w:bidi="hi-IN"/>
        </w:rPr>
        <w:t xml:space="preserve"> ……………………………</w:t>
      </w:r>
      <w:r w:rsidR="009110A5">
        <w:rPr>
          <w:rFonts w:ascii="Arial" w:eastAsia="SimSun" w:hAnsi="Arial" w:cs="Arial"/>
          <w:kern w:val="2"/>
          <w:sz w:val="22"/>
          <w:szCs w:val="22"/>
          <w:lang w:val="en-US" w:eastAsia="hi-IN" w:bidi="hi-IN"/>
        </w:rPr>
        <w:t xml:space="preserve">…………..    </w:t>
      </w:r>
      <w:r w:rsidRPr="00A12C2F">
        <w:rPr>
          <w:rFonts w:ascii="Arial" w:eastAsia="SimSun" w:hAnsi="Arial" w:cs="Arial"/>
          <w:kern w:val="2"/>
          <w:sz w:val="22"/>
          <w:szCs w:val="22"/>
          <w:lang w:val="en-US" w:eastAsia="hi-IN" w:bidi="hi-IN"/>
        </w:rPr>
        <w:t xml:space="preserve">140,00 </w:t>
      </w:r>
      <w:proofErr w:type="spellStart"/>
      <w:r w:rsidRPr="00A12C2F">
        <w:rPr>
          <w:rFonts w:ascii="Arial" w:eastAsia="SimSun" w:hAnsi="Arial" w:cs="Arial"/>
          <w:kern w:val="2"/>
          <w:sz w:val="22"/>
          <w:szCs w:val="22"/>
          <w:lang w:val="en-US" w:eastAsia="hi-IN" w:bidi="hi-IN"/>
        </w:rPr>
        <w:t>eura</w:t>
      </w:r>
      <w:proofErr w:type="spellEnd"/>
      <w:r w:rsidRPr="00A12C2F">
        <w:rPr>
          <w:rFonts w:ascii="Arial" w:eastAsia="SimSun" w:hAnsi="Arial" w:cs="Arial"/>
          <w:kern w:val="2"/>
          <w:sz w:val="22"/>
          <w:szCs w:val="22"/>
          <w:lang w:val="en-US" w:eastAsia="hi-IN" w:bidi="hi-IN"/>
        </w:rPr>
        <w:t>”</w:t>
      </w:r>
      <w:r w:rsidR="009110A5">
        <w:rPr>
          <w:rFonts w:ascii="Arial" w:eastAsia="SimSun" w:hAnsi="Arial" w:cs="Arial"/>
          <w:kern w:val="2"/>
          <w:sz w:val="22"/>
          <w:szCs w:val="22"/>
          <w:lang w:val="en-US" w:eastAsia="hi-IN" w:bidi="hi-IN"/>
        </w:rPr>
        <w:t>.</w:t>
      </w:r>
    </w:p>
    <w:p w:rsidR="00A12C2F" w:rsidRPr="00A12C2F" w:rsidRDefault="00A12C2F" w:rsidP="00A12C2F">
      <w:pPr>
        <w:widowControl w:val="0"/>
        <w:tabs>
          <w:tab w:val="left" w:pos="864"/>
          <w:tab w:val="center" w:pos="5165"/>
        </w:tabs>
        <w:suppressAutoHyphens/>
        <w:autoSpaceDE w:val="0"/>
        <w:autoSpaceDN w:val="0"/>
        <w:ind w:right="108"/>
        <w:jc w:val="both"/>
        <w:textAlignment w:val="baseline"/>
        <w:rPr>
          <w:rFonts w:ascii="Arial" w:eastAsia="SimSun, 宋体" w:hAnsi="Arial" w:cs="Arial"/>
          <w:bCs/>
          <w:kern w:val="3"/>
          <w:sz w:val="22"/>
          <w:szCs w:val="22"/>
          <w:lang w:eastAsia="zh-CN" w:bidi="hi-IN"/>
        </w:rPr>
      </w:pPr>
    </w:p>
    <w:p w:rsidR="00A12C2F" w:rsidRPr="00A12C2F" w:rsidRDefault="00A12C2F" w:rsidP="00A12C2F">
      <w:pPr>
        <w:ind w:left="3208" w:right="3246"/>
        <w:jc w:val="center"/>
        <w:rPr>
          <w:rFonts w:ascii="Arial" w:eastAsiaTheme="minorHAnsi" w:hAnsi="Arial" w:cs="Arial"/>
          <w:b/>
          <w:sz w:val="22"/>
          <w:szCs w:val="22"/>
          <w:lang w:val="en-US" w:eastAsia="en-US"/>
        </w:rPr>
      </w:pPr>
    </w:p>
    <w:p w:rsidR="00A12C2F" w:rsidRPr="00A12C2F" w:rsidRDefault="00A12C2F" w:rsidP="00A12C2F">
      <w:pPr>
        <w:ind w:left="3208" w:right="3246"/>
        <w:jc w:val="center"/>
        <w:rPr>
          <w:rFonts w:ascii="Arial" w:eastAsiaTheme="minorHAnsi" w:hAnsi="Arial" w:cs="Arial"/>
          <w:sz w:val="22"/>
          <w:szCs w:val="22"/>
          <w:lang w:val="en-US" w:eastAsia="en-US"/>
        </w:rPr>
      </w:pPr>
      <w:proofErr w:type="spellStart"/>
      <w:r w:rsidRPr="00A12C2F">
        <w:rPr>
          <w:rFonts w:ascii="Arial" w:eastAsiaTheme="minorHAnsi" w:hAnsi="Arial" w:cs="Arial"/>
          <w:sz w:val="22"/>
          <w:szCs w:val="22"/>
          <w:lang w:val="en-US" w:eastAsia="en-US"/>
        </w:rPr>
        <w:t>Članak</w:t>
      </w:r>
      <w:proofErr w:type="spellEnd"/>
      <w:r w:rsidRPr="00A12C2F">
        <w:rPr>
          <w:rFonts w:ascii="Arial" w:eastAsiaTheme="minorHAnsi" w:hAnsi="Arial" w:cs="Arial"/>
          <w:sz w:val="22"/>
          <w:szCs w:val="22"/>
          <w:lang w:val="en-US" w:eastAsia="en-US"/>
        </w:rPr>
        <w:t xml:space="preserve"> 2.</w:t>
      </w:r>
    </w:p>
    <w:p w:rsidR="00A12C2F" w:rsidRPr="00A12C2F" w:rsidRDefault="00A12C2F" w:rsidP="00A12C2F">
      <w:pPr>
        <w:widowControl w:val="0"/>
        <w:tabs>
          <w:tab w:val="left" w:pos="864"/>
          <w:tab w:val="center" w:pos="5165"/>
        </w:tabs>
        <w:suppressAutoHyphens/>
        <w:autoSpaceDE w:val="0"/>
        <w:autoSpaceDN w:val="0"/>
        <w:ind w:right="108"/>
        <w:jc w:val="both"/>
        <w:textAlignment w:val="baseline"/>
        <w:rPr>
          <w:rFonts w:ascii="Arial" w:eastAsia="SimSun, 宋体" w:hAnsi="Arial" w:cs="Arial"/>
          <w:bCs/>
          <w:kern w:val="3"/>
          <w:sz w:val="22"/>
          <w:szCs w:val="22"/>
          <w:lang w:eastAsia="zh-CN" w:bidi="hi-IN"/>
        </w:rPr>
      </w:pPr>
    </w:p>
    <w:p w:rsidR="00A12C2F" w:rsidRPr="00A12C2F" w:rsidRDefault="00A12C2F" w:rsidP="00A12C2F">
      <w:pPr>
        <w:widowControl w:val="0"/>
        <w:tabs>
          <w:tab w:val="left" w:pos="864"/>
          <w:tab w:val="center" w:pos="5165"/>
        </w:tabs>
        <w:suppressAutoHyphens/>
        <w:autoSpaceDE w:val="0"/>
        <w:autoSpaceDN w:val="0"/>
        <w:ind w:right="108"/>
        <w:jc w:val="both"/>
        <w:textAlignment w:val="baseline"/>
        <w:rPr>
          <w:rFonts w:ascii="Arial" w:eastAsia="SimSun, 宋体" w:hAnsi="Arial" w:cs="Arial"/>
          <w:bCs/>
          <w:kern w:val="3"/>
          <w:sz w:val="22"/>
          <w:szCs w:val="22"/>
          <w:lang w:eastAsia="zh-CN" w:bidi="hi-IN"/>
        </w:rPr>
      </w:pPr>
      <w:r w:rsidRPr="00A12C2F">
        <w:rPr>
          <w:rFonts w:ascii="Arial" w:eastAsia="SimSun, 宋体" w:hAnsi="Arial" w:cs="Arial"/>
          <w:bCs/>
          <w:kern w:val="3"/>
          <w:sz w:val="22"/>
          <w:szCs w:val="22"/>
          <w:lang w:eastAsia="zh-CN" w:bidi="hi-IN"/>
        </w:rPr>
        <w:t>U članku 8.b stavak 5. mijenja se i glasi:</w:t>
      </w:r>
    </w:p>
    <w:p w:rsidR="00A12C2F" w:rsidRPr="00A12C2F" w:rsidRDefault="00A12C2F" w:rsidP="00A12C2F">
      <w:pPr>
        <w:widowControl w:val="0"/>
        <w:tabs>
          <w:tab w:val="left" w:pos="864"/>
          <w:tab w:val="center" w:pos="5165"/>
        </w:tabs>
        <w:suppressAutoHyphens/>
        <w:autoSpaceDE w:val="0"/>
        <w:autoSpaceDN w:val="0"/>
        <w:ind w:right="108"/>
        <w:jc w:val="both"/>
        <w:textAlignment w:val="baseline"/>
        <w:rPr>
          <w:rFonts w:ascii="Arial" w:eastAsia="SimSun, 宋体" w:hAnsi="Arial" w:cs="Arial"/>
          <w:bCs/>
          <w:kern w:val="3"/>
          <w:sz w:val="22"/>
          <w:szCs w:val="22"/>
          <w:lang w:eastAsia="zh-CN" w:bidi="hi-IN"/>
        </w:rPr>
      </w:pPr>
    </w:p>
    <w:p w:rsidR="00A12C2F" w:rsidRPr="00A12C2F" w:rsidRDefault="00A12C2F" w:rsidP="00A12C2F">
      <w:pPr>
        <w:widowControl w:val="0"/>
        <w:tabs>
          <w:tab w:val="left" w:pos="864"/>
          <w:tab w:val="center" w:pos="5165"/>
        </w:tabs>
        <w:suppressAutoHyphens/>
        <w:autoSpaceDE w:val="0"/>
        <w:autoSpaceDN w:val="0"/>
        <w:ind w:right="108"/>
        <w:jc w:val="both"/>
        <w:textAlignment w:val="baseline"/>
        <w:rPr>
          <w:rFonts w:ascii="Arial" w:eastAsia="SimSun" w:hAnsi="Arial" w:cs="Arial"/>
          <w:kern w:val="2"/>
          <w:sz w:val="22"/>
          <w:szCs w:val="22"/>
          <w:lang w:eastAsia="hi-IN" w:bidi="hi-IN"/>
        </w:rPr>
      </w:pPr>
      <w:r w:rsidRPr="00A12C2F">
        <w:rPr>
          <w:rFonts w:ascii="Arial" w:eastAsia="SimSun, 宋体" w:hAnsi="Arial" w:cs="Arial"/>
          <w:bCs/>
          <w:kern w:val="3"/>
          <w:sz w:val="22"/>
          <w:szCs w:val="22"/>
          <w:lang w:eastAsia="zh-CN" w:bidi="hi-IN"/>
        </w:rPr>
        <w:t>„</w:t>
      </w:r>
      <w:r w:rsidRPr="00A12C2F">
        <w:rPr>
          <w:rFonts w:ascii="Arial" w:eastAsia="SimSun" w:hAnsi="Arial" w:cs="Arial"/>
          <w:kern w:val="2"/>
          <w:sz w:val="22"/>
          <w:szCs w:val="22"/>
          <w:lang w:eastAsia="hi-IN" w:bidi="hi-IN"/>
        </w:rPr>
        <w:t>Naknada za pokaz/vinjetu iz stavka 2. podstavak 5., oznake „I“ iznosi 3.000,00 eura, a korisnik prava na pokaz/vinjetu, može kupiti minimalno 5 (pet) pokaza/vinjeta.“</w:t>
      </w:r>
    </w:p>
    <w:p w:rsidR="00A12C2F" w:rsidRPr="00A12C2F" w:rsidRDefault="00A12C2F" w:rsidP="00A12C2F">
      <w:pPr>
        <w:ind w:left="3208" w:right="3246"/>
        <w:jc w:val="center"/>
        <w:rPr>
          <w:rFonts w:ascii="Arial" w:eastAsiaTheme="minorHAnsi" w:hAnsi="Arial" w:cs="Arial"/>
          <w:sz w:val="22"/>
          <w:szCs w:val="22"/>
          <w:lang w:val="en-US" w:eastAsia="en-US"/>
        </w:rPr>
      </w:pPr>
    </w:p>
    <w:p w:rsidR="00A12C2F" w:rsidRPr="00A12C2F" w:rsidRDefault="00A12C2F" w:rsidP="00A12C2F">
      <w:pPr>
        <w:ind w:left="3208" w:right="3246"/>
        <w:jc w:val="center"/>
        <w:rPr>
          <w:rFonts w:ascii="Arial" w:eastAsiaTheme="minorHAnsi" w:hAnsi="Arial" w:cs="Arial"/>
          <w:sz w:val="22"/>
          <w:szCs w:val="22"/>
          <w:lang w:val="en-US" w:eastAsia="en-US"/>
        </w:rPr>
      </w:pPr>
    </w:p>
    <w:p w:rsidR="00A12C2F" w:rsidRPr="00A12C2F" w:rsidRDefault="00A12C2F" w:rsidP="00A12C2F">
      <w:pPr>
        <w:ind w:left="3208" w:right="3246"/>
        <w:jc w:val="center"/>
        <w:rPr>
          <w:rFonts w:ascii="Arial" w:eastAsiaTheme="minorHAnsi" w:hAnsi="Arial" w:cs="Arial"/>
          <w:sz w:val="22"/>
          <w:szCs w:val="22"/>
          <w:lang w:val="en-US" w:eastAsia="en-US"/>
        </w:rPr>
      </w:pPr>
      <w:proofErr w:type="spellStart"/>
      <w:r w:rsidRPr="00A12C2F">
        <w:rPr>
          <w:rFonts w:ascii="Arial" w:eastAsiaTheme="minorHAnsi" w:hAnsi="Arial" w:cs="Arial"/>
          <w:sz w:val="22"/>
          <w:szCs w:val="22"/>
          <w:lang w:val="en-US" w:eastAsia="en-US"/>
        </w:rPr>
        <w:t>Članak</w:t>
      </w:r>
      <w:proofErr w:type="spellEnd"/>
      <w:r w:rsidRPr="00A12C2F">
        <w:rPr>
          <w:rFonts w:ascii="Arial" w:eastAsiaTheme="minorHAnsi" w:hAnsi="Arial" w:cs="Arial"/>
          <w:sz w:val="22"/>
          <w:szCs w:val="22"/>
          <w:lang w:val="en-US" w:eastAsia="en-US"/>
        </w:rPr>
        <w:t xml:space="preserve"> 3.</w:t>
      </w:r>
    </w:p>
    <w:p w:rsidR="00A12C2F" w:rsidRPr="00A12C2F" w:rsidRDefault="00A12C2F" w:rsidP="00A12C2F">
      <w:pPr>
        <w:ind w:left="3208" w:right="3246"/>
        <w:jc w:val="center"/>
        <w:rPr>
          <w:rFonts w:ascii="Arial" w:eastAsiaTheme="minorHAnsi" w:hAnsi="Arial" w:cs="Arial"/>
          <w:sz w:val="22"/>
          <w:szCs w:val="22"/>
          <w:lang w:val="en-US" w:eastAsia="en-US"/>
        </w:rPr>
      </w:pPr>
    </w:p>
    <w:p w:rsidR="00A12C2F" w:rsidRPr="00A12C2F" w:rsidRDefault="00A12C2F" w:rsidP="00A12C2F">
      <w:pPr>
        <w:widowControl w:val="0"/>
        <w:tabs>
          <w:tab w:val="left" w:pos="864"/>
          <w:tab w:val="center" w:pos="5165"/>
        </w:tabs>
        <w:suppressAutoHyphens/>
        <w:autoSpaceDE w:val="0"/>
        <w:autoSpaceDN w:val="0"/>
        <w:ind w:right="108"/>
        <w:jc w:val="both"/>
        <w:textAlignment w:val="baseline"/>
        <w:rPr>
          <w:rFonts w:ascii="Arial" w:eastAsia="SimSun, 宋体" w:hAnsi="Arial" w:cs="Arial"/>
          <w:kern w:val="3"/>
          <w:sz w:val="22"/>
          <w:szCs w:val="22"/>
          <w:lang w:eastAsia="zh-CN" w:bidi="hi-IN"/>
        </w:rPr>
      </w:pPr>
      <w:r w:rsidRPr="00A12C2F">
        <w:rPr>
          <w:rFonts w:ascii="Arial" w:eastAsia="SimSun" w:hAnsi="Arial" w:cs="Arial"/>
          <w:kern w:val="2"/>
          <w:sz w:val="22"/>
          <w:szCs w:val="22"/>
          <w:lang w:eastAsia="hi-IN" w:bidi="hi-IN"/>
        </w:rPr>
        <w:t xml:space="preserve">U članku 14. stavku 1. </w:t>
      </w:r>
      <w:r w:rsidRPr="00A12C2F">
        <w:rPr>
          <w:rFonts w:ascii="Arial" w:eastAsia="SimSun, 宋体" w:hAnsi="Arial" w:cs="Arial"/>
          <w:kern w:val="3"/>
          <w:sz w:val="22"/>
          <w:szCs w:val="22"/>
          <w:lang w:eastAsia="zh-CN" w:bidi="hi-IN"/>
        </w:rPr>
        <w:t>riječi: “10.000,00 kuna” zamjenjuju se riječima: “1.320,00 eura”.</w:t>
      </w:r>
    </w:p>
    <w:p w:rsidR="00A12C2F" w:rsidRDefault="00A12C2F" w:rsidP="00A12C2F">
      <w:pPr>
        <w:widowControl w:val="0"/>
        <w:tabs>
          <w:tab w:val="left" w:pos="864"/>
          <w:tab w:val="center" w:pos="5165"/>
        </w:tabs>
        <w:suppressAutoHyphens/>
        <w:autoSpaceDE w:val="0"/>
        <w:autoSpaceDN w:val="0"/>
        <w:ind w:right="108"/>
        <w:jc w:val="both"/>
        <w:textAlignment w:val="baseline"/>
        <w:rPr>
          <w:rFonts w:ascii="Arial" w:eastAsia="SimSun, 宋体" w:hAnsi="Arial" w:cs="Arial"/>
          <w:kern w:val="3"/>
          <w:sz w:val="22"/>
          <w:szCs w:val="22"/>
          <w:lang w:eastAsia="zh-CN" w:bidi="hi-IN"/>
        </w:rPr>
      </w:pPr>
    </w:p>
    <w:p w:rsidR="00A12C2F" w:rsidRPr="00A12C2F" w:rsidRDefault="00A12C2F" w:rsidP="00A12C2F">
      <w:pPr>
        <w:widowControl w:val="0"/>
        <w:tabs>
          <w:tab w:val="left" w:pos="864"/>
          <w:tab w:val="center" w:pos="5165"/>
        </w:tabs>
        <w:suppressAutoHyphens/>
        <w:autoSpaceDE w:val="0"/>
        <w:autoSpaceDN w:val="0"/>
        <w:ind w:right="108"/>
        <w:jc w:val="both"/>
        <w:textAlignment w:val="baseline"/>
        <w:rPr>
          <w:rFonts w:ascii="Arial" w:eastAsia="SimSun, 宋体" w:hAnsi="Arial" w:cs="Arial"/>
          <w:kern w:val="3"/>
          <w:sz w:val="22"/>
          <w:szCs w:val="22"/>
          <w:lang w:eastAsia="zh-CN" w:bidi="hi-IN"/>
        </w:rPr>
      </w:pPr>
      <w:r w:rsidRPr="00A12C2F">
        <w:rPr>
          <w:rFonts w:ascii="Arial" w:eastAsia="SimSun, 宋体" w:hAnsi="Arial" w:cs="Arial"/>
          <w:kern w:val="3"/>
          <w:sz w:val="22"/>
          <w:szCs w:val="22"/>
          <w:lang w:eastAsia="zh-CN" w:bidi="hi-IN"/>
        </w:rPr>
        <w:t>U stavku 2. riječi: “2.000,00 kuna” zamjenjuju se riječima: “260,00 eura”.</w:t>
      </w:r>
    </w:p>
    <w:p w:rsidR="00A12C2F" w:rsidRPr="00A12C2F" w:rsidRDefault="00A12C2F" w:rsidP="00A12C2F">
      <w:pPr>
        <w:jc w:val="both"/>
        <w:rPr>
          <w:rFonts w:ascii="Arial" w:eastAsiaTheme="minorHAnsi" w:hAnsi="Arial" w:cs="Arial"/>
          <w:sz w:val="22"/>
          <w:szCs w:val="22"/>
          <w:lang w:val="en-US" w:eastAsia="en-US"/>
        </w:rPr>
      </w:pPr>
    </w:p>
    <w:p w:rsidR="00A12C2F" w:rsidRPr="00A12C2F" w:rsidRDefault="00A12C2F" w:rsidP="00A12C2F">
      <w:pPr>
        <w:jc w:val="both"/>
        <w:rPr>
          <w:rFonts w:ascii="Arial" w:eastAsiaTheme="minorHAnsi" w:hAnsi="Arial" w:cs="Arial"/>
          <w:sz w:val="22"/>
          <w:szCs w:val="22"/>
          <w:lang w:val="en-US" w:eastAsia="en-US"/>
        </w:rPr>
      </w:pPr>
      <w:r w:rsidRPr="00A12C2F">
        <w:rPr>
          <w:rFonts w:ascii="Arial" w:eastAsiaTheme="minorHAnsi" w:hAnsi="Arial" w:cs="Arial"/>
          <w:sz w:val="22"/>
          <w:szCs w:val="22"/>
          <w:lang w:val="en-US" w:eastAsia="en-US"/>
        </w:rPr>
        <w:t xml:space="preserve">U </w:t>
      </w:r>
      <w:proofErr w:type="spellStart"/>
      <w:r w:rsidRPr="00A12C2F">
        <w:rPr>
          <w:rFonts w:ascii="Arial" w:eastAsiaTheme="minorHAnsi" w:hAnsi="Arial" w:cs="Arial"/>
          <w:sz w:val="22"/>
          <w:szCs w:val="22"/>
          <w:lang w:val="en-US" w:eastAsia="en-US"/>
        </w:rPr>
        <w:t>stavku</w:t>
      </w:r>
      <w:proofErr w:type="spellEnd"/>
      <w:r w:rsidRPr="00A12C2F">
        <w:rPr>
          <w:rFonts w:ascii="Arial" w:eastAsiaTheme="minorHAnsi" w:hAnsi="Arial" w:cs="Arial"/>
          <w:sz w:val="22"/>
          <w:szCs w:val="22"/>
          <w:lang w:val="en-US" w:eastAsia="en-US"/>
        </w:rPr>
        <w:t xml:space="preserve"> 3. </w:t>
      </w:r>
      <w:proofErr w:type="spellStart"/>
      <w:r w:rsidRPr="00A12C2F">
        <w:rPr>
          <w:rFonts w:ascii="Arial" w:eastAsiaTheme="minorHAnsi" w:hAnsi="Arial" w:cs="Arial"/>
          <w:sz w:val="22"/>
          <w:szCs w:val="22"/>
          <w:lang w:val="en-US" w:eastAsia="en-US"/>
        </w:rPr>
        <w:t>riječi</w:t>
      </w:r>
      <w:proofErr w:type="spellEnd"/>
      <w:r w:rsidRPr="00A12C2F">
        <w:rPr>
          <w:rFonts w:ascii="Arial" w:eastAsiaTheme="minorHAnsi" w:hAnsi="Arial" w:cs="Arial"/>
          <w:sz w:val="22"/>
          <w:szCs w:val="22"/>
          <w:lang w:val="en-US" w:eastAsia="en-US"/>
        </w:rPr>
        <w:t xml:space="preserve">: “5.000,00 </w:t>
      </w:r>
      <w:proofErr w:type="spellStart"/>
      <w:r w:rsidRPr="00A12C2F">
        <w:rPr>
          <w:rFonts w:ascii="Arial" w:eastAsiaTheme="minorHAnsi" w:hAnsi="Arial" w:cs="Arial"/>
          <w:sz w:val="22"/>
          <w:szCs w:val="22"/>
          <w:lang w:val="en-US" w:eastAsia="en-US"/>
        </w:rPr>
        <w:t>kuna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zamjenjuju</w:t>
      </w:r>
      <w:proofErr w:type="spellEnd"/>
      <w:r w:rsidRPr="00A12C2F">
        <w:rPr>
          <w:rFonts w:ascii="Arial" w:eastAsiaTheme="minorHAnsi" w:hAnsi="Arial" w:cs="Arial"/>
          <w:sz w:val="22"/>
          <w:szCs w:val="22"/>
          <w:lang w:val="en-US" w:eastAsia="en-US"/>
        </w:rPr>
        <w:t xml:space="preserve"> se </w:t>
      </w:r>
      <w:proofErr w:type="spellStart"/>
      <w:r w:rsidRPr="00A12C2F">
        <w:rPr>
          <w:rFonts w:ascii="Arial" w:eastAsiaTheme="minorHAnsi" w:hAnsi="Arial" w:cs="Arial"/>
          <w:sz w:val="22"/>
          <w:szCs w:val="22"/>
          <w:lang w:val="en-US" w:eastAsia="en-US"/>
        </w:rPr>
        <w:t>riječima</w:t>
      </w:r>
      <w:proofErr w:type="spellEnd"/>
      <w:r w:rsidRPr="00A12C2F">
        <w:rPr>
          <w:rFonts w:ascii="Arial" w:eastAsiaTheme="minorHAnsi" w:hAnsi="Arial" w:cs="Arial"/>
          <w:sz w:val="22"/>
          <w:szCs w:val="22"/>
          <w:lang w:val="en-US" w:eastAsia="en-US"/>
        </w:rPr>
        <w:t xml:space="preserve">: “660,00 </w:t>
      </w:r>
      <w:proofErr w:type="spellStart"/>
      <w:r w:rsidRPr="00A12C2F">
        <w:rPr>
          <w:rFonts w:ascii="Arial" w:eastAsiaTheme="minorHAnsi" w:hAnsi="Arial" w:cs="Arial"/>
          <w:sz w:val="22"/>
          <w:szCs w:val="22"/>
          <w:lang w:val="en-US" w:eastAsia="en-US"/>
        </w:rPr>
        <w:t>eura</w:t>
      </w:r>
      <w:proofErr w:type="spellEnd"/>
      <w:r w:rsidRPr="00A12C2F">
        <w:rPr>
          <w:rFonts w:ascii="Arial" w:eastAsiaTheme="minorHAnsi" w:hAnsi="Arial" w:cs="Arial"/>
          <w:sz w:val="22"/>
          <w:szCs w:val="22"/>
          <w:lang w:val="en-US" w:eastAsia="en-US"/>
        </w:rPr>
        <w:t>”.</w:t>
      </w:r>
    </w:p>
    <w:p w:rsidR="00A12C2F" w:rsidRPr="00A12C2F" w:rsidRDefault="00A12C2F" w:rsidP="00A12C2F">
      <w:pPr>
        <w:jc w:val="both"/>
        <w:rPr>
          <w:rFonts w:ascii="Arial" w:eastAsiaTheme="minorHAnsi" w:hAnsi="Arial" w:cs="Arial"/>
          <w:sz w:val="22"/>
          <w:szCs w:val="22"/>
          <w:lang w:val="en-US" w:eastAsia="en-US"/>
        </w:rPr>
      </w:pPr>
    </w:p>
    <w:p w:rsidR="00A12C2F" w:rsidRPr="00A12C2F" w:rsidRDefault="00A12C2F" w:rsidP="00A12C2F">
      <w:pPr>
        <w:jc w:val="both"/>
        <w:rPr>
          <w:rFonts w:ascii="Arial" w:eastAsia="SimSun" w:hAnsi="Arial" w:cs="Arial"/>
          <w:kern w:val="2"/>
          <w:sz w:val="22"/>
          <w:szCs w:val="22"/>
          <w:lang w:val="en-US" w:eastAsia="hi-IN"/>
        </w:rPr>
      </w:pPr>
      <w:r w:rsidRPr="00A12C2F">
        <w:rPr>
          <w:rFonts w:ascii="Arial" w:eastAsiaTheme="minorHAnsi" w:hAnsi="Arial" w:cs="Arial"/>
          <w:sz w:val="22"/>
          <w:szCs w:val="22"/>
          <w:lang w:val="en-US" w:eastAsia="en-US"/>
        </w:rPr>
        <w:t xml:space="preserve">U </w:t>
      </w:r>
      <w:proofErr w:type="spellStart"/>
      <w:r w:rsidRPr="00A12C2F">
        <w:rPr>
          <w:rFonts w:ascii="Arial" w:eastAsiaTheme="minorHAnsi" w:hAnsi="Arial" w:cs="Arial"/>
          <w:sz w:val="22"/>
          <w:szCs w:val="22"/>
          <w:lang w:val="en-US" w:eastAsia="en-US"/>
        </w:rPr>
        <w:t>stavku</w:t>
      </w:r>
      <w:proofErr w:type="spellEnd"/>
      <w:r w:rsidRPr="00A12C2F">
        <w:rPr>
          <w:rFonts w:ascii="Arial" w:eastAsiaTheme="minorHAnsi" w:hAnsi="Arial" w:cs="Arial"/>
          <w:sz w:val="22"/>
          <w:szCs w:val="22"/>
          <w:lang w:val="en-US" w:eastAsia="en-US"/>
        </w:rPr>
        <w:t xml:space="preserve"> 4. </w:t>
      </w:r>
      <w:proofErr w:type="spellStart"/>
      <w:r w:rsidRPr="00A12C2F">
        <w:rPr>
          <w:rFonts w:ascii="Arial" w:eastAsiaTheme="minorHAnsi" w:hAnsi="Arial" w:cs="Arial"/>
          <w:sz w:val="22"/>
          <w:szCs w:val="22"/>
          <w:lang w:val="en-US" w:eastAsia="en-US"/>
        </w:rPr>
        <w:t>riječi</w:t>
      </w:r>
      <w:proofErr w:type="spellEnd"/>
      <w:r w:rsidRPr="00A12C2F">
        <w:rPr>
          <w:rFonts w:ascii="Arial" w:eastAsiaTheme="minorHAnsi" w:hAnsi="Arial" w:cs="Arial"/>
          <w:sz w:val="22"/>
          <w:szCs w:val="22"/>
          <w:lang w:val="en-US" w:eastAsia="en-US"/>
        </w:rPr>
        <w:t xml:space="preserve">: “2.000,00 </w:t>
      </w:r>
      <w:proofErr w:type="spellStart"/>
      <w:r w:rsidRPr="00A12C2F">
        <w:rPr>
          <w:rFonts w:ascii="Arial" w:eastAsiaTheme="minorHAnsi" w:hAnsi="Arial" w:cs="Arial"/>
          <w:sz w:val="22"/>
          <w:szCs w:val="22"/>
          <w:lang w:val="en-US" w:eastAsia="en-US"/>
        </w:rPr>
        <w:t>kuna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zamjenjuju</w:t>
      </w:r>
      <w:proofErr w:type="spellEnd"/>
      <w:r w:rsidRPr="00A12C2F">
        <w:rPr>
          <w:rFonts w:ascii="Arial" w:eastAsiaTheme="minorHAnsi" w:hAnsi="Arial" w:cs="Arial"/>
          <w:sz w:val="22"/>
          <w:szCs w:val="22"/>
          <w:lang w:val="en-US" w:eastAsia="en-US"/>
        </w:rPr>
        <w:t xml:space="preserve"> se </w:t>
      </w:r>
      <w:proofErr w:type="spellStart"/>
      <w:r w:rsidRPr="00A12C2F">
        <w:rPr>
          <w:rFonts w:ascii="Arial" w:eastAsiaTheme="minorHAnsi" w:hAnsi="Arial" w:cs="Arial"/>
          <w:sz w:val="22"/>
          <w:szCs w:val="22"/>
          <w:lang w:val="en-US" w:eastAsia="en-US"/>
        </w:rPr>
        <w:t>riječima</w:t>
      </w:r>
      <w:proofErr w:type="spellEnd"/>
      <w:r w:rsidRPr="00A12C2F">
        <w:rPr>
          <w:rFonts w:ascii="Arial" w:eastAsiaTheme="minorHAnsi" w:hAnsi="Arial" w:cs="Arial"/>
          <w:sz w:val="22"/>
          <w:szCs w:val="22"/>
          <w:lang w:val="en-US" w:eastAsia="en-US"/>
        </w:rPr>
        <w:t xml:space="preserve">: “260,00 </w:t>
      </w:r>
      <w:proofErr w:type="spellStart"/>
      <w:r w:rsidRPr="00A12C2F">
        <w:rPr>
          <w:rFonts w:ascii="Arial" w:eastAsiaTheme="minorHAnsi" w:hAnsi="Arial" w:cs="Arial"/>
          <w:sz w:val="22"/>
          <w:szCs w:val="22"/>
          <w:lang w:val="en-US" w:eastAsia="en-US"/>
        </w:rPr>
        <w:t>eura</w:t>
      </w:r>
      <w:proofErr w:type="spellEnd"/>
      <w:r w:rsidRPr="00A12C2F">
        <w:rPr>
          <w:rFonts w:ascii="Arial" w:eastAsiaTheme="minorHAnsi" w:hAnsi="Arial" w:cs="Arial"/>
          <w:sz w:val="22"/>
          <w:szCs w:val="22"/>
          <w:lang w:val="en-US" w:eastAsia="en-US"/>
        </w:rPr>
        <w:t>”.</w:t>
      </w:r>
    </w:p>
    <w:p w:rsidR="00A12C2F" w:rsidRPr="00A12C2F" w:rsidRDefault="00A12C2F" w:rsidP="00A12C2F">
      <w:pPr>
        <w:ind w:left="3208" w:right="3246"/>
        <w:jc w:val="center"/>
        <w:rPr>
          <w:rFonts w:ascii="Arial" w:eastAsiaTheme="minorHAnsi" w:hAnsi="Arial" w:cs="Arial"/>
          <w:b/>
          <w:sz w:val="22"/>
          <w:szCs w:val="22"/>
          <w:lang w:val="en-US" w:eastAsia="en-US"/>
        </w:rPr>
      </w:pPr>
    </w:p>
    <w:p w:rsidR="00A12C2F" w:rsidRPr="00A12C2F" w:rsidRDefault="00A12C2F" w:rsidP="00A12C2F">
      <w:pPr>
        <w:ind w:left="3208" w:right="3246"/>
        <w:jc w:val="center"/>
        <w:rPr>
          <w:rFonts w:ascii="Arial" w:eastAsiaTheme="minorHAnsi" w:hAnsi="Arial" w:cs="Arial"/>
          <w:sz w:val="22"/>
          <w:szCs w:val="22"/>
          <w:lang w:val="en-US" w:eastAsia="en-US"/>
        </w:rPr>
      </w:pPr>
    </w:p>
    <w:p w:rsidR="00A12C2F" w:rsidRPr="00A12C2F" w:rsidRDefault="00A12C2F" w:rsidP="00A12C2F">
      <w:pPr>
        <w:ind w:left="3208" w:right="3246"/>
        <w:jc w:val="center"/>
        <w:rPr>
          <w:rFonts w:ascii="Arial" w:eastAsiaTheme="minorHAnsi" w:hAnsi="Arial" w:cs="Arial"/>
          <w:sz w:val="22"/>
          <w:szCs w:val="22"/>
          <w:lang w:val="en-US" w:eastAsia="en-US"/>
        </w:rPr>
      </w:pPr>
      <w:proofErr w:type="spellStart"/>
      <w:r w:rsidRPr="00A12C2F">
        <w:rPr>
          <w:rFonts w:ascii="Arial" w:eastAsiaTheme="minorHAnsi" w:hAnsi="Arial" w:cs="Arial"/>
          <w:sz w:val="22"/>
          <w:szCs w:val="22"/>
          <w:lang w:val="en-US" w:eastAsia="en-US"/>
        </w:rPr>
        <w:t>Članak</w:t>
      </w:r>
      <w:proofErr w:type="spellEnd"/>
      <w:r w:rsidRPr="00A12C2F">
        <w:rPr>
          <w:rFonts w:ascii="Arial" w:eastAsiaTheme="minorHAnsi" w:hAnsi="Arial" w:cs="Arial"/>
          <w:sz w:val="22"/>
          <w:szCs w:val="22"/>
          <w:lang w:val="en-US" w:eastAsia="en-US"/>
        </w:rPr>
        <w:t xml:space="preserve"> 4.</w:t>
      </w:r>
    </w:p>
    <w:p w:rsidR="00A12C2F" w:rsidRPr="00A12C2F" w:rsidRDefault="00A12C2F" w:rsidP="00A12C2F">
      <w:pPr>
        <w:ind w:left="3208" w:right="3246"/>
        <w:jc w:val="center"/>
        <w:rPr>
          <w:rFonts w:ascii="Arial" w:eastAsiaTheme="minorHAnsi" w:hAnsi="Arial" w:cs="Arial"/>
          <w:sz w:val="22"/>
          <w:szCs w:val="22"/>
          <w:lang w:val="en-US" w:eastAsia="en-US"/>
        </w:rPr>
      </w:pPr>
    </w:p>
    <w:p w:rsidR="00A12C2F" w:rsidRPr="00A12C2F" w:rsidRDefault="00A12C2F" w:rsidP="00A12C2F">
      <w:pPr>
        <w:ind w:right="4"/>
        <w:jc w:val="both"/>
        <w:rPr>
          <w:rFonts w:ascii="Arial" w:eastAsiaTheme="minorHAnsi" w:hAnsi="Arial" w:cs="Arial"/>
          <w:b/>
          <w:sz w:val="22"/>
          <w:szCs w:val="22"/>
          <w:lang w:val="en-US" w:eastAsia="en-US"/>
        </w:rPr>
      </w:pPr>
      <w:r w:rsidRPr="00A12C2F">
        <w:rPr>
          <w:rFonts w:ascii="Arial" w:eastAsiaTheme="minorHAnsi" w:hAnsi="Arial" w:cs="Arial"/>
          <w:sz w:val="22"/>
          <w:szCs w:val="22"/>
          <w:lang w:val="en-US" w:eastAsia="en-US"/>
        </w:rPr>
        <w:t xml:space="preserve">Ova </w:t>
      </w:r>
      <w:proofErr w:type="spellStart"/>
      <w:r w:rsidRPr="00A12C2F">
        <w:rPr>
          <w:rFonts w:ascii="Arial" w:eastAsiaTheme="minorHAnsi" w:hAnsi="Arial" w:cs="Arial"/>
          <w:sz w:val="22"/>
          <w:szCs w:val="22"/>
          <w:lang w:val="en-US" w:eastAsia="en-US"/>
        </w:rPr>
        <w:t>odluka</w:t>
      </w:r>
      <w:proofErr w:type="spellEnd"/>
      <w:r w:rsidRPr="00A12C2F">
        <w:rPr>
          <w:rFonts w:ascii="Arial" w:eastAsiaTheme="minorHAnsi" w:hAnsi="Arial" w:cs="Arial"/>
          <w:sz w:val="22"/>
          <w:szCs w:val="22"/>
          <w:lang w:val="en-US" w:eastAsia="en-US"/>
        </w:rPr>
        <w:t xml:space="preserve"> stupa </w:t>
      </w:r>
      <w:proofErr w:type="spellStart"/>
      <w:r w:rsidRPr="00A12C2F">
        <w:rPr>
          <w:rFonts w:ascii="Arial" w:eastAsiaTheme="minorHAnsi" w:hAnsi="Arial" w:cs="Arial"/>
          <w:sz w:val="22"/>
          <w:szCs w:val="22"/>
          <w:lang w:val="en-US" w:eastAsia="en-US"/>
        </w:rPr>
        <w:t>na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snagu</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osmog</w:t>
      </w:r>
      <w:proofErr w:type="spellEnd"/>
      <w:r w:rsidRPr="00A12C2F">
        <w:rPr>
          <w:rFonts w:ascii="Arial" w:eastAsiaTheme="minorHAnsi" w:hAnsi="Arial" w:cs="Arial"/>
          <w:sz w:val="22"/>
          <w:szCs w:val="22"/>
          <w:lang w:val="en-US" w:eastAsia="en-US"/>
        </w:rPr>
        <w:t xml:space="preserve"> dana od dana </w:t>
      </w:r>
      <w:proofErr w:type="spellStart"/>
      <w:r w:rsidRPr="00A12C2F">
        <w:rPr>
          <w:rFonts w:ascii="Arial" w:eastAsiaTheme="minorHAnsi" w:hAnsi="Arial" w:cs="Arial"/>
          <w:sz w:val="22"/>
          <w:szCs w:val="22"/>
          <w:lang w:val="en-US" w:eastAsia="en-US"/>
        </w:rPr>
        <w:t>objave</w:t>
      </w:r>
      <w:proofErr w:type="spellEnd"/>
      <w:r w:rsidRPr="00A12C2F">
        <w:rPr>
          <w:rFonts w:ascii="Arial" w:eastAsiaTheme="minorHAnsi" w:hAnsi="Arial" w:cs="Arial"/>
          <w:sz w:val="22"/>
          <w:szCs w:val="22"/>
          <w:lang w:val="en-US" w:eastAsia="en-US"/>
        </w:rPr>
        <w:t xml:space="preserve"> u “</w:t>
      </w:r>
      <w:proofErr w:type="spellStart"/>
      <w:r w:rsidRPr="00A12C2F">
        <w:rPr>
          <w:rFonts w:ascii="Arial" w:eastAsiaTheme="minorHAnsi" w:hAnsi="Arial" w:cs="Arial"/>
          <w:sz w:val="22"/>
          <w:szCs w:val="22"/>
          <w:lang w:val="en-US" w:eastAsia="en-US"/>
        </w:rPr>
        <w:t>Službenom</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glasniku</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Grada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Dubrovnika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osim</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odredbi</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članaka</w:t>
      </w:r>
      <w:proofErr w:type="spellEnd"/>
      <w:r w:rsidRPr="00A12C2F">
        <w:rPr>
          <w:rFonts w:ascii="Arial" w:eastAsiaTheme="minorHAnsi" w:hAnsi="Arial" w:cs="Arial"/>
          <w:sz w:val="22"/>
          <w:szCs w:val="22"/>
          <w:lang w:val="en-US" w:eastAsia="en-US"/>
        </w:rPr>
        <w:t xml:space="preserve"> 1. </w:t>
      </w:r>
      <w:proofErr w:type="spellStart"/>
      <w:r w:rsidRPr="00A12C2F">
        <w:rPr>
          <w:rFonts w:ascii="Arial" w:eastAsiaTheme="minorHAnsi" w:hAnsi="Arial" w:cs="Arial"/>
          <w:sz w:val="22"/>
          <w:szCs w:val="22"/>
          <w:lang w:val="en-US" w:eastAsia="en-US"/>
        </w:rPr>
        <w:t>i</w:t>
      </w:r>
      <w:proofErr w:type="spellEnd"/>
      <w:r w:rsidRPr="00A12C2F">
        <w:rPr>
          <w:rFonts w:ascii="Arial" w:eastAsiaTheme="minorHAnsi" w:hAnsi="Arial" w:cs="Arial"/>
          <w:sz w:val="22"/>
          <w:szCs w:val="22"/>
          <w:lang w:val="en-US" w:eastAsia="en-US"/>
        </w:rPr>
        <w:t xml:space="preserve"> 2. </w:t>
      </w:r>
      <w:proofErr w:type="spellStart"/>
      <w:r w:rsidRPr="00A12C2F">
        <w:rPr>
          <w:rFonts w:ascii="Arial" w:eastAsiaTheme="minorHAnsi" w:hAnsi="Arial" w:cs="Arial"/>
          <w:sz w:val="22"/>
          <w:szCs w:val="22"/>
          <w:lang w:val="en-US" w:eastAsia="en-US"/>
        </w:rPr>
        <w:t>koje</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stupaju</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na</w:t>
      </w:r>
      <w:proofErr w:type="spellEnd"/>
      <w:r w:rsidRPr="00A12C2F">
        <w:rPr>
          <w:rFonts w:ascii="Arial" w:eastAsiaTheme="minorHAnsi" w:hAnsi="Arial" w:cs="Arial"/>
          <w:sz w:val="22"/>
          <w:szCs w:val="22"/>
          <w:lang w:val="en-US" w:eastAsia="en-US"/>
        </w:rPr>
        <w:t xml:space="preserve"> </w:t>
      </w:r>
      <w:proofErr w:type="spellStart"/>
      <w:r w:rsidRPr="00A12C2F">
        <w:rPr>
          <w:rFonts w:ascii="Arial" w:eastAsiaTheme="minorHAnsi" w:hAnsi="Arial" w:cs="Arial"/>
          <w:sz w:val="22"/>
          <w:szCs w:val="22"/>
          <w:lang w:val="en-US" w:eastAsia="en-US"/>
        </w:rPr>
        <w:t>snagu</w:t>
      </w:r>
      <w:proofErr w:type="spellEnd"/>
      <w:r w:rsidRPr="00A12C2F">
        <w:rPr>
          <w:rFonts w:ascii="Arial" w:eastAsiaTheme="minorHAnsi" w:hAnsi="Arial" w:cs="Arial"/>
          <w:sz w:val="22"/>
          <w:szCs w:val="22"/>
          <w:lang w:val="en-US" w:eastAsia="en-US"/>
        </w:rPr>
        <w:t xml:space="preserve"> 1. </w:t>
      </w:r>
      <w:proofErr w:type="spellStart"/>
      <w:r w:rsidRPr="00A12C2F">
        <w:rPr>
          <w:rFonts w:ascii="Arial" w:eastAsiaTheme="minorHAnsi" w:hAnsi="Arial" w:cs="Arial"/>
          <w:sz w:val="22"/>
          <w:szCs w:val="22"/>
          <w:lang w:val="en-US" w:eastAsia="en-US"/>
        </w:rPr>
        <w:t>siječnja</w:t>
      </w:r>
      <w:proofErr w:type="spellEnd"/>
      <w:r w:rsidRPr="00A12C2F">
        <w:rPr>
          <w:rFonts w:ascii="Arial" w:eastAsiaTheme="minorHAnsi" w:hAnsi="Arial" w:cs="Arial"/>
          <w:sz w:val="22"/>
          <w:szCs w:val="22"/>
          <w:lang w:val="en-US" w:eastAsia="en-US"/>
        </w:rPr>
        <w:t xml:space="preserve"> 2025.</w:t>
      </w:r>
    </w:p>
    <w:p w:rsidR="008A58DA" w:rsidRDefault="008A58DA" w:rsidP="008A58DA">
      <w:pPr>
        <w:pStyle w:val="NoSpacing"/>
        <w:rPr>
          <w:rFonts w:ascii="Arial" w:hAnsi="Arial" w:cs="Arial"/>
          <w:b/>
        </w:rPr>
      </w:pPr>
    </w:p>
    <w:p w:rsidR="00A12C2F" w:rsidRPr="00A12C2F" w:rsidRDefault="00A12C2F" w:rsidP="00A12C2F">
      <w:pPr>
        <w:rPr>
          <w:rFonts w:ascii="Arial" w:eastAsiaTheme="minorHAnsi" w:hAnsi="Arial" w:cs="Arial"/>
          <w:sz w:val="22"/>
          <w:szCs w:val="22"/>
          <w:lang w:val="en-US" w:eastAsia="en-US"/>
        </w:rPr>
      </w:pPr>
      <w:r w:rsidRPr="00A12C2F">
        <w:rPr>
          <w:rFonts w:ascii="Arial" w:eastAsiaTheme="minorHAnsi" w:hAnsi="Arial" w:cs="Arial"/>
          <w:sz w:val="22"/>
          <w:szCs w:val="22"/>
          <w:lang w:val="en-US" w:eastAsia="en-US"/>
        </w:rPr>
        <w:t xml:space="preserve">KLASA: 340-01/23-01/60   </w:t>
      </w:r>
    </w:p>
    <w:p w:rsidR="00A12C2F" w:rsidRPr="00A12C2F" w:rsidRDefault="00A12C2F" w:rsidP="00A12C2F">
      <w:pPr>
        <w:rPr>
          <w:rFonts w:ascii="Arial" w:eastAsiaTheme="minorHAnsi" w:hAnsi="Arial" w:cs="Arial"/>
          <w:sz w:val="22"/>
          <w:szCs w:val="22"/>
          <w:lang w:val="en-US" w:eastAsia="en-US"/>
        </w:rPr>
      </w:pPr>
      <w:r w:rsidRPr="00A12C2F">
        <w:rPr>
          <w:rFonts w:ascii="Arial" w:eastAsiaTheme="minorHAnsi" w:hAnsi="Arial" w:cs="Arial"/>
          <w:sz w:val="22"/>
          <w:szCs w:val="22"/>
          <w:lang w:val="en-US" w:eastAsia="en-US"/>
        </w:rPr>
        <w:t>URBROJ: 2117-1-09-23-03</w:t>
      </w:r>
    </w:p>
    <w:p w:rsidR="00A12C2F" w:rsidRPr="00A12C2F" w:rsidRDefault="00A12C2F" w:rsidP="00A12C2F">
      <w:pPr>
        <w:rPr>
          <w:rFonts w:ascii="Arial" w:eastAsiaTheme="minorHAnsi" w:hAnsi="Arial" w:cs="Arial"/>
          <w:sz w:val="22"/>
          <w:szCs w:val="22"/>
          <w:lang w:val="en-US" w:eastAsia="en-US"/>
        </w:rPr>
      </w:pPr>
      <w:r w:rsidRPr="00A12C2F">
        <w:rPr>
          <w:rFonts w:ascii="Arial" w:eastAsiaTheme="minorHAnsi" w:hAnsi="Arial" w:cs="Arial"/>
          <w:sz w:val="22"/>
          <w:szCs w:val="22"/>
          <w:lang w:val="en-US" w:eastAsia="en-US"/>
        </w:rPr>
        <w:t xml:space="preserve">Dubrovnik, 21. </w:t>
      </w:r>
      <w:proofErr w:type="spellStart"/>
      <w:r w:rsidRPr="00A12C2F">
        <w:rPr>
          <w:rFonts w:ascii="Arial" w:eastAsiaTheme="minorHAnsi" w:hAnsi="Arial" w:cs="Arial"/>
          <w:sz w:val="22"/>
          <w:szCs w:val="22"/>
          <w:lang w:val="en-US" w:eastAsia="en-US"/>
        </w:rPr>
        <w:t>listopada</w:t>
      </w:r>
      <w:proofErr w:type="spellEnd"/>
      <w:r w:rsidRPr="00A12C2F">
        <w:rPr>
          <w:rFonts w:ascii="Arial" w:eastAsiaTheme="minorHAnsi" w:hAnsi="Arial" w:cs="Arial"/>
          <w:sz w:val="22"/>
          <w:szCs w:val="22"/>
          <w:lang w:val="en-US" w:eastAsia="en-US"/>
        </w:rPr>
        <w:t xml:space="preserve"> 2023.</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A12C2F" w:rsidRDefault="008A58DA" w:rsidP="00A12C2F">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9110A5" w:rsidRDefault="009110A5" w:rsidP="008A58DA">
      <w:pPr>
        <w:pStyle w:val="NoSpacing"/>
        <w:rPr>
          <w:rFonts w:ascii="Arial" w:hAnsi="Arial" w:cs="Arial"/>
          <w:b/>
        </w:rPr>
      </w:pPr>
    </w:p>
    <w:p w:rsidR="008A58DA" w:rsidRDefault="008A58DA" w:rsidP="008A58DA">
      <w:pPr>
        <w:pStyle w:val="NoSpacing"/>
        <w:rPr>
          <w:rFonts w:ascii="Arial" w:hAnsi="Arial" w:cs="Arial"/>
          <w:b/>
        </w:rPr>
      </w:pPr>
      <w:r w:rsidRPr="00C5648E">
        <w:rPr>
          <w:rFonts w:ascii="Arial" w:hAnsi="Arial" w:cs="Arial"/>
          <w:b/>
        </w:rPr>
        <w:t>1</w:t>
      </w:r>
      <w:r>
        <w:rPr>
          <w:rFonts w:ascii="Arial" w:hAnsi="Arial" w:cs="Arial"/>
          <w:b/>
        </w:rPr>
        <w:t>53</w:t>
      </w:r>
    </w:p>
    <w:p w:rsidR="00A12C2F" w:rsidRDefault="00A12C2F" w:rsidP="008A58DA">
      <w:pPr>
        <w:pStyle w:val="NoSpacing"/>
        <w:rPr>
          <w:rFonts w:ascii="Arial" w:hAnsi="Arial" w:cs="Arial"/>
          <w:b/>
        </w:rPr>
      </w:pPr>
    </w:p>
    <w:p w:rsidR="00A12C2F" w:rsidRPr="00A12C2F" w:rsidRDefault="00A12C2F" w:rsidP="009110A5">
      <w:pPr>
        <w:jc w:val="both"/>
        <w:rPr>
          <w:rFonts w:ascii="Arial" w:eastAsia="SimSun" w:hAnsi="Arial" w:cs="Arial"/>
          <w:color w:val="000000"/>
          <w:kern w:val="1"/>
          <w:sz w:val="22"/>
          <w:szCs w:val="22"/>
          <w:lang w:eastAsia="hi-IN" w:bidi="hi-IN"/>
        </w:rPr>
      </w:pPr>
      <w:r w:rsidRPr="00A12C2F">
        <w:rPr>
          <w:rFonts w:ascii="Arial" w:hAnsi="Arial" w:cs="Arial"/>
          <w:sz w:val="22"/>
          <w:szCs w:val="22"/>
        </w:rPr>
        <w:t xml:space="preserve">Na temelju članka 59. i 62. Zakona o komunalnom gospodarstvu („Narodne novine“, broj 68/18, 110/18 i 32/20) i članka 39. </w:t>
      </w:r>
      <w:r w:rsidRPr="00A12C2F">
        <w:rPr>
          <w:rFonts w:ascii="Arial" w:eastAsia="SimSun" w:hAnsi="Arial" w:cs="Arial"/>
          <w:color w:val="000000"/>
          <w:kern w:val="1"/>
          <w:sz w:val="22"/>
          <w:szCs w:val="22"/>
          <w:lang w:eastAsia="hi-IN" w:bidi="hi-IN"/>
        </w:rPr>
        <w:t>Statuta Grada Dubrovnika („Službeni glasnik Grada Dubrovnika“, broj 2/21), Gradsko vijeće Grada Dubrovnika na 25. sjednici, održanoj 21. listopada 2023., donijelo je</w:t>
      </w:r>
    </w:p>
    <w:p w:rsidR="00A12C2F" w:rsidRPr="00A12C2F" w:rsidRDefault="00A12C2F" w:rsidP="00A12C2F">
      <w:pPr>
        <w:rPr>
          <w:rFonts w:ascii="Arial" w:eastAsia="SimSun" w:hAnsi="Arial" w:cs="Arial"/>
          <w:color w:val="000000"/>
          <w:kern w:val="1"/>
          <w:sz w:val="22"/>
          <w:szCs w:val="22"/>
          <w:lang w:eastAsia="hi-IN" w:bidi="hi-IN"/>
        </w:rPr>
      </w:pPr>
    </w:p>
    <w:p w:rsidR="00A12C2F" w:rsidRPr="00A12C2F" w:rsidRDefault="00A12C2F" w:rsidP="00A12C2F">
      <w:pPr>
        <w:jc w:val="center"/>
        <w:rPr>
          <w:rFonts w:ascii="Arial" w:eastAsia="SimSun" w:hAnsi="Arial" w:cs="Arial"/>
          <w:b/>
          <w:color w:val="000000"/>
          <w:kern w:val="1"/>
          <w:sz w:val="22"/>
          <w:szCs w:val="22"/>
          <w:lang w:eastAsia="hi-IN" w:bidi="hi-IN"/>
        </w:rPr>
      </w:pPr>
      <w:r w:rsidRPr="00A12C2F">
        <w:rPr>
          <w:rFonts w:ascii="Arial" w:eastAsia="SimSun" w:hAnsi="Arial" w:cs="Arial"/>
          <w:b/>
          <w:color w:val="000000"/>
          <w:kern w:val="1"/>
          <w:sz w:val="22"/>
          <w:szCs w:val="22"/>
          <w:lang w:eastAsia="hi-IN" w:bidi="hi-IN"/>
        </w:rPr>
        <w:t>O D L U K U</w:t>
      </w:r>
    </w:p>
    <w:p w:rsidR="00A12C2F" w:rsidRPr="00A12C2F" w:rsidRDefault="00A12C2F" w:rsidP="00A12C2F">
      <w:pPr>
        <w:jc w:val="center"/>
        <w:rPr>
          <w:rFonts w:ascii="Arial" w:hAnsi="Arial" w:cs="Arial"/>
          <w:b/>
          <w:sz w:val="22"/>
          <w:szCs w:val="22"/>
        </w:rPr>
      </w:pPr>
      <w:r w:rsidRPr="00A12C2F">
        <w:rPr>
          <w:rFonts w:ascii="Arial" w:eastAsia="SimSun" w:hAnsi="Arial" w:cs="Arial"/>
          <w:b/>
          <w:color w:val="000000"/>
          <w:kern w:val="1"/>
          <w:sz w:val="22"/>
          <w:szCs w:val="22"/>
          <w:lang w:eastAsia="hi-IN" w:bidi="hi-IN"/>
        </w:rPr>
        <w:t>o</w:t>
      </w:r>
      <w:r w:rsidRPr="00A12C2F">
        <w:rPr>
          <w:rFonts w:ascii="Arial" w:hAnsi="Arial" w:cs="Arial"/>
          <w:b/>
          <w:sz w:val="22"/>
          <w:szCs w:val="22"/>
        </w:rPr>
        <w:t xml:space="preserve">  proglašenju komunalne infrastrukture javnim dobrom u općoj uporabi</w:t>
      </w:r>
    </w:p>
    <w:p w:rsidR="00A12C2F" w:rsidRPr="00A12C2F" w:rsidRDefault="00A12C2F" w:rsidP="00A12C2F">
      <w:pPr>
        <w:jc w:val="center"/>
        <w:rPr>
          <w:rFonts w:ascii="Arial" w:hAnsi="Arial" w:cs="Arial"/>
          <w:b/>
          <w:sz w:val="22"/>
          <w:szCs w:val="22"/>
        </w:rPr>
      </w:pPr>
      <w:r w:rsidRPr="00A12C2F">
        <w:rPr>
          <w:rFonts w:ascii="Arial" w:hAnsi="Arial" w:cs="Arial"/>
          <w:b/>
          <w:sz w:val="22"/>
          <w:szCs w:val="22"/>
        </w:rPr>
        <w:t xml:space="preserve">u vlasništvu Grada Dubrovnika – pješačka staza (ulica Od Šunja) </w:t>
      </w:r>
    </w:p>
    <w:p w:rsidR="00A12C2F" w:rsidRPr="00A12C2F" w:rsidRDefault="00A12C2F" w:rsidP="009110A5">
      <w:pPr>
        <w:rPr>
          <w:rFonts w:ascii="Arial" w:hAnsi="Arial" w:cs="Arial"/>
          <w:sz w:val="22"/>
          <w:szCs w:val="22"/>
        </w:rPr>
      </w:pPr>
    </w:p>
    <w:p w:rsidR="00A12C2F" w:rsidRPr="00A12C2F" w:rsidRDefault="00A12C2F" w:rsidP="00A12C2F">
      <w:pPr>
        <w:jc w:val="center"/>
        <w:rPr>
          <w:rFonts w:ascii="Arial" w:hAnsi="Arial" w:cs="Arial"/>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1.</w:t>
      </w:r>
    </w:p>
    <w:p w:rsidR="00A12C2F" w:rsidRPr="00A12C2F" w:rsidRDefault="00A12C2F" w:rsidP="00A12C2F">
      <w:pPr>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Odlukom o proglašenju komunalne infrastrukture javnim dobrom u općoj uporabi u vlasništvu Grada Dubrovnika (dalje u tekstu: Odluka), proglašava se javnim dobrom u općoj uporabi u neotuđivom vlasništvu Grada Dubrovnika komunalna infrastruktura navedena u sljedećoj tablici:</w:t>
      </w:r>
    </w:p>
    <w:p w:rsidR="00A12C2F" w:rsidRPr="00A12C2F" w:rsidRDefault="00A12C2F" w:rsidP="00A12C2F">
      <w:pPr>
        <w:rPr>
          <w:rFonts w:ascii="Arial" w:hAnsi="Arial" w:cs="Arial"/>
          <w:sz w:val="22"/>
          <w:szCs w:val="22"/>
        </w:rPr>
      </w:pPr>
    </w:p>
    <w:tbl>
      <w:tblPr>
        <w:tblStyle w:val="TableGrid"/>
        <w:tblW w:w="8930" w:type="dxa"/>
        <w:tblInd w:w="250" w:type="dxa"/>
        <w:tblLayout w:type="fixed"/>
        <w:tblLook w:val="04A0" w:firstRow="1" w:lastRow="0" w:firstColumn="1" w:lastColumn="0" w:noHBand="0" w:noVBand="1"/>
      </w:tblPr>
      <w:tblGrid>
        <w:gridCol w:w="1559"/>
        <w:gridCol w:w="1560"/>
        <w:gridCol w:w="4394"/>
        <w:gridCol w:w="1417"/>
      </w:tblGrid>
      <w:tr w:rsidR="00A12C2F" w:rsidRPr="00A12C2F" w:rsidTr="00EF7345">
        <w:tc>
          <w:tcPr>
            <w:tcW w:w="1559" w:type="dxa"/>
          </w:tcPr>
          <w:p w:rsidR="00A12C2F" w:rsidRPr="00A12C2F" w:rsidRDefault="00A12C2F" w:rsidP="00EF7345">
            <w:pPr>
              <w:jc w:val="center"/>
              <w:rPr>
                <w:rFonts w:ascii="Arial" w:hAnsi="Arial" w:cs="Arial"/>
                <w:sz w:val="22"/>
                <w:szCs w:val="22"/>
              </w:rPr>
            </w:pPr>
          </w:p>
          <w:p w:rsidR="00A12C2F" w:rsidRPr="00A12C2F" w:rsidRDefault="00A12C2F" w:rsidP="00EF7345">
            <w:pPr>
              <w:jc w:val="center"/>
              <w:rPr>
                <w:rFonts w:ascii="Arial" w:hAnsi="Arial" w:cs="Arial"/>
                <w:sz w:val="22"/>
                <w:szCs w:val="22"/>
              </w:rPr>
            </w:pPr>
            <w:r w:rsidRPr="00A12C2F">
              <w:rPr>
                <w:rFonts w:ascii="Arial" w:hAnsi="Arial" w:cs="Arial"/>
                <w:sz w:val="22"/>
                <w:szCs w:val="22"/>
              </w:rPr>
              <w:t>Naziv komunalne infrastrukture</w:t>
            </w:r>
          </w:p>
          <w:p w:rsidR="00A12C2F" w:rsidRPr="00A12C2F" w:rsidRDefault="00A12C2F" w:rsidP="00EF7345">
            <w:pPr>
              <w:jc w:val="center"/>
              <w:rPr>
                <w:rFonts w:ascii="Arial" w:hAnsi="Arial" w:cs="Arial"/>
                <w:sz w:val="22"/>
                <w:szCs w:val="22"/>
              </w:rPr>
            </w:pPr>
          </w:p>
        </w:tc>
        <w:tc>
          <w:tcPr>
            <w:tcW w:w="1560" w:type="dxa"/>
          </w:tcPr>
          <w:p w:rsidR="00A12C2F" w:rsidRPr="00A12C2F" w:rsidRDefault="00A12C2F" w:rsidP="00EF7345">
            <w:pPr>
              <w:jc w:val="center"/>
              <w:rPr>
                <w:rFonts w:ascii="Arial" w:hAnsi="Arial" w:cs="Arial"/>
                <w:sz w:val="22"/>
                <w:szCs w:val="22"/>
              </w:rPr>
            </w:pPr>
          </w:p>
          <w:p w:rsidR="00A12C2F" w:rsidRPr="00A12C2F" w:rsidRDefault="00A12C2F" w:rsidP="00EF7345">
            <w:pPr>
              <w:jc w:val="center"/>
              <w:rPr>
                <w:rFonts w:ascii="Arial" w:hAnsi="Arial" w:cs="Arial"/>
                <w:sz w:val="22"/>
                <w:szCs w:val="22"/>
              </w:rPr>
            </w:pPr>
            <w:r w:rsidRPr="00A12C2F">
              <w:rPr>
                <w:rFonts w:ascii="Arial" w:hAnsi="Arial" w:cs="Arial"/>
                <w:sz w:val="22"/>
                <w:szCs w:val="22"/>
              </w:rPr>
              <w:t>Vrsta komunalne infrastrukture</w:t>
            </w:r>
          </w:p>
        </w:tc>
        <w:tc>
          <w:tcPr>
            <w:tcW w:w="4394" w:type="dxa"/>
          </w:tcPr>
          <w:p w:rsidR="00A12C2F" w:rsidRPr="00A12C2F" w:rsidRDefault="00A12C2F" w:rsidP="00EF7345">
            <w:pPr>
              <w:jc w:val="center"/>
              <w:rPr>
                <w:rFonts w:ascii="Arial" w:hAnsi="Arial" w:cs="Arial"/>
                <w:sz w:val="22"/>
                <w:szCs w:val="22"/>
              </w:rPr>
            </w:pPr>
          </w:p>
          <w:p w:rsidR="00A12C2F" w:rsidRPr="00A12C2F" w:rsidRDefault="00A12C2F" w:rsidP="00EF7345">
            <w:pPr>
              <w:jc w:val="center"/>
              <w:rPr>
                <w:rFonts w:ascii="Arial" w:hAnsi="Arial" w:cs="Arial"/>
                <w:sz w:val="22"/>
                <w:szCs w:val="22"/>
              </w:rPr>
            </w:pPr>
            <w:r w:rsidRPr="00A12C2F">
              <w:rPr>
                <w:rFonts w:ascii="Arial" w:hAnsi="Arial" w:cs="Arial"/>
                <w:sz w:val="22"/>
                <w:szCs w:val="22"/>
              </w:rPr>
              <w:t>Katastarska i zemljišnoknjižna čestica na kojoj se komunalna infrastruktura nalazi</w:t>
            </w:r>
          </w:p>
        </w:tc>
        <w:tc>
          <w:tcPr>
            <w:tcW w:w="1417" w:type="dxa"/>
          </w:tcPr>
          <w:p w:rsidR="00A12C2F" w:rsidRPr="00A12C2F" w:rsidRDefault="00A12C2F" w:rsidP="00EF7345">
            <w:pPr>
              <w:jc w:val="center"/>
              <w:rPr>
                <w:rFonts w:ascii="Arial" w:hAnsi="Arial" w:cs="Arial"/>
                <w:sz w:val="22"/>
                <w:szCs w:val="22"/>
              </w:rPr>
            </w:pPr>
          </w:p>
          <w:p w:rsidR="00A12C2F" w:rsidRPr="00A12C2F" w:rsidRDefault="00A12C2F" w:rsidP="00EF7345">
            <w:pPr>
              <w:jc w:val="center"/>
              <w:rPr>
                <w:rFonts w:ascii="Arial" w:hAnsi="Arial" w:cs="Arial"/>
                <w:sz w:val="22"/>
                <w:szCs w:val="22"/>
              </w:rPr>
            </w:pPr>
            <w:r w:rsidRPr="00A12C2F">
              <w:rPr>
                <w:rFonts w:ascii="Arial" w:hAnsi="Arial" w:cs="Arial"/>
                <w:sz w:val="22"/>
                <w:szCs w:val="22"/>
              </w:rPr>
              <w:t>Katastarska općina</w:t>
            </w:r>
          </w:p>
        </w:tc>
      </w:tr>
      <w:tr w:rsidR="00A12C2F" w:rsidRPr="00A12C2F" w:rsidTr="00EF7345">
        <w:trPr>
          <w:trHeight w:val="587"/>
        </w:trPr>
        <w:tc>
          <w:tcPr>
            <w:tcW w:w="1559" w:type="dxa"/>
          </w:tcPr>
          <w:p w:rsidR="00A12C2F" w:rsidRPr="00A12C2F" w:rsidRDefault="00A12C2F" w:rsidP="00EF7345">
            <w:pPr>
              <w:jc w:val="center"/>
              <w:rPr>
                <w:rFonts w:ascii="Arial" w:hAnsi="Arial" w:cs="Arial"/>
                <w:sz w:val="22"/>
                <w:szCs w:val="22"/>
              </w:rPr>
            </w:pPr>
          </w:p>
          <w:p w:rsidR="00A12C2F" w:rsidRPr="00A12C2F" w:rsidRDefault="00A12C2F" w:rsidP="00EF7345">
            <w:pPr>
              <w:jc w:val="center"/>
              <w:rPr>
                <w:rFonts w:ascii="Arial" w:hAnsi="Arial" w:cs="Arial"/>
                <w:sz w:val="22"/>
                <w:szCs w:val="22"/>
              </w:rPr>
            </w:pPr>
            <w:r w:rsidRPr="00A12C2F">
              <w:rPr>
                <w:rFonts w:ascii="Arial" w:hAnsi="Arial" w:cs="Arial"/>
                <w:sz w:val="22"/>
                <w:szCs w:val="22"/>
              </w:rPr>
              <w:t>pješačka staza - ulica Od Šunja</w:t>
            </w:r>
          </w:p>
        </w:tc>
        <w:tc>
          <w:tcPr>
            <w:tcW w:w="1560" w:type="dxa"/>
          </w:tcPr>
          <w:p w:rsidR="00A12C2F" w:rsidRPr="00A12C2F" w:rsidRDefault="00A12C2F" w:rsidP="00EF7345">
            <w:pPr>
              <w:jc w:val="center"/>
              <w:rPr>
                <w:rFonts w:ascii="Arial" w:hAnsi="Arial" w:cs="Arial"/>
                <w:sz w:val="22"/>
                <w:szCs w:val="22"/>
              </w:rPr>
            </w:pPr>
          </w:p>
          <w:p w:rsidR="00A12C2F" w:rsidRPr="00A12C2F" w:rsidRDefault="00A12C2F" w:rsidP="00EF7345">
            <w:pPr>
              <w:jc w:val="center"/>
              <w:rPr>
                <w:rFonts w:ascii="Arial" w:hAnsi="Arial" w:cs="Arial"/>
                <w:sz w:val="22"/>
                <w:szCs w:val="22"/>
              </w:rPr>
            </w:pPr>
            <w:r w:rsidRPr="00A12C2F">
              <w:rPr>
                <w:rFonts w:ascii="Arial" w:hAnsi="Arial" w:cs="Arial"/>
                <w:sz w:val="22"/>
                <w:szCs w:val="22"/>
              </w:rPr>
              <w:t>javna prometna površina na kojoj nije dopušten promet motornim vozilima</w:t>
            </w:r>
          </w:p>
        </w:tc>
        <w:tc>
          <w:tcPr>
            <w:tcW w:w="4394" w:type="dxa"/>
          </w:tcPr>
          <w:p w:rsidR="00A12C2F" w:rsidRPr="00A12C2F" w:rsidRDefault="00A12C2F" w:rsidP="00EF7345">
            <w:pPr>
              <w:jc w:val="center"/>
              <w:rPr>
                <w:rFonts w:ascii="Arial" w:hAnsi="Arial" w:cs="Arial"/>
                <w:sz w:val="22"/>
                <w:szCs w:val="22"/>
                <w:highlight w:val="yellow"/>
              </w:rPr>
            </w:pPr>
          </w:p>
          <w:p w:rsidR="00A12C2F" w:rsidRPr="00A12C2F" w:rsidRDefault="00A12C2F" w:rsidP="00EF7345">
            <w:pPr>
              <w:jc w:val="center"/>
              <w:rPr>
                <w:rFonts w:ascii="Arial" w:hAnsi="Arial" w:cs="Arial"/>
                <w:sz w:val="22"/>
                <w:szCs w:val="22"/>
              </w:rPr>
            </w:pPr>
            <w:r w:rsidRPr="00A12C2F">
              <w:rPr>
                <w:rFonts w:ascii="Arial" w:hAnsi="Arial" w:cs="Arial"/>
                <w:sz w:val="22"/>
                <w:szCs w:val="22"/>
              </w:rPr>
              <w:t>k. č. 1575, 1576, 1568, 984/1, 973, 970/3, 1569, 970/4, 972/1, 960/2, 1564, 1125, 1130, 948, 1131,, 1135/1, 1134, 1211/2, 1565, 1193/3, 1193/1, 1555, 1148/2, 1558, 1151/4, 1147/2, 1151/1, 1147/1, 1145/1, 1145/2, 1144/1, 1144/2, 852, 851, 853, 848/1, 823, 811, 822, 814, 815, 821, 824, 825, 826/1, 831/1</w:t>
            </w:r>
          </w:p>
          <w:p w:rsidR="00A12C2F" w:rsidRPr="00A12C2F" w:rsidRDefault="00A12C2F" w:rsidP="00EF7345">
            <w:pPr>
              <w:jc w:val="center"/>
              <w:rPr>
                <w:rFonts w:ascii="Arial" w:hAnsi="Arial" w:cs="Arial"/>
                <w:sz w:val="22"/>
                <w:szCs w:val="22"/>
              </w:rPr>
            </w:pPr>
            <w:r w:rsidRPr="00A12C2F">
              <w:rPr>
                <w:rFonts w:ascii="Arial" w:hAnsi="Arial" w:cs="Arial"/>
                <w:sz w:val="22"/>
                <w:szCs w:val="22"/>
              </w:rPr>
              <w:t>od kojih će se osnovati novoformirana k.č.1696</w:t>
            </w:r>
          </w:p>
          <w:p w:rsidR="00A12C2F" w:rsidRPr="00A12C2F" w:rsidRDefault="00A12C2F" w:rsidP="00EF7345">
            <w:pPr>
              <w:jc w:val="center"/>
              <w:rPr>
                <w:rFonts w:ascii="Arial" w:hAnsi="Arial" w:cs="Arial"/>
                <w:sz w:val="22"/>
                <w:szCs w:val="22"/>
              </w:rPr>
            </w:pPr>
          </w:p>
        </w:tc>
        <w:tc>
          <w:tcPr>
            <w:tcW w:w="1417" w:type="dxa"/>
          </w:tcPr>
          <w:p w:rsidR="00A12C2F" w:rsidRPr="00A12C2F" w:rsidRDefault="00A12C2F" w:rsidP="00EF7345">
            <w:pPr>
              <w:jc w:val="center"/>
              <w:rPr>
                <w:rFonts w:ascii="Arial" w:hAnsi="Arial" w:cs="Arial"/>
                <w:sz w:val="22"/>
                <w:szCs w:val="22"/>
              </w:rPr>
            </w:pPr>
          </w:p>
          <w:p w:rsidR="00A12C2F" w:rsidRPr="00A12C2F" w:rsidRDefault="00A12C2F" w:rsidP="00EF7345">
            <w:pPr>
              <w:jc w:val="center"/>
              <w:rPr>
                <w:rFonts w:ascii="Arial" w:hAnsi="Arial" w:cs="Arial"/>
                <w:sz w:val="22"/>
                <w:szCs w:val="22"/>
              </w:rPr>
            </w:pPr>
            <w:r w:rsidRPr="00A12C2F">
              <w:rPr>
                <w:rFonts w:ascii="Arial" w:hAnsi="Arial" w:cs="Arial"/>
                <w:sz w:val="22"/>
                <w:szCs w:val="22"/>
              </w:rPr>
              <w:t>k.o. Lopud</w:t>
            </w:r>
          </w:p>
          <w:p w:rsidR="00A12C2F" w:rsidRPr="00A12C2F" w:rsidRDefault="00A12C2F" w:rsidP="00EF7345">
            <w:pPr>
              <w:jc w:val="center"/>
              <w:rPr>
                <w:rFonts w:ascii="Arial" w:hAnsi="Arial" w:cs="Arial"/>
                <w:sz w:val="22"/>
                <w:szCs w:val="22"/>
              </w:rPr>
            </w:pPr>
          </w:p>
        </w:tc>
      </w:tr>
    </w:tbl>
    <w:p w:rsidR="00A12C2F" w:rsidRPr="00A12C2F" w:rsidRDefault="00A12C2F" w:rsidP="00A12C2F">
      <w:pPr>
        <w:jc w:val="center"/>
        <w:rPr>
          <w:rFonts w:ascii="Arial" w:hAnsi="Arial" w:cs="Arial"/>
          <w:sz w:val="22"/>
          <w:szCs w:val="22"/>
        </w:rPr>
      </w:pPr>
    </w:p>
    <w:p w:rsidR="00A12C2F" w:rsidRPr="00A12C2F" w:rsidRDefault="00A12C2F" w:rsidP="00A12C2F">
      <w:pPr>
        <w:jc w:val="center"/>
        <w:rPr>
          <w:rFonts w:ascii="Arial" w:hAnsi="Arial" w:cs="Arial"/>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2.</w:t>
      </w:r>
    </w:p>
    <w:p w:rsidR="00A12C2F" w:rsidRPr="00A12C2F" w:rsidRDefault="00A12C2F" w:rsidP="00A12C2F">
      <w:pPr>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 xml:space="preserve">Primjenom čl. 132. Zakona o komunalnom gospodarstvu, a na temelju geodetskog elaborata izvedenog stanja komunalne infrastrukture, evidentirat će se novo stanje u zemljišnim knjigama te u katastarskom </w:t>
      </w:r>
      <w:proofErr w:type="spellStart"/>
      <w:r w:rsidRPr="00A12C2F">
        <w:rPr>
          <w:rFonts w:ascii="Arial" w:hAnsi="Arial" w:cs="Arial"/>
          <w:sz w:val="22"/>
          <w:szCs w:val="22"/>
        </w:rPr>
        <w:t>operatu</w:t>
      </w:r>
      <w:proofErr w:type="spellEnd"/>
      <w:r w:rsidRPr="00A12C2F">
        <w:rPr>
          <w:rFonts w:ascii="Arial" w:hAnsi="Arial" w:cs="Arial"/>
          <w:sz w:val="22"/>
          <w:szCs w:val="22"/>
        </w:rPr>
        <w:t xml:space="preserve"> Državne geodetske uprave, Područnog ureda za katastar u Dubrovniku. </w:t>
      </w:r>
    </w:p>
    <w:p w:rsidR="00A12C2F" w:rsidRPr="00A12C2F" w:rsidRDefault="00A12C2F" w:rsidP="00A12C2F">
      <w:pPr>
        <w:rPr>
          <w:rFonts w:ascii="Arial" w:hAnsi="Arial" w:cs="Arial"/>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3.</w:t>
      </w:r>
    </w:p>
    <w:p w:rsidR="00A12C2F" w:rsidRPr="00A12C2F" w:rsidRDefault="00A12C2F" w:rsidP="00A12C2F">
      <w:pPr>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Nalaže se Općinskom sudu u Dubrovniku, Zemljišnoknjižni odjel, upis komunalne infrastrukture iz članka 1. ove Odluke kao „Javno dobro u općoj uporabi u vlasništvu Grada Dubrovnika, Dubrovnik, Pred Dvorom 1, OIB: 21712494719 “ u zemljišne knjige.</w:t>
      </w:r>
    </w:p>
    <w:p w:rsidR="00A12C2F" w:rsidRPr="00A12C2F" w:rsidRDefault="00A12C2F" w:rsidP="00A12C2F">
      <w:pPr>
        <w:rPr>
          <w:rFonts w:ascii="Arial" w:hAnsi="Arial" w:cs="Arial"/>
          <w:sz w:val="22"/>
          <w:szCs w:val="22"/>
        </w:rPr>
      </w:pPr>
    </w:p>
    <w:p w:rsidR="00A12C2F" w:rsidRPr="00A12C2F" w:rsidRDefault="00A12C2F" w:rsidP="00A12C2F">
      <w:pPr>
        <w:rPr>
          <w:rFonts w:ascii="Arial" w:hAnsi="Arial" w:cs="Arial"/>
          <w:sz w:val="22"/>
          <w:szCs w:val="22"/>
        </w:rPr>
      </w:pPr>
    </w:p>
    <w:p w:rsidR="00A12C2F" w:rsidRPr="00A12C2F" w:rsidRDefault="00A12C2F" w:rsidP="00A12C2F">
      <w:pPr>
        <w:jc w:val="center"/>
        <w:rPr>
          <w:rFonts w:ascii="Arial" w:hAnsi="Arial" w:cs="Arial"/>
          <w:sz w:val="22"/>
          <w:szCs w:val="22"/>
        </w:rPr>
      </w:pPr>
      <w:r w:rsidRPr="00A12C2F">
        <w:rPr>
          <w:rFonts w:ascii="Arial" w:hAnsi="Arial" w:cs="Arial"/>
          <w:sz w:val="22"/>
          <w:szCs w:val="22"/>
        </w:rPr>
        <w:t>Članak 4.</w:t>
      </w:r>
    </w:p>
    <w:p w:rsidR="00A12C2F" w:rsidRPr="00A12C2F" w:rsidRDefault="00A12C2F" w:rsidP="00A12C2F">
      <w:pPr>
        <w:rPr>
          <w:rFonts w:ascii="Arial" w:hAnsi="Arial" w:cs="Arial"/>
          <w:sz w:val="22"/>
          <w:szCs w:val="22"/>
        </w:rPr>
      </w:pPr>
    </w:p>
    <w:p w:rsidR="00A12C2F" w:rsidRPr="00A12C2F" w:rsidRDefault="00A12C2F" w:rsidP="00A12C2F">
      <w:pPr>
        <w:jc w:val="both"/>
        <w:rPr>
          <w:rFonts w:ascii="Arial" w:hAnsi="Arial" w:cs="Arial"/>
          <w:sz w:val="22"/>
          <w:szCs w:val="22"/>
        </w:rPr>
      </w:pPr>
      <w:r w:rsidRPr="00A12C2F">
        <w:rPr>
          <w:rFonts w:ascii="Arial" w:hAnsi="Arial" w:cs="Arial"/>
          <w:sz w:val="22"/>
          <w:szCs w:val="22"/>
        </w:rPr>
        <w:t>Ova odluka stupa na snagu osmog dana od dana objave u „Službenom glasniku Grada Dubrovnika“.</w:t>
      </w:r>
    </w:p>
    <w:p w:rsidR="00A12C2F" w:rsidRPr="00A12C2F" w:rsidRDefault="00A12C2F" w:rsidP="008A58DA">
      <w:pPr>
        <w:pStyle w:val="NoSpacing"/>
        <w:rPr>
          <w:rFonts w:ascii="Arial" w:hAnsi="Arial" w:cs="Arial"/>
          <w:b/>
        </w:rPr>
      </w:pPr>
    </w:p>
    <w:p w:rsidR="00A12C2F" w:rsidRPr="00A12C2F" w:rsidRDefault="00A12C2F" w:rsidP="00A12C2F">
      <w:pPr>
        <w:rPr>
          <w:rFonts w:ascii="Arial" w:hAnsi="Arial" w:cs="Arial"/>
          <w:sz w:val="22"/>
          <w:szCs w:val="22"/>
        </w:rPr>
      </w:pPr>
      <w:r w:rsidRPr="00A12C2F">
        <w:rPr>
          <w:rFonts w:ascii="Arial" w:hAnsi="Arial" w:cs="Arial"/>
          <w:sz w:val="22"/>
          <w:szCs w:val="22"/>
        </w:rPr>
        <w:lastRenderedPageBreak/>
        <w:t xml:space="preserve">KLASA: 363-01/23-09/24   </w:t>
      </w:r>
    </w:p>
    <w:p w:rsidR="00A12C2F" w:rsidRPr="00A12C2F" w:rsidRDefault="00A12C2F" w:rsidP="00A12C2F">
      <w:pPr>
        <w:rPr>
          <w:rFonts w:ascii="Arial" w:hAnsi="Arial" w:cs="Arial"/>
          <w:sz w:val="22"/>
          <w:szCs w:val="22"/>
        </w:rPr>
      </w:pPr>
      <w:r w:rsidRPr="00A12C2F">
        <w:rPr>
          <w:rFonts w:ascii="Arial" w:hAnsi="Arial" w:cs="Arial"/>
          <w:sz w:val="22"/>
          <w:szCs w:val="22"/>
        </w:rPr>
        <w:t>URBROJ: 2117-1-09-23-03</w:t>
      </w:r>
    </w:p>
    <w:p w:rsidR="00A12C2F" w:rsidRPr="00A12C2F" w:rsidRDefault="00A12C2F" w:rsidP="00A12C2F">
      <w:pPr>
        <w:rPr>
          <w:rFonts w:ascii="Arial" w:hAnsi="Arial" w:cs="Arial"/>
          <w:sz w:val="22"/>
          <w:szCs w:val="22"/>
        </w:rPr>
      </w:pPr>
      <w:r w:rsidRPr="00A12C2F">
        <w:rPr>
          <w:rFonts w:ascii="Arial" w:hAnsi="Arial" w:cs="Arial"/>
          <w:sz w:val="22"/>
          <w:szCs w:val="22"/>
        </w:rPr>
        <w:t>Dubrovnik,  21. listopada 2023.</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A12C2F" w:rsidRDefault="008A58DA" w:rsidP="00A12C2F">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rsidP="008A58DA">
      <w:pPr>
        <w:pStyle w:val="NoSpacing"/>
        <w:rPr>
          <w:rFonts w:ascii="Arial" w:hAnsi="Arial" w:cs="Arial"/>
          <w:b/>
        </w:rPr>
      </w:pPr>
      <w:r w:rsidRPr="00C5648E">
        <w:rPr>
          <w:rFonts w:ascii="Arial" w:hAnsi="Arial" w:cs="Arial"/>
          <w:b/>
        </w:rPr>
        <w:t>1</w:t>
      </w:r>
      <w:r>
        <w:rPr>
          <w:rFonts w:ascii="Arial" w:hAnsi="Arial" w:cs="Arial"/>
          <w:b/>
        </w:rPr>
        <w:t>54</w:t>
      </w:r>
    </w:p>
    <w:p w:rsidR="008A58DA" w:rsidRDefault="008A58DA" w:rsidP="008A58DA">
      <w:pPr>
        <w:pStyle w:val="NoSpacing"/>
        <w:rPr>
          <w:rFonts w:ascii="Arial" w:hAnsi="Arial" w:cs="Arial"/>
          <w:b/>
        </w:rPr>
      </w:pPr>
    </w:p>
    <w:p w:rsidR="00EF7345" w:rsidRPr="00500B3A" w:rsidRDefault="00EF7345" w:rsidP="00EF7345">
      <w:pPr>
        <w:rPr>
          <w:rFonts w:cs="Arial"/>
          <w:szCs w:val="22"/>
        </w:rPr>
      </w:pPr>
    </w:p>
    <w:p w:rsidR="00EF7345" w:rsidRPr="00EF7345" w:rsidRDefault="00EF7345" w:rsidP="009110A5">
      <w:pPr>
        <w:jc w:val="both"/>
        <w:rPr>
          <w:rFonts w:ascii="Arial" w:eastAsia="SimSun" w:hAnsi="Arial" w:cs="Arial"/>
          <w:color w:val="000000"/>
          <w:kern w:val="1"/>
          <w:sz w:val="22"/>
          <w:szCs w:val="22"/>
          <w:lang w:eastAsia="hi-IN" w:bidi="hi-IN"/>
        </w:rPr>
      </w:pPr>
      <w:r w:rsidRPr="00EF7345">
        <w:rPr>
          <w:rFonts w:ascii="Arial" w:hAnsi="Arial" w:cs="Arial"/>
          <w:sz w:val="22"/>
          <w:szCs w:val="22"/>
        </w:rPr>
        <w:t xml:space="preserve">Na temelju čl. 59. i 62. Zakona o komunalnom gospodarstvu („Narodne novine“, broj 68/18, 110/18 i 32/20) i članka 39. </w:t>
      </w:r>
      <w:r w:rsidRPr="00EF7345">
        <w:rPr>
          <w:rFonts w:ascii="Arial" w:eastAsia="SimSun" w:hAnsi="Arial" w:cs="Arial"/>
          <w:color w:val="000000"/>
          <w:kern w:val="1"/>
          <w:sz w:val="22"/>
          <w:szCs w:val="22"/>
          <w:lang w:eastAsia="hi-IN" w:bidi="hi-IN"/>
        </w:rPr>
        <w:t>Statuta Grada Dubrovnika („Službeni glasnik Grada Dubrovnika“, broj 2/21), Gradsko vijeće Grada Dubrovnika na 25. sjednici, održanoj 21. listopada 2023., donijelo je</w:t>
      </w:r>
    </w:p>
    <w:p w:rsidR="00EF7345" w:rsidRPr="00EF7345" w:rsidRDefault="00EF7345" w:rsidP="00EF7345">
      <w:pPr>
        <w:rPr>
          <w:rFonts w:ascii="Arial" w:eastAsia="SimSun" w:hAnsi="Arial" w:cs="Arial"/>
          <w:color w:val="000000"/>
          <w:kern w:val="1"/>
          <w:sz w:val="22"/>
          <w:szCs w:val="22"/>
          <w:lang w:eastAsia="hi-IN" w:bidi="hi-IN"/>
        </w:rPr>
      </w:pPr>
    </w:p>
    <w:p w:rsidR="00EF7345" w:rsidRPr="00EF7345" w:rsidRDefault="00EF7345" w:rsidP="00EF7345">
      <w:pPr>
        <w:jc w:val="center"/>
        <w:rPr>
          <w:rFonts w:ascii="Arial" w:eastAsia="SimSun" w:hAnsi="Arial" w:cs="Arial"/>
          <w:b/>
          <w:color w:val="000000"/>
          <w:kern w:val="1"/>
          <w:sz w:val="22"/>
          <w:szCs w:val="22"/>
          <w:lang w:eastAsia="hi-IN" w:bidi="hi-IN"/>
        </w:rPr>
      </w:pPr>
      <w:r w:rsidRPr="00EF7345">
        <w:rPr>
          <w:rFonts w:ascii="Arial" w:eastAsia="SimSun" w:hAnsi="Arial" w:cs="Arial"/>
          <w:b/>
          <w:color w:val="000000"/>
          <w:kern w:val="1"/>
          <w:sz w:val="22"/>
          <w:szCs w:val="22"/>
          <w:lang w:eastAsia="hi-IN" w:bidi="hi-IN"/>
        </w:rPr>
        <w:t>O D L U K U</w:t>
      </w:r>
    </w:p>
    <w:p w:rsidR="00EF7345" w:rsidRPr="00EF7345" w:rsidRDefault="00EF7345" w:rsidP="00EF7345">
      <w:pPr>
        <w:jc w:val="center"/>
        <w:rPr>
          <w:rFonts w:ascii="Arial" w:hAnsi="Arial" w:cs="Arial"/>
          <w:b/>
          <w:sz w:val="22"/>
          <w:szCs w:val="22"/>
        </w:rPr>
      </w:pPr>
      <w:r w:rsidRPr="00EF7345">
        <w:rPr>
          <w:rFonts w:ascii="Arial" w:eastAsia="SimSun" w:hAnsi="Arial" w:cs="Arial"/>
          <w:b/>
          <w:color w:val="000000"/>
          <w:kern w:val="1"/>
          <w:sz w:val="22"/>
          <w:szCs w:val="22"/>
          <w:lang w:eastAsia="hi-IN" w:bidi="hi-IN"/>
        </w:rPr>
        <w:t>o</w:t>
      </w:r>
      <w:r w:rsidRPr="00EF7345">
        <w:rPr>
          <w:rFonts w:ascii="Arial" w:hAnsi="Arial" w:cs="Arial"/>
          <w:b/>
          <w:sz w:val="22"/>
          <w:szCs w:val="22"/>
        </w:rPr>
        <w:t xml:space="preserve">  proglašenju komunalne infrastrukture javnim dobrom u općoj uporabi</w:t>
      </w:r>
    </w:p>
    <w:p w:rsidR="00EF7345" w:rsidRPr="00EF7345" w:rsidRDefault="00EF7345" w:rsidP="00EF7345">
      <w:pPr>
        <w:jc w:val="center"/>
        <w:rPr>
          <w:rFonts w:ascii="Arial" w:hAnsi="Arial" w:cs="Arial"/>
          <w:b/>
          <w:sz w:val="22"/>
          <w:szCs w:val="22"/>
        </w:rPr>
      </w:pPr>
      <w:r w:rsidRPr="00EF7345">
        <w:rPr>
          <w:rFonts w:ascii="Arial" w:hAnsi="Arial" w:cs="Arial"/>
          <w:b/>
          <w:sz w:val="22"/>
          <w:szCs w:val="22"/>
        </w:rPr>
        <w:t>u vlasništvu Grada Dubrovnika – pješačka staza (dio ulice Marka Marulića)</w:t>
      </w:r>
    </w:p>
    <w:p w:rsidR="00EF7345" w:rsidRPr="00EF7345" w:rsidRDefault="00EF7345" w:rsidP="009110A5">
      <w:pPr>
        <w:rPr>
          <w:rFonts w:ascii="Arial" w:hAnsi="Arial" w:cs="Arial"/>
          <w:sz w:val="22"/>
          <w:szCs w:val="22"/>
        </w:rPr>
      </w:pPr>
    </w:p>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Članak 1.</w:t>
      </w:r>
    </w:p>
    <w:p w:rsidR="00EF7345" w:rsidRPr="00EF7345" w:rsidRDefault="00EF7345" w:rsidP="00EF7345">
      <w:pPr>
        <w:rPr>
          <w:rFonts w:ascii="Arial" w:hAnsi="Arial" w:cs="Arial"/>
          <w:sz w:val="22"/>
          <w:szCs w:val="22"/>
        </w:rPr>
      </w:pPr>
    </w:p>
    <w:p w:rsidR="00EF7345" w:rsidRPr="00EF7345" w:rsidRDefault="00EF7345" w:rsidP="00EF7345">
      <w:pPr>
        <w:jc w:val="both"/>
        <w:rPr>
          <w:rFonts w:ascii="Arial" w:hAnsi="Arial" w:cs="Arial"/>
          <w:sz w:val="22"/>
          <w:szCs w:val="22"/>
        </w:rPr>
      </w:pPr>
      <w:r w:rsidRPr="00EF7345">
        <w:rPr>
          <w:rFonts w:ascii="Arial" w:hAnsi="Arial" w:cs="Arial"/>
          <w:sz w:val="22"/>
          <w:szCs w:val="22"/>
        </w:rPr>
        <w:t>Odlukom o proglašenju komunalne infrastrukture javnim dobrom u općoj uporabi u vlasništvu Grada Dubrovnika (dalje u tekstu: Odluka), proglašava se javnim dobrom u općoj uporabi u neotuđivom vlasništvu Grada Dubrovnika komunalna infrastruktura navedena u sljedećoj tablici:</w:t>
      </w:r>
    </w:p>
    <w:p w:rsidR="00EF7345" w:rsidRPr="00EF7345" w:rsidRDefault="00EF7345" w:rsidP="00EF7345">
      <w:pPr>
        <w:rPr>
          <w:rFonts w:ascii="Arial" w:hAnsi="Arial" w:cs="Arial"/>
          <w:sz w:val="22"/>
          <w:szCs w:val="22"/>
        </w:rPr>
      </w:pPr>
    </w:p>
    <w:tbl>
      <w:tblPr>
        <w:tblStyle w:val="TableGrid"/>
        <w:tblW w:w="0" w:type="auto"/>
        <w:tblInd w:w="250" w:type="dxa"/>
        <w:tblLook w:val="04A0" w:firstRow="1" w:lastRow="0" w:firstColumn="1" w:lastColumn="0" w:noHBand="0" w:noVBand="1"/>
      </w:tblPr>
      <w:tblGrid>
        <w:gridCol w:w="1500"/>
        <w:gridCol w:w="1883"/>
        <w:gridCol w:w="2372"/>
        <w:gridCol w:w="3057"/>
      </w:tblGrid>
      <w:tr w:rsidR="00EF7345" w:rsidRPr="00EF7345" w:rsidTr="00EF7345">
        <w:tc>
          <w:tcPr>
            <w:tcW w:w="1500"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Naziv komunalne infrastrukture</w:t>
            </w:r>
          </w:p>
          <w:p w:rsidR="00EF7345" w:rsidRPr="00EF7345" w:rsidRDefault="00EF7345" w:rsidP="00EF7345">
            <w:pPr>
              <w:jc w:val="center"/>
              <w:rPr>
                <w:rFonts w:ascii="Arial" w:hAnsi="Arial" w:cs="Arial"/>
                <w:sz w:val="22"/>
                <w:szCs w:val="22"/>
              </w:rPr>
            </w:pPr>
          </w:p>
        </w:tc>
        <w:tc>
          <w:tcPr>
            <w:tcW w:w="1902"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Vrsta komunalne infrastrukture</w:t>
            </w:r>
          </w:p>
        </w:tc>
        <w:tc>
          <w:tcPr>
            <w:tcW w:w="2410"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Katastarska čestica i katastarska općina na kojoj se komunalna infrastruktura nalazi</w:t>
            </w:r>
          </w:p>
          <w:p w:rsidR="00EF7345" w:rsidRPr="00EF7345" w:rsidRDefault="00EF7345" w:rsidP="00EF7345">
            <w:pPr>
              <w:jc w:val="center"/>
              <w:rPr>
                <w:rFonts w:ascii="Arial" w:hAnsi="Arial" w:cs="Arial"/>
                <w:sz w:val="22"/>
                <w:szCs w:val="22"/>
              </w:rPr>
            </w:pPr>
          </w:p>
        </w:tc>
        <w:tc>
          <w:tcPr>
            <w:tcW w:w="3118"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Zemljišnoknjižna čestica i katastarska općina na kojoj se komunalna infrastruktura nalazi</w:t>
            </w:r>
          </w:p>
        </w:tc>
      </w:tr>
      <w:tr w:rsidR="00EF7345" w:rsidRPr="00EF7345" w:rsidTr="00EF7345">
        <w:trPr>
          <w:trHeight w:val="587"/>
        </w:trPr>
        <w:tc>
          <w:tcPr>
            <w:tcW w:w="1500"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pješačka staza – dio ulice Marka Marulića</w:t>
            </w:r>
          </w:p>
        </w:tc>
        <w:tc>
          <w:tcPr>
            <w:tcW w:w="1902"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javna prometna površina na kojoj nije dopušten promet motornim vozilima</w:t>
            </w:r>
          </w:p>
        </w:tc>
        <w:tc>
          <w:tcPr>
            <w:tcW w:w="2410"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proofErr w:type="spellStart"/>
            <w:r w:rsidRPr="00EF7345">
              <w:rPr>
                <w:rFonts w:ascii="Arial" w:hAnsi="Arial" w:cs="Arial"/>
                <w:sz w:val="22"/>
                <w:szCs w:val="22"/>
              </w:rPr>
              <w:t>k.č</w:t>
            </w:r>
            <w:proofErr w:type="spellEnd"/>
            <w:r w:rsidRPr="00EF7345">
              <w:rPr>
                <w:rFonts w:ascii="Arial" w:hAnsi="Arial" w:cs="Arial"/>
                <w:sz w:val="22"/>
                <w:szCs w:val="22"/>
              </w:rPr>
              <w:t xml:space="preserve">. 661 k.o. Dubrovnik od koje će se osnovati novoformirana </w:t>
            </w:r>
            <w:proofErr w:type="spellStart"/>
            <w:r w:rsidRPr="00EF7345">
              <w:rPr>
                <w:rFonts w:ascii="Arial" w:hAnsi="Arial" w:cs="Arial"/>
                <w:sz w:val="22"/>
                <w:szCs w:val="22"/>
              </w:rPr>
              <w:t>k.č</w:t>
            </w:r>
            <w:proofErr w:type="spellEnd"/>
            <w:r w:rsidRPr="00EF7345">
              <w:rPr>
                <w:rFonts w:ascii="Arial" w:hAnsi="Arial" w:cs="Arial"/>
                <w:sz w:val="22"/>
                <w:szCs w:val="22"/>
              </w:rPr>
              <w:t>. 106615 k.o. Dubrovnik</w:t>
            </w:r>
          </w:p>
        </w:tc>
        <w:tc>
          <w:tcPr>
            <w:tcW w:w="3118"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 xml:space="preserve">čest. </w:t>
            </w:r>
            <w:proofErr w:type="spellStart"/>
            <w:r w:rsidRPr="00EF7345">
              <w:rPr>
                <w:rFonts w:ascii="Arial" w:hAnsi="Arial" w:cs="Arial"/>
                <w:sz w:val="22"/>
                <w:szCs w:val="22"/>
              </w:rPr>
              <w:t>zem</w:t>
            </w:r>
            <w:proofErr w:type="spellEnd"/>
            <w:r w:rsidRPr="00EF7345">
              <w:rPr>
                <w:rFonts w:ascii="Arial" w:hAnsi="Arial" w:cs="Arial"/>
                <w:sz w:val="22"/>
                <w:szCs w:val="22"/>
              </w:rPr>
              <w:t xml:space="preserve">. 880/8 k.o. Gruž od koje će se osnovati novoformirana </w:t>
            </w:r>
            <w:proofErr w:type="spellStart"/>
            <w:r w:rsidRPr="00EF7345">
              <w:rPr>
                <w:rFonts w:ascii="Arial" w:hAnsi="Arial" w:cs="Arial"/>
                <w:sz w:val="22"/>
                <w:szCs w:val="22"/>
              </w:rPr>
              <w:t>k.č</w:t>
            </w:r>
            <w:proofErr w:type="spellEnd"/>
            <w:r w:rsidRPr="00EF7345">
              <w:rPr>
                <w:rFonts w:ascii="Arial" w:hAnsi="Arial" w:cs="Arial"/>
                <w:sz w:val="22"/>
                <w:szCs w:val="22"/>
              </w:rPr>
              <w:t>. 106617 k.o. Gruž</w:t>
            </w:r>
          </w:p>
          <w:p w:rsidR="00EF7345" w:rsidRPr="00EF7345" w:rsidRDefault="00EF7345" w:rsidP="00EF7345">
            <w:pPr>
              <w:jc w:val="center"/>
              <w:rPr>
                <w:rFonts w:ascii="Arial" w:hAnsi="Arial" w:cs="Arial"/>
                <w:sz w:val="22"/>
                <w:szCs w:val="22"/>
              </w:rPr>
            </w:pPr>
          </w:p>
        </w:tc>
      </w:tr>
    </w:tbl>
    <w:p w:rsidR="00EF7345" w:rsidRPr="00EF7345" w:rsidRDefault="00EF7345" w:rsidP="00EF7345">
      <w:pPr>
        <w:rPr>
          <w:rFonts w:ascii="Arial" w:hAnsi="Arial" w:cs="Arial"/>
          <w:sz w:val="22"/>
          <w:szCs w:val="22"/>
        </w:rPr>
      </w:pPr>
    </w:p>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Članak 2.</w:t>
      </w:r>
    </w:p>
    <w:p w:rsidR="00EF7345" w:rsidRPr="00EF7345" w:rsidRDefault="00EF7345" w:rsidP="00EF7345">
      <w:pPr>
        <w:rPr>
          <w:rFonts w:ascii="Arial" w:hAnsi="Arial" w:cs="Arial"/>
          <w:sz w:val="22"/>
          <w:szCs w:val="22"/>
        </w:rPr>
      </w:pPr>
    </w:p>
    <w:p w:rsidR="00EF7345" w:rsidRPr="00EF7345" w:rsidRDefault="00EF7345" w:rsidP="009110A5">
      <w:pPr>
        <w:jc w:val="both"/>
        <w:rPr>
          <w:rFonts w:ascii="Arial" w:hAnsi="Arial" w:cs="Arial"/>
          <w:sz w:val="22"/>
          <w:szCs w:val="22"/>
        </w:rPr>
      </w:pPr>
      <w:r w:rsidRPr="00EF7345">
        <w:rPr>
          <w:rFonts w:ascii="Arial" w:hAnsi="Arial" w:cs="Arial"/>
          <w:sz w:val="22"/>
          <w:szCs w:val="22"/>
        </w:rPr>
        <w:t xml:space="preserve">Primjenom čl. 132. Zakona o komunalnom gospodarstvu, a na temelju geodetskog elaborata izvedenog stanja komunalne infrastrukture, evidentirat će se novo stanje u zemljišnim knjigama te u katastarskom </w:t>
      </w:r>
      <w:proofErr w:type="spellStart"/>
      <w:r w:rsidRPr="00EF7345">
        <w:rPr>
          <w:rFonts w:ascii="Arial" w:hAnsi="Arial" w:cs="Arial"/>
          <w:sz w:val="22"/>
          <w:szCs w:val="22"/>
        </w:rPr>
        <w:t>operatu</w:t>
      </w:r>
      <w:proofErr w:type="spellEnd"/>
      <w:r w:rsidRPr="00EF7345">
        <w:rPr>
          <w:rFonts w:ascii="Arial" w:hAnsi="Arial" w:cs="Arial"/>
          <w:sz w:val="22"/>
          <w:szCs w:val="22"/>
        </w:rPr>
        <w:t xml:space="preserve"> Državne geodetske uprave, Područnog ureda za katastar u Dubrovniku. </w:t>
      </w:r>
    </w:p>
    <w:p w:rsidR="00EF7345" w:rsidRDefault="00EF7345" w:rsidP="00EF7345">
      <w:pPr>
        <w:jc w:val="center"/>
        <w:rPr>
          <w:rFonts w:ascii="Arial" w:hAnsi="Arial" w:cs="Arial"/>
          <w:sz w:val="22"/>
          <w:szCs w:val="22"/>
        </w:rPr>
      </w:pPr>
    </w:p>
    <w:p w:rsidR="009110A5" w:rsidRPr="00EF7345" w:rsidRDefault="009110A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Članak 3.</w:t>
      </w:r>
    </w:p>
    <w:p w:rsidR="00EF7345" w:rsidRPr="00EF7345" w:rsidRDefault="00EF7345" w:rsidP="00EF7345">
      <w:pPr>
        <w:rPr>
          <w:rFonts w:ascii="Arial" w:hAnsi="Arial" w:cs="Arial"/>
          <w:sz w:val="22"/>
          <w:szCs w:val="22"/>
        </w:rPr>
      </w:pPr>
    </w:p>
    <w:p w:rsidR="00EF7345" w:rsidRPr="00EF7345" w:rsidRDefault="00EF7345" w:rsidP="00EF7345">
      <w:pPr>
        <w:jc w:val="both"/>
        <w:rPr>
          <w:rFonts w:ascii="Arial" w:hAnsi="Arial" w:cs="Arial"/>
          <w:sz w:val="22"/>
          <w:szCs w:val="22"/>
        </w:rPr>
      </w:pPr>
      <w:r w:rsidRPr="00EF7345">
        <w:rPr>
          <w:rFonts w:ascii="Arial" w:hAnsi="Arial" w:cs="Arial"/>
          <w:sz w:val="22"/>
          <w:szCs w:val="22"/>
        </w:rPr>
        <w:lastRenderedPageBreak/>
        <w:t>Nalaže se Općinskom sudu u Dubrovniku, Zemljišnoknjižni odjel, upis komunalne infrastrukture iz članka 1. ove Odluke kao „Javno dobro u općoj uporabi u vlasništvu Grada Dubrovnika, Dubrovnik, Pred Dvorom 1, OIB: 21712494719 “ u zemljišne knjige.</w:t>
      </w:r>
    </w:p>
    <w:p w:rsidR="00EF7345" w:rsidRPr="00EF7345" w:rsidRDefault="00EF7345" w:rsidP="00EF7345">
      <w:pPr>
        <w:rPr>
          <w:rFonts w:ascii="Arial" w:hAnsi="Arial" w:cs="Arial"/>
          <w:sz w:val="22"/>
          <w:szCs w:val="22"/>
        </w:rPr>
      </w:pPr>
    </w:p>
    <w:p w:rsidR="00EF7345" w:rsidRPr="00EF7345" w:rsidRDefault="00EF7345" w:rsidP="00EF7345">
      <w:pP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Članak 4.</w:t>
      </w:r>
    </w:p>
    <w:p w:rsidR="00EF7345" w:rsidRPr="00EF7345" w:rsidRDefault="00EF7345" w:rsidP="00EF7345">
      <w:pPr>
        <w:rPr>
          <w:rFonts w:ascii="Arial" w:hAnsi="Arial" w:cs="Arial"/>
          <w:sz w:val="22"/>
          <w:szCs w:val="22"/>
        </w:rPr>
      </w:pPr>
    </w:p>
    <w:p w:rsidR="00EF7345" w:rsidRPr="00EF7345" w:rsidRDefault="00EF7345" w:rsidP="00EF7345">
      <w:pPr>
        <w:jc w:val="both"/>
        <w:rPr>
          <w:rFonts w:ascii="Arial" w:hAnsi="Arial" w:cs="Arial"/>
          <w:sz w:val="22"/>
          <w:szCs w:val="22"/>
        </w:rPr>
      </w:pPr>
      <w:r w:rsidRPr="00EF7345">
        <w:rPr>
          <w:rFonts w:ascii="Arial" w:hAnsi="Arial" w:cs="Arial"/>
          <w:sz w:val="22"/>
          <w:szCs w:val="22"/>
        </w:rPr>
        <w:t>Ova odluka stupa na snagu osmog dana od dana objave u „Službenom glasniku Grada Dubrovnika“.</w:t>
      </w:r>
    </w:p>
    <w:p w:rsidR="008A58DA" w:rsidRPr="00EF7345" w:rsidRDefault="008A58DA" w:rsidP="00EF7345">
      <w:pPr>
        <w:pStyle w:val="NoSpacing"/>
        <w:rPr>
          <w:rFonts w:ascii="Arial" w:hAnsi="Arial" w:cs="Arial"/>
          <w:b/>
        </w:rPr>
      </w:pPr>
    </w:p>
    <w:p w:rsidR="00EF7345" w:rsidRPr="00EF7345" w:rsidRDefault="00EF7345" w:rsidP="00EF7345">
      <w:pPr>
        <w:rPr>
          <w:rFonts w:ascii="Arial" w:hAnsi="Arial" w:cs="Arial"/>
          <w:sz w:val="22"/>
          <w:szCs w:val="22"/>
        </w:rPr>
      </w:pPr>
      <w:r w:rsidRPr="00EF7345">
        <w:rPr>
          <w:rFonts w:ascii="Arial" w:hAnsi="Arial" w:cs="Arial"/>
          <w:sz w:val="22"/>
          <w:szCs w:val="22"/>
        </w:rPr>
        <w:t xml:space="preserve">KLASA: 363-01/23-09/29   </w:t>
      </w:r>
    </w:p>
    <w:p w:rsidR="00EF7345" w:rsidRPr="00EF7345" w:rsidRDefault="00EF7345" w:rsidP="00EF7345">
      <w:pPr>
        <w:rPr>
          <w:rFonts w:ascii="Arial" w:hAnsi="Arial" w:cs="Arial"/>
          <w:sz w:val="22"/>
          <w:szCs w:val="22"/>
        </w:rPr>
      </w:pPr>
      <w:r w:rsidRPr="00EF7345">
        <w:rPr>
          <w:rFonts w:ascii="Arial" w:hAnsi="Arial" w:cs="Arial"/>
          <w:sz w:val="22"/>
          <w:szCs w:val="22"/>
        </w:rPr>
        <w:t>URBROJ: 2117-1-09-23-03</w:t>
      </w:r>
    </w:p>
    <w:p w:rsidR="00EF7345" w:rsidRPr="00EF7345" w:rsidRDefault="00EF7345" w:rsidP="00EF7345">
      <w:pPr>
        <w:rPr>
          <w:rFonts w:ascii="Arial" w:hAnsi="Arial" w:cs="Arial"/>
          <w:sz w:val="22"/>
          <w:szCs w:val="22"/>
        </w:rPr>
      </w:pPr>
      <w:r w:rsidRPr="00EF7345">
        <w:rPr>
          <w:rFonts w:ascii="Arial" w:hAnsi="Arial" w:cs="Arial"/>
          <w:sz w:val="22"/>
          <w:szCs w:val="22"/>
        </w:rPr>
        <w:t>Dubrovnik,  21. listopada 2023.</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C5648E" w:rsidRDefault="008A58DA" w:rsidP="008A58DA">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Pr="008A58DA" w:rsidRDefault="008A58DA" w:rsidP="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pPr>
        <w:rPr>
          <w:rFonts w:ascii="Arial" w:hAnsi="Arial" w:cs="Arial"/>
          <w:sz w:val="22"/>
          <w:szCs w:val="22"/>
        </w:rPr>
      </w:pPr>
    </w:p>
    <w:p w:rsidR="008A58DA" w:rsidRDefault="008A58DA" w:rsidP="008A58DA">
      <w:pPr>
        <w:pStyle w:val="NoSpacing"/>
        <w:rPr>
          <w:rFonts w:ascii="Arial" w:hAnsi="Arial" w:cs="Arial"/>
          <w:b/>
        </w:rPr>
      </w:pPr>
      <w:r w:rsidRPr="00C5648E">
        <w:rPr>
          <w:rFonts w:ascii="Arial" w:hAnsi="Arial" w:cs="Arial"/>
          <w:b/>
        </w:rPr>
        <w:t>1</w:t>
      </w:r>
      <w:r>
        <w:rPr>
          <w:rFonts w:ascii="Arial" w:hAnsi="Arial" w:cs="Arial"/>
          <w:b/>
        </w:rPr>
        <w:t>55</w:t>
      </w:r>
    </w:p>
    <w:p w:rsidR="008A58DA" w:rsidRDefault="008A58DA" w:rsidP="008A58DA">
      <w:pPr>
        <w:pStyle w:val="NoSpacing"/>
        <w:rPr>
          <w:rFonts w:ascii="Arial" w:hAnsi="Arial" w:cs="Arial"/>
          <w:b/>
        </w:rPr>
      </w:pPr>
    </w:p>
    <w:p w:rsidR="00EF7345" w:rsidRDefault="00EF7345" w:rsidP="008A58DA">
      <w:pPr>
        <w:pStyle w:val="NoSpacing"/>
        <w:rPr>
          <w:rFonts w:ascii="Arial" w:hAnsi="Arial" w:cs="Arial"/>
          <w:b/>
        </w:rPr>
      </w:pPr>
    </w:p>
    <w:p w:rsidR="00EF7345" w:rsidRPr="00EF7345" w:rsidRDefault="00EF7345" w:rsidP="009110A5">
      <w:pPr>
        <w:jc w:val="both"/>
        <w:rPr>
          <w:rFonts w:ascii="Arial" w:eastAsia="SimSun" w:hAnsi="Arial" w:cs="Arial"/>
          <w:color w:val="000000"/>
          <w:kern w:val="1"/>
          <w:sz w:val="22"/>
          <w:szCs w:val="22"/>
          <w:lang w:eastAsia="hi-IN" w:bidi="hi-IN"/>
        </w:rPr>
      </w:pPr>
      <w:r w:rsidRPr="00EF7345">
        <w:rPr>
          <w:rFonts w:ascii="Arial" w:hAnsi="Arial" w:cs="Arial"/>
          <w:sz w:val="22"/>
          <w:szCs w:val="22"/>
        </w:rPr>
        <w:t xml:space="preserve">Na temelju članka 59. i 62. Zakona o komunalnom gospodarstvu („Narodne novine“, broj 68/18, 110/18 i 32/20) i članka 39. </w:t>
      </w:r>
      <w:r w:rsidRPr="00EF7345">
        <w:rPr>
          <w:rFonts w:ascii="Arial" w:eastAsia="SimSun" w:hAnsi="Arial" w:cs="Arial"/>
          <w:color w:val="000000"/>
          <w:kern w:val="1"/>
          <w:sz w:val="22"/>
          <w:szCs w:val="22"/>
          <w:lang w:eastAsia="hi-IN" w:bidi="hi-IN"/>
        </w:rPr>
        <w:t>Statuta Grada Dubrovnika („Službeni glasnik Grada Dubrovnika“ broj 2/21), Gradsko vijeće Grada Dubrovnika na 25. sjednici, održanoj 21. listopada 2023., donijelo je</w:t>
      </w:r>
    </w:p>
    <w:p w:rsidR="00EF7345" w:rsidRPr="00EF7345" w:rsidRDefault="00EF7345" w:rsidP="00EF7345">
      <w:pPr>
        <w:rPr>
          <w:rFonts w:ascii="Arial" w:eastAsia="SimSun" w:hAnsi="Arial" w:cs="Arial"/>
          <w:color w:val="000000"/>
          <w:kern w:val="1"/>
          <w:sz w:val="22"/>
          <w:szCs w:val="22"/>
          <w:lang w:eastAsia="hi-IN" w:bidi="hi-IN"/>
        </w:rPr>
      </w:pPr>
    </w:p>
    <w:p w:rsidR="00EF7345" w:rsidRPr="00EF7345" w:rsidRDefault="00EF7345" w:rsidP="00EF7345">
      <w:pPr>
        <w:jc w:val="center"/>
        <w:rPr>
          <w:rFonts w:ascii="Arial" w:eastAsia="SimSun" w:hAnsi="Arial" w:cs="Arial"/>
          <w:b/>
          <w:color w:val="000000"/>
          <w:kern w:val="1"/>
          <w:sz w:val="22"/>
          <w:szCs w:val="22"/>
          <w:lang w:eastAsia="hi-IN" w:bidi="hi-IN"/>
        </w:rPr>
      </w:pPr>
      <w:r w:rsidRPr="00EF7345">
        <w:rPr>
          <w:rFonts w:ascii="Arial" w:eastAsia="SimSun" w:hAnsi="Arial" w:cs="Arial"/>
          <w:b/>
          <w:color w:val="000000"/>
          <w:kern w:val="1"/>
          <w:sz w:val="22"/>
          <w:szCs w:val="22"/>
          <w:lang w:eastAsia="hi-IN" w:bidi="hi-IN"/>
        </w:rPr>
        <w:t xml:space="preserve">O D L U K U </w:t>
      </w:r>
    </w:p>
    <w:p w:rsidR="00EF7345" w:rsidRPr="00EF7345" w:rsidRDefault="00EF7345" w:rsidP="00EF7345">
      <w:pPr>
        <w:jc w:val="center"/>
        <w:rPr>
          <w:rFonts w:ascii="Arial" w:hAnsi="Arial" w:cs="Arial"/>
          <w:b/>
          <w:sz w:val="22"/>
          <w:szCs w:val="22"/>
        </w:rPr>
      </w:pPr>
      <w:r w:rsidRPr="00EF7345">
        <w:rPr>
          <w:rFonts w:ascii="Arial" w:eastAsia="SimSun" w:hAnsi="Arial" w:cs="Arial"/>
          <w:b/>
          <w:color w:val="000000"/>
          <w:kern w:val="1"/>
          <w:sz w:val="22"/>
          <w:szCs w:val="22"/>
          <w:lang w:eastAsia="hi-IN" w:bidi="hi-IN"/>
        </w:rPr>
        <w:t>o</w:t>
      </w:r>
      <w:r w:rsidRPr="00EF7345">
        <w:rPr>
          <w:rFonts w:ascii="Arial" w:hAnsi="Arial" w:cs="Arial"/>
          <w:b/>
          <w:sz w:val="22"/>
          <w:szCs w:val="22"/>
        </w:rPr>
        <w:t xml:space="preserve">  proglašenju komunalne infrastrukture javnim dobrom u općoj uporabi</w:t>
      </w:r>
    </w:p>
    <w:p w:rsidR="00EF7345" w:rsidRPr="00EF7345" w:rsidRDefault="00EF7345" w:rsidP="00EF7345">
      <w:pPr>
        <w:jc w:val="center"/>
        <w:rPr>
          <w:rFonts w:ascii="Arial" w:hAnsi="Arial" w:cs="Arial"/>
          <w:b/>
          <w:sz w:val="22"/>
          <w:szCs w:val="22"/>
        </w:rPr>
      </w:pPr>
      <w:r w:rsidRPr="00EF7345">
        <w:rPr>
          <w:rFonts w:ascii="Arial" w:hAnsi="Arial" w:cs="Arial"/>
          <w:b/>
          <w:sz w:val="22"/>
          <w:szCs w:val="22"/>
        </w:rPr>
        <w:t>u vlasništvu Grada Dubrovnika – pješačka staza u park šumi Velika i Mala Petka</w:t>
      </w:r>
    </w:p>
    <w:p w:rsidR="00EF7345" w:rsidRPr="00EF7345" w:rsidRDefault="00EF7345" w:rsidP="009110A5">
      <w:pPr>
        <w:rPr>
          <w:rFonts w:ascii="Arial" w:hAnsi="Arial" w:cs="Arial"/>
          <w:sz w:val="22"/>
          <w:szCs w:val="22"/>
        </w:rPr>
      </w:pPr>
    </w:p>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Članak 1.</w:t>
      </w:r>
    </w:p>
    <w:p w:rsidR="00EF7345" w:rsidRPr="00EF7345" w:rsidRDefault="00EF7345" w:rsidP="00EF7345">
      <w:pPr>
        <w:rPr>
          <w:rFonts w:ascii="Arial" w:hAnsi="Arial" w:cs="Arial"/>
          <w:sz w:val="22"/>
          <w:szCs w:val="22"/>
        </w:rPr>
      </w:pPr>
    </w:p>
    <w:p w:rsidR="00EF7345" w:rsidRPr="00EF7345" w:rsidRDefault="00EF7345" w:rsidP="00EF7345">
      <w:pPr>
        <w:jc w:val="both"/>
        <w:rPr>
          <w:rFonts w:ascii="Arial" w:hAnsi="Arial" w:cs="Arial"/>
          <w:sz w:val="22"/>
          <w:szCs w:val="22"/>
        </w:rPr>
      </w:pPr>
      <w:r w:rsidRPr="00EF7345">
        <w:rPr>
          <w:rFonts w:ascii="Arial" w:hAnsi="Arial" w:cs="Arial"/>
          <w:sz w:val="22"/>
          <w:szCs w:val="22"/>
        </w:rPr>
        <w:t>Odlukom o proglašenju komunalne infrastrukture javnim dobrom u općoj uporabi u vlasništvu Grada Dubrovnika (dalje u tekstu: Odluka), proglašava se javnim dobrom u općoj uporabi u neotuđivom vlasništvu Grada Dubrovnika komunalna infrastruktura navedena u sljedećoj tablici:</w:t>
      </w:r>
    </w:p>
    <w:p w:rsidR="00EF7345" w:rsidRPr="00EF7345" w:rsidRDefault="00EF7345" w:rsidP="00EF7345">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500"/>
        <w:gridCol w:w="1500"/>
        <w:gridCol w:w="3082"/>
        <w:gridCol w:w="2872"/>
      </w:tblGrid>
      <w:tr w:rsidR="00EF7345" w:rsidRPr="00EF7345" w:rsidTr="00EF7345">
        <w:tc>
          <w:tcPr>
            <w:tcW w:w="1500"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Naziv komunalne infrastrukture</w:t>
            </w:r>
          </w:p>
          <w:p w:rsidR="00EF7345" w:rsidRPr="00EF7345" w:rsidRDefault="00EF7345" w:rsidP="00EF7345">
            <w:pPr>
              <w:jc w:val="center"/>
              <w:rPr>
                <w:rFonts w:ascii="Arial" w:hAnsi="Arial" w:cs="Arial"/>
                <w:sz w:val="22"/>
                <w:szCs w:val="22"/>
              </w:rPr>
            </w:pPr>
          </w:p>
        </w:tc>
        <w:tc>
          <w:tcPr>
            <w:tcW w:w="1477"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Vrsta komunalne infrastrukture</w:t>
            </w:r>
          </w:p>
        </w:tc>
        <w:tc>
          <w:tcPr>
            <w:tcW w:w="3228"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Katastarska čestica i katastarska općina na kojoj se komunalna infrastruktura nalazi</w:t>
            </w:r>
          </w:p>
          <w:p w:rsidR="00EF7345" w:rsidRPr="00EF7345" w:rsidRDefault="00EF7345" w:rsidP="00EF7345">
            <w:pPr>
              <w:jc w:val="center"/>
              <w:rPr>
                <w:rFonts w:ascii="Arial" w:hAnsi="Arial" w:cs="Arial"/>
                <w:sz w:val="22"/>
                <w:szCs w:val="22"/>
              </w:rPr>
            </w:pPr>
          </w:p>
        </w:tc>
        <w:tc>
          <w:tcPr>
            <w:tcW w:w="2975"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Zemljišnoknjižna čestica i katastarska općina na kojoj se komunalna infrastruktura nalazi</w:t>
            </w:r>
          </w:p>
        </w:tc>
      </w:tr>
      <w:tr w:rsidR="00EF7345" w:rsidRPr="00EF7345" w:rsidTr="00EF7345">
        <w:trPr>
          <w:trHeight w:val="587"/>
        </w:trPr>
        <w:tc>
          <w:tcPr>
            <w:tcW w:w="1500"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pješačka staza u park šumi Velika i Mala Petka</w:t>
            </w:r>
          </w:p>
          <w:p w:rsidR="00EF7345" w:rsidRPr="00EF7345" w:rsidRDefault="00EF7345" w:rsidP="00EF7345">
            <w:pPr>
              <w:jc w:val="center"/>
              <w:rPr>
                <w:rFonts w:ascii="Arial" w:hAnsi="Arial" w:cs="Arial"/>
                <w:sz w:val="22"/>
                <w:szCs w:val="22"/>
              </w:rPr>
            </w:pPr>
          </w:p>
        </w:tc>
        <w:tc>
          <w:tcPr>
            <w:tcW w:w="1477"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javna prometna površina na kojoj nije dopušten promet motornim vozilima</w:t>
            </w:r>
          </w:p>
        </w:tc>
        <w:tc>
          <w:tcPr>
            <w:tcW w:w="3228"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proofErr w:type="spellStart"/>
            <w:r w:rsidRPr="00EF7345">
              <w:rPr>
                <w:rFonts w:ascii="Arial" w:hAnsi="Arial" w:cs="Arial"/>
                <w:sz w:val="22"/>
                <w:szCs w:val="22"/>
              </w:rPr>
              <w:t>k.č</w:t>
            </w:r>
            <w:proofErr w:type="spellEnd"/>
            <w:r w:rsidRPr="00EF7345">
              <w:rPr>
                <w:rFonts w:ascii="Arial" w:hAnsi="Arial" w:cs="Arial"/>
                <w:sz w:val="22"/>
                <w:szCs w:val="22"/>
              </w:rPr>
              <w:t>. 5782, 1876/1, 1786/1, 1875/1, 1868, 1867, 1787, 1866/1, 1864/1, 1863/1, 1862/1, 1859, 1857/1, 1848/1, 1846/1, 1845/1, 1848/8, 1846/2, 1841, 1850</w:t>
            </w:r>
          </w:p>
          <w:p w:rsidR="00EF7345" w:rsidRPr="00EF7345" w:rsidRDefault="00EF7345" w:rsidP="00EF7345">
            <w:pPr>
              <w:jc w:val="center"/>
              <w:rPr>
                <w:rFonts w:ascii="Arial" w:hAnsi="Arial" w:cs="Arial"/>
                <w:sz w:val="22"/>
                <w:szCs w:val="22"/>
              </w:rPr>
            </w:pPr>
            <w:r w:rsidRPr="00EF7345">
              <w:rPr>
                <w:rFonts w:ascii="Arial" w:hAnsi="Arial" w:cs="Arial"/>
                <w:sz w:val="22"/>
                <w:szCs w:val="22"/>
              </w:rPr>
              <w:t>k.o. Dubrovnik (</w:t>
            </w:r>
            <w:proofErr w:type="spellStart"/>
            <w:r w:rsidRPr="00EF7345">
              <w:rPr>
                <w:rFonts w:ascii="Arial" w:hAnsi="Arial" w:cs="Arial"/>
                <w:sz w:val="22"/>
                <w:szCs w:val="22"/>
              </w:rPr>
              <w:t>n.i</w:t>
            </w:r>
            <w:proofErr w:type="spellEnd"/>
            <w:r w:rsidRPr="00EF7345">
              <w:rPr>
                <w:rFonts w:ascii="Arial" w:hAnsi="Arial" w:cs="Arial"/>
                <w:sz w:val="22"/>
                <w:szCs w:val="22"/>
              </w:rPr>
              <w:t xml:space="preserve">.) </w:t>
            </w:r>
          </w:p>
          <w:p w:rsidR="00EF7345" w:rsidRPr="00EF7345" w:rsidRDefault="00EF7345" w:rsidP="00EF7345">
            <w:pPr>
              <w:jc w:val="center"/>
              <w:rPr>
                <w:rFonts w:ascii="Arial" w:hAnsi="Arial" w:cs="Arial"/>
                <w:sz w:val="22"/>
                <w:szCs w:val="22"/>
              </w:rPr>
            </w:pPr>
            <w:r w:rsidRPr="00EF7345">
              <w:rPr>
                <w:rFonts w:ascii="Arial" w:hAnsi="Arial" w:cs="Arial"/>
                <w:sz w:val="22"/>
                <w:szCs w:val="22"/>
              </w:rPr>
              <w:lastRenderedPageBreak/>
              <w:t xml:space="preserve">od koje će se osnovati novoformirana 5933 </w:t>
            </w:r>
            <w:proofErr w:type="spellStart"/>
            <w:r w:rsidRPr="00EF7345">
              <w:rPr>
                <w:rFonts w:ascii="Arial" w:hAnsi="Arial" w:cs="Arial"/>
                <w:sz w:val="22"/>
                <w:szCs w:val="22"/>
              </w:rPr>
              <w:t>k.č</w:t>
            </w:r>
            <w:proofErr w:type="spellEnd"/>
            <w:r w:rsidRPr="00EF7345">
              <w:rPr>
                <w:rFonts w:ascii="Arial" w:hAnsi="Arial" w:cs="Arial"/>
                <w:sz w:val="22"/>
                <w:szCs w:val="22"/>
              </w:rPr>
              <w:t>. k.o. Dubrovnik (</w:t>
            </w:r>
            <w:proofErr w:type="spellStart"/>
            <w:r w:rsidRPr="00EF7345">
              <w:rPr>
                <w:rFonts w:ascii="Arial" w:hAnsi="Arial" w:cs="Arial"/>
                <w:sz w:val="22"/>
                <w:szCs w:val="22"/>
              </w:rPr>
              <w:t>n.i</w:t>
            </w:r>
            <w:proofErr w:type="spellEnd"/>
            <w:r w:rsidRPr="00EF7345">
              <w:rPr>
                <w:rFonts w:ascii="Arial" w:hAnsi="Arial" w:cs="Arial"/>
                <w:sz w:val="22"/>
                <w:szCs w:val="22"/>
              </w:rPr>
              <w:t>.)</w:t>
            </w:r>
          </w:p>
        </w:tc>
        <w:tc>
          <w:tcPr>
            <w:tcW w:w="2975" w:type="dxa"/>
          </w:tcPr>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 xml:space="preserve">čest. </w:t>
            </w:r>
            <w:proofErr w:type="spellStart"/>
            <w:r w:rsidRPr="00EF7345">
              <w:rPr>
                <w:rFonts w:ascii="Arial" w:hAnsi="Arial" w:cs="Arial"/>
                <w:sz w:val="22"/>
                <w:szCs w:val="22"/>
              </w:rPr>
              <w:t>zem</w:t>
            </w:r>
            <w:proofErr w:type="spellEnd"/>
            <w:r w:rsidRPr="00EF7345">
              <w:rPr>
                <w:rFonts w:ascii="Arial" w:hAnsi="Arial" w:cs="Arial"/>
                <w:sz w:val="22"/>
                <w:szCs w:val="22"/>
              </w:rPr>
              <w:t xml:space="preserve">. 1335, 800/1, 800/2, 800/4, 801/14, 801/13, 802/1, 802/2, 806/1, 807/1, 808/1, 809/1, 810/1, 811, 812, 813, 814/1, 815/1, 816/1, 817/1, 818/1, 818/2, 819/1, 817/6, </w:t>
            </w:r>
            <w:r w:rsidRPr="00EF7345">
              <w:rPr>
                <w:rFonts w:ascii="Arial" w:hAnsi="Arial" w:cs="Arial"/>
                <w:sz w:val="22"/>
                <w:szCs w:val="22"/>
              </w:rPr>
              <w:lastRenderedPageBreak/>
              <w:t>817/7, 822/2 k.o. Gruž (</w:t>
            </w:r>
            <w:proofErr w:type="spellStart"/>
            <w:r w:rsidRPr="00EF7345">
              <w:rPr>
                <w:rFonts w:ascii="Arial" w:hAnsi="Arial" w:cs="Arial"/>
                <w:sz w:val="22"/>
                <w:szCs w:val="22"/>
              </w:rPr>
              <w:t>s.i</w:t>
            </w:r>
            <w:proofErr w:type="spellEnd"/>
            <w:r w:rsidRPr="00EF7345">
              <w:rPr>
                <w:rFonts w:ascii="Arial" w:hAnsi="Arial" w:cs="Arial"/>
                <w:sz w:val="22"/>
                <w:szCs w:val="22"/>
              </w:rPr>
              <w:t xml:space="preserve">.) </w:t>
            </w:r>
          </w:p>
          <w:p w:rsidR="00EF7345" w:rsidRPr="00EF7345" w:rsidRDefault="00EF7345" w:rsidP="00EF7345">
            <w:pPr>
              <w:jc w:val="center"/>
              <w:rPr>
                <w:rFonts w:ascii="Arial" w:hAnsi="Arial" w:cs="Arial"/>
                <w:sz w:val="22"/>
                <w:szCs w:val="22"/>
              </w:rPr>
            </w:pPr>
            <w:r w:rsidRPr="00EF7345">
              <w:rPr>
                <w:rFonts w:ascii="Arial" w:hAnsi="Arial" w:cs="Arial"/>
                <w:sz w:val="22"/>
                <w:szCs w:val="22"/>
              </w:rPr>
              <w:t xml:space="preserve">od koje će se osnovati novoformirana </w:t>
            </w:r>
            <w:proofErr w:type="spellStart"/>
            <w:r w:rsidRPr="00EF7345">
              <w:rPr>
                <w:rFonts w:ascii="Arial" w:hAnsi="Arial" w:cs="Arial"/>
                <w:sz w:val="22"/>
                <w:szCs w:val="22"/>
              </w:rPr>
              <w:t>k.č</w:t>
            </w:r>
            <w:proofErr w:type="spellEnd"/>
            <w:r w:rsidRPr="00EF7345">
              <w:rPr>
                <w:rFonts w:ascii="Arial" w:hAnsi="Arial" w:cs="Arial"/>
                <w:sz w:val="22"/>
                <w:szCs w:val="22"/>
              </w:rPr>
              <w:t>. 1652 k.o. Gruž (</w:t>
            </w:r>
            <w:proofErr w:type="spellStart"/>
            <w:r w:rsidRPr="00EF7345">
              <w:rPr>
                <w:rFonts w:ascii="Arial" w:hAnsi="Arial" w:cs="Arial"/>
                <w:sz w:val="22"/>
                <w:szCs w:val="22"/>
              </w:rPr>
              <w:t>s.i</w:t>
            </w:r>
            <w:proofErr w:type="spellEnd"/>
            <w:r w:rsidRPr="00EF7345">
              <w:rPr>
                <w:rFonts w:ascii="Arial" w:hAnsi="Arial" w:cs="Arial"/>
                <w:sz w:val="22"/>
                <w:szCs w:val="22"/>
              </w:rPr>
              <w:t>.)</w:t>
            </w:r>
          </w:p>
          <w:p w:rsidR="00EF7345" w:rsidRPr="00EF7345" w:rsidRDefault="00EF7345" w:rsidP="00EF7345">
            <w:pPr>
              <w:jc w:val="center"/>
              <w:rPr>
                <w:rFonts w:ascii="Arial" w:hAnsi="Arial" w:cs="Arial"/>
                <w:sz w:val="22"/>
                <w:szCs w:val="22"/>
              </w:rPr>
            </w:pPr>
          </w:p>
        </w:tc>
      </w:tr>
    </w:tbl>
    <w:p w:rsidR="00EF7345" w:rsidRPr="00EF7345" w:rsidRDefault="00EF7345" w:rsidP="00EF7345">
      <w:pPr>
        <w:rPr>
          <w:rFonts w:ascii="Arial" w:hAnsi="Arial" w:cs="Arial"/>
          <w:sz w:val="22"/>
          <w:szCs w:val="22"/>
        </w:rPr>
      </w:pPr>
    </w:p>
    <w:p w:rsidR="00EF7345" w:rsidRPr="00EF7345" w:rsidRDefault="00EF7345" w:rsidP="00EF7345">
      <w:pP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Članak 2.</w:t>
      </w:r>
    </w:p>
    <w:p w:rsidR="00EF7345" w:rsidRPr="00EF7345" w:rsidRDefault="00EF7345" w:rsidP="00EF7345">
      <w:pPr>
        <w:rPr>
          <w:rFonts w:ascii="Arial" w:hAnsi="Arial" w:cs="Arial"/>
          <w:sz w:val="22"/>
          <w:szCs w:val="22"/>
        </w:rPr>
      </w:pPr>
    </w:p>
    <w:p w:rsidR="00EF7345" w:rsidRPr="00EF7345" w:rsidRDefault="00EF7345" w:rsidP="00EF7345">
      <w:pPr>
        <w:jc w:val="both"/>
        <w:rPr>
          <w:rFonts w:ascii="Arial" w:hAnsi="Arial" w:cs="Arial"/>
          <w:sz w:val="22"/>
          <w:szCs w:val="22"/>
        </w:rPr>
      </w:pPr>
      <w:r w:rsidRPr="00EF7345">
        <w:rPr>
          <w:rFonts w:ascii="Arial" w:hAnsi="Arial" w:cs="Arial"/>
          <w:sz w:val="22"/>
          <w:szCs w:val="22"/>
        </w:rPr>
        <w:t xml:space="preserve">Primjenom čl. 132. Zakona o komunalnom gospodarstvu, a na temelju geodetskog elaborata izvedenog stanja komunalne infrastrukture, evidentirat će se novo stanje u zemljišnim knjigama te u katastarskom </w:t>
      </w:r>
      <w:proofErr w:type="spellStart"/>
      <w:r w:rsidRPr="00EF7345">
        <w:rPr>
          <w:rFonts w:ascii="Arial" w:hAnsi="Arial" w:cs="Arial"/>
          <w:sz w:val="22"/>
          <w:szCs w:val="22"/>
        </w:rPr>
        <w:t>operatu</w:t>
      </w:r>
      <w:proofErr w:type="spellEnd"/>
      <w:r w:rsidRPr="00EF7345">
        <w:rPr>
          <w:rFonts w:ascii="Arial" w:hAnsi="Arial" w:cs="Arial"/>
          <w:sz w:val="22"/>
          <w:szCs w:val="22"/>
        </w:rPr>
        <w:t xml:space="preserve"> Državne geodetske uprave, Područnog ureda za katastar u Dubrovniku. </w:t>
      </w:r>
    </w:p>
    <w:p w:rsidR="00EF7345" w:rsidRPr="00EF7345" w:rsidRDefault="00EF7345" w:rsidP="00EF7345">
      <w:pPr>
        <w:jc w:val="cente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Članak 3.</w:t>
      </w:r>
    </w:p>
    <w:p w:rsidR="00EF7345" w:rsidRPr="00EF7345" w:rsidRDefault="00EF7345" w:rsidP="00EF7345">
      <w:pPr>
        <w:rPr>
          <w:rFonts w:ascii="Arial" w:hAnsi="Arial" w:cs="Arial"/>
          <w:sz w:val="22"/>
          <w:szCs w:val="22"/>
        </w:rPr>
      </w:pPr>
    </w:p>
    <w:p w:rsidR="00EF7345" w:rsidRPr="00EF7345" w:rsidRDefault="00EF7345" w:rsidP="00EF7345">
      <w:pPr>
        <w:jc w:val="both"/>
        <w:rPr>
          <w:rFonts w:ascii="Arial" w:hAnsi="Arial" w:cs="Arial"/>
          <w:sz w:val="22"/>
          <w:szCs w:val="22"/>
        </w:rPr>
      </w:pPr>
      <w:r w:rsidRPr="00EF7345">
        <w:rPr>
          <w:rFonts w:ascii="Arial" w:hAnsi="Arial" w:cs="Arial"/>
          <w:sz w:val="22"/>
          <w:szCs w:val="22"/>
        </w:rPr>
        <w:t>Nalaže se Općinskom sudu u Dubrovniku, Zemljišnoknjižni odjel, upis komunalne infrastrukture iz članka 1. ove Odluke kao „Javno dobro u općoj uporabi u vlasništvu Grada Dubrovnika, Dubrovnik, Pred Dvorom 1, OIB: 21712494719 “ u zemljišne knjige.</w:t>
      </w:r>
    </w:p>
    <w:p w:rsidR="00EF7345" w:rsidRPr="00EF7345" w:rsidRDefault="00EF7345" w:rsidP="00EF7345">
      <w:pPr>
        <w:rPr>
          <w:rFonts w:ascii="Arial" w:hAnsi="Arial" w:cs="Arial"/>
          <w:sz w:val="22"/>
          <w:szCs w:val="22"/>
        </w:rPr>
      </w:pPr>
    </w:p>
    <w:p w:rsidR="00EF7345" w:rsidRPr="00EF7345" w:rsidRDefault="00EF7345" w:rsidP="00EF7345">
      <w:pPr>
        <w:rPr>
          <w:rFonts w:ascii="Arial" w:hAnsi="Arial" w:cs="Arial"/>
          <w:sz w:val="22"/>
          <w:szCs w:val="22"/>
        </w:rPr>
      </w:pPr>
    </w:p>
    <w:p w:rsidR="00EF7345" w:rsidRPr="00EF7345" w:rsidRDefault="00EF7345" w:rsidP="00EF7345">
      <w:pPr>
        <w:jc w:val="center"/>
        <w:rPr>
          <w:rFonts w:ascii="Arial" w:hAnsi="Arial" w:cs="Arial"/>
          <w:sz w:val="22"/>
          <w:szCs w:val="22"/>
        </w:rPr>
      </w:pPr>
      <w:r w:rsidRPr="00EF7345">
        <w:rPr>
          <w:rFonts w:ascii="Arial" w:hAnsi="Arial" w:cs="Arial"/>
          <w:sz w:val="22"/>
          <w:szCs w:val="22"/>
        </w:rPr>
        <w:t>Članak 4.</w:t>
      </w:r>
    </w:p>
    <w:p w:rsidR="00EF7345" w:rsidRPr="00EF7345" w:rsidRDefault="00EF7345" w:rsidP="00EF7345">
      <w:pPr>
        <w:rPr>
          <w:rFonts w:ascii="Arial" w:hAnsi="Arial" w:cs="Arial"/>
          <w:sz w:val="22"/>
          <w:szCs w:val="22"/>
        </w:rPr>
      </w:pPr>
    </w:p>
    <w:p w:rsidR="00EF7345" w:rsidRPr="00EF7345" w:rsidRDefault="00EF7345" w:rsidP="00EF7345">
      <w:pPr>
        <w:jc w:val="both"/>
        <w:rPr>
          <w:rFonts w:ascii="Arial" w:hAnsi="Arial" w:cs="Arial"/>
          <w:sz w:val="22"/>
          <w:szCs w:val="22"/>
        </w:rPr>
      </w:pPr>
      <w:r w:rsidRPr="00EF7345">
        <w:rPr>
          <w:rFonts w:ascii="Arial" w:hAnsi="Arial" w:cs="Arial"/>
          <w:sz w:val="22"/>
          <w:szCs w:val="22"/>
        </w:rPr>
        <w:t xml:space="preserve">Ova </w:t>
      </w:r>
      <w:r w:rsidR="00463858">
        <w:rPr>
          <w:rFonts w:ascii="Arial" w:hAnsi="Arial" w:cs="Arial"/>
          <w:sz w:val="22"/>
          <w:szCs w:val="22"/>
        </w:rPr>
        <w:t>o</w:t>
      </w:r>
      <w:r w:rsidRPr="00EF7345">
        <w:rPr>
          <w:rFonts w:ascii="Arial" w:hAnsi="Arial" w:cs="Arial"/>
          <w:sz w:val="22"/>
          <w:szCs w:val="22"/>
        </w:rPr>
        <w:t xml:space="preserve">dluka stupa na snagu osmog dana od dana objave u </w:t>
      </w:r>
      <w:r w:rsidR="00463858">
        <w:rPr>
          <w:rFonts w:ascii="Arial" w:hAnsi="Arial" w:cs="Arial"/>
          <w:sz w:val="22"/>
          <w:szCs w:val="22"/>
        </w:rPr>
        <w:t>„</w:t>
      </w:r>
      <w:r w:rsidRPr="00EF7345">
        <w:rPr>
          <w:rFonts w:ascii="Arial" w:hAnsi="Arial" w:cs="Arial"/>
          <w:sz w:val="22"/>
          <w:szCs w:val="22"/>
        </w:rPr>
        <w:t>Službenom glasniku Grada Dubrovnika</w:t>
      </w:r>
      <w:r w:rsidR="00463858">
        <w:rPr>
          <w:rFonts w:ascii="Arial" w:hAnsi="Arial" w:cs="Arial"/>
          <w:sz w:val="22"/>
          <w:szCs w:val="22"/>
        </w:rPr>
        <w:t>“</w:t>
      </w:r>
      <w:r w:rsidRPr="00EF7345">
        <w:rPr>
          <w:rFonts w:ascii="Arial" w:hAnsi="Arial" w:cs="Arial"/>
          <w:sz w:val="22"/>
          <w:szCs w:val="22"/>
        </w:rPr>
        <w:t>.</w:t>
      </w:r>
    </w:p>
    <w:p w:rsidR="008A58DA" w:rsidRPr="00EF7345" w:rsidRDefault="008A58DA" w:rsidP="00EF7345">
      <w:pPr>
        <w:pStyle w:val="NoSpacing"/>
        <w:rPr>
          <w:rFonts w:ascii="Arial" w:hAnsi="Arial" w:cs="Arial"/>
          <w:b/>
        </w:rPr>
      </w:pPr>
    </w:p>
    <w:p w:rsidR="00EF7345" w:rsidRPr="00EF7345" w:rsidRDefault="00EF7345" w:rsidP="00EF7345">
      <w:pPr>
        <w:rPr>
          <w:rFonts w:ascii="Arial" w:hAnsi="Arial" w:cs="Arial"/>
          <w:sz w:val="22"/>
          <w:szCs w:val="22"/>
        </w:rPr>
      </w:pPr>
      <w:r w:rsidRPr="00EF7345">
        <w:rPr>
          <w:rFonts w:ascii="Arial" w:hAnsi="Arial" w:cs="Arial"/>
          <w:sz w:val="22"/>
          <w:szCs w:val="22"/>
        </w:rPr>
        <w:t xml:space="preserve">KLASA: 363-01/23-09/28   </w:t>
      </w:r>
    </w:p>
    <w:p w:rsidR="00EF7345" w:rsidRPr="00EF7345" w:rsidRDefault="00EF7345" w:rsidP="00EF7345">
      <w:pPr>
        <w:rPr>
          <w:rFonts w:ascii="Arial" w:hAnsi="Arial" w:cs="Arial"/>
          <w:sz w:val="22"/>
          <w:szCs w:val="22"/>
        </w:rPr>
      </w:pPr>
      <w:r w:rsidRPr="00EF7345">
        <w:rPr>
          <w:rFonts w:ascii="Arial" w:hAnsi="Arial" w:cs="Arial"/>
          <w:sz w:val="22"/>
          <w:szCs w:val="22"/>
        </w:rPr>
        <w:t>URBROJ: 2117-1-09-23-03</w:t>
      </w:r>
    </w:p>
    <w:p w:rsidR="00EF7345" w:rsidRPr="00EF7345" w:rsidRDefault="00EF7345" w:rsidP="00EF7345">
      <w:pPr>
        <w:rPr>
          <w:rFonts w:ascii="Arial" w:hAnsi="Arial" w:cs="Arial"/>
          <w:sz w:val="22"/>
          <w:szCs w:val="22"/>
        </w:rPr>
      </w:pPr>
      <w:r w:rsidRPr="00EF7345">
        <w:rPr>
          <w:rFonts w:ascii="Arial" w:hAnsi="Arial" w:cs="Arial"/>
          <w:sz w:val="22"/>
          <w:szCs w:val="22"/>
        </w:rPr>
        <w:t>Dubrovnik,  21. listopada 2023.</w:t>
      </w:r>
    </w:p>
    <w:p w:rsidR="008A58DA" w:rsidRDefault="008A58DA" w:rsidP="008A58DA">
      <w:pPr>
        <w:pStyle w:val="NoSpacing"/>
        <w:rPr>
          <w:rFonts w:ascii="Arial" w:hAnsi="Arial" w:cs="Arial"/>
          <w:b/>
        </w:rPr>
      </w:pPr>
    </w:p>
    <w:p w:rsidR="008A58DA" w:rsidRPr="00C5648E"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8A58DA" w:rsidRDefault="008A58DA" w:rsidP="008A58DA">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8A58DA" w:rsidRPr="00C5648E" w:rsidRDefault="008A58DA" w:rsidP="008A58DA">
      <w:pPr>
        <w:autoSpaceDE w:val="0"/>
        <w:autoSpaceDN w:val="0"/>
        <w:adjustRightInd w:val="0"/>
        <w:rPr>
          <w:rFonts w:ascii="Arial" w:hAnsi="Arial" w:cs="Arial"/>
          <w:sz w:val="22"/>
          <w:szCs w:val="22"/>
          <w:lang w:val="en-US"/>
        </w:rPr>
      </w:pPr>
      <w:r>
        <w:rPr>
          <w:rFonts w:ascii="Arial" w:hAnsi="Arial" w:cs="Arial"/>
          <w:sz w:val="22"/>
          <w:szCs w:val="22"/>
          <w:lang w:val="en-US"/>
        </w:rPr>
        <w:t>----------------------------------------</w:t>
      </w:r>
    </w:p>
    <w:p w:rsidR="008A58DA" w:rsidRPr="008A58DA" w:rsidRDefault="008A58DA" w:rsidP="008A58DA">
      <w:pPr>
        <w:rPr>
          <w:rFonts w:ascii="Arial" w:hAnsi="Arial" w:cs="Arial"/>
          <w:sz w:val="22"/>
          <w:szCs w:val="22"/>
        </w:rPr>
      </w:pPr>
    </w:p>
    <w:p w:rsidR="008A58DA" w:rsidRDefault="008A58DA">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Pr="00463858" w:rsidRDefault="00EF7345">
      <w:pPr>
        <w:rPr>
          <w:rFonts w:ascii="Arial" w:hAnsi="Arial" w:cs="Arial"/>
          <w:b/>
          <w:sz w:val="22"/>
          <w:szCs w:val="22"/>
        </w:rPr>
      </w:pPr>
      <w:r w:rsidRPr="00463858">
        <w:rPr>
          <w:rFonts w:ascii="Arial" w:hAnsi="Arial" w:cs="Arial"/>
          <w:b/>
          <w:sz w:val="22"/>
          <w:szCs w:val="22"/>
        </w:rPr>
        <w:t>156</w:t>
      </w:r>
    </w:p>
    <w:p w:rsidR="00EF7345" w:rsidRDefault="00EF7345">
      <w:pPr>
        <w:rPr>
          <w:rFonts w:ascii="Arial" w:hAnsi="Arial" w:cs="Arial"/>
          <w:sz w:val="22"/>
          <w:szCs w:val="22"/>
        </w:rPr>
      </w:pPr>
    </w:p>
    <w:p w:rsidR="00463858" w:rsidRDefault="00463858">
      <w:pPr>
        <w:rPr>
          <w:rFonts w:ascii="Arial" w:hAnsi="Arial" w:cs="Arial"/>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Na temelju članka 6. stavka 1. i 2. Zakona o savjetima mladih („Narodne novine“, broj 41/14 i 83/23), članka 35. Zakona o lokalnoj i područnoj (regionalnoj) samoupravi („Narodne novine“, broj 33/01, 60/01, 129/05, 109/07, 125/08, 36/09, 36/09, 150/11, 144/12, 19/13, 137/15, 123/17, 98/19 i 144/20) i članka 39 Statuta Grada Dubrovnika („Službeni glasnik Grada Dubrovnika“, broj 2/21), Gradsko vijeće Grada Dubrovnika na 25. sjednici, održanoj 21. listopada 2023., donijelo je</w:t>
      </w:r>
    </w:p>
    <w:p w:rsidR="00463858" w:rsidRPr="00463858" w:rsidRDefault="00463858" w:rsidP="00463858">
      <w:pPr>
        <w:jc w:val="center"/>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p>
    <w:p w:rsidR="00463858" w:rsidRPr="00463858" w:rsidRDefault="00463858" w:rsidP="00463858">
      <w:pPr>
        <w:jc w:val="center"/>
        <w:rPr>
          <w:rFonts w:ascii="Arial" w:hAnsi="Arial" w:cs="Arial"/>
          <w:b/>
          <w:color w:val="000000"/>
          <w:sz w:val="22"/>
          <w:szCs w:val="22"/>
        </w:rPr>
      </w:pPr>
      <w:r w:rsidRPr="00463858">
        <w:rPr>
          <w:rFonts w:ascii="Arial" w:hAnsi="Arial" w:cs="Arial"/>
          <w:b/>
          <w:color w:val="000000"/>
          <w:sz w:val="22"/>
          <w:szCs w:val="22"/>
        </w:rPr>
        <w:t>O D L U K U</w:t>
      </w:r>
    </w:p>
    <w:p w:rsidR="00463858" w:rsidRPr="00463858" w:rsidRDefault="00463858" w:rsidP="00463858">
      <w:pPr>
        <w:jc w:val="center"/>
        <w:rPr>
          <w:rFonts w:ascii="Arial" w:hAnsi="Arial" w:cs="Arial"/>
          <w:b/>
          <w:color w:val="000000"/>
          <w:sz w:val="22"/>
          <w:szCs w:val="22"/>
        </w:rPr>
      </w:pPr>
      <w:r w:rsidRPr="00463858">
        <w:rPr>
          <w:rFonts w:ascii="Arial" w:hAnsi="Arial" w:cs="Arial"/>
          <w:b/>
          <w:color w:val="000000"/>
          <w:sz w:val="22"/>
          <w:szCs w:val="22"/>
        </w:rPr>
        <w:t>O OSNIVANJU SAVJETA MLADIH GRADA DUBROVNIKA</w:t>
      </w:r>
    </w:p>
    <w:p w:rsidR="00463858" w:rsidRPr="00463858" w:rsidRDefault="00463858" w:rsidP="00463858">
      <w:pPr>
        <w:jc w:val="center"/>
        <w:rPr>
          <w:rFonts w:ascii="Arial" w:hAnsi="Arial" w:cs="Arial"/>
          <w:b/>
          <w:color w:val="000000"/>
          <w:sz w:val="22"/>
          <w:szCs w:val="22"/>
        </w:rPr>
      </w:pPr>
    </w:p>
    <w:p w:rsidR="00463858" w:rsidRDefault="00463858" w:rsidP="00463858">
      <w:pPr>
        <w:rPr>
          <w:rFonts w:ascii="Arial" w:hAnsi="Arial" w:cs="Arial"/>
          <w:b/>
          <w:color w:val="000000"/>
          <w:sz w:val="22"/>
          <w:szCs w:val="22"/>
        </w:rPr>
      </w:pPr>
    </w:p>
    <w:p w:rsidR="009110A5" w:rsidRPr="00463858" w:rsidRDefault="009110A5" w:rsidP="00463858">
      <w:pPr>
        <w:rPr>
          <w:rFonts w:ascii="Arial" w:hAnsi="Arial" w:cs="Arial"/>
          <w:b/>
          <w:color w:val="000000"/>
          <w:sz w:val="22"/>
          <w:szCs w:val="22"/>
        </w:rPr>
      </w:pPr>
    </w:p>
    <w:p w:rsidR="00463858" w:rsidRPr="00463858" w:rsidRDefault="00463858" w:rsidP="00A15DE1">
      <w:pPr>
        <w:numPr>
          <w:ilvl w:val="0"/>
          <w:numId w:val="9"/>
        </w:numPr>
        <w:tabs>
          <w:tab w:val="left" w:pos="360"/>
          <w:tab w:val="left" w:pos="720"/>
        </w:tabs>
        <w:autoSpaceDE w:val="0"/>
        <w:autoSpaceDN w:val="0"/>
        <w:jc w:val="both"/>
        <w:rPr>
          <w:rFonts w:ascii="Arial" w:hAnsi="Arial" w:cs="Arial"/>
          <w:b/>
          <w:color w:val="000000"/>
          <w:sz w:val="22"/>
          <w:szCs w:val="22"/>
        </w:rPr>
      </w:pPr>
      <w:r w:rsidRPr="00463858">
        <w:rPr>
          <w:rFonts w:ascii="Arial" w:hAnsi="Arial" w:cs="Arial"/>
          <w:b/>
          <w:color w:val="000000"/>
          <w:sz w:val="22"/>
          <w:szCs w:val="22"/>
        </w:rPr>
        <w:t>Opće odredbe</w:t>
      </w:r>
    </w:p>
    <w:p w:rsidR="009110A5" w:rsidRDefault="009110A5" w:rsidP="00463858">
      <w:pPr>
        <w:jc w:val="center"/>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lastRenderedPageBreak/>
        <w:t>Članak 1.</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bCs/>
          <w:color w:val="000000"/>
          <w:sz w:val="22"/>
          <w:szCs w:val="22"/>
        </w:rPr>
      </w:pPr>
      <w:r w:rsidRPr="00463858">
        <w:rPr>
          <w:rFonts w:ascii="Arial" w:hAnsi="Arial" w:cs="Arial"/>
          <w:bCs/>
          <w:color w:val="000000"/>
          <w:sz w:val="22"/>
          <w:szCs w:val="22"/>
        </w:rPr>
        <w:t>Ovom se Odlukom osniva Savjet mladih Grada Dubrovnika.</w:t>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ab/>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Savjet mladih Grada Dubrovnika (u nastavku teksta: Savjet) je savjetodavno tijelo Grada Dubrovnika, koje promiče i zagovara prava, potrebe i interese mladih u cilju njihovog sudjelovanja i odlučivanja o upravljanju javnim poslovima od interesa i značaja za mlade, aktivno uključivanje mladih u javni život te informiranje i savjetovanje mladih grada Dubrovnika.</w:t>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 xml:space="preserve">      </w:t>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Ovom odlukom uređuje se sastav, postupak izbora, djelokrug rada i način utjecaja na rad Gradskog vijeća u postupku donošenja odluka i drugih akata od izravnog interesa za mlade i u svezi s mladima Grada Dubrovnika, način financiranja rada i programa Savjeta, osiguravanje prostornih i drugih uvjeta za rad savjeta mladih te druga pitanja od značaja za rad Savjeta mladih.</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Riječi i pojmovi koji se koriste u ovoj Odluci, a koji imaju rodno značenje, odnose se jednako na muški i ženski rod, bez obzira u kojem su rodu navedeni.</w:t>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2.</w:t>
      </w:r>
    </w:p>
    <w:p w:rsidR="00463858" w:rsidRPr="00463858" w:rsidRDefault="00463858" w:rsidP="00463858">
      <w:pPr>
        <w:jc w:val="both"/>
        <w:rPr>
          <w:rFonts w:ascii="Arial" w:hAnsi="Arial" w:cs="Arial"/>
          <w:color w:val="000000"/>
          <w:sz w:val="22"/>
          <w:szCs w:val="22"/>
        </w:rPr>
      </w:pPr>
    </w:p>
    <w:p w:rsidR="00463858" w:rsidRDefault="00463858" w:rsidP="00463858">
      <w:pPr>
        <w:jc w:val="both"/>
        <w:rPr>
          <w:rFonts w:ascii="Arial" w:hAnsi="Arial" w:cs="Arial"/>
          <w:color w:val="000000"/>
          <w:sz w:val="22"/>
          <w:szCs w:val="22"/>
        </w:rPr>
      </w:pPr>
      <w:r w:rsidRPr="00463858">
        <w:rPr>
          <w:rFonts w:ascii="Arial" w:hAnsi="Arial" w:cs="Arial"/>
          <w:color w:val="000000"/>
          <w:sz w:val="22"/>
          <w:szCs w:val="22"/>
        </w:rPr>
        <w:t>Savjet svojim djelovanjem, prijedlozima i mišljenjima ima utjecaj na pripremu, donošenje i provedbu odluka Gradskog vijeća koje su od interesa za mlade, a time i na bolji položaj mladih u lokalnoj sredini i razrješavanje problema mladih.</w:t>
      </w:r>
    </w:p>
    <w:p w:rsid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p>
    <w:p w:rsidR="00463858" w:rsidRPr="00463858" w:rsidRDefault="00463858" w:rsidP="00A15DE1">
      <w:pPr>
        <w:numPr>
          <w:ilvl w:val="0"/>
          <w:numId w:val="9"/>
        </w:numPr>
        <w:tabs>
          <w:tab w:val="left" w:pos="360"/>
          <w:tab w:val="left" w:pos="720"/>
        </w:tabs>
        <w:autoSpaceDE w:val="0"/>
        <w:autoSpaceDN w:val="0"/>
        <w:jc w:val="both"/>
        <w:rPr>
          <w:rFonts w:ascii="Arial" w:hAnsi="Arial" w:cs="Arial"/>
          <w:b/>
          <w:color w:val="000000"/>
          <w:sz w:val="22"/>
          <w:szCs w:val="22"/>
        </w:rPr>
      </w:pPr>
      <w:r w:rsidRPr="00463858">
        <w:rPr>
          <w:rFonts w:ascii="Arial" w:hAnsi="Arial" w:cs="Arial"/>
          <w:b/>
          <w:color w:val="000000"/>
          <w:sz w:val="22"/>
          <w:szCs w:val="22"/>
        </w:rPr>
        <w:t>Broj i sastav članova Savjeta</w:t>
      </w:r>
    </w:p>
    <w:p w:rsidR="00463858" w:rsidRPr="00463858" w:rsidRDefault="00463858" w:rsidP="00463858">
      <w:pPr>
        <w:rPr>
          <w:rFonts w:ascii="Arial" w:hAnsi="Arial" w:cs="Arial"/>
          <w:b/>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3.</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sz w:val="22"/>
          <w:szCs w:val="22"/>
        </w:rPr>
      </w:pPr>
      <w:r w:rsidRPr="00463858">
        <w:rPr>
          <w:rFonts w:ascii="Arial" w:hAnsi="Arial" w:cs="Arial"/>
          <w:sz w:val="22"/>
          <w:szCs w:val="22"/>
        </w:rPr>
        <w:t>Savjet ima  11</w:t>
      </w:r>
      <w:r w:rsidRPr="00463858">
        <w:rPr>
          <w:rFonts w:ascii="Arial" w:hAnsi="Arial" w:cs="Arial"/>
          <w:color w:val="FF0000"/>
          <w:sz w:val="22"/>
          <w:szCs w:val="22"/>
        </w:rPr>
        <w:t xml:space="preserve">  </w:t>
      </w:r>
      <w:r w:rsidRPr="00463858">
        <w:rPr>
          <w:rFonts w:ascii="Arial" w:hAnsi="Arial" w:cs="Arial"/>
          <w:sz w:val="22"/>
          <w:szCs w:val="22"/>
        </w:rPr>
        <w:t xml:space="preserve">članova uključujući predsjednika i zamjenika predsjednika.  </w:t>
      </w:r>
    </w:p>
    <w:p w:rsidR="00463858" w:rsidRPr="00463858" w:rsidRDefault="00463858" w:rsidP="00463858">
      <w:pPr>
        <w:jc w:val="both"/>
        <w:rPr>
          <w:rFonts w:ascii="Arial" w:hAnsi="Arial" w:cs="Arial"/>
          <w:sz w:val="22"/>
          <w:szCs w:val="22"/>
        </w:rPr>
      </w:pPr>
    </w:p>
    <w:p w:rsidR="00463858" w:rsidRPr="00463858" w:rsidRDefault="00463858" w:rsidP="00463858">
      <w:pPr>
        <w:jc w:val="both"/>
        <w:rPr>
          <w:rFonts w:ascii="Arial" w:hAnsi="Arial" w:cs="Arial"/>
          <w:sz w:val="22"/>
          <w:szCs w:val="22"/>
        </w:rPr>
      </w:pPr>
      <w:r w:rsidRPr="00463858">
        <w:rPr>
          <w:rFonts w:ascii="Arial" w:hAnsi="Arial" w:cs="Arial"/>
          <w:sz w:val="22"/>
          <w:szCs w:val="22"/>
        </w:rPr>
        <w:t>U Savjet se biraju mladi koji u trenutku podnošenja kandidature za članstvo u Savjetu imaju od navršenih petnaest (15) do navršenih trideset (30) godina života te koji imaju prebivalište ili boravište na području Grada Dubrovnika.</w:t>
      </w:r>
    </w:p>
    <w:p w:rsidR="00463858" w:rsidRPr="00463858" w:rsidRDefault="00463858" w:rsidP="00463858">
      <w:pPr>
        <w:rPr>
          <w:rFonts w:ascii="Arial" w:hAnsi="Arial" w:cs="Arial"/>
          <w:sz w:val="22"/>
          <w:szCs w:val="22"/>
        </w:rPr>
      </w:pPr>
    </w:p>
    <w:p w:rsidR="00463858" w:rsidRPr="00463858" w:rsidRDefault="00463858" w:rsidP="00463858">
      <w:pPr>
        <w:rPr>
          <w:rFonts w:ascii="Arial" w:hAnsi="Arial" w:cs="Arial"/>
          <w:sz w:val="22"/>
          <w:szCs w:val="22"/>
        </w:rPr>
      </w:pPr>
      <w:r w:rsidRPr="00463858">
        <w:rPr>
          <w:rFonts w:ascii="Arial" w:hAnsi="Arial" w:cs="Arial"/>
          <w:sz w:val="22"/>
          <w:szCs w:val="22"/>
        </w:rPr>
        <w:t>Osoba ne može istodobno biti član Savjeta i član Gradskog vijeća Grada Dubrovnika</w:t>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color w:val="000000"/>
          <w:sz w:val="22"/>
          <w:szCs w:val="22"/>
        </w:rPr>
      </w:pPr>
    </w:p>
    <w:p w:rsidR="00463858" w:rsidRPr="00463858" w:rsidRDefault="00463858" w:rsidP="00A15DE1">
      <w:pPr>
        <w:numPr>
          <w:ilvl w:val="0"/>
          <w:numId w:val="9"/>
        </w:numPr>
        <w:tabs>
          <w:tab w:val="left" w:pos="360"/>
          <w:tab w:val="left" w:pos="720"/>
        </w:tabs>
        <w:autoSpaceDE w:val="0"/>
        <w:autoSpaceDN w:val="0"/>
        <w:jc w:val="both"/>
        <w:rPr>
          <w:rFonts w:ascii="Arial" w:hAnsi="Arial" w:cs="Arial"/>
          <w:b/>
          <w:color w:val="000000"/>
          <w:sz w:val="22"/>
          <w:szCs w:val="22"/>
        </w:rPr>
      </w:pPr>
      <w:r w:rsidRPr="00463858">
        <w:rPr>
          <w:rFonts w:ascii="Arial" w:hAnsi="Arial" w:cs="Arial"/>
          <w:b/>
          <w:color w:val="000000"/>
          <w:sz w:val="22"/>
          <w:szCs w:val="22"/>
        </w:rPr>
        <w:t>Izbor članova Savjeta</w:t>
      </w:r>
    </w:p>
    <w:p w:rsidR="00463858" w:rsidRPr="00463858" w:rsidRDefault="00463858" w:rsidP="00463858">
      <w:pPr>
        <w:rPr>
          <w:rFonts w:ascii="Arial" w:hAnsi="Arial" w:cs="Arial"/>
          <w:b/>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4.</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Članove Savjeta bira Gradsko vijeće Grada Dubrovnika na temelju pisanih i obrazloženih kandidatura u skladu sa zakonom kojim se uređuje sustav lokalne i područne (regionalne) samouprave, Statutom Grada Dubrovnika, Poslovnikom o radu Gradskog vijeća Grada Dubrovnika, Zakonom o savjetima mladih te ovom Odlukom.</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Postupak izbora članova Savjeta pokreće Gradsko vijeće na temelju ove Odluke i  objavom Javnog poziva za isticanje kandidatura koji je sastavni dio ove Odluke.</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 xml:space="preserve">Kandidature za članove Savjeta temeljem javnog poziva za isticanje kandidatura ističu udruge koje su sukladno statutu ciljano i prema djelatnostima opredijeljene za rad s mladima i za mlade, udruge nacionalnih manjina u Republici Hrvatskoj, učenička vijeća, studentski zborovi, pomladci političkih stranaka, sindikalne ili strukovne organizacije u Republici Hrvatskoj te neformalne skupine mladih (skupina od najmanje 20 mladih). </w:t>
      </w: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lastRenderedPageBreak/>
        <w:t>Članak 5.</w:t>
      </w:r>
    </w:p>
    <w:p w:rsidR="00463858" w:rsidRPr="00463858" w:rsidRDefault="00463858" w:rsidP="00463858">
      <w:pP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 xml:space="preserve">Izbor članova Savjeta provodi se u Gradskom vijeću sukladno Zakonu o savjetima mladih, zakonu kojim se uređuje sustav lokalne i područne (regionalne) samouprave te općim aktima Grada. </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Javni poziv za podnošenje prijedloga kandidata za izbor članova Savjeta mora sadržavati:</w:t>
      </w:r>
    </w:p>
    <w:p w:rsidR="00463858" w:rsidRPr="00463858" w:rsidRDefault="00463858" w:rsidP="00A15DE1">
      <w:pPr>
        <w:numPr>
          <w:ilvl w:val="0"/>
          <w:numId w:val="11"/>
        </w:numPr>
        <w:jc w:val="both"/>
        <w:rPr>
          <w:rFonts w:ascii="Arial" w:hAnsi="Arial" w:cs="Arial"/>
          <w:color w:val="000000"/>
          <w:sz w:val="22"/>
          <w:szCs w:val="22"/>
        </w:rPr>
      </w:pPr>
      <w:r w:rsidRPr="00463858">
        <w:rPr>
          <w:rFonts w:ascii="Arial" w:hAnsi="Arial" w:cs="Arial"/>
          <w:color w:val="000000"/>
          <w:sz w:val="22"/>
          <w:szCs w:val="22"/>
        </w:rPr>
        <w:t>opis postupka izbora sukladno Zakonu o savjetima mladih,</w:t>
      </w:r>
    </w:p>
    <w:p w:rsidR="00463858" w:rsidRPr="00463858" w:rsidRDefault="00463858" w:rsidP="00A15DE1">
      <w:pPr>
        <w:numPr>
          <w:ilvl w:val="0"/>
          <w:numId w:val="11"/>
        </w:numPr>
        <w:jc w:val="both"/>
        <w:rPr>
          <w:rFonts w:ascii="Arial" w:hAnsi="Arial" w:cs="Arial"/>
          <w:color w:val="000000"/>
          <w:sz w:val="22"/>
          <w:szCs w:val="22"/>
        </w:rPr>
      </w:pPr>
      <w:r w:rsidRPr="00463858">
        <w:rPr>
          <w:rFonts w:ascii="Arial" w:hAnsi="Arial" w:cs="Arial"/>
          <w:color w:val="000000"/>
          <w:sz w:val="22"/>
          <w:szCs w:val="22"/>
        </w:rPr>
        <w:t>uvjete za isticanje kandidatura sukladno Zakonu o savjetima mladih,</w:t>
      </w:r>
    </w:p>
    <w:p w:rsidR="00463858" w:rsidRPr="00463858" w:rsidRDefault="00463858" w:rsidP="00A15DE1">
      <w:pPr>
        <w:numPr>
          <w:ilvl w:val="0"/>
          <w:numId w:val="11"/>
        </w:numPr>
        <w:jc w:val="both"/>
        <w:rPr>
          <w:rFonts w:ascii="Arial" w:hAnsi="Arial" w:cs="Arial"/>
          <w:color w:val="000000"/>
          <w:sz w:val="22"/>
          <w:szCs w:val="22"/>
        </w:rPr>
      </w:pPr>
      <w:r w:rsidRPr="00463858">
        <w:rPr>
          <w:rFonts w:ascii="Arial" w:hAnsi="Arial" w:cs="Arial"/>
          <w:color w:val="000000"/>
          <w:sz w:val="22"/>
          <w:szCs w:val="22"/>
        </w:rPr>
        <w:t>rokove za prijavu,</w:t>
      </w:r>
    </w:p>
    <w:p w:rsidR="00463858" w:rsidRPr="00463858" w:rsidRDefault="00463858" w:rsidP="00A15DE1">
      <w:pPr>
        <w:numPr>
          <w:ilvl w:val="0"/>
          <w:numId w:val="11"/>
        </w:numPr>
        <w:jc w:val="both"/>
        <w:rPr>
          <w:rFonts w:ascii="Arial" w:hAnsi="Arial" w:cs="Arial"/>
          <w:color w:val="000000"/>
          <w:sz w:val="22"/>
          <w:szCs w:val="22"/>
        </w:rPr>
      </w:pPr>
      <w:r w:rsidRPr="00463858">
        <w:rPr>
          <w:rFonts w:ascii="Arial" w:hAnsi="Arial" w:cs="Arial"/>
          <w:color w:val="000000"/>
          <w:sz w:val="22"/>
          <w:szCs w:val="22"/>
        </w:rPr>
        <w:t>rokove za provedbu provjere zadovoljavanja formalnih uvjeta prijavljenih kandidata,</w:t>
      </w:r>
    </w:p>
    <w:p w:rsidR="00463858" w:rsidRPr="00463858" w:rsidRDefault="00463858" w:rsidP="00A15DE1">
      <w:pPr>
        <w:numPr>
          <w:ilvl w:val="0"/>
          <w:numId w:val="11"/>
        </w:numPr>
        <w:jc w:val="both"/>
        <w:rPr>
          <w:rFonts w:ascii="Arial" w:hAnsi="Arial" w:cs="Arial"/>
          <w:color w:val="000000"/>
          <w:sz w:val="22"/>
          <w:szCs w:val="22"/>
        </w:rPr>
      </w:pPr>
      <w:r w:rsidRPr="00463858">
        <w:rPr>
          <w:rFonts w:ascii="Arial" w:hAnsi="Arial" w:cs="Arial"/>
          <w:color w:val="000000"/>
          <w:sz w:val="22"/>
          <w:szCs w:val="22"/>
        </w:rPr>
        <w:t>rok izbora članova Savjeta.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Javni poziv objavljuje se na mrežnim stranicama Grada Dubrovnika  i u sredstvima javnog priopćavanja, a po potrebi i na drugi način utvrđen Zakonom, neposredno nakon stupanja na snagu odluke iz članka 4. stavka 2. ove Odluke.</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Grad Dubrovnik, prema dostupnim kontaktima, obavijest o objavi javnog poziva za isticanje kandidatura dostavit će udrugama mladih i za mlade, srednjim školama, visokim učilištima i pomladcima političkih stranaka koji djeluju na području Grada.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Rok za podnošenje prijedloga kandidata je 15 dana od dana objave javnog poziva.</w:t>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6.</w:t>
      </w:r>
    </w:p>
    <w:p w:rsidR="00463858" w:rsidRPr="00463858" w:rsidRDefault="00463858" w:rsidP="00463858">
      <w:pPr>
        <w:jc w:val="both"/>
        <w:rPr>
          <w:rFonts w:ascii="Arial" w:hAnsi="Arial" w:cs="Arial"/>
          <w:b/>
          <w:color w:val="000000"/>
          <w:sz w:val="22"/>
          <w:szCs w:val="22"/>
        </w:rPr>
      </w:pPr>
    </w:p>
    <w:p w:rsidR="00463858" w:rsidRPr="00463858" w:rsidRDefault="00463858" w:rsidP="00463858">
      <w:pPr>
        <w:jc w:val="both"/>
        <w:rPr>
          <w:rFonts w:ascii="Arial" w:hAnsi="Arial" w:cs="Arial"/>
          <w:sz w:val="22"/>
          <w:szCs w:val="22"/>
        </w:rPr>
      </w:pPr>
      <w:r w:rsidRPr="00463858">
        <w:rPr>
          <w:rFonts w:ascii="Arial" w:hAnsi="Arial" w:cs="Arial"/>
          <w:color w:val="000000"/>
          <w:sz w:val="22"/>
          <w:szCs w:val="22"/>
        </w:rPr>
        <w:t xml:space="preserve">Pisane i obrazložene kandidature za izbor članova Savjeta sastavljene sukladno objavljenom javnom pozivu i ovoj Odluci, ovlašteni predlagatelji predaju </w:t>
      </w:r>
      <w:r w:rsidRPr="00463858">
        <w:rPr>
          <w:rFonts w:ascii="Arial" w:hAnsi="Arial" w:cs="Arial"/>
          <w:sz w:val="22"/>
          <w:szCs w:val="22"/>
        </w:rPr>
        <w:t>Odboru za izbor i imenovanja Gradskog vijeća Grada Dubrovnika, prema uputama iz javnog poziva.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Prijedlog iz stavka 1. ovog članka mora biti u pisanom obliku i obrazložen, te obavezno sadrži:</w:t>
      </w:r>
    </w:p>
    <w:p w:rsidR="00463858" w:rsidRPr="00463858" w:rsidRDefault="00463858" w:rsidP="00A15DE1">
      <w:pPr>
        <w:numPr>
          <w:ilvl w:val="0"/>
          <w:numId w:val="10"/>
        </w:numPr>
        <w:tabs>
          <w:tab w:val="num" w:pos="851"/>
        </w:tabs>
        <w:autoSpaceDE w:val="0"/>
        <w:autoSpaceDN w:val="0"/>
        <w:ind w:left="851" w:hanging="425"/>
        <w:jc w:val="both"/>
        <w:rPr>
          <w:rFonts w:ascii="Arial" w:hAnsi="Arial" w:cs="Arial"/>
          <w:color w:val="000000"/>
          <w:sz w:val="22"/>
          <w:szCs w:val="22"/>
        </w:rPr>
      </w:pPr>
      <w:r w:rsidRPr="00463858">
        <w:rPr>
          <w:rFonts w:ascii="Arial" w:hAnsi="Arial" w:cs="Arial"/>
          <w:color w:val="000000"/>
          <w:sz w:val="22"/>
          <w:szCs w:val="22"/>
        </w:rPr>
        <w:t>naziv i sjedište ovlaštenog predlagatelja,</w:t>
      </w:r>
    </w:p>
    <w:p w:rsidR="00463858" w:rsidRPr="00463858" w:rsidRDefault="00463858" w:rsidP="00A15DE1">
      <w:pPr>
        <w:numPr>
          <w:ilvl w:val="0"/>
          <w:numId w:val="10"/>
        </w:numPr>
        <w:tabs>
          <w:tab w:val="num" w:pos="851"/>
        </w:tabs>
        <w:autoSpaceDE w:val="0"/>
        <w:autoSpaceDN w:val="0"/>
        <w:ind w:left="851" w:hanging="425"/>
        <w:jc w:val="both"/>
        <w:rPr>
          <w:rFonts w:ascii="Arial" w:hAnsi="Arial" w:cs="Arial"/>
          <w:color w:val="000000"/>
          <w:sz w:val="22"/>
          <w:szCs w:val="22"/>
        </w:rPr>
      </w:pPr>
      <w:r w:rsidRPr="00463858">
        <w:rPr>
          <w:rFonts w:ascii="Arial" w:hAnsi="Arial" w:cs="Arial"/>
          <w:color w:val="000000"/>
          <w:sz w:val="22"/>
          <w:szCs w:val="22"/>
        </w:rPr>
        <w:t>podatke o kandidaturi (ime i prezime, datum i godina rođenja, prebivalište ili boravište – fotokopija osobne iskaznice ili prijave boravišta),</w:t>
      </w:r>
    </w:p>
    <w:p w:rsidR="00463858" w:rsidRPr="00463858" w:rsidRDefault="00463858" w:rsidP="00A15DE1">
      <w:pPr>
        <w:numPr>
          <w:ilvl w:val="0"/>
          <w:numId w:val="10"/>
        </w:numPr>
        <w:tabs>
          <w:tab w:val="num" w:pos="851"/>
        </w:tabs>
        <w:autoSpaceDE w:val="0"/>
        <w:autoSpaceDN w:val="0"/>
        <w:ind w:left="851" w:hanging="425"/>
        <w:jc w:val="both"/>
        <w:rPr>
          <w:rFonts w:ascii="Arial" w:hAnsi="Arial" w:cs="Arial"/>
          <w:color w:val="000000"/>
          <w:sz w:val="22"/>
          <w:szCs w:val="22"/>
        </w:rPr>
      </w:pPr>
      <w:r w:rsidRPr="00463858">
        <w:rPr>
          <w:rFonts w:ascii="Arial" w:hAnsi="Arial" w:cs="Arial"/>
          <w:color w:val="000000"/>
          <w:sz w:val="22"/>
          <w:szCs w:val="22"/>
        </w:rPr>
        <w:t>obrazloženje prijedloga,</w:t>
      </w:r>
    </w:p>
    <w:p w:rsidR="00463858" w:rsidRPr="00463858" w:rsidRDefault="00463858" w:rsidP="00A15DE1">
      <w:pPr>
        <w:numPr>
          <w:ilvl w:val="0"/>
          <w:numId w:val="10"/>
        </w:numPr>
        <w:tabs>
          <w:tab w:val="num" w:pos="851"/>
        </w:tabs>
        <w:autoSpaceDE w:val="0"/>
        <w:autoSpaceDN w:val="0"/>
        <w:ind w:left="851" w:hanging="425"/>
        <w:jc w:val="both"/>
        <w:rPr>
          <w:rFonts w:ascii="Arial" w:hAnsi="Arial" w:cs="Arial"/>
          <w:color w:val="000000"/>
          <w:sz w:val="22"/>
          <w:szCs w:val="22"/>
        </w:rPr>
      </w:pPr>
      <w:r w:rsidRPr="00463858">
        <w:rPr>
          <w:rFonts w:ascii="Arial" w:hAnsi="Arial" w:cs="Arial"/>
          <w:color w:val="000000"/>
          <w:sz w:val="22"/>
          <w:szCs w:val="22"/>
        </w:rPr>
        <w:t>potpisanu izjavu kandidata o prihvatu prijedloga za izbor člana Savjeta</w:t>
      </w:r>
    </w:p>
    <w:p w:rsidR="00463858" w:rsidRPr="00463858" w:rsidRDefault="00463858" w:rsidP="00463858">
      <w:pPr>
        <w:autoSpaceDE w:val="0"/>
        <w:autoSpaceDN w:val="0"/>
        <w:jc w:val="both"/>
        <w:rPr>
          <w:rFonts w:ascii="Arial" w:hAnsi="Arial" w:cs="Arial"/>
          <w:color w:val="000000"/>
          <w:sz w:val="22"/>
          <w:szCs w:val="22"/>
        </w:rPr>
      </w:pPr>
      <w:r w:rsidRPr="00463858">
        <w:rPr>
          <w:rFonts w:ascii="Arial" w:hAnsi="Arial" w:cs="Arial"/>
          <w:color w:val="000000"/>
          <w:sz w:val="22"/>
          <w:szCs w:val="22"/>
        </w:rPr>
        <w:t xml:space="preserve">          </w:t>
      </w:r>
    </w:p>
    <w:p w:rsidR="00463858" w:rsidRPr="00463858" w:rsidRDefault="00463858" w:rsidP="00463858">
      <w:pPr>
        <w:autoSpaceDE w:val="0"/>
        <w:autoSpaceDN w:val="0"/>
        <w:jc w:val="both"/>
        <w:rPr>
          <w:rFonts w:ascii="Arial" w:hAnsi="Arial" w:cs="Arial"/>
          <w:color w:val="000000"/>
          <w:sz w:val="22"/>
          <w:szCs w:val="22"/>
        </w:rPr>
      </w:pPr>
      <w:r w:rsidRPr="00463858">
        <w:rPr>
          <w:rFonts w:ascii="Arial" w:hAnsi="Arial" w:cs="Arial"/>
          <w:color w:val="000000"/>
          <w:sz w:val="22"/>
          <w:szCs w:val="22"/>
        </w:rPr>
        <w:t xml:space="preserve">Prijedlog se podnosi na propisanoj prijavnici objavljenoj na web stranici Grada Dubrovnika-www.dubrovnik.hr i u pisarnici Grada Dubrovnika. </w:t>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ab/>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Prijedlog kandidata koji je nepravovremen, nepotpun ili nepravilno sastavljen neće se razmatrati.</w:t>
      </w:r>
    </w:p>
    <w:p w:rsidR="00463858" w:rsidRPr="00463858" w:rsidRDefault="00463858" w:rsidP="00463858">
      <w:pPr>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7.</w:t>
      </w:r>
    </w:p>
    <w:p w:rsidR="00463858" w:rsidRPr="00463858" w:rsidRDefault="00463858" w:rsidP="00463858">
      <w:pPr>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Po zaprimanju prijedloga kandidata za članove Savjeta, Odbor za izbor i imenovanja Gradskog vijeća Grada Dubrovnika provodi provjeru formalnih uvjeta prijavljenih kandidata, a u roku od 15 dana od isteka roka za podnošenje prijava sastavlja izvješće o provjeri formalnih uvjeta te utvrđuje popis važećih kandidatura.</w:t>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ab/>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Izvješće o provjeri formalnih uvjeta i popis važećih kandidatura dostavljaju se Gradskom vijeću Grada Dubrovnika te se objavljuju na mrežnim stranicama Grada Dubrovnika i u sredstvima javnog priopćavanja.</w:t>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color w:val="000000"/>
          <w:sz w:val="22"/>
          <w:szCs w:val="22"/>
        </w:rPr>
      </w:pPr>
      <w:r w:rsidRPr="00463858">
        <w:rPr>
          <w:rFonts w:ascii="Arial" w:hAnsi="Arial" w:cs="Arial"/>
          <w:color w:val="000000"/>
          <w:sz w:val="22"/>
          <w:szCs w:val="22"/>
        </w:rPr>
        <w:lastRenderedPageBreak/>
        <w:tab/>
        <w:t xml:space="preserve">                                                       Članak 8.</w:t>
      </w:r>
    </w:p>
    <w:p w:rsidR="00463858" w:rsidRPr="00463858" w:rsidRDefault="00463858" w:rsidP="00463858">
      <w:pPr>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Gradsko vijeće Grada Dubrovnika na prvoj sjednici nakon objave popisa važećih kandidatura raspravlja izvješće o provjeri formalnih uvjeta i s popisa važećih kandidatura javnim glasovanjem bira članove Savjeta.</w:t>
      </w:r>
    </w:p>
    <w:p w:rsidR="00463858" w:rsidRPr="00463858" w:rsidRDefault="00463858" w:rsidP="00463858">
      <w:pPr>
        <w:jc w:val="both"/>
        <w:rPr>
          <w:rFonts w:ascii="Arial" w:hAnsi="Arial" w:cs="Arial"/>
          <w:color w:val="000000"/>
          <w:sz w:val="22"/>
          <w:szCs w:val="22"/>
        </w:rPr>
      </w:pPr>
    </w:p>
    <w:p w:rsidR="00463858" w:rsidRPr="00463858" w:rsidRDefault="00463858" w:rsidP="00463858">
      <w:pPr>
        <w:ind w:firstLine="708"/>
        <w:rPr>
          <w:rFonts w:ascii="Arial" w:hAnsi="Arial" w:cs="Arial"/>
          <w:color w:val="000000"/>
          <w:sz w:val="22"/>
          <w:szCs w:val="22"/>
        </w:rPr>
      </w:pPr>
    </w:p>
    <w:p w:rsidR="00463858" w:rsidRPr="00463858" w:rsidRDefault="00463858" w:rsidP="00463858">
      <w:pPr>
        <w:ind w:firstLine="708"/>
        <w:rPr>
          <w:rFonts w:ascii="Arial" w:hAnsi="Arial" w:cs="Arial"/>
          <w:color w:val="000000"/>
          <w:sz w:val="22"/>
          <w:szCs w:val="22"/>
        </w:rPr>
      </w:pPr>
      <w:r w:rsidRPr="00463858">
        <w:rPr>
          <w:rFonts w:ascii="Arial" w:hAnsi="Arial" w:cs="Arial"/>
          <w:color w:val="000000"/>
          <w:sz w:val="22"/>
          <w:szCs w:val="22"/>
        </w:rPr>
        <w:t xml:space="preserve">                                                        Članak 9.</w:t>
      </w:r>
    </w:p>
    <w:p w:rsidR="00463858" w:rsidRPr="00463858" w:rsidRDefault="00463858" w:rsidP="00463858">
      <w:pPr>
        <w:ind w:firstLine="708"/>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U slučaju da nije moguće izabrati Savjet zbog dva ili više kandidata s jednakim brojem glasova, glasovanje se ponavlja za izbor kandidata do punog broja članova Savjeta između onih kandidata koji u prvom krugu nisu izabrani jer su imali jednak broj glasova. Glasovanje se ponavlja dok se ne izaberu svi članovi Savjeta.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Članovi Savjeta među sobom izabiru jednog predstavnika Savjeta mladih Grada Dubrovnika  u Savjet mladih  Dubrovačko-neretvanske  županije.</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Rezultati izbora za članove Savjeta objavljuju se na mrežnim stranicama Grada Dubrovnika i u sredstvima javnog priopćavanja.</w:t>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b/>
          <w:color w:val="000000"/>
          <w:sz w:val="22"/>
          <w:szCs w:val="22"/>
        </w:rPr>
      </w:pPr>
    </w:p>
    <w:p w:rsidR="00463858" w:rsidRPr="00463858" w:rsidRDefault="00463858" w:rsidP="00463858">
      <w:pPr>
        <w:rPr>
          <w:rFonts w:ascii="Arial" w:hAnsi="Arial" w:cs="Arial"/>
          <w:b/>
          <w:color w:val="000000"/>
          <w:sz w:val="22"/>
          <w:szCs w:val="22"/>
        </w:rPr>
      </w:pPr>
      <w:r w:rsidRPr="00463858">
        <w:rPr>
          <w:rFonts w:ascii="Arial" w:hAnsi="Arial" w:cs="Arial"/>
          <w:b/>
          <w:color w:val="000000"/>
          <w:sz w:val="22"/>
          <w:szCs w:val="22"/>
        </w:rPr>
        <w:t>4. Konstituiranje Savjeta</w:t>
      </w:r>
    </w:p>
    <w:p w:rsidR="00463858" w:rsidRPr="00463858" w:rsidRDefault="00463858" w:rsidP="00463858">
      <w:pPr>
        <w:ind w:firstLine="708"/>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10.</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Prvu sjednicu Savjeta saziva predsjednik Gradskog vijeća Grada Dubrovnika, u roku od 30 dana od dana objave rezultata izbora</w:t>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 xml:space="preserve">Sjednici Savjeta, do izbora predsjednika Savjeta, predsjedava najstariji izabrani član. </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 xml:space="preserve">Savjet se smatra konstituiranim izborom predsjednika Savjeta. </w:t>
      </w:r>
    </w:p>
    <w:p w:rsidR="00463858" w:rsidRPr="00463858" w:rsidRDefault="00463858" w:rsidP="00463858">
      <w:pPr>
        <w:jc w:val="both"/>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Obavijest o konstituiranju Savjeta objavljuje se na mrežnim stranicama Grada Dubrovnika te u sredstvima javnog priopćavanja.</w:t>
      </w:r>
    </w:p>
    <w:p w:rsidR="00463858" w:rsidRPr="00463858" w:rsidRDefault="00463858" w:rsidP="00463858">
      <w:pPr>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11.</w:t>
      </w:r>
    </w:p>
    <w:p w:rsidR="00463858" w:rsidRPr="00463858" w:rsidRDefault="00463858" w:rsidP="00463858">
      <w:pPr>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Predsjednika i zamjenika predsjednika Savjeta biraju i razrješuju članovi Savjeta većinom glasova svih članova Savjeta, sukladno odredbama Zakona o savjetima mladih.</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Ako Savjet u roku od 30 dana od dana proglašenja službenih rezultata izbora za članove Savjeta ne izabere predsjednika Savjeta, Gradsko vijeće Grada Dubrovnika objavit će novi javni poziv za izbor članova Savjeta.</w:t>
      </w:r>
    </w:p>
    <w:p w:rsidR="00463858" w:rsidRPr="00463858" w:rsidRDefault="00463858" w:rsidP="00463858">
      <w:pPr>
        <w:jc w:val="both"/>
        <w:rPr>
          <w:rFonts w:ascii="Arial" w:hAnsi="Arial" w:cs="Arial"/>
          <w:color w:val="000000"/>
          <w:sz w:val="22"/>
          <w:szCs w:val="22"/>
          <w:highlight w:val="yellow"/>
        </w:rPr>
      </w:pPr>
      <w:r w:rsidRPr="00463858">
        <w:rPr>
          <w:rFonts w:ascii="Arial" w:hAnsi="Arial" w:cs="Arial"/>
          <w:color w:val="000000"/>
          <w:sz w:val="22"/>
          <w:szCs w:val="22"/>
        </w:rPr>
        <w:tab/>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b/>
          <w:color w:val="000000"/>
          <w:sz w:val="22"/>
          <w:szCs w:val="22"/>
        </w:rPr>
      </w:pPr>
      <w:r w:rsidRPr="00463858">
        <w:rPr>
          <w:rFonts w:ascii="Arial" w:hAnsi="Arial" w:cs="Arial"/>
          <w:b/>
          <w:color w:val="000000"/>
          <w:sz w:val="22"/>
          <w:szCs w:val="22"/>
        </w:rPr>
        <w:t>5. Mandat članova</w:t>
      </w: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12.</w:t>
      </w:r>
    </w:p>
    <w:p w:rsidR="00463858" w:rsidRPr="00463858" w:rsidRDefault="00463858" w:rsidP="00463858">
      <w:pPr>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 xml:space="preserve">Mandat članova Savjeta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Gradskog vijeća Grada Dubrovnika sukladno odredbama zakona kojim se uređuje lokalna i područna (regionalna) samouprava. </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 xml:space="preserve">Gradsko vijeće Grada Dubrovnika razriješit će člana Savjeta i prije isteka mandata </w:t>
      </w:r>
    </w:p>
    <w:p w:rsidR="00463858" w:rsidRPr="00463858" w:rsidRDefault="00463858" w:rsidP="00A15DE1">
      <w:pPr>
        <w:numPr>
          <w:ilvl w:val="0"/>
          <w:numId w:val="12"/>
        </w:numPr>
        <w:autoSpaceDE w:val="0"/>
        <w:autoSpaceDN w:val="0"/>
        <w:ind w:left="851" w:hanging="425"/>
        <w:jc w:val="both"/>
        <w:rPr>
          <w:rFonts w:ascii="Arial" w:hAnsi="Arial" w:cs="Arial"/>
          <w:color w:val="000000"/>
          <w:sz w:val="22"/>
          <w:szCs w:val="22"/>
        </w:rPr>
      </w:pPr>
      <w:r w:rsidRPr="00463858">
        <w:rPr>
          <w:rFonts w:ascii="Arial" w:hAnsi="Arial" w:cs="Arial"/>
          <w:color w:val="000000"/>
          <w:sz w:val="22"/>
          <w:szCs w:val="22"/>
        </w:rPr>
        <w:lastRenderedPageBreak/>
        <w:t xml:space="preserve">na osobni zahtjev člana Savjeta, </w:t>
      </w:r>
    </w:p>
    <w:p w:rsidR="00463858" w:rsidRPr="00463858" w:rsidRDefault="00463858" w:rsidP="00A15DE1">
      <w:pPr>
        <w:numPr>
          <w:ilvl w:val="0"/>
          <w:numId w:val="12"/>
        </w:numPr>
        <w:autoSpaceDE w:val="0"/>
        <w:autoSpaceDN w:val="0"/>
        <w:ind w:left="851" w:hanging="425"/>
        <w:jc w:val="both"/>
        <w:rPr>
          <w:rFonts w:ascii="Arial" w:hAnsi="Arial" w:cs="Arial"/>
          <w:color w:val="000000"/>
          <w:sz w:val="22"/>
          <w:szCs w:val="22"/>
        </w:rPr>
      </w:pPr>
      <w:r w:rsidRPr="00463858">
        <w:rPr>
          <w:rFonts w:ascii="Arial" w:hAnsi="Arial" w:cs="Arial"/>
          <w:color w:val="000000"/>
          <w:sz w:val="22"/>
          <w:szCs w:val="22"/>
        </w:rPr>
        <w:t>ako neopravdano izostane s najmanje 50% sjednica Savjeta u godini dana.</w:t>
      </w:r>
    </w:p>
    <w:p w:rsidR="00463858" w:rsidRPr="00463858" w:rsidRDefault="00463858" w:rsidP="00463858">
      <w:pPr>
        <w:autoSpaceDE w:val="0"/>
        <w:autoSpaceDN w:val="0"/>
        <w:jc w:val="both"/>
        <w:rPr>
          <w:rFonts w:ascii="Arial" w:hAnsi="Arial" w:cs="Arial"/>
          <w:color w:val="000000"/>
          <w:sz w:val="22"/>
          <w:szCs w:val="22"/>
        </w:rPr>
      </w:pPr>
    </w:p>
    <w:p w:rsidR="00463858" w:rsidRPr="00463858" w:rsidRDefault="00463858" w:rsidP="00463858">
      <w:pPr>
        <w:autoSpaceDE w:val="0"/>
        <w:autoSpaceDN w:val="0"/>
        <w:jc w:val="both"/>
        <w:rPr>
          <w:rFonts w:ascii="Arial" w:hAnsi="Arial" w:cs="Arial"/>
          <w:color w:val="000000"/>
          <w:sz w:val="22"/>
          <w:szCs w:val="22"/>
        </w:rPr>
      </w:pPr>
      <w:r w:rsidRPr="00463858">
        <w:rPr>
          <w:rFonts w:ascii="Arial" w:hAnsi="Arial" w:cs="Arial"/>
          <w:color w:val="000000"/>
          <w:sz w:val="22"/>
          <w:szCs w:val="22"/>
        </w:rPr>
        <w:t>Član Savjeta koji za vrijeme trajanja mandata navrši trideset godina nastavlja s radom u Savjetu do isteka mandata na koji je izabran.</w:t>
      </w:r>
    </w:p>
    <w:p w:rsidR="00463858" w:rsidRPr="00463858" w:rsidRDefault="00463858" w:rsidP="00463858">
      <w:pPr>
        <w:autoSpaceDE w:val="0"/>
        <w:autoSpaceDN w:val="0"/>
        <w:rPr>
          <w:rFonts w:ascii="Arial" w:hAnsi="Arial" w:cs="Arial"/>
          <w:color w:val="000000"/>
          <w:sz w:val="22"/>
          <w:szCs w:val="22"/>
        </w:rPr>
      </w:pPr>
    </w:p>
    <w:p w:rsidR="00463858" w:rsidRPr="00463858" w:rsidRDefault="00463858" w:rsidP="00463858">
      <w:pPr>
        <w:autoSpaceDE w:val="0"/>
        <w:autoSpaceDN w:val="0"/>
        <w:rPr>
          <w:rFonts w:ascii="Arial" w:hAnsi="Arial" w:cs="Arial"/>
          <w:color w:val="000000"/>
          <w:sz w:val="22"/>
          <w:szCs w:val="22"/>
        </w:rPr>
      </w:pPr>
      <w:r w:rsidRPr="00463858">
        <w:rPr>
          <w:rFonts w:ascii="Arial" w:hAnsi="Arial" w:cs="Arial"/>
          <w:color w:val="000000"/>
          <w:sz w:val="22"/>
          <w:szCs w:val="22"/>
        </w:rPr>
        <w:t xml:space="preserve">Ako se broj članova Savjeta spusti ispod dvije trećine početnog </w:t>
      </w:r>
      <w:proofErr w:type="spellStart"/>
      <w:r w:rsidRPr="00463858">
        <w:rPr>
          <w:rFonts w:ascii="Arial" w:hAnsi="Arial" w:cs="Arial"/>
          <w:color w:val="000000"/>
          <w:sz w:val="22"/>
          <w:szCs w:val="22"/>
        </w:rPr>
        <w:t>broja,Gradsko</w:t>
      </w:r>
      <w:proofErr w:type="spellEnd"/>
      <w:r w:rsidRPr="00463858">
        <w:rPr>
          <w:rFonts w:ascii="Arial" w:hAnsi="Arial" w:cs="Arial"/>
          <w:color w:val="000000"/>
          <w:sz w:val="22"/>
          <w:szCs w:val="22"/>
        </w:rPr>
        <w:t xml:space="preserve"> vijeće će provesti postupak dodatnog izbora za onoliko članova koliko ih je prestalo biti članom prije isteka mandata.</w:t>
      </w:r>
    </w:p>
    <w:p w:rsidR="00463858" w:rsidRPr="00463858" w:rsidRDefault="00463858" w:rsidP="00463858">
      <w:pPr>
        <w:autoSpaceDE w:val="0"/>
        <w:autoSpaceDN w:val="0"/>
        <w:rPr>
          <w:rFonts w:ascii="Arial" w:hAnsi="Arial" w:cs="Arial"/>
          <w:color w:val="000000"/>
          <w:sz w:val="22"/>
          <w:szCs w:val="22"/>
        </w:rPr>
      </w:pPr>
    </w:p>
    <w:p w:rsidR="00463858" w:rsidRPr="00463858" w:rsidRDefault="00463858" w:rsidP="00463858">
      <w:pPr>
        <w:autoSpaceDE w:val="0"/>
        <w:autoSpaceDN w:val="0"/>
        <w:rPr>
          <w:rFonts w:ascii="Arial" w:hAnsi="Arial" w:cs="Arial"/>
          <w:color w:val="000000"/>
          <w:sz w:val="22"/>
          <w:szCs w:val="22"/>
        </w:rPr>
      </w:pPr>
      <w:r w:rsidRPr="00463858">
        <w:rPr>
          <w:rFonts w:ascii="Arial" w:hAnsi="Arial" w:cs="Arial"/>
          <w:color w:val="000000"/>
          <w:sz w:val="22"/>
          <w:szCs w:val="22"/>
        </w:rPr>
        <w:t>Mandat članova Savjeta izabranih postupkom dodatnog izbora traje do isteka mandata članova Savjeta izabranih u redovitom postupku biranja članova Savjeta.</w:t>
      </w:r>
    </w:p>
    <w:p w:rsidR="00463858" w:rsidRPr="00463858" w:rsidRDefault="00463858" w:rsidP="00463858">
      <w:pPr>
        <w:autoSpaceDE w:val="0"/>
        <w:autoSpaceDN w:val="0"/>
        <w:rPr>
          <w:rFonts w:ascii="Arial" w:hAnsi="Arial" w:cs="Arial"/>
          <w:color w:val="000000"/>
          <w:sz w:val="22"/>
          <w:szCs w:val="22"/>
        </w:rPr>
      </w:pPr>
    </w:p>
    <w:p w:rsidR="00463858" w:rsidRPr="00463858" w:rsidRDefault="00463858" w:rsidP="00463858">
      <w:pPr>
        <w:autoSpaceDE w:val="0"/>
        <w:autoSpaceDN w:val="0"/>
        <w:rPr>
          <w:rFonts w:ascii="Arial" w:hAnsi="Arial" w:cs="Arial"/>
          <w:color w:val="000000"/>
          <w:sz w:val="22"/>
          <w:szCs w:val="22"/>
        </w:rPr>
      </w:pPr>
      <w:r w:rsidRPr="00463858">
        <w:rPr>
          <w:rFonts w:ascii="Arial" w:hAnsi="Arial" w:cs="Arial"/>
          <w:color w:val="000000"/>
          <w:sz w:val="22"/>
          <w:szCs w:val="22"/>
        </w:rPr>
        <w:t>Gradsko vijeće raspustit će Savjet samo ako Savjet ne održi sjednicu dulje od šest mjeseci.</w:t>
      </w:r>
    </w:p>
    <w:p w:rsidR="00463858" w:rsidRPr="00463858" w:rsidRDefault="00463858" w:rsidP="00463858">
      <w:pPr>
        <w:autoSpaceDE w:val="0"/>
        <w:autoSpaceDN w:val="0"/>
        <w:ind w:firstLine="708"/>
        <w:rPr>
          <w:rFonts w:ascii="Arial" w:hAnsi="Arial" w:cs="Arial"/>
          <w:color w:val="000000"/>
          <w:sz w:val="22"/>
          <w:szCs w:val="22"/>
        </w:rPr>
      </w:pP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b/>
          <w:color w:val="000000"/>
          <w:sz w:val="22"/>
          <w:szCs w:val="22"/>
        </w:rPr>
      </w:pPr>
      <w:r w:rsidRPr="00463858">
        <w:rPr>
          <w:rFonts w:ascii="Arial" w:hAnsi="Arial" w:cs="Arial"/>
          <w:b/>
          <w:color w:val="000000"/>
          <w:sz w:val="22"/>
          <w:szCs w:val="22"/>
        </w:rPr>
        <w:t>6. Djelokrug rada</w:t>
      </w:r>
    </w:p>
    <w:p w:rsidR="00463858" w:rsidRPr="00463858" w:rsidRDefault="00463858" w:rsidP="00463858">
      <w:pPr>
        <w:rPr>
          <w:rFonts w:ascii="Arial" w:hAnsi="Arial" w:cs="Arial"/>
          <w:b/>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13.</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U okviru svog djelokruga Savjet:</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bira predsjednika i zamjenika predsjednika Savjeta;</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donosi Poslovnik o radu Savjeta;</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osniva stalna i povremena radna tijela, te bira i razrješava članove radnih tijela;</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raspravlja na sjednicama Savjeta o pitanjima značajnim za rad, kao i o pitanjima iz djelokruga Gradskog vijeća koji su od interesa za mlade;</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u suradnji sa predsjednikom Gradskog vijeća inicira donošenje odluka, programa i drugih akata od značaja za mlade i unaprjeđenje položaja mladih na području Grada;</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predlaže Gradskom vijeću raspravu o pojedinim pitanjima od značenja za unapređivanje položaja mladih na području Grada te način rješavanja navedenih pitanja;</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 xml:space="preserve">putem svojih predstavnika sudjeluje u radu Gradskog vijeća prilikom donošenja odluka, mjera, programa i drugih akata, davanjem mišljenja, prijedloga i preporuka o pitanjima i temama od interesa za mlade; </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sudjeluje</w:t>
      </w:r>
      <w:r w:rsidRPr="00463858">
        <w:rPr>
          <w:rFonts w:ascii="Arial" w:hAnsi="Arial" w:cs="Arial"/>
          <w:b/>
          <w:color w:val="000000"/>
          <w:sz w:val="22"/>
          <w:szCs w:val="22"/>
        </w:rPr>
        <w:t xml:space="preserve"> </w:t>
      </w:r>
      <w:r w:rsidRPr="00463858">
        <w:rPr>
          <w:rFonts w:ascii="Arial" w:hAnsi="Arial" w:cs="Arial"/>
          <w:color w:val="000000"/>
          <w:sz w:val="22"/>
          <w:szCs w:val="22"/>
        </w:rPr>
        <w:t>u izradi, provedbi i praćenju provedbe lokalnih programa za mlade, daje pisana očitovanja i prijedloge nadležnim tijelima o potrebama i problemima mladih, a po potrebi predlaže i donošenje programa za otklanjanje nastalih problema i poboljšanje položaja mladih;</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potiče informiranje mladih, međusobnu suradnju Savjeta mladih u Republici Hrvatskoj te suradnju i razmjenu iskustava s organizacijama civilnog društva i odgovarajućim tijelima drugih zemalja;</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potiče mlade na aktivnu participaciju u lokalnoj samoupravi te ih prema potrebi poziva na sjednice i uključuje u svoj rad;</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 xml:space="preserve">po potrebi poziva predstavnike tijela Grada Dubrovnika na sjednice Savjeta; </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predlaže i podnosi Gradskom vijeću na odobravanje program rada i financijski plan za ostvarivanje programa rada Savjeta;</w:t>
      </w:r>
    </w:p>
    <w:p w:rsidR="00463858" w:rsidRP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potiče razvoj financijskog okvira provedbe politike za mlade i podrške razvoju organizacija mladih i za mlade, te sudjeluje u programiranju prioriteta natječaja i određivanje kriterija financiranja organizacija mladih i za mlade;</w:t>
      </w:r>
    </w:p>
    <w:p w:rsidR="00463858" w:rsidRDefault="00463858" w:rsidP="00A15DE1">
      <w:pPr>
        <w:numPr>
          <w:ilvl w:val="0"/>
          <w:numId w:val="10"/>
        </w:numPr>
        <w:tabs>
          <w:tab w:val="num" w:pos="851"/>
        </w:tabs>
        <w:ind w:left="851" w:hanging="425"/>
        <w:jc w:val="both"/>
        <w:rPr>
          <w:rFonts w:ascii="Arial" w:hAnsi="Arial" w:cs="Arial"/>
          <w:color w:val="000000"/>
          <w:sz w:val="22"/>
          <w:szCs w:val="22"/>
        </w:rPr>
      </w:pPr>
      <w:r w:rsidRPr="00463858">
        <w:rPr>
          <w:rFonts w:ascii="Arial" w:hAnsi="Arial" w:cs="Arial"/>
          <w:color w:val="000000"/>
          <w:sz w:val="22"/>
          <w:szCs w:val="22"/>
        </w:rPr>
        <w:t>obavlja i druge savjetodavne poslove od interesa za mlade.</w:t>
      </w:r>
    </w:p>
    <w:p w:rsidR="009110A5" w:rsidRDefault="009110A5" w:rsidP="009110A5">
      <w:pPr>
        <w:jc w:val="both"/>
        <w:rPr>
          <w:rFonts w:ascii="Arial" w:hAnsi="Arial" w:cs="Arial"/>
          <w:color w:val="000000"/>
          <w:sz w:val="22"/>
          <w:szCs w:val="22"/>
        </w:rPr>
      </w:pPr>
    </w:p>
    <w:p w:rsidR="009110A5" w:rsidRPr="00463858" w:rsidRDefault="009110A5" w:rsidP="009110A5">
      <w:pPr>
        <w:jc w:val="both"/>
        <w:rPr>
          <w:rFonts w:ascii="Arial" w:hAnsi="Arial" w:cs="Arial"/>
          <w:color w:val="000000"/>
          <w:sz w:val="22"/>
          <w:szCs w:val="22"/>
        </w:rPr>
      </w:pPr>
    </w:p>
    <w:p w:rsidR="00463858" w:rsidRPr="00463858" w:rsidRDefault="00463858" w:rsidP="00463858">
      <w:pPr>
        <w:tabs>
          <w:tab w:val="left" w:pos="720"/>
        </w:tabs>
        <w:rPr>
          <w:rFonts w:ascii="Arial" w:hAnsi="Arial" w:cs="Arial"/>
          <w:b/>
          <w:color w:val="000000"/>
          <w:sz w:val="22"/>
          <w:szCs w:val="22"/>
        </w:rPr>
      </w:pPr>
      <w:r w:rsidRPr="00463858">
        <w:rPr>
          <w:rFonts w:ascii="Arial" w:hAnsi="Arial" w:cs="Arial"/>
          <w:b/>
          <w:color w:val="000000"/>
          <w:sz w:val="22"/>
          <w:szCs w:val="22"/>
        </w:rPr>
        <w:t>7. Način rada Savjeta</w:t>
      </w:r>
    </w:p>
    <w:p w:rsidR="00463858" w:rsidRPr="00463858" w:rsidRDefault="00463858" w:rsidP="00463858">
      <w:pPr>
        <w:rPr>
          <w:rFonts w:ascii="Arial" w:hAnsi="Arial" w:cs="Arial"/>
          <w:b/>
          <w:color w:val="000000"/>
          <w:sz w:val="22"/>
          <w:szCs w:val="22"/>
        </w:rPr>
      </w:pPr>
      <w:r w:rsidRPr="00463858">
        <w:rPr>
          <w:rFonts w:ascii="Arial" w:hAnsi="Arial" w:cs="Arial"/>
          <w:b/>
          <w:color w:val="000000"/>
          <w:sz w:val="22"/>
          <w:szCs w:val="22"/>
        </w:rPr>
        <w:t xml:space="preserve"> </w:t>
      </w:r>
    </w:p>
    <w:p w:rsidR="00463858" w:rsidRPr="00463858" w:rsidRDefault="00463858" w:rsidP="00463858">
      <w:pPr>
        <w:rPr>
          <w:rFonts w:ascii="Arial" w:hAnsi="Arial" w:cs="Arial"/>
          <w:color w:val="000000"/>
          <w:sz w:val="22"/>
          <w:szCs w:val="22"/>
        </w:rPr>
      </w:pPr>
      <w:r w:rsidRPr="00463858">
        <w:rPr>
          <w:rFonts w:ascii="Arial" w:hAnsi="Arial" w:cs="Arial"/>
          <w:color w:val="000000"/>
          <w:sz w:val="22"/>
          <w:szCs w:val="22"/>
        </w:rPr>
        <w:t xml:space="preserve">                                                                   Članak 14.</w:t>
      </w:r>
    </w:p>
    <w:p w:rsidR="00463858" w:rsidRPr="00463858" w:rsidRDefault="00463858" w:rsidP="00463858">
      <w:pP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Savjet mladih predstavlja predsjednik Savjeta.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Zamjenik predsjednika zamjenjuje predsjednika za vrijeme njegove odsutnosti i spriječenosti u obavljanju dužnosti.</w:t>
      </w:r>
    </w:p>
    <w:p w:rsidR="00463858" w:rsidRDefault="00463858" w:rsidP="00463858">
      <w:pPr>
        <w:ind w:firstLine="708"/>
        <w:rPr>
          <w:rFonts w:ascii="Arial" w:hAnsi="Arial" w:cs="Arial"/>
          <w:color w:val="000000"/>
          <w:sz w:val="22"/>
          <w:szCs w:val="22"/>
        </w:rPr>
      </w:pPr>
    </w:p>
    <w:p w:rsidR="009110A5" w:rsidRPr="00463858" w:rsidRDefault="009110A5" w:rsidP="00463858">
      <w:pPr>
        <w:ind w:firstLine="708"/>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15.</w:t>
      </w:r>
    </w:p>
    <w:p w:rsidR="00463858" w:rsidRPr="00463858" w:rsidRDefault="00463858" w:rsidP="00463858">
      <w:pPr>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Savjet radi na sjednicama koje se održavaju kao redovite i izvanredne, a saziva ih i njima predsjeda predsjednik Savjeta.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Redovite sjednice Savjeta predsjednik saziva najmanje jednom svaka tri  mjeseca, a po potrebi i češće.</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Sjednica Savjeta može se održati i elektroničkim putem.</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 xml:space="preserve">Članovima Savjeta koji ne mogu </w:t>
      </w:r>
      <w:proofErr w:type="spellStart"/>
      <w:r w:rsidRPr="00463858">
        <w:rPr>
          <w:rFonts w:ascii="Arial" w:hAnsi="Arial" w:cs="Arial"/>
          <w:color w:val="000000"/>
          <w:sz w:val="22"/>
          <w:szCs w:val="22"/>
        </w:rPr>
        <w:t>nazočiti</w:t>
      </w:r>
      <w:proofErr w:type="spellEnd"/>
      <w:r w:rsidRPr="00463858">
        <w:rPr>
          <w:rFonts w:ascii="Arial" w:hAnsi="Arial" w:cs="Arial"/>
          <w:color w:val="000000"/>
          <w:sz w:val="22"/>
          <w:szCs w:val="22"/>
        </w:rPr>
        <w:t xml:space="preserve"> sjednici Savjeta koja se održava fizički omogućit će se, sukladno tehničkim i organizacijskim mogućnostima, sudjelovanje na sjednici Savjeta elektroničkim putem, odnosno audio i/ili videokonferencijskim putem.</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Članovi Savjeta koji će na sjednici Savjeta sudjelovati na način opisan stavkom 4. ovoga članka, o tome će predsjednika Savjeta obavijestiti najkasnije tri dana prije održavanja sjednice Savjeta.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Predsjednik Savjeta dužan je na prijedlog najmanje 1/3 članova Savjeta sazvati izvanrednu sjednicu Savjeta u roku od 15 dana od dana dostave zahtjeva.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16.</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Savjet o pitanjima iz djelokruga rada može odlučivati i donositi akte, ako je na sjednici nazočna većina članova Savjeta.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Savjet odlučuje većinom glasova ako je na sjednici nazočna većina članova Savjeta, osim ako Zakonom o savjetima mladih nije određeno drukčije.</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Ako su prilikom odlučivanja glasovi podijeljeni na jednak broj glasova za i protiv, odlučujući je glas predsjednika.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Član Savjeta koji ima osobni interes u donošenju odluka o nekim pitanjima, može sudjelovati u raspravi o tom pitanju, ali je izuzet od odlučivanja.</w:t>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 xml:space="preserve">           </w:t>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w:t>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17.</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U radu Savjeta mogu sudjelovati i osobe koje nisu članovi Savjeta, ako svojim radom mogu pridonijeti boljem radu Savjeta u pripremi stručnih podloga za zauzimanje stajališta na postupku izrade, donošenja i provedbe Programa rada Savjeta i drugih akata iz djelokruga rada Savjeta, te davanju mišljenja, prijedloga i preporuka Gradskom vijeću u vezi s donošenjem odluka i programa od interesa za mlade.</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Osobe iz stavka 1. ovoga članka sudjeluju u radu Savjeta, ali bez prava glasovanja na sjednicama Savjeta.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Na sjednice Savjeta se, prema potrebi, pozivaju i predstavnici pojedinih tijela Grada, ako to zahtijeva sadržaj dnevnog reda o kojem raspravlja i odlučuje Savjet.</w:t>
      </w:r>
    </w:p>
    <w:p w:rsidR="00463858" w:rsidRPr="00463858" w:rsidRDefault="00463858" w:rsidP="00463858">
      <w:pPr>
        <w:tabs>
          <w:tab w:val="left" w:pos="720"/>
        </w:tabs>
        <w:rPr>
          <w:rFonts w:ascii="Arial" w:hAnsi="Arial" w:cs="Arial"/>
          <w:b/>
          <w:color w:val="000000"/>
          <w:sz w:val="22"/>
          <w:szCs w:val="22"/>
        </w:rPr>
      </w:pPr>
    </w:p>
    <w:p w:rsidR="00463858" w:rsidRPr="00463858" w:rsidRDefault="00463858" w:rsidP="00463858">
      <w:pPr>
        <w:tabs>
          <w:tab w:val="left" w:pos="720"/>
        </w:tabs>
        <w:rPr>
          <w:rFonts w:ascii="Arial" w:hAnsi="Arial" w:cs="Arial"/>
          <w:b/>
          <w:color w:val="000000"/>
          <w:sz w:val="22"/>
          <w:szCs w:val="22"/>
        </w:rPr>
      </w:pPr>
    </w:p>
    <w:p w:rsidR="00463858" w:rsidRPr="00463858" w:rsidRDefault="00463858" w:rsidP="00463858">
      <w:pPr>
        <w:tabs>
          <w:tab w:val="left" w:pos="720"/>
        </w:tabs>
        <w:rPr>
          <w:rFonts w:ascii="Arial" w:hAnsi="Arial" w:cs="Arial"/>
          <w:b/>
          <w:color w:val="000000"/>
          <w:sz w:val="22"/>
          <w:szCs w:val="22"/>
        </w:rPr>
      </w:pPr>
      <w:r w:rsidRPr="00463858">
        <w:rPr>
          <w:rFonts w:ascii="Arial" w:hAnsi="Arial" w:cs="Arial"/>
          <w:b/>
          <w:color w:val="000000"/>
          <w:sz w:val="22"/>
          <w:szCs w:val="22"/>
        </w:rPr>
        <w:t>8. Poslovnik o radu i Program rada Savjeta</w:t>
      </w:r>
    </w:p>
    <w:p w:rsidR="00463858" w:rsidRPr="00463858" w:rsidRDefault="00463858" w:rsidP="00463858">
      <w:pPr>
        <w:rPr>
          <w:rFonts w:ascii="Arial" w:hAnsi="Arial" w:cs="Arial"/>
          <w:b/>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18.</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Savjet donosi Poslovnik o svom radu, kojim se pobliže uređuje način rada Savjeta i njegovih radnih tijela, postupak izbora i razrješenja predsjednika i zamjenika predsjednika Savjeta i članova radnih tijela Savjeta u skladu s Zakonom o savjetima mladih i ovom Odlukom.</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Poslovnik o radu Savjeta donosi se većinom glasova svih članova Savjeta.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19.</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Svoj rad Savjet temelji na programu rada koji donosi većinom glasova svih članova Savjeta.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Savjet donosi program rada i financijski plan Savjeta  za svaku kalendarsku godinu.</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Program rada sadržava godišnje aktivnosti Savjeta u skladu s njegovim djelokrugom rada i to:</w:t>
      </w:r>
    </w:p>
    <w:p w:rsidR="00463858" w:rsidRPr="00463858" w:rsidRDefault="00463858" w:rsidP="00A15DE1">
      <w:pPr>
        <w:numPr>
          <w:ilvl w:val="0"/>
          <w:numId w:val="13"/>
        </w:numPr>
        <w:ind w:left="709" w:hanging="283"/>
        <w:jc w:val="both"/>
        <w:rPr>
          <w:rFonts w:ascii="Arial" w:hAnsi="Arial" w:cs="Arial"/>
          <w:color w:val="000000"/>
          <w:sz w:val="22"/>
          <w:szCs w:val="22"/>
        </w:rPr>
      </w:pPr>
      <w:r w:rsidRPr="00463858">
        <w:rPr>
          <w:rFonts w:ascii="Arial" w:hAnsi="Arial" w:cs="Arial"/>
          <w:color w:val="000000"/>
          <w:sz w:val="22"/>
          <w:szCs w:val="22"/>
        </w:rPr>
        <w:t xml:space="preserve">sudjelovanje u kreiranju i praćenju provedbe lokalnog programa djelovanja za mlade, </w:t>
      </w:r>
    </w:p>
    <w:p w:rsidR="00463858" w:rsidRPr="00463858" w:rsidRDefault="00463858" w:rsidP="00A15DE1">
      <w:pPr>
        <w:numPr>
          <w:ilvl w:val="0"/>
          <w:numId w:val="13"/>
        </w:numPr>
        <w:ind w:left="709" w:hanging="283"/>
        <w:jc w:val="both"/>
        <w:rPr>
          <w:rFonts w:ascii="Arial" w:hAnsi="Arial" w:cs="Arial"/>
          <w:color w:val="000000"/>
          <w:sz w:val="22"/>
          <w:szCs w:val="22"/>
        </w:rPr>
      </w:pPr>
      <w:r w:rsidRPr="00463858">
        <w:rPr>
          <w:rFonts w:ascii="Arial" w:hAnsi="Arial" w:cs="Arial"/>
          <w:color w:val="000000"/>
          <w:sz w:val="22"/>
          <w:szCs w:val="22"/>
        </w:rPr>
        <w:t>suradnja s drugim savjetodavnim tijelima mladih u Republici Hrvatskoj i inozemstvu,</w:t>
      </w:r>
    </w:p>
    <w:p w:rsidR="00463858" w:rsidRPr="00463858" w:rsidRDefault="00463858" w:rsidP="00A15DE1">
      <w:pPr>
        <w:numPr>
          <w:ilvl w:val="0"/>
          <w:numId w:val="13"/>
        </w:numPr>
        <w:ind w:left="709" w:hanging="283"/>
        <w:jc w:val="both"/>
        <w:rPr>
          <w:rFonts w:ascii="Arial" w:hAnsi="Arial" w:cs="Arial"/>
          <w:color w:val="000000"/>
          <w:sz w:val="22"/>
          <w:szCs w:val="22"/>
        </w:rPr>
      </w:pPr>
      <w:r w:rsidRPr="00463858">
        <w:rPr>
          <w:rFonts w:ascii="Arial" w:hAnsi="Arial" w:cs="Arial"/>
          <w:color w:val="000000"/>
          <w:sz w:val="22"/>
          <w:szCs w:val="22"/>
        </w:rPr>
        <w:t>konzultiranje s mladima i organizacijama mladih i za mlade o temama bitnim za mlade,</w:t>
      </w:r>
    </w:p>
    <w:p w:rsidR="00463858" w:rsidRPr="00463858" w:rsidRDefault="00463858" w:rsidP="00A15DE1">
      <w:pPr>
        <w:numPr>
          <w:ilvl w:val="0"/>
          <w:numId w:val="13"/>
        </w:numPr>
        <w:ind w:left="709" w:hanging="283"/>
        <w:jc w:val="both"/>
        <w:rPr>
          <w:rFonts w:ascii="Arial" w:hAnsi="Arial" w:cs="Arial"/>
          <w:color w:val="000000"/>
          <w:sz w:val="22"/>
          <w:szCs w:val="22"/>
        </w:rPr>
      </w:pPr>
      <w:r w:rsidRPr="00463858">
        <w:rPr>
          <w:rFonts w:ascii="Arial" w:hAnsi="Arial" w:cs="Arial"/>
          <w:color w:val="000000"/>
          <w:sz w:val="22"/>
          <w:szCs w:val="22"/>
        </w:rPr>
        <w:t>suradnja s tijelima jedinica lokalne i područne (regionalne) samouprave u politici za mlade,</w:t>
      </w:r>
    </w:p>
    <w:p w:rsidR="00463858" w:rsidRPr="00463858" w:rsidRDefault="00463858" w:rsidP="00A15DE1">
      <w:pPr>
        <w:numPr>
          <w:ilvl w:val="0"/>
          <w:numId w:val="13"/>
        </w:numPr>
        <w:ind w:left="709" w:hanging="283"/>
        <w:jc w:val="both"/>
        <w:rPr>
          <w:rFonts w:ascii="Arial" w:hAnsi="Arial" w:cs="Arial"/>
          <w:color w:val="000000"/>
          <w:sz w:val="22"/>
          <w:szCs w:val="22"/>
        </w:rPr>
      </w:pPr>
      <w:r w:rsidRPr="00463858">
        <w:rPr>
          <w:rFonts w:ascii="Arial" w:hAnsi="Arial" w:cs="Arial"/>
          <w:color w:val="000000"/>
          <w:sz w:val="22"/>
          <w:szCs w:val="22"/>
        </w:rPr>
        <w:t>ostale aktivnosti važne za rad Savjeta i poboljšanje položaja mladih.</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Program rada Savjeta obuhvaća i ostale sadržaje u sklopu djelokruga rada Savjeta za poboljšanje položaja mladih, uključivanje mladih u razrješavanje njihovih problema i lokalnu zajednicu, te organiziranje tematskih foruma, tribina i radionica radi boljeg informiranja mladih i suradnje s mladima u Republici Hrvatskoj i šire.</w:t>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20.</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Ako su programom rada Savjeta za provedbu planiranih sadržaja predviđena financijska sredstva, ta se sredstva, na temelju financijskog plana, osiguravaju u Proračunu Grada Dubrovnika u skladu sa Zakonom, ovom Odlukom i Statutom Grada Dubrovnika.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Program rada Savjeta popraćen financijskim planom donosi se i podnosi na odobravanje Gradskom vijeću Grada Dubrovnika  najkasnije do 30. studenog tekuće godine za sljedeću kalendarsku godinu.</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O svom radu Savjet podnosi godišnje izvješće Gradskom vijeću Grada Dubrovnika do 31. ožujka tekuće godine za prethodnu godinu te ga dostavlja na znanje Gradonačelniku koji ga objavljuje na mrežnim stranicama Grada.</w:t>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color w:val="000000"/>
          <w:sz w:val="22"/>
          <w:szCs w:val="22"/>
        </w:rPr>
      </w:pPr>
    </w:p>
    <w:p w:rsidR="00463858" w:rsidRPr="00463858" w:rsidRDefault="00463858" w:rsidP="00463858">
      <w:pPr>
        <w:tabs>
          <w:tab w:val="left" w:pos="720"/>
        </w:tabs>
        <w:rPr>
          <w:rFonts w:ascii="Arial" w:hAnsi="Arial" w:cs="Arial"/>
          <w:b/>
          <w:color w:val="000000"/>
          <w:sz w:val="22"/>
          <w:szCs w:val="22"/>
        </w:rPr>
      </w:pPr>
      <w:r w:rsidRPr="00463858">
        <w:rPr>
          <w:rFonts w:ascii="Arial" w:hAnsi="Arial" w:cs="Arial"/>
          <w:b/>
          <w:color w:val="000000"/>
          <w:sz w:val="22"/>
          <w:szCs w:val="22"/>
        </w:rPr>
        <w:t>9. Radna tijela</w:t>
      </w: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21.</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bCs/>
          <w:color w:val="000000"/>
          <w:sz w:val="22"/>
          <w:szCs w:val="22"/>
        </w:rPr>
      </w:pPr>
      <w:r w:rsidRPr="00463858">
        <w:rPr>
          <w:rFonts w:ascii="Arial" w:hAnsi="Arial" w:cs="Arial"/>
          <w:bCs/>
          <w:color w:val="000000"/>
          <w:sz w:val="22"/>
          <w:szCs w:val="22"/>
        </w:rPr>
        <w:t xml:space="preserve">Savjet može, u skladu sa svojim djelokrugom, imenovati svoje stalne i povremene radne skupine za uža područja djelovanja, te organizirati forume, tribine i radionice za pojedine dobne skupine mladih ili srodne vrste problema mladih.    </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U radna se tijela, osim članova Savjeta, mogu birati, bez prava glasa, i stručnjaci iz pojedinih područja za koja se osnivaju radna tijela, a koji mogu svojim stručnim znanjima utjecati na bolju pripremu programa i njihovo ostvarivanje.</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Prema potrebi, radna tijela sudjeluju u organiziranju foruma, tribina, predavanja i radionica za pojedine specijalizirane sadržaje od interesa za mlade.</w:t>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color w:val="000000"/>
          <w:sz w:val="22"/>
          <w:szCs w:val="22"/>
        </w:rPr>
      </w:pPr>
    </w:p>
    <w:p w:rsidR="00463858" w:rsidRPr="00463858" w:rsidRDefault="00463858" w:rsidP="00463858">
      <w:pPr>
        <w:tabs>
          <w:tab w:val="left" w:pos="720"/>
        </w:tabs>
        <w:rPr>
          <w:rFonts w:ascii="Arial" w:hAnsi="Arial" w:cs="Arial"/>
          <w:b/>
          <w:color w:val="000000"/>
          <w:sz w:val="22"/>
          <w:szCs w:val="22"/>
        </w:rPr>
      </w:pPr>
      <w:r w:rsidRPr="00463858">
        <w:rPr>
          <w:rFonts w:ascii="Arial" w:hAnsi="Arial" w:cs="Arial"/>
          <w:b/>
          <w:color w:val="000000"/>
          <w:sz w:val="22"/>
          <w:szCs w:val="22"/>
        </w:rPr>
        <w:t>10.  Financiranje, prostorni i drugi uvjeti za rad Savjeta</w:t>
      </w:r>
    </w:p>
    <w:p w:rsidR="00463858" w:rsidRPr="00463858" w:rsidRDefault="00463858" w:rsidP="00463858">
      <w:pPr>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22.</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Financijska sredstva za rad i program rada Savjeta, prostorne, tehničke i druge materijalne uvjete za rad Savjeta osigurava Grad Dubrovnik. Financijska sredstva za rad Savjeta sukladno mogućnostima osiguravaju se u Proračunu Grada Dubrovnika.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 xml:space="preserve">Stručne i administrativne poslove za potrebe rada Savjeta obavlja Upravni odjel za obrazovanje, šport, socijalnu skrb i civilno društvo Grada Dubrovnika. </w:t>
      </w:r>
    </w:p>
    <w:p w:rsidR="00463858" w:rsidRPr="00463858" w:rsidRDefault="00463858" w:rsidP="00463858">
      <w:pPr>
        <w:jc w:val="both"/>
        <w:rPr>
          <w:rFonts w:ascii="Arial" w:hAnsi="Arial" w:cs="Arial"/>
          <w:sz w:val="22"/>
          <w:szCs w:val="22"/>
        </w:rPr>
      </w:pPr>
    </w:p>
    <w:p w:rsidR="00463858" w:rsidRPr="00463858" w:rsidRDefault="00463858" w:rsidP="00463858">
      <w:pPr>
        <w:jc w:val="both"/>
        <w:rPr>
          <w:rFonts w:ascii="Arial" w:hAnsi="Arial" w:cs="Arial"/>
          <w:sz w:val="22"/>
          <w:szCs w:val="22"/>
        </w:rPr>
      </w:pPr>
      <w:r w:rsidRPr="00463858">
        <w:rPr>
          <w:rFonts w:ascii="Arial" w:hAnsi="Arial" w:cs="Arial"/>
          <w:sz w:val="22"/>
          <w:szCs w:val="22"/>
        </w:rPr>
        <w:t>Članovi Savjeta ne primaju naknadu za svoj rad.</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Članovi Savjeta imaju pravo na naknadu troškova prijevoza za dolazak na sjednice Savjeta, kao i drugih putnih troškova neposredno vezanih za rad u Savjetu a odnose se na troškove organiziranja tribina i predavanja u Gradu Dubrovniku  a mogu im se odobriti i naknade troškova smještaja za neposredno vezanih uz rad Savjeta, u skladu s ovom Odlukom.</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Grad Dubrovnik osigurava dostupnost pouzdanih informacija o svim pitanjima od interesa za mlade, o članovima Savjeta i radu Savjeta na svojoj mrežnoj stranici.</w:t>
      </w:r>
    </w:p>
    <w:p w:rsidR="00463858" w:rsidRPr="00463858" w:rsidRDefault="00463858" w:rsidP="00463858">
      <w:pPr>
        <w:rPr>
          <w:rFonts w:ascii="Arial" w:hAnsi="Arial" w:cs="Arial"/>
          <w:color w:val="000000"/>
          <w:sz w:val="22"/>
          <w:szCs w:val="22"/>
        </w:rPr>
      </w:pPr>
    </w:p>
    <w:p w:rsidR="00463858" w:rsidRPr="00463858" w:rsidRDefault="00463858" w:rsidP="00463858">
      <w:pPr>
        <w:rPr>
          <w:rFonts w:ascii="Arial" w:hAnsi="Arial" w:cs="Arial"/>
          <w:b/>
          <w:color w:val="000000"/>
          <w:sz w:val="22"/>
          <w:szCs w:val="22"/>
        </w:rPr>
      </w:pPr>
    </w:p>
    <w:p w:rsidR="00463858" w:rsidRPr="00463858" w:rsidRDefault="00463858" w:rsidP="00463858">
      <w:pPr>
        <w:rPr>
          <w:rFonts w:ascii="Arial" w:hAnsi="Arial" w:cs="Arial"/>
          <w:b/>
          <w:color w:val="000000"/>
          <w:sz w:val="22"/>
          <w:szCs w:val="22"/>
        </w:rPr>
      </w:pPr>
      <w:r w:rsidRPr="00463858">
        <w:rPr>
          <w:rFonts w:ascii="Arial" w:hAnsi="Arial" w:cs="Arial"/>
          <w:b/>
          <w:color w:val="000000"/>
          <w:sz w:val="22"/>
          <w:szCs w:val="22"/>
        </w:rPr>
        <w:t>11. Odnos Savjeta, Gradskog Vijeća i Gradonačelnika</w:t>
      </w:r>
    </w:p>
    <w:p w:rsidR="00463858" w:rsidRPr="00463858" w:rsidRDefault="00463858" w:rsidP="00463858">
      <w:pPr>
        <w:rPr>
          <w:rFonts w:ascii="Arial" w:hAnsi="Arial" w:cs="Arial"/>
          <w:b/>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23.</w:t>
      </w:r>
    </w:p>
    <w:p w:rsidR="00463858" w:rsidRPr="00463858" w:rsidRDefault="00463858" w:rsidP="00463858">
      <w:pPr>
        <w:jc w:val="center"/>
        <w:rPr>
          <w:rFonts w:ascii="Arial" w:hAnsi="Arial" w:cs="Arial"/>
          <w:b/>
          <w:color w:val="000000"/>
          <w:sz w:val="22"/>
          <w:szCs w:val="22"/>
        </w:rPr>
      </w:pPr>
    </w:p>
    <w:p w:rsidR="00463858" w:rsidRPr="00463858" w:rsidRDefault="00463858" w:rsidP="00463858">
      <w:pPr>
        <w:tabs>
          <w:tab w:val="left" w:pos="240"/>
        </w:tabs>
        <w:jc w:val="both"/>
        <w:rPr>
          <w:rFonts w:ascii="Arial" w:hAnsi="Arial" w:cs="Arial"/>
          <w:color w:val="000000"/>
          <w:sz w:val="22"/>
          <w:szCs w:val="22"/>
        </w:rPr>
      </w:pPr>
      <w:r w:rsidRPr="00463858">
        <w:rPr>
          <w:rFonts w:ascii="Arial" w:hAnsi="Arial" w:cs="Arial"/>
          <w:color w:val="000000"/>
          <w:sz w:val="22"/>
          <w:szCs w:val="22"/>
        </w:rPr>
        <w:t>Gradsko vijeće Grada Dubrovnika sve pozive i materijale za svoje sjednice te zapisnike s održanih sjednica dostavlja Savjetu u istom roku kao i članovima Gradskog vijeća te je obvezno i na drugi prikladan način informirati Savjet o svom radu, a na prijedlog Savjeta raspravit će i pitanje od interesa za mlade.</w:t>
      </w:r>
    </w:p>
    <w:p w:rsidR="00463858" w:rsidRPr="00463858" w:rsidRDefault="00463858" w:rsidP="00463858">
      <w:pPr>
        <w:tabs>
          <w:tab w:val="left" w:pos="240"/>
        </w:tabs>
        <w:jc w:val="both"/>
        <w:rPr>
          <w:rFonts w:ascii="Arial" w:hAnsi="Arial" w:cs="Arial"/>
          <w:color w:val="000000"/>
          <w:sz w:val="22"/>
          <w:szCs w:val="22"/>
        </w:rPr>
      </w:pPr>
      <w:r w:rsidRPr="00463858">
        <w:rPr>
          <w:rFonts w:ascii="Arial" w:hAnsi="Arial" w:cs="Arial"/>
          <w:color w:val="000000"/>
          <w:sz w:val="22"/>
          <w:szCs w:val="22"/>
        </w:rPr>
        <w:tab/>
        <w:t xml:space="preserve">       </w:t>
      </w:r>
    </w:p>
    <w:p w:rsidR="00463858" w:rsidRPr="00463858" w:rsidRDefault="00463858" w:rsidP="00463858">
      <w:pPr>
        <w:tabs>
          <w:tab w:val="left" w:pos="240"/>
        </w:tabs>
        <w:jc w:val="both"/>
        <w:rPr>
          <w:rFonts w:ascii="Arial" w:hAnsi="Arial" w:cs="Arial"/>
          <w:color w:val="000000"/>
          <w:sz w:val="22"/>
          <w:szCs w:val="22"/>
        </w:rPr>
      </w:pPr>
      <w:r w:rsidRPr="00463858">
        <w:rPr>
          <w:rFonts w:ascii="Arial" w:hAnsi="Arial" w:cs="Arial"/>
          <w:color w:val="000000"/>
          <w:sz w:val="22"/>
          <w:szCs w:val="22"/>
        </w:rPr>
        <w:t>Predsjednik Gradskog vijeća po potrebi, a najmanje svakih šest mjeseci održava zajednički sastanak sa Savjetom, na koji po potrebi poziva i druge članove Gradskog vijeća i drugih tijela Grada Dubrovnika, a može pozvati i stručnjake iz pojedinih područja vezanih za mlade i rad s mladima.</w:t>
      </w:r>
    </w:p>
    <w:p w:rsidR="00463858" w:rsidRPr="00463858" w:rsidRDefault="00463858" w:rsidP="00463858">
      <w:pPr>
        <w:tabs>
          <w:tab w:val="left" w:pos="240"/>
        </w:tabs>
        <w:jc w:val="both"/>
        <w:rPr>
          <w:rFonts w:ascii="Arial" w:hAnsi="Arial" w:cs="Arial"/>
          <w:color w:val="000000"/>
          <w:sz w:val="22"/>
          <w:szCs w:val="22"/>
        </w:rPr>
      </w:pPr>
    </w:p>
    <w:p w:rsidR="00463858" w:rsidRPr="00463858" w:rsidRDefault="00463858" w:rsidP="00463858">
      <w:pPr>
        <w:tabs>
          <w:tab w:val="left" w:pos="240"/>
        </w:tabs>
        <w:jc w:val="both"/>
        <w:rPr>
          <w:rFonts w:ascii="Arial" w:hAnsi="Arial" w:cs="Arial"/>
          <w:color w:val="000000"/>
          <w:sz w:val="22"/>
          <w:szCs w:val="22"/>
        </w:rPr>
      </w:pPr>
      <w:r w:rsidRPr="00463858">
        <w:rPr>
          <w:rFonts w:ascii="Arial" w:hAnsi="Arial" w:cs="Arial"/>
          <w:color w:val="000000"/>
          <w:sz w:val="22"/>
          <w:szCs w:val="22"/>
        </w:rPr>
        <w:t>Inicijativu za zajednički sastanak predsjednika Gradskog vijeća i Savjeta može pokrenuti i Savjet.</w:t>
      </w:r>
    </w:p>
    <w:p w:rsidR="00463858" w:rsidRPr="00463858" w:rsidRDefault="00463858" w:rsidP="00463858">
      <w:pPr>
        <w:tabs>
          <w:tab w:val="left" w:pos="240"/>
        </w:tabs>
        <w:jc w:val="both"/>
        <w:rPr>
          <w:rFonts w:ascii="Arial" w:hAnsi="Arial" w:cs="Arial"/>
          <w:color w:val="000000"/>
          <w:sz w:val="22"/>
          <w:szCs w:val="22"/>
        </w:rPr>
      </w:pPr>
    </w:p>
    <w:p w:rsidR="00463858" w:rsidRPr="00463858" w:rsidRDefault="00463858" w:rsidP="00463858">
      <w:pPr>
        <w:tabs>
          <w:tab w:val="left" w:pos="240"/>
        </w:tabs>
        <w:jc w:val="both"/>
        <w:rPr>
          <w:rFonts w:ascii="Arial" w:hAnsi="Arial" w:cs="Arial"/>
          <w:color w:val="000000"/>
          <w:sz w:val="22"/>
          <w:szCs w:val="22"/>
        </w:rPr>
      </w:pPr>
      <w:r w:rsidRPr="00463858">
        <w:rPr>
          <w:rFonts w:ascii="Arial" w:hAnsi="Arial" w:cs="Arial"/>
          <w:color w:val="000000"/>
          <w:sz w:val="22"/>
          <w:szCs w:val="22"/>
        </w:rPr>
        <w:t>Na prijedlog Savjeta Gradsko vijeće će raspraviti pitanje od interesa za mlade, i to najkasnije na prvoj sljedećoj sjednici od dana dostave zahtjeva Savjeta pod uvjetom da je prijedlog podnesen najkasnije sedam dana prije dana održavanja sjednice Vijeća.</w:t>
      </w:r>
    </w:p>
    <w:p w:rsidR="00463858" w:rsidRPr="00463858" w:rsidRDefault="00463858" w:rsidP="00463858">
      <w:pPr>
        <w:tabs>
          <w:tab w:val="left" w:pos="240"/>
        </w:tabs>
        <w:jc w:val="both"/>
        <w:rPr>
          <w:rFonts w:ascii="Arial" w:hAnsi="Arial" w:cs="Arial"/>
          <w:color w:val="000000"/>
          <w:sz w:val="22"/>
          <w:szCs w:val="22"/>
        </w:rPr>
      </w:pPr>
    </w:p>
    <w:p w:rsidR="00463858" w:rsidRPr="00463858" w:rsidRDefault="00463858" w:rsidP="00463858">
      <w:pPr>
        <w:tabs>
          <w:tab w:val="left" w:pos="240"/>
        </w:tabs>
        <w:jc w:val="both"/>
        <w:rPr>
          <w:rFonts w:ascii="Arial" w:hAnsi="Arial" w:cs="Arial"/>
          <w:color w:val="000000"/>
          <w:sz w:val="22"/>
          <w:szCs w:val="22"/>
        </w:rPr>
      </w:pPr>
      <w:r w:rsidRPr="00463858">
        <w:rPr>
          <w:rFonts w:ascii="Arial" w:hAnsi="Arial" w:cs="Arial"/>
          <w:color w:val="000000"/>
          <w:sz w:val="22"/>
          <w:szCs w:val="22"/>
        </w:rPr>
        <w:lastRenderedPageBreak/>
        <w:t>Predsjednik, zamjenik predsjednika ili drugi član Savjeta kojeg Savjet imenuje dužan je odazvati se pozivima na sjednice Gradskog vijeća, prisustvovati sjednicama s pravom sudjelovanja u raspravi, ali bez prava glasa te dostaviti svaki podatak ili izvještaj koji o pitanju iz njegova djelokruga zatraži Vijeće.</w:t>
      </w:r>
    </w:p>
    <w:p w:rsidR="00463858" w:rsidRPr="00463858" w:rsidRDefault="00463858" w:rsidP="00463858">
      <w:pPr>
        <w:tabs>
          <w:tab w:val="left" w:pos="240"/>
        </w:tabs>
        <w:jc w:val="both"/>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p>
    <w:p w:rsidR="00463858" w:rsidRPr="00463858" w:rsidRDefault="00463858" w:rsidP="00463858">
      <w:pPr>
        <w:rPr>
          <w:rFonts w:ascii="Arial" w:hAnsi="Arial" w:cs="Arial"/>
          <w:color w:val="000000"/>
          <w:sz w:val="22"/>
          <w:szCs w:val="22"/>
        </w:rPr>
      </w:pPr>
      <w:r w:rsidRPr="00463858">
        <w:rPr>
          <w:rFonts w:ascii="Arial" w:hAnsi="Arial" w:cs="Arial"/>
          <w:color w:val="000000"/>
          <w:sz w:val="22"/>
          <w:szCs w:val="22"/>
        </w:rPr>
        <w:tab/>
        <w:t xml:space="preserve">                                                      Članak 24.</w:t>
      </w:r>
    </w:p>
    <w:p w:rsidR="00463858" w:rsidRPr="00463858" w:rsidRDefault="00463858" w:rsidP="00463858">
      <w:pP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Gradonačelnik</w:t>
      </w:r>
      <w:r w:rsidRPr="00463858">
        <w:rPr>
          <w:rFonts w:ascii="Arial" w:hAnsi="Arial" w:cs="Arial"/>
          <w:b/>
          <w:color w:val="000000"/>
          <w:sz w:val="22"/>
          <w:szCs w:val="22"/>
        </w:rPr>
        <w:t xml:space="preserve"> </w:t>
      </w:r>
      <w:r w:rsidRPr="00463858">
        <w:rPr>
          <w:rFonts w:ascii="Arial" w:hAnsi="Arial" w:cs="Arial"/>
          <w:color w:val="000000"/>
          <w:sz w:val="22"/>
          <w:szCs w:val="22"/>
        </w:rPr>
        <w:t>po potrebi, a najmanje svakih šest mjeseci održava</w:t>
      </w:r>
      <w:r w:rsidRPr="00463858">
        <w:rPr>
          <w:rFonts w:ascii="Arial" w:hAnsi="Arial" w:cs="Arial"/>
          <w:b/>
          <w:color w:val="000000"/>
          <w:sz w:val="22"/>
          <w:szCs w:val="22"/>
        </w:rPr>
        <w:t xml:space="preserve"> </w:t>
      </w:r>
      <w:r w:rsidRPr="00463858">
        <w:rPr>
          <w:rFonts w:ascii="Arial" w:hAnsi="Arial" w:cs="Arial"/>
          <w:color w:val="000000"/>
          <w:sz w:val="22"/>
          <w:szCs w:val="22"/>
        </w:rPr>
        <w:t>zajednički sastanak sa Savjetom na kojem se raspravlja o svim pitanjima od interesa za mlade te o međusobnoj suradnji i drugim pitanjima.</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Gradonačelnik svakih šest mjeseci pisanim putem obavještava Savjet o svojim aktivnostima od važnosti i interesa za mlade.</w:t>
      </w:r>
    </w:p>
    <w:p w:rsidR="00463858" w:rsidRDefault="00463858" w:rsidP="00463858">
      <w:pPr>
        <w:jc w:val="both"/>
        <w:rPr>
          <w:rFonts w:ascii="Arial" w:hAnsi="Arial" w:cs="Arial"/>
          <w:color w:val="000000"/>
          <w:sz w:val="22"/>
          <w:szCs w:val="22"/>
        </w:rPr>
      </w:pPr>
    </w:p>
    <w:p w:rsidR="00463858" w:rsidRDefault="00463858" w:rsidP="00463858">
      <w:pPr>
        <w:jc w:val="both"/>
        <w:rPr>
          <w:rFonts w:ascii="Arial" w:hAnsi="Arial" w:cs="Arial"/>
          <w:b/>
          <w:bCs/>
          <w:color w:val="000000"/>
          <w:sz w:val="22"/>
          <w:szCs w:val="22"/>
        </w:rPr>
      </w:pPr>
    </w:p>
    <w:p w:rsidR="00463858" w:rsidRPr="00463858" w:rsidRDefault="00463858" w:rsidP="00463858">
      <w:pPr>
        <w:jc w:val="both"/>
        <w:rPr>
          <w:rFonts w:ascii="Arial" w:hAnsi="Arial" w:cs="Arial"/>
          <w:b/>
          <w:bCs/>
          <w:color w:val="000000"/>
          <w:sz w:val="22"/>
          <w:szCs w:val="22"/>
        </w:rPr>
      </w:pPr>
      <w:r w:rsidRPr="00463858">
        <w:rPr>
          <w:rFonts w:ascii="Arial" w:hAnsi="Arial" w:cs="Arial"/>
          <w:b/>
          <w:bCs/>
          <w:color w:val="000000"/>
          <w:sz w:val="22"/>
          <w:szCs w:val="22"/>
        </w:rPr>
        <w:t>12.  Prijelazne i završne odredbe</w:t>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ab/>
      </w:r>
    </w:p>
    <w:p w:rsidR="00463858" w:rsidRPr="00463858" w:rsidRDefault="00463858" w:rsidP="00463858">
      <w:pPr>
        <w:rPr>
          <w:rFonts w:ascii="Arial" w:hAnsi="Arial" w:cs="Arial"/>
          <w:color w:val="000000"/>
          <w:sz w:val="22"/>
          <w:szCs w:val="22"/>
        </w:rPr>
      </w:pPr>
      <w:r w:rsidRPr="00463858">
        <w:rPr>
          <w:rFonts w:ascii="Arial" w:hAnsi="Arial" w:cs="Arial"/>
          <w:color w:val="000000"/>
          <w:sz w:val="22"/>
          <w:szCs w:val="22"/>
        </w:rPr>
        <w:t xml:space="preserve">                                                            Članak 25.</w:t>
      </w:r>
    </w:p>
    <w:p w:rsidR="00463858" w:rsidRPr="00463858" w:rsidRDefault="00463858" w:rsidP="00463858">
      <w:pPr>
        <w:rPr>
          <w:rFonts w:ascii="Arial" w:hAnsi="Arial" w:cs="Arial"/>
          <w:sz w:val="22"/>
          <w:szCs w:val="22"/>
        </w:rPr>
      </w:pPr>
      <w:r w:rsidRPr="00463858">
        <w:rPr>
          <w:rFonts w:ascii="Arial" w:hAnsi="Arial" w:cs="Arial"/>
          <w:b/>
          <w:color w:val="000000"/>
          <w:sz w:val="22"/>
          <w:szCs w:val="22"/>
        </w:rPr>
        <w:tab/>
      </w: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Stupanjem na snagu ove Odluke prestaje vrijediti Odluka o osnivanju  Savjeta mladih Grada Dubrovnika („Službeni glasnik Grada Dubrovnika”, broj  19/18).</w:t>
      </w: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both"/>
        <w:rPr>
          <w:rFonts w:ascii="Arial" w:hAnsi="Arial" w:cs="Arial"/>
          <w:color w:val="000000"/>
          <w:sz w:val="22"/>
          <w:szCs w:val="22"/>
        </w:rPr>
      </w:pPr>
    </w:p>
    <w:p w:rsidR="00463858" w:rsidRPr="00463858" w:rsidRDefault="00463858" w:rsidP="00463858">
      <w:pPr>
        <w:jc w:val="center"/>
        <w:rPr>
          <w:rFonts w:ascii="Arial" w:hAnsi="Arial" w:cs="Arial"/>
          <w:color w:val="000000"/>
          <w:sz w:val="22"/>
          <w:szCs w:val="22"/>
        </w:rPr>
      </w:pPr>
      <w:r w:rsidRPr="00463858">
        <w:rPr>
          <w:rFonts w:ascii="Arial" w:hAnsi="Arial" w:cs="Arial"/>
          <w:color w:val="000000"/>
          <w:sz w:val="22"/>
          <w:szCs w:val="22"/>
        </w:rPr>
        <w:t>Članak 26.</w:t>
      </w:r>
    </w:p>
    <w:p w:rsidR="00463858" w:rsidRPr="00463858" w:rsidRDefault="00463858" w:rsidP="00463858">
      <w:pPr>
        <w:rPr>
          <w:rFonts w:ascii="Arial" w:hAnsi="Arial" w:cs="Arial"/>
          <w:b/>
          <w:color w:val="000000"/>
          <w:sz w:val="22"/>
          <w:szCs w:val="22"/>
        </w:rPr>
      </w:pPr>
    </w:p>
    <w:p w:rsidR="00463858" w:rsidRPr="00463858" w:rsidRDefault="00463858" w:rsidP="00463858">
      <w:pPr>
        <w:jc w:val="both"/>
        <w:rPr>
          <w:rFonts w:ascii="Arial" w:hAnsi="Arial" w:cs="Arial"/>
          <w:color w:val="000000"/>
          <w:sz w:val="22"/>
          <w:szCs w:val="22"/>
        </w:rPr>
      </w:pPr>
      <w:r w:rsidRPr="00463858">
        <w:rPr>
          <w:rFonts w:ascii="Arial" w:hAnsi="Arial" w:cs="Arial"/>
          <w:color w:val="000000"/>
          <w:sz w:val="22"/>
          <w:szCs w:val="22"/>
        </w:rPr>
        <w:t>Ova odluka stupa na snagu osmoga dana od dana objave u „Službenom glasniku Grada Dubrovnika“.</w:t>
      </w:r>
    </w:p>
    <w:p w:rsidR="00463858" w:rsidRDefault="00463858">
      <w:pPr>
        <w:rPr>
          <w:rFonts w:ascii="Arial" w:hAnsi="Arial" w:cs="Arial"/>
          <w:sz w:val="22"/>
          <w:szCs w:val="22"/>
        </w:rPr>
      </w:pPr>
    </w:p>
    <w:p w:rsidR="00463858" w:rsidRPr="00463858" w:rsidRDefault="00463858" w:rsidP="00463858">
      <w:pPr>
        <w:rPr>
          <w:rFonts w:ascii="Arial" w:eastAsia="Calibri" w:hAnsi="Arial" w:cs="Arial"/>
          <w:sz w:val="22"/>
          <w:szCs w:val="22"/>
          <w:lang w:eastAsia="en-US"/>
        </w:rPr>
      </w:pPr>
      <w:r w:rsidRPr="00463858">
        <w:rPr>
          <w:rFonts w:ascii="Arial" w:eastAsia="Calibri" w:hAnsi="Arial" w:cs="Arial"/>
          <w:sz w:val="22"/>
          <w:szCs w:val="22"/>
          <w:lang w:eastAsia="en-US"/>
        </w:rPr>
        <w:t>KLASA: 550-01/23-02/19</w:t>
      </w:r>
    </w:p>
    <w:p w:rsidR="00463858" w:rsidRPr="00463858" w:rsidRDefault="00463858" w:rsidP="00463858">
      <w:pPr>
        <w:rPr>
          <w:rFonts w:ascii="Arial" w:eastAsia="Calibri" w:hAnsi="Arial" w:cs="Arial"/>
          <w:sz w:val="22"/>
          <w:szCs w:val="22"/>
          <w:lang w:eastAsia="en-US"/>
        </w:rPr>
      </w:pPr>
      <w:r w:rsidRPr="00463858">
        <w:rPr>
          <w:rFonts w:ascii="Arial" w:eastAsia="Calibri" w:hAnsi="Arial" w:cs="Arial"/>
          <w:sz w:val="22"/>
          <w:szCs w:val="22"/>
          <w:lang w:eastAsia="en-US"/>
        </w:rPr>
        <w:t>URBROJ: 2117-1-09-23-03</w:t>
      </w:r>
    </w:p>
    <w:p w:rsidR="00463858" w:rsidRPr="00463858" w:rsidRDefault="00463858" w:rsidP="00463858">
      <w:pPr>
        <w:rPr>
          <w:rFonts w:ascii="Arial" w:eastAsia="Calibri" w:hAnsi="Arial" w:cs="Arial"/>
          <w:sz w:val="22"/>
          <w:szCs w:val="22"/>
          <w:lang w:eastAsia="en-US"/>
        </w:rPr>
      </w:pPr>
      <w:r w:rsidRPr="00463858">
        <w:rPr>
          <w:rFonts w:ascii="Arial" w:eastAsia="Calibri" w:hAnsi="Arial" w:cs="Arial"/>
          <w:sz w:val="22"/>
          <w:szCs w:val="22"/>
          <w:lang w:eastAsia="en-US"/>
        </w:rPr>
        <w:t>Dubrovnik,  21. listopada 2023.</w:t>
      </w:r>
    </w:p>
    <w:p w:rsidR="00EF7345" w:rsidRDefault="00EF7345">
      <w:pPr>
        <w:rPr>
          <w:rFonts w:ascii="Arial" w:hAnsi="Arial" w:cs="Arial"/>
          <w:sz w:val="22"/>
          <w:szCs w:val="22"/>
        </w:rPr>
      </w:pPr>
    </w:p>
    <w:p w:rsidR="00EF7345" w:rsidRPr="00C5648E"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EF7345"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EF7345" w:rsidRPr="00C5648E" w:rsidRDefault="00EF7345" w:rsidP="00EF7345">
      <w:pPr>
        <w:autoSpaceDE w:val="0"/>
        <w:autoSpaceDN w:val="0"/>
        <w:adjustRightInd w:val="0"/>
        <w:rPr>
          <w:rFonts w:ascii="Arial" w:hAnsi="Arial" w:cs="Arial"/>
          <w:sz w:val="22"/>
          <w:szCs w:val="22"/>
          <w:lang w:val="en-US"/>
        </w:rPr>
      </w:pPr>
      <w:r>
        <w:rPr>
          <w:rFonts w:ascii="Arial" w:hAnsi="Arial" w:cs="Arial"/>
          <w:sz w:val="22"/>
          <w:szCs w:val="22"/>
          <w:lang w:val="en-US"/>
        </w:rPr>
        <w:t>----------------------------------------</w:t>
      </w: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Pr="00463858" w:rsidRDefault="00EF7345" w:rsidP="00EF7345">
      <w:pPr>
        <w:rPr>
          <w:rFonts w:ascii="Arial" w:hAnsi="Arial" w:cs="Arial"/>
          <w:b/>
          <w:sz w:val="22"/>
          <w:szCs w:val="22"/>
        </w:rPr>
      </w:pPr>
      <w:r w:rsidRPr="00463858">
        <w:rPr>
          <w:rFonts w:ascii="Arial" w:hAnsi="Arial" w:cs="Arial"/>
          <w:b/>
          <w:sz w:val="22"/>
          <w:szCs w:val="22"/>
        </w:rPr>
        <w:t>15</w:t>
      </w:r>
      <w:r w:rsidR="00463858" w:rsidRPr="00463858">
        <w:rPr>
          <w:rFonts w:ascii="Arial" w:hAnsi="Arial" w:cs="Arial"/>
          <w:b/>
          <w:sz w:val="22"/>
          <w:szCs w:val="22"/>
        </w:rPr>
        <w:t>7</w:t>
      </w:r>
    </w:p>
    <w:p w:rsidR="00EF7345" w:rsidRDefault="00EF7345" w:rsidP="00EF7345">
      <w:pPr>
        <w:rPr>
          <w:rFonts w:ascii="Arial" w:hAnsi="Arial" w:cs="Arial"/>
          <w:sz w:val="22"/>
          <w:szCs w:val="22"/>
        </w:rPr>
      </w:pPr>
    </w:p>
    <w:p w:rsidR="00463858" w:rsidRDefault="00463858" w:rsidP="00EF7345">
      <w:pPr>
        <w:rPr>
          <w:rFonts w:ascii="Arial" w:hAnsi="Arial" w:cs="Arial"/>
          <w:sz w:val="22"/>
          <w:szCs w:val="22"/>
        </w:rPr>
      </w:pPr>
    </w:p>
    <w:p w:rsidR="00463858" w:rsidRPr="00463858" w:rsidRDefault="00463858" w:rsidP="00463858">
      <w:pPr>
        <w:jc w:val="both"/>
        <w:rPr>
          <w:rFonts w:ascii="Arial" w:eastAsiaTheme="minorHAnsi" w:hAnsi="Arial" w:cs="Arial"/>
          <w:kern w:val="2"/>
          <w:sz w:val="22"/>
          <w:szCs w:val="22"/>
          <w:lang w:eastAsia="en-US"/>
          <w14:ligatures w14:val="standardContextual"/>
        </w:rPr>
      </w:pPr>
      <w:r w:rsidRPr="00463858">
        <w:rPr>
          <w:rFonts w:ascii="Arial" w:eastAsiaTheme="minorHAnsi" w:hAnsi="Arial" w:cs="Arial"/>
          <w:kern w:val="2"/>
          <w:sz w:val="22"/>
          <w:szCs w:val="22"/>
          <w:lang w:eastAsia="en-US"/>
          <w14:ligatures w14:val="standardContextual"/>
        </w:rPr>
        <w:t xml:space="preserve">Na temelju članka 15. i 35 Zakona o lokalnoj i područnoj (regionalnoj) samoupravi („Narodne novine“, broj </w:t>
      </w:r>
      <w:hyperlink r:id="rId5" w:tgtFrame="_blank" w:history="1">
        <w:r w:rsidRPr="00463858">
          <w:rPr>
            <w:rFonts w:ascii="Arial" w:eastAsiaTheme="minorHAnsi" w:hAnsi="Arial" w:cs="Arial"/>
            <w:kern w:val="2"/>
            <w:sz w:val="22"/>
            <w:szCs w:val="22"/>
            <w:lang w:eastAsia="en-US"/>
            <w14:ligatures w14:val="standardContextual"/>
          </w:rPr>
          <w:t>33/01</w:t>
        </w:r>
      </w:hyperlink>
      <w:r w:rsidRPr="00463858">
        <w:rPr>
          <w:rFonts w:ascii="Arial" w:eastAsiaTheme="minorHAnsi" w:hAnsi="Arial" w:cs="Arial"/>
          <w:kern w:val="2"/>
          <w:sz w:val="22"/>
          <w:szCs w:val="22"/>
          <w:lang w:eastAsia="en-US"/>
          <w14:ligatures w14:val="standardContextual"/>
        </w:rPr>
        <w:t xml:space="preserve">, </w:t>
      </w:r>
      <w:hyperlink r:id="rId6" w:tgtFrame="_blank" w:history="1">
        <w:r w:rsidRPr="00463858">
          <w:rPr>
            <w:rFonts w:ascii="Arial" w:eastAsiaTheme="minorHAnsi" w:hAnsi="Arial" w:cs="Arial"/>
            <w:kern w:val="2"/>
            <w:sz w:val="22"/>
            <w:szCs w:val="22"/>
            <w:lang w:eastAsia="en-US"/>
            <w14:ligatures w14:val="standardContextual"/>
          </w:rPr>
          <w:t>60/01</w:t>
        </w:r>
      </w:hyperlink>
      <w:r w:rsidRPr="00463858">
        <w:rPr>
          <w:rFonts w:ascii="Arial" w:eastAsiaTheme="minorHAnsi" w:hAnsi="Arial" w:cs="Arial"/>
          <w:kern w:val="2"/>
          <w:sz w:val="22"/>
          <w:szCs w:val="22"/>
          <w:lang w:eastAsia="en-US"/>
          <w14:ligatures w14:val="standardContextual"/>
        </w:rPr>
        <w:t xml:space="preserve">, </w:t>
      </w:r>
      <w:hyperlink r:id="rId7" w:tgtFrame="_blank" w:history="1">
        <w:r w:rsidRPr="00463858">
          <w:rPr>
            <w:rFonts w:ascii="Arial" w:eastAsiaTheme="minorHAnsi" w:hAnsi="Arial" w:cs="Arial"/>
            <w:kern w:val="2"/>
            <w:sz w:val="22"/>
            <w:szCs w:val="22"/>
            <w:lang w:eastAsia="en-US"/>
            <w14:ligatures w14:val="standardContextual"/>
          </w:rPr>
          <w:t>129/05</w:t>
        </w:r>
      </w:hyperlink>
      <w:r w:rsidRPr="00463858">
        <w:rPr>
          <w:rFonts w:ascii="Arial" w:eastAsiaTheme="minorHAnsi" w:hAnsi="Arial" w:cs="Arial"/>
          <w:kern w:val="2"/>
          <w:sz w:val="22"/>
          <w:szCs w:val="22"/>
          <w:lang w:eastAsia="en-US"/>
          <w14:ligatures w14:val="standardContextual"/>
        </w:rPr>
        <w:t xml:space="preserve">, </w:t>
      </w:r>
      <w:hyperlink r:id="rId8" w:tgtFrame="_blank" w:history="1">
        <w:r w:rsidRPr="00463858">
          <w:rPr>
            <w:rFonts w:ascii="Arial" w:eastAsiaTheme="minorHAnsi" w:hAnsi="Arial" w:cs="Arial"/>
            <w:kern w:val="2"/>
            <w:sz w:val="22"/>
            <w:szCs w:val="22"/>
            <w:lang w:eastAsia="en-US"/>
            <w14:ligatures w14:val="standardContextual"/>
          </w:rPr>
          <w:t>109/07</w:t>
        </w:r>
      </w:hyperlink>
      <w:r w:rsidRPr="00463858">
        <w:rPr>
          <w:rFonts w:ascii="Arial" w:eastAsiaTheme="minorHAnsi" w:hAnsi="Arial" w:cs="Arial"/>
          <w:kern w:val="2"/>
          <w:sz w:val="22"/>
          <w:szCs w:val="22"/>
          <w:lang w:eastAsia="en-US"/>
          <w14:ligatures w14:val="standardContextual"/>
        </w:rPr>
        <w:t xml:space="preserve">, </w:t>
      </w:r>
      <w:hyperlink r:id="rId9" w:tgtFrame="_blank" w:history="1">
        <w:r w:rsidRPr="00463858">
          <w:rPr>
            <w:rFonts w:ascii="Arial" w:eastAsiaTheme="minorHAnsi" w:hAnsi="Arial" w:cs="Arial"/>
            <w:kern w:val="2"/>
            <w:sz w:val="22"/>
            <w:szCs w:val="22"/>
            <w:lang w:eastAsia="en-US"/>
            <w14:ligatures w14:val="standardContextual"/>
          </w:rPr>
          <w:t>125/08</w:t>
        </w:r>
      </w:hyperlink>
      <w:r w:rsidRPr="00463858">
        <w:rPr>
          <w:rFonts w:ascii="Arial" w:eastAsiaTheme="minorHAnsi" w:hAnsi="Arial" w:cs="Arial"/>
          <w:kern w:val="2"/>
          <w:sz w:val="22"/>
          <w:szCs w:val="22"/>
          <w:lang w:eastAsia="en-US"/>
          <w14:ligatures w14:val="standardContextual"/>
        </w:rPr>
        <w:t xml:space="preserve">, </w:t>
      </w:r>
      <w:hyperlink r:id="rId10" w:tgtFrame="_blank" w:history="1">
        <w:r w:rsidRPr="00463858">
          <w:rPr>
            <w:rFonts w:ascii="Arial" w:eastAsiaTheme="minorHAnsi" w:hAnsi="Arial" w:cs="Arial"/>
            <w:kern w:val="2"/>
            <w:sz w:val="22"/>
            <w:szCs w:val="22"/>
            <w:lang w:eastAsia="en-US"/>
            <w14:ligatures w14:val="standardContextual"/>
          </w:rPr>
          <w:t>36/09</w:t>
        </w:r>
      </w:hyperlink>
      <w:r w:rsidRPr="00463858">
        <w:rPr>
          <w:rFonts w:ascii="Arial" w:eastAsiaTheme="minorHAnsi" w:hAnsi="Arial" w:cs="Arial"/>
          <w:kern w:val="2"/>
          <w:sz w:val="22"/>
          <w:szCs w:val="22"/>
          <w:lang w:eastAsia="en-US"/>
          <w14:ligatures w14:val="standardContextual"/>
        </w:rPr>
        <w:t xml:space="preserve">, </w:t>
      </w:r>
      <w:hyperlink r:id="rId11" w:tgtFrame="_blank" w:history="1">
        <w:r w:rsidRPr="00463858">
          <w:rPr>
            <w:rFonts w:ascii="Arial" w:eastAsiaTheme="minorHAnsi" w:hAnsi="Arial" w:cs="Arial"/>
            <w:kern w:val="2"/>
            <w:sz w:val="22"/>
            <w:szCs w:val="22"/>
            <w:lang w:eastAsia="en-US"/>
            <w14:ligatures w14:val="standardContextual"/>
          </w:rPr>
          <w:t>36/09</w:t>
        </w:r>
      </w:hyperlink>
      <w:r w:rsidRPr="00463858">
        <w:rPr>
          <w:rFonts w:ascii="Arial" w:eastAsiaTheme="minorHAnsi" w:hAnsi="Arial" w:cs="Arial"/>
          <w:kern w:val="2"/>
          <w:sz w:val="22"/>
          <w:szCs w:val="22"/>
          <w:lang w:eastAsia="en-US"/>
          <w14:ligatures w14:val="standardContextual"/>
        </w:rPr>
        <w:t>, </w:t>
      </w:r>
      <w:hyperlink r:id="rId12" w:tgtFrame="_blank" w:history="1">
        <w:r w:rsidRPr="00463858">
          <w:rPr>
            <w:rFonts w:ascii="Arial" w:eastAsiaTheme="minorHAnsi" w:hAnsi="Arial" w:cs="Arial"/>
            <w:kern w:val="2"/>
            <w:sz w:val="22"/>
            <w:szCs w:val="22"/>
            <w:lang w:eastAsia="en-US"/>
            <w14:ligatures w14:val="standardContextual"/>
          </w:rPr>
          <w:t>150/11</w:t>
        </w:r>
      </w:hyperlink>
      <w:r w:rsidRPr="00463858">
        <w:rPr>
          <w:rFonts w:ascii="Arial" w:eastAsiaTheme="minorHAnsi" w:hAnsi="Arial" w:cs="Arial"/>
          <w:kern w:val="2"/>
          <w:sz w:val="22"/>
          <w:szCs w:val="22"/>
          <w:lang w:eastAsia="en-US"/>
          <w14:ligatures w14:val="standardContextual"/>
        </w:rPr>
        <w:t xml:space="preserve">, </w:t>
      </w:r>
      <w:hyperlink r:id="rId13" w:tgtFrame="_blank" w:history="1">
        <w:r w:rsidRPr="00463858">
          <w:rPr>
            <w:rFonts w:ascii="Arial" w:eastAsiaTheme="minorHAnsi" w:hAnsi="Arial" w:cs="Arial"/>
            <w:kern w:val="2"/>
            <w:sz w:val="22"/>
            <w:szCs w:val="22"/>
            <w:lang w:eastAsia="en-US"/>
            <w14:ligatures w14:val="standardContextual"/>
          </w:rPr>
          <w:t>144/12</w:t>
        </w:r>
      </w:hyperlink>
      <w:r w:rsidRPr="00463858">
        <w:rPr>
          <w:rFonts w:ascii="Arial" w:eastAsiaTheme="minorHAnsi" w:hAnsi="Arial" w:cs="Arial"/>
          <w:kern w:val="2"/>
          <w:sz w:val="22"/>
          <w:szCs w:val="22"/>
          <w:lang w:eastAsia="en-US"/>
          <w14:ligatures w14:val="standardContextual"/>
        </w:rPr>
        <w:t xml:space="preserve">, </w:t>
      </w:r>
      <w:hyperlink r:id="rId14" w:tgtFrame="_blank" w:history="1">
        <w:r w:rsidRPr="00463858">
          <w:rPr>
            <w:rFonts w:ascii="Arial" w:eastAsiaTheme="minorHAnsi" w:hAnsi="Arial" w:cs="Arial"/>
            <w:kern w:val="2"/>
            <w:sz w:val="22"/>
            <w:szCs w:val="22"/>
            <w:lang w:eastAsia="en-US"/>
            <w14:ligatures w14:val="standardContextual"/>
          </w:rPr>
          <w:t>19/13</w:t>
        </w:r>
      </w:hyperlink>
      <w:r w:rsidRPr="00463858">
        <w:rPr>
          <w:rFonts w:ascii="Arial" w:eastAsiaTheme="minorHAnsi" w:hAnsi="Arial" w:cs="Arial"/>
          <w:kern w:val="2"/>
          <w:sz w:val="22"/>
          <w:szCs w:val="22"/>
          <w:lang w:eastAsia="en-US"/>
          <w14:ligatures w14:val="standardContextual"/>
        </w:rPr>
        <w:t xml:space="preserve">, </w:t>
      </w:r>
      <w:hyperlink r:id="rId15" w:tgtFrame="_blank" w:history="1">
        <w:r w:rsidRPr="00463858">
          <w:rPr>
            <w:rFonts w:ascii="Arial" w:eastAsiaTheme="minorHAnsi" w:hAnsi="Arial" w:cs="Arial"/>
            <w:kern w:val="2"/>
            <w:sz w:val="22"/>
            <w:szCs w:val="22"/>
            <w:lang w:eastAsia="en-US"/>
            <w14:ligatures w14:val="standardContextual"/>
          </w:rPr>
          <w:t>137/15</w:t>
        </w:r>
      </w:hyperlink>
      <w:r w:rsidRPr="00463858">
        <w:rPr>
          <w:rFonts w:ascii="Arial" w:eastAsiaTheme="minorHAnsi" w:hAnsi="Arial" w:cs="Arial"/>
          <w:kern w:val="2"/>
          <w:sz w:val="22"/>
          <w:szCs w:val="22"/>
          <w:lang w:eastAsia="en-US"/>
          <w14:ligatures w14:val="standardContextual"/>
        </w:rPr>
        <w:t xml:space="preserve">, </w:t>
      </w:r>
      <w:hyperlink r:id="rId16" w:tgtFrame="_blank" w:history="1">
        <w:r w:rsidRPr="00463858">
          <w:rPr>
            <w:rFonts w:ascii="Arial" w:eastAsiaTheme="minorHAnsi" w:hAnsi="Arial" w:cs="Arial"/>
            <w:kern w:val="2"/>
            <w:sz w:val="22"/>
            <w:szCs w:val="22"/>
            <w:lang w:eastAsia="en-US"/>
            <w14:ligatures w14:val="standardContextual"/>
          </w:rPr>
          <w:t>123/17</w:t>
        </w:r>
      </w:hyperlink>
      <w:r w:rsidRPr="00463858">
        <w:rPr>
          <w:rFonts w:ascii="Arial" w:eastAsiaTheme="minorHAnsi" w:hAnsi="Arial" w:cs="Arial"/>
          <w:kern w:val="2"/>
          <w:sz w:val="22"/>
          <w:szCs w:val="22"/>
          <w:lang w:eastAsia="en-US"/>
          <w14:ligatures w14:val="standardContextual"/>
        </w:rPr>
        <w:t>, </w:t>
      </w:r>
      <w:hyperlink r:id="rId17" w:tgtFrame="_blank" w:history="1">
        <w:r w:rsidRPr="00463858">
          <w:rPr>
            <w:rFonts w:ascii="Arial" w:eastAsiaTheme="minorHAnsi" w:hAnsi="Arial" w:cs="Arial"/>
            <w:kern w:val="2"/>
            <w:sz w:val="22"/>
            <w:szCs w:val="22"/>
            <w:lang w:eastAsia="en-US"/>
            <w14:ligatures w14:val="standardContextual"/>
          </w:rPr>
          <w:t>98/19</w:t>
        </w:r>
      </w:hyperlink>
      <w:r w:rsidRPr="00463858">
        <w:rPr>
          <w:rFonts w:ascii="Arial" w:eastAsiaTheme="minorHAnsi" w:hAnsi="Arial" w:cs="Arial"/>
          <w:kern w:val="2"/>
          <w:sz w:val="22"/>
          <w:szCs w:val="22"/>
          <w:lang w:eastAsia="en-US"/>
          <w14:ligatures w14:val="standardContextual"/>
        </w:rPr>
        <w:t xml:space="preserve">, </w:t>
      </w:r>
      <w:hyperlink r:id="rId18" w:tgtFrame="_blank" w:history="1">
        <w:r w:rsidRPr="00463858">
          <w:rPr>
            <w:rFonts w:ascii="Arial" w:eastAsiaTheme="minorHAnsi" w:hAnsi="Arial" w:cs="Arial"/>
            <w:kern w:val="2"/>
            <w:sz w:val="22"/>
            <w:szCs w:val="22"/>
            <w:lang w:eastAsia="en-US"/>
            <w14:ligatures w14:val="standardContextual"/>
          </w:rPr>
          <w:t>144/20</w:t>
        </w:r>
      </w:hyperlink>
      <w:r w:rsidRPr="00463858">
        <w:rPr>
          <w:rFonts w:ascii="Arial" w:eastAsiaTheme="minorHAnsi" w:hAnsi="Arial" w:cs="Arial"/>
          <w:kern w:val="2"/>
          <w:sz w:val="22"/>
          <w:szCs w:val="22"/>
          <w:lang w:eastAsia="en-US"/>
          <w14:ligatures w14:val="standardContextual"/>
        </w:rPr>
        <w:t>) i članka 13. i 39. Statuta Grada Dubrovnika („Službeni glasnik Grada Dubrovnika“, broj 2/21), Gradsko vijeće Grada Dubrovnika na 25. sjednici, održanoj 21. listopada 2023., donijelo je</w:t>
      </w:r>
    </w:p>
    <w:p w:rsidR="00463858" w:rsidRPr="00463858" w:rsidRDefault="00463858" w:rsidP="00463858">
      <w:pPr>
        <w:spacing w:line="259" w:lineRule="auto"/>
        <w:jc w:val="center"/>
        <w:rPr>
          <w:rFonts w:ascii="Arial" w:eastAsiaTheme="minorHAnsi" w:hAnsi="Arial" w:cs="Arial"/>
          <w:b/>
          <w:kern w:val="2"/>
          <w:sz w:val="22"/>
          <w:szCs w:val="22"/>
          <w:lang w:eastAsia="en-US"/>
          <w14:ligatures w14:val="standardContextual"/>
        </w:rPr>
      </w:pPr>
    </w:p>
    <w:p w:rsidR="00463858" w:rsidRPr="00463858" w:rsidRDefault="00463858" w:rsidP="00463858">
      <w:pPr>
        <w:spacing w:line="259" w:lineRule="auto"/>
        <w:jc w:val="center"/>
        <w:rPr>
          <w:rFonts w:ascii="Arial" w:eastAsiaTheme="minorHAnsi" w:hAnsi="Arial" w:cs="Arial"/>
          <w:b/>
          <w:kern w:val="2"/>
          <w:sz w:val="22"/>
          <w:szCs w:val="22"/>
          <w:lang w:eastAsia="en-US"/>
          <w14:ligatures w14:val="standardContextual"/>
        </w:rPr>
      </w:pPr>
      <w:r w:rsidRPr="00463858">
        <w:rPr>
          <w:rFonts w:ascii="Arial" w:eastAsiaTheme="minorHAnsi" w:hAnsi="Arial" w:cs="Arial"/>
          <w:b/>
          <w:kern w:val="2"/>
          <w:sz w:val="22"/>
          <w:szCs w:val="22"/>
          <w:lang w:eastAsia="en-US"/>
          <w14:ligatures w14:val="standardContextual"/>
        </w:rPr>
        <w:t xml:space="preserve">O D L U K U </w:t>
      </w:r>
    </w:p>
    <w:p w:rsidR="00463858" w:rsidRPr="00463858" w:rsidRDefault="00463858" w:rsidP="00463858">
      <w:pPr>
        <w:spacing w:line="259" w:lineRule="auto"/>
        <w:jc w:val="center"/>
        <w:rPr>
          <w:rFonts w:ascii="Arial" w:eastAsiaTheme="minorHAnsi" w:hAnsi="Arial" w:cs="Arial"/>
          <w:b/>
          <w:kern w:val="2"/>
          <w:sz w:val="22"/>
          <w:szCs w:val="22"/>
          <w:lang w:eastAsia="en-US"/>
          <w14:ligatures w14:val="standardContextual"/>
        </w:rPr>
      </w:pPr>
      <w:r w:rsidRPr="00463858">
        <w:rPr>
          <w:rFonts w:ascii="Arial" w:eastAsiaTheme="minorHAnsi" w:hAnsi="Arial" w:cs="Arial"/>
          <w:b/>
          <w:kern w:val="2"/>
          <w:sz w:val="22"/>
          <w:szCs w:val="22"/>
          <w:lang w:eastAsia="en-US"/>
          <w14:ligatures w14:val="standardContextual"/>
        </w:rPr>
        <w:t>O PRISTUPANJU „MREŽI ROLANDOVIH MJESTA“</w:t>
      </w:r>
    </w:p>
    <w:p w:rsidR="00463858" w:rsidRPr="00463858" w:rsidRDefault="00463858" w:rsidP="00463858">
      <w:pPr>
        <w:spacing w:after="160" w:line="259" w:lineRule="auto"/>
        <w:jc w:val="center"/>
        <w:rPr>
          <w:rFonts w:ascii="Arial" w:eastAsiaTheme="minorHAnsi" w:hAnsi="Arial" w:cs="Arial"/>
          <w:kern w:val="2"/>
          <w:sz w:val="22"/>
          <w:szCs w:val="22"/>
          <w:lang w:eastAsia="en-US"/>
          <w14:ligatures w14:val="standardContextual"/>
        </w:rPr>
      </w:pPr>
    </w:p>
    <w:p w:rsidR="00463858" w:rsidRPr="00463858" w:rsidRDefault="00463858" w:rsidP="00463858">
      <w:pPr>
        <w:jc w:val="center"/>
        <w:rPr>
          <w:rFonts w:ascii="Arial" w:eastAsiaTheme="minorHAnsi" w:hAnsi="Arial" w:cs="Arial"/>
          <w:kern w:val="2"/>
          <w:sz w:val="22"/>
          <w:szCs w:val="22"/>
          <w:lang w:eastAsia="en-US"/>
          <w14:ligatures w14:val="standardContextual"/>
        </w:rPr>
      </w:pPr>
    </w:p>
    <w:p w:rsidR="00463858" w:rsidRDefault="00463858" w:rsidP="00463858">
      <w:pPr>
        <w:jc w:val="center"/>
        <w:rPr>
          <w:rFonts w:ascii="Arial" w:eastAsiaTheme="minorHAnsi" w:hAnsi="Arial" w:cs="Arial"/>
          <w:kern w:val="2"/>
          <w:sz w:val="22"/>
          <w:szCs w:val="22"/>
          <w:lang w:eastAsia="en-US"/>
          <w14:ligatures w14:val="standardContextual"/>
        </w:rPr>
      </w:pPr>
      <w:r w:rsidRPr="00463858">
        <w:rPr>
          <w:rFonts w:ascii="Arial" w:eastAsiaTheme="minorHAnsi" w:hAnsi="Arial" w:cs="Arial"/>
          <w:kern w:val="2"/>
          <w:sz w:val="22"/>
          <w:szCs w:val="22"/>
          <w:lang w:eastAsia="en-US"/>
          <w14:ligatures w14:val="standardContextual"/>
        </w:rPr>
        <w:t>Članak 1.</w:t>
      </w:r>
    </w:p>
    <w:p w:rsidR="00463858" w:rsidRPr="00463858" w:rsidRDefault="00463858" w:rsidP="00463858">
      <w:pPr>
        <w:jc w:val="center"/>
        <w:rPr>
          <w:rFonts w:ascii="Arial" w:eastAsiaTheme="minorHAnsi" w:hAnsi="Arial" w:cs="Arial"/>
          <w:kern w:val="2"/>
          <w:sz w:val="22"/>
          <w:szCs w:val="22"/>
          <w:lang w:eastAsia="en-US"/>
          <w14:ligatures w14:val="standardContextual"/>
        </w:rPr>
      </w:pPr>
    </w:p>
    <w:p w:rsidR="00463858" w:rsidRPr="00463858" w:rsidRDefault="00463858" w:rsidP="00463858">
      <w:pPr>
        <w:autoSpaceDE w:val="0"/>
        <w:autoSpaceDN w:val="0"/>
        <w:adjustRightInd w:val="0"/>
        <w:jc w:val="both"/>
        <w:rPr>
          <w:rFonts w:ascii="Arial" w:eastAsiaTheme="minorHAnsi" w:hAnsi="Arial" w:cs="Arial"/>
          <w:sz w:val="22"/>
          <w:szCs w:val="22"/>
          <w:lang w:eastAsia="en-US"/>
          <w14:ligatures w14:val="standardContextual"/>
        </w:rPr>
      </w:pPr>
      <w:r w:rsidRPr="00463858">
        <w:rPr>
          <w:rFonts w:ascii="Arial" w:eastAsiaTheme="minorHAnsi" w:hAnsi="Arial" w:cs="Arial"/>
          <w:kern w:val="2"/>
          <w:sz w:val="22"/>
          <w:szCs w:val="22"/>
          <w:lang w:eastAsia="en-US"/>
          <w14:ligatures w14:val="standardContextual"/>
        </w:rPr>
        <w:lastRenderedPageBreak/>
        <w:t xml:space="preserve">Utvrđuje se da  su  </w:t>
      </w:r>
      <w:r w:rsidRPr="00463858">
        <w:rPr>
          <w:rFonts w:ascii="Arial" w:eastAsiaTheme="minorHAnsi" w:hAnsi="Arial" w:cs="Arial"/>
          <w:sz w:val="22"/>
          <w:szCs w:val="22"/>
          <w:lang w:eastAsia="en-US"/>
          <w14:ligatures w14:val="standardContextual"/>
        </w:rPr>
        <w:t xml:space="preserve">gradovima i općinama potpisnicima </w:t>
      </w:r>
      <w:r w:rsidRPr="00463858">
        <w:rPr>
          <w:rFonts w:ascii="Arial" w:eastAsiaTheme="minorHAnsi" w:hAnsi="Arial" w:cs="Arial"/>
          <w:i/>
          <w:iCs/>
          <w:sz w:val="22"/>
          <w:szCs w:val="22"/>
          <w:lang w:eastAsia="en-US"/>
          <w14:ligatures w14:val="standardContextual"/>
        </w:rPr>
        <w:t xml:space="preserve">Izjave o osnivanju mreže </w:t>
      </w:r>
      <w:proofErr w:type="spellStart"/>
      <w:r w:rsidRPr="00463858">
        <w:rPr>
          <w:rFonts w:ascii="Arial" w:eastAsiaTheme="minorHAnsi" w:hAnsi="Arial" w:cs="Arial"/>
          <w:i/>
          <w:iCs/>
          <w:sz w:val="22"/>
          <w:szCs w:val="22"/>
          <w:lang w:eastAsia="en-US"/>
          <w14:ligatures w14:val="standardContextual"/>
        </w:rPr>
        <w:t>Rolandovih</w:t>
      </w:r>
      <w:proofErr w:type="spellEnd"/>
      <w:r w:rsidRPr="00463858">
        <w:rPr>
          <w:rFonts w:ascii="Arial" w:eastAsiaTheme="minorHAnsi" w:hAnsi="Arial" w:cs="Arial"/>
          <w:i/>
          <w:iCs/>
          <w:sz w:val="22"/>
          <w:szCs w:val="22"/>
          <w:lang w:eastAsia="en-US"/>
          <w14:ligatures w14:val="standardContextual"/>
        </w:rPr>
        <w:t xml:space="preserve"> mjesta</w:t>
      </w:r>
      <w:r w:rsidRPr="00463858">
        <w:rPr>
          <w:rFonts w:ascii="Arial" w:eastAsiaTheme="minorHAnsi" w:hAnsi="Arial" w:cs="Arial"/>
          <w:sz w:val="22"/>
          <w:szCs w:val="22"/>
          <w:lang w:eastAsia="en-US"/>
          <w14:ligatures w14:val="standardContextual"/>
        </w:rPr>
        <w:t xml:space="preserve"> zajednički kipovi srednjovjekovnog viteza Rolanda/</w:t>
      </w:r>
      <w:proofErr w:type="spellStart"/>
      <w:r w:rsidRPr="00463858">
        <w:rPr>
          <w:rFonts w:ascii="Arial" w:eastAsiaTheme="minorHAnsi" w:hAnsi="Arial" w:cs="Arial"/>
          <w:sz w:val="22"/>
          <w:szCs w:val="22"/>
          <w:lang w:eastAsia="en-US"/>
          <w14:ligatures w14:val="standardContextual"/>
        </w:rPr>
        <w:t>Orlanda</w:t>
      </w:r>
      <w:proofErr w:type="spellEnd"/>
      <w:r w:rsidRPr="00463858">
        <w:rPr>
          <w:rFonts w:ascii="Arial" w:eastAsiaTheme="minorHAnsi" w:hAnsi="Arial" w:cs="Arial"/>
          <w:sz w:val="22"/>
          <w:szCs w:val="22"/>
          <w:lang w:eastAsia="en-US"/>
          <w14:ligatures w14:val="standardContextual"/>
        </w:rPr>
        <w:t>, koje puk od davnina postavlja kao simbol autonomije, slobode, tradicije te društvenih vrijednosti. Veliko su značenje  ovi kipovi  zadržali i danas bilo da su stoljećima očuvani u izvornom obliku bilo da su prema mjesnoj predaji ponovno izgrađeni.</w:t>
      </w:r>
    </w:p>
    <w:p w:rsidR="00463858" w:rsidRPr="00463858" w:rsidRDefault="00463858" w:rsidP="00463858">
      <w:pPr>
        <w:rPr>
          <w:rFonts w:ascii="Arial" w:eastAsiaTheme="minorHAnsi" w:hAnsi="Arial" w:cs="Arial"/>
          <w:sz w:val="22"/>
          <w:szCs w:val="22"/>
          <w:lang w:eastAsia="en-US"/>
          <w14:ligatures w14:val="standardContextual"/>
        </w:rPr>
      </w:pPr>
    </w:p>
    <w:p w:rsidR="00463858" w:rsidRPr="00463858" w:rsidRDefault="00463858" w:rsidP="00463858">
      <w:pPr>
        <w:jc w:val="center"/>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Članak 2.</w:t>
      </w:r>
    </w:p>
    <w:p w:rsidR="00463858" w:rsidRPr="00463858" w:rsidRDefault="00463858" w:rsidP="00463858">
      <w:pPr>
        <w:jc w:val="center"/>
        <w:rPr>
          <w:rFonts w:ascii="Arial" w:eastAsiaTheme="minorHAnsi" w:hAnsi="Arial" w:cs="Arial"/>
          <w:sz w:val="22"/>
          <w:szCs w:val="22"/>
          <w:lang w:eastAsia="en-US"/>
          <w14:ligatures w14:val="standardContextual"/>
        </w:rPr>
      </w:pPr>
    </w:p>
    <w:p w:rsidR="00463858" w:rsidRPr="00463858" w:rsidRDefault="00463858" w:rsidP="00463858">
      <w:pPr>
        <w:jc w:val="both"/>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 xml:space="preserve">Ovom Odlukom Grad Dubrovnik izražava svoj interes za pristupanjem u  „Mrežu </w:t>
      </w:r>
      <w:proofErr w:type="spellStart"/>
      <w:r w:rsidRPr="00463858">
        <w:rPr>
          <w:rFonts w:ascii="Arial" w:eastAsiaTheme="minorHAnsi" w:hAnsi="Arial" w:cs="Arial"/>
          <w:sz w:val="22"/>
          <w:szCs w:val="22"/>
          <w:lang w:eastAsia="en-US"/>
          <w14:ligatures w14:val="standardContextual"/>
        </w:rPr>
        <w:t>Rolandovih</w:t>
      </w:r>
      <w:proofErr w:type="spellEnd"/>
      <w:r w:rsidRPr="00463858">
        <w:rPr>
          <w:rFonts w:ascii="Arial" w:eastAsiaTheme="minorHAnsi" w:hAnsi="Arial" w:cs="Arial"/>
          <w:sz w:val="22"/>
          <w:szCs w:val="22"/>
          <w:lang w:eastAsia="en-US"/>
          <w14:ligatures w14:val="standardContextual"/>
        </w:rPr>
        <w:t xml:space="preserve"> mjesta.</w:t>
      </w:r>
    </w:p>
    <w:p w:rsidR="00463858" w:rsidRPr="00463858" w:rsidRDefault="00463858" w:rsidP="00463858">
      <w:pPr>
        <w:jc w:val="both"/>
        <w:rPr>
          <w:rFonts w:ascii="Arial" w:eastAsiaTheme="minorHAnsi" w:hAnsi="Arial" w:cs="Arial"/>
          <w:sz w:val="22"/>
          <w:szCs w:val="22"/>
          <w:lang w:eastAsia="en-US"/>
          <w14:ligatures w14:val="standardContextual"/>
        </w:rPr>
      </w:pPr>
    </w:p>
    <w:p w:rsidR="00463858" w:rsidRPr="00463858" w:rsidRDefault="00463858" w:rsidP="00463858">
      <w:pPr>
        <w:jc w:val="center"/>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Članak 3.</w:t>
      </w:r>
    </w:p>
    <w:p w:rsidR="00463858" w:rsidRPr="00463858" w:rsidRDefault="00463858" w:rsidP="00463858">
      <w:pPr>
        <w:jc w:val="center"/>
        <w:rPr>
          <w:rFonts w:ascii="Arial" w:eastAsiaTheme="minorHAnsi" w:hAnsi="Arial" w:cs="Arial"/>
          <w:sz w:val="22"/>
          <w:szCs w:val="22"/>
          <w:lang w:eastAsia="en-US"/>
          <w14:ligatures w14:val="standardContextual"/>
        </w:rPr>
      </w:pPr>
    </w:p>
    <w:p w:rsidR="00463858" w:rsidRDefault="00463858" w:rsidP="00463858">
      <w:pPr>
        <w:autoSpaceDE w:val="0"/>
        <w:autoSpaceDN w:val="0"/>
        <w:adjustRightInd w:val="0"/>
        <w:jc w:val="both"/>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 xml:space="preserve">Grad Dubrovnik spreman je sudjelovati u izgradnji „Mreže </w:t>
      </w:r>
      <w:proofErr w:type="spellStart"/>
      <w:r w:rsidRPr="00463858">
        <w:rPr>
          <w:rFonts w:ascii="Arial" w:eastAsiaTheme="minorHAnsi" w:hAnsi="Arial" w:cs="Arial"/>
          <w:sz w:val="22"/>
          <w:szCs w:val="22"/>
          <w:lang w:eastAsia="en-US"/>
          <w14:ligatures w14:val="standardContextual"/>
        </w:rPr>
        <w:t>Rolandovih</w:t>
      </w:r>
      <w:proofErr w:type="spellEnd"/>
      <w:r w:rsidRPr="00463858">
        <w:rPr>
          <w:rFonts w:ascii="Arial" w:eastAsiaTheme="minorHAnsi" w:hAnsi="Arial" w:cs="Arial"/>
          <w:sz w:val="22"/>
          <w:szCs w:val="22"/>
          <w:lang w:eastAsia="en-US"/>
          <w14:ligatures w14:val="standardContextual"/>
        </w:rPr>
        <w:t xml:space="preserve"> mjesta“ u skladu sa svojim mogućnostima.</w:t>
      </w:r>
    </w:p>
    <w:p w:rsidR="009110A5" w:rsidRPr="00463858" w:rsidRDefault="009110A5" w:rsidP="00463858">
      <w:pPr>
        <w:autoSpaceDE w:val="0"/>
        <w:autoSpaceDN w:val="0"/>
        <w:adjustRightInd w:val="0"/>
        <w:jc w:val="both"/>
        <w:rPr>
          <w:rFonts w:ascii="Arial" w:eastAsiaTheme="minorHAnsi" w:hAnsi="Arial" w:cs="Arial"/>
          <w:sz w:val="22"/>
          <w:szCs w:val="22"/>
          <w:lang w:eastAsia="en-US"/>
          <w14:ligatures w14:val="standardContextual"/>
        </w:rPr>
      </w:pPr>
    </w:p>
    <w:p w:rsidR="00463858" w:rsidRPr="00463858" w:rsidRDefault="00463858" w:rsidP="00463858">
      <w:pPr>
        <w:jc w:val="center"/>
        <w:rPr>
          <w:rFonts w:ascii="Arial" w:eastAsiaTheme="minorHAnsi" w:hAnsi="Arial" w:cs="Arial"/>
          <w:sz w:val="22"/>
          <w:szCs w:val="22"/>
          <w:lang w:eastAsia="en-US"/>
          <w14:ligatures w14:val="standardContextual"/>
        </w:rPr>
      </w:pPr>
    </w:p>
    <w:p w:rsidR="00463858" w:rsidRPr="00463858" w:rsidRDefault="00463858" w:rsidP="00463858">
      <w:pPr>
        <w:jc w:val="center"/>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Članak 4.</w:t>
      </w:r>
    </w:p>
    <w:p w:rsidR="00463858" w:rsidRPr="00463858" w:rsidRDefault="00463858" w:rsidP="00463858">
      <w:pPr>
        <w:jc w:val="center"/>
        <w:rPr>
          <w:rFonts w:ascii="Arial" w:eastAsiaTheme="minorHAnsi" w:hAnsi="Arial" w:cs="Arial"/>
          <w:sz w:val="22"/>
          <w:szCs w:val="22"/>
          <w:lang w:eastAsia="en-US"/>
          <w14:ligatures w14:val="standardContextual"/>
        </w:rPr>
      </w:pPr>
    </w:p>
    <w:p w:rsidR="00463858" w:rsidRPr="00463858" w:rsidRDefault="00463858" w:rsidP="00463858">
      <w:pPr>
        <w:autoSpaceDE w:val="0"/>
        <w:autoSpaceDN w:val="0"/>
        <w:adjustRightInd w:val="0"/>
        <w:jc w:val="both"/>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Grad Dubrovnik podupirati će istraživanje povijesti i samog značenja kipova Rolanda/</w:t>
      </w:r>
      <w:proofErr w:type="spellStart"/>
      <w:r w:rsidRPr="00463858">
        <w:rPr>
          <w:rFonts w:ascii="Arial" w:eastAsiaTheme="minorHAnsi" w:hAnsi="Arial" w:cs="Arial"/>
          <w:sz w:val="22"/>
          <w:szCs w:val="22"/>
          <w:lang w:eastAsia="en-US"/>
          <w14:ligatures w14:val="standardContextual"/>
        </w:rPr>
        <w:t>Orlanda</w:t>
      </w:r>
      <w:proofErr w:type="spellEnd"/>
      <w:r w:rsidRPr="00463858">
        <w:rPr>
          <w:rFonts w:ascii="Arial" w:eastAsiaTheme="minorHAnsi" w:hAnsi="Arial" w:cs="Arial"/>
          <w:sz w:val="22"/>
          <w:szCs w:val="22"/>
          <w:lang w:eastAsia="en-US"/>
          <w14:ligatures w14:val="standardContextual"/>
        </w:rPr>
        <w:t xml:space="preserve"> te se zalagati za osnaživanje kontakata s europskim regijama povezanim s tradicijom postavljanja i očuvanja  skulpturi  viteza Rolanda/</w:t>
      </w:r>
      <w:proofErr w:type="spellStart"/>
      <w:r w:rsidRPr="00463858">
        <w:rPr>
          <w:rFonts w:ascii="Arial" w:eastAsiaTheme="minorHAnsi" w:hAnsi="Arial" w:cs="Arial"/>
          <w:sz w:val="22"/>
          <w:szCs w:val="22"/>
          <w:lang w:eastAsia="en-US"/>
          <w14:ligatures w14:val="standardContextual"/>
        </w:rPr>
        <w:t>Orlanda</w:t>
      </w:r>
      <w:proofErr w:type="spellEnd"/>
      <w:r w:rsidRPr="00463858">
        <w:rPr>
          <w:rFonts w:ascii="Arial" w:eastAsiaTheme="minorHAnsi" w:hAnsi="Arial" w:cs="Arial"/>
          <w:sz w:val="22"/>
          <w:szCs w:val="22"/>
          <w:lang w:eastAsia="en-US"/>
          <w14:ligatures w14:val="standardContextual"/>
        </w:rPr>
        <w:t>.</w:t>
      </w:r>
    </w:p>
    <w:p w:rsidR="00463858" w:rsidRPr="00463858" w:rsidRDefault="00463858" w:rsidP="00463858">
      <w:pPr>
        <w:autoSpaceDE w:val="0"/>
        <w:autoSpaceDN w:val="0"/>
        <w:adjustRightInd w:val="0"/>
        <w:rPr>
          <w:rFonts w:ascii="Arial" w:eastAsiaTheme="minorHAnsi" w:hAnsi="Arial" w:cs="Arial"/>
          <w:sz w:val="22"/>
          <w:szCs w:val="22"/>
          <w:lang w:eastAsia="en-US"/>
          <w14:ligatures w14:val="standardContextual"/>
        </w:rPr>
      </w:pPr>
    </w:p>
    <w:p w:rsidR="00463858" w:rsidRPr="00463858" w:rsidRDefault="00463858" w:rsidP="00463858">
      <w:pPr>
        <w:autoSpaceDE w:val="0"/>
        <w:autoSpaceDN w:val="0"/>
        <w:adjustRightInd w:val="0"/>
        <w:jc w:val="center"/>
        <w:rPr>
          <w:rFonts w:ascii="Arial" w:eastAsiaTheme="minorHAnsi" w:hAnsi="Arial" w:cs="Arial"/>
          <w:sz w:val="22"/>
          <w:szCs w:val="22"/>
          <w:lang w:eastAsia="en-US"/>
          <w14:ligatures w14:val="standardContextual"/>
        </w:rPr>
      </w:pPr>
    </w:p>
    <w:p w:rsidR="00463858" w:rsidRPr="00463858" w:rsidRDefault="00463858" w:rsidP="00463858">
      <w:pPr>
        <w:autoSpaceDE w:val="0"/>
        <w:autoSpaceDN w:val="0"/>
        <w:adjustRightInd w:val="0"/>
        <w:jc w:val="center"/>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Članak 5.</w:t>
      </w:r>
    </w:p>
    <w:p w:rsidR="00463858" w:rsidRPr="00463858" w:rsidRDefault="00463858" w:rsidP="00463858">
      <w:pPr>
        <w:rPr>
          <w:rFonts w:ascii="Arial" w:eastAsiaTheme="minorHAnsi" w:hAnsi="Arial" w:cs="Arial"/>
          <w:sz w:val="22"/>
          <w:szCs w:val="22"/>
          <w:lang w:eastAsia="en-US"/>
          <w14:ligatures w14:val="standardContextual"/>
        </w:rPr>
      </w:pPr>
    </w:p>
    <w:p w:rsidR="00463858" w:rsidRPr="00463858" w:rsidRDefault="00463858" w:rsidP="00463858">
      <w:pPr>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 xml:space="preserve">Grad Dubrovnik podupirati će razmjenu između članova „Mreže </w:t>
      </w:r>
      <w:proofErr w:type="spellStart"/>
      <w:r w:rsidRPr="00463858">
        <w:rPr>
          <w:rFonts w:ascii="Arial" w:eastAsiaTheme="minorHAnsi" w:hAnsi="Arial" w:cs="Arial"/>
          <w:sz w:val="22"/>
          <w:szCs w:val="22"/>
          <w:lang w:eastAsia="en-US"/>
          <w14:ligatures w14:val="standardContextual"/>
        </w:rPr>
        <w:t>Rolandovih</w:t>
      </w:r>
      <w:proofErr w:type="spellEnd"/>
      <w:r w:rsidRPr="00463858">
        <w:rPr>
          <w:rFonts w:ascii="Arial" w:eastAsiaTheme="minorHAnsi" w:hAnsi="Arial" w:cs="Arial"/>
          <w:sz w:val="22"/>
          <w:szCs w:val="22"/>
          <w:lang w:eastAsia="en-US"/>
          <w14:ligatures w14:val="standardContextual"/>
        </w:rPr>
        <w:t xml:space="preserve"> mjesta“ kako bi se promicala suradnja na turističkom, kulturnom i ekonomskom području.</w:t>
      </w:r>
    </w:p>
    <w:p w:rsidR="00463858" w:rsidRPr="00463858" w:rsidRDefault="00463858" w:rsidP="00463858">
      <w:pPr>
        <w:rPr>
          <w:rFonts w:ascii="Arial" w:eastAsiaTheme="minorHAnsi" w:hAnsi="Arial" w:cs="Arial"/>
          <w:sz w:val="22"/>
          <w:szCs w:val="22"/>
          <w:lang w:eastAsia="en-US"/>
          <w14:ligatures w14:val="standardContextual"/>
        </w:rPr>
      </w:pPr>
    </w:p>
    <w:p w:rsidR="00463858" w:rsidRPr="00463858" w:rsidRDefault="00463858" w:rsidP="00463858">
      <w:pPr>
        <w:rPr>
          <w:rFonts w:ascii="Arial" w:eastAsiaTheme="minorHAnsi" w:hAnsi="Arial" w:cs="Arial"/>
          <w:sz w:val="22"/>
          <w:szCs w:val="22"/>
          <w:lang w:eastAsia="en-US"/>
          <w14:ligatures w14:val="standardContextual"/>
        </w:rPr>
      </w:pPr>
    </w:p>
    <w:p w:rsidR="00463858" w:rsidRPr="00463858" w:rsidRDefault="00463858" w:rsidP="00463858">
      <w:pPr>
        <w:jc w:val="center"/>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Članak 6.</w:t>
      </w:r>
    </w:p>
    <w:p w:rsidR="00463858" w:rsidRPr="00463858" w:rsidRDefault="00463858" w:rsidP="00463858">
      <w:pPr>
        <w:jc w:val="center"/>
        <w:rPr>
          <w:rFonts w:ascii="Arial" w:eastAsiaTheme="minorHAnsi" w:hAnsi="Arial" w:cs="Arial"/>
          <w:sz w:val="22"/>
          <w:szCs w:val="22"/>
          <w:lang w:eastAsia="en-US"/>
          <w14:ligatures w14:val="standardContextual"/>
        </w:rPr>
      </w:pPr>
    </w:p>
    <w:p w:rsidR="00463858" w:rsidRPr="00463858" w:rsidRDefault="00463858" w:rsidP="00463858">
      <w:pPr>
        <w:jc w:val="both"/>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 xml:space="preserve">Grad Dubrovnik sudjelovati će u građenju i razvijanju zajedničkog javnog imidža „Mreže </w:t>
      </w:r>
      <w:proofErr w:type="spellStart"/>
      <w:r w:rsidRPr="00463858">
        <w:rPr>
          <w:rFonts w:ascii="Arial" w:eastAsiaTheme="minorHAnsi" w:hAnsi="Arial" w:cs="Arial"/>
          <w:sz w:val="22"/>
          <w:szCs w:val="22"/>
          <w:lang w:eastAsia="en-US"/>
          <w14:ligatures w14:val="standardContextual"/>
        </w:rPr>
        <w:t>Rolandovih</w:t>
      </w:r>
      <w:proofErr w:type="spellEnd"/>
      <w:r w:rsidRPr="00463858">
        <w:rPr>
          <w:rFonts w:ascii="Arial" w:eastAsiaTheme="minorHAnsi" w:hAnsi="Arial" w:cs="Arial"/>
          <w:sz w:val="22"/>
          <w:szCs w:val="22"/>
          <w:lang w:eastAsia="en-US"/>
          <w14:ligatures w14:val="standardContextual"/>
        </w:rPr>
        <w:t xml:space="preserve"> mjesta“  s ciljem  njene afirmacije  te promocije ponuda i znamenitosti  </w:t>
      </w:r>
      <w:proofErr w:type="spellStart"/>
      <w:r w:rsidRPr="00463858">
        <w:rPr>
          <w:rFonts w:ascii="Arial" w:eastAsiaTheme="minorHAnsi" w:hAnsi="Arial" w:cs="Arial"/>
          <w:sz w:val="22"/>
          <w:szCs w:val="22"/>
          <w:lang w:eastAsia="en-US"/>
          <w14:ligatures w14:val="standardContextual"/>
        </w:rPr>
        <w:t>Rolandovih</w:t>
      </w:r>
      <w:proofErr w:type="spellEnd"/>
      <w:r w:rsidRPr="00463858">
        <w:rPr>
          <w:rFonts w:ascii="Arial" w:eastAsiaTheme="minorHAnsi" w:hAnsi="Arial" w:cs="Arial"/>
          <w:sz w:val="22"/>
          <w:szCs w:val="22"/>
          <w:lang w:eastAsia="en-US"/>
          <w14:ligatures w14:val="standardContextual"/>
        </w:rPr>
        <w:t xml:space="preserve"> mjesta i njihove okolice.</w:t>
      </w:r>
    </w:p>
    <w:p w:rsidR="00463858" w:rsidRPr="00463858" w:rsidRDefault="00463858" w:rsidP="00463858">
      <w:pPr>
        <w:jc w:val="both"/>
        <w:rPr>
          <w:rFonts w:ascii="Arial" w:eastAsiaTheme="minorHAnsi" w:hAnsi="Arial" w:cs="Arial"/>
          <w:sz w:val="22"/>
          <w:szCs w:val="22"/>
          <w:lang w:eastAsia="en-US"/>
          <w14:ligatures w14:val="standardContextual"/>
        </w:rPr>
      </w:pPr>
    </w:p>
    <w:p w:rsidR="00463858" w:rsidRPr="00463858" w:rsidRDefault="00463858" w:rsidP="00463858">
      <w:pPr>
        <w:jc w:val="center"/>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Članak 7.</w:t>
      </w:r>
    </w:p>
    <w:p w:rsidR="00463858" w:rsidRPr="00463858" w:rsidRDefault="00463858" w:rsidP="00463858">
      <w:pPr>
        <w:jc w:val="center"/>
        <w:rPr>
          <w:rFonts w:ascii="Arial" w:eastAsiaTheme="minorHAnsi" w:hAnsi="Arial" w:cs="Arial"/>
          <w:sz w:val="22"/>
          <w:szCs w:val="22"/>
          <w:lang w:eastAsia="en-US"/>
          <w14:ligatures w14:val="standardContextual"/>
        </w:rPr>
      </w:pPr>
    </w:p>
    <w:p w:rsidR="00463858" w:rsidRPr="00463858" w:rsidRDefault="00463858" w:rsidP="00463858">
      <w:pPr>
        <w:autoSpaceDE w:val="0"/>
        <w:autoSpaceDN w:val="0"/>
        <w:adjustRightInd w:val="0"/>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 xml:space="preserve">Sastavi dio ove Odluke je Zajednička izjava o osnivanju mreže </w:t>
      </w:r>
      <w:proofErr w:type="spellStart"/>
      <w:r w:rsidRPr="00463858">
        <w:rPr>
          <w:rFonts w:ascii="Arial" w:eastAsiaTheme="minorHAnsi" w:hAnsi="Arial" w:cs="Arial"/>
          <w:sz w:val="22"/>
          <w:szCs w:val="22"/>
          <w:lang w:eastAsia="en-US"/>
          <w14:ligatures w14:val="standardContextual"/>
        </w:rPr>
        <w:t>Rolandovih</w:t>
      </w:r>
      <w:proofErr w:type="spellEnd"/>
      <w:r w:rsidRPr="00463858">
        <w:rPr>
          <w:rFonts w:ascii="Arial" w:eastAsiaTheme="minorHAnsi" w:hAnsi="Arial" w:cs="Arial"/>
          <w:sz w:val="22"/>
          <w:szCs w:val="22"/>
          <w:lang w:eastAsia="en-US"/>
          <w14:ligatures w14:val="standardContextual"/>
        </w:rPr>
        <w:t xml:space="preserve"> mjesta od 15. ožujka 2007. godine.</w:t>
      </w:r>
    </w:p>
    <w:p w:rsidR="00463858" w:rsidRPr="00463858" w:rsidRDefault="00463858" w:rsidP="00463858">
      <w:pPr>
        <w:autoSpaceDE w:val="0"/>
        <w:autoSpaceDN w:val="0"/>
        <w:adjustRightInd w:val="0"/>
        <w:rPr>
          <w:rFonts w:ascii="Arial" w:eastAsiaTheme="minorHAnsi" w:hAnsi="Arial" w:cs="Arial"/>
          <w:sz w:val="22"/>
          <w:szCs w:val="22"/>
          <w:lang w:eastAsia="en-US"/>
          <w14:ligatures w14:val="standardContextual"/>
        </w:rPr>
      </w:pPr>
    </w:p>
    <w:p w:rsidR="00463858" w:rsidRPr="00463858" w:rsidRDefault="00463858" w:rsidP="00463858">
      <w:pPr>
        <w:autoSpaceDE w:val="0"/>
        <w:autoSpaceDN w:val="0"/>
        <w:adjustRightInd w:val="0"/>
        <w:jc w:val="center"/>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Članak 8.</w:t>
      </w:r>
    </w:p>
    <w:p w:rsidR="00463858" w:rsidRPr="00463858" w:rsidRDefault="00463858" w:rsidP="00463858">
      <w:pPr>
        <w:autoSpaceDE w:val="0"/>
        <w:autoSpaceDN w:val="0"/>
        <w:adjustRightInd w:val="0"/>
        <w:jc w:val="center"/>
        <w:rPr>
          <w:rFonts w:ascii="Arial" w:eastAsiaTheme="minorHAnsi" w:hAnsi="Arial" w:cs="Arial"/>
          <w:sz w:val="22"/>
          <w:szCs w:val="22"/>
          <w:lang w:eastAsia="en-US"/>
          <w14:ligatures w14:val="standardContextual"/>
        </w:rPr>
      </w:pPr>
    </w:p>
    <w:p w:rsidR="00463858" w:rsidRPr="00463858" w:rsidRDefault="00463858" w:rsidP="00463858">
      <w:pPr>
        <w:autoSpaceDE w:val="0"/>
        <w:autoSpaceDN w:val="0"/>
        <w:adjustRightInd w:val="0"/>
        <w:rPr>
          <w:rFonts w:ascii="Arial" w:eastAsiaTheme="minorHAnsi" w:hAnsi="Arial" w:cs="Arial"/>
          <w:sz w:val="22"/>
          <w:szCs w:val="22"/>
          <w:lang w:eastAsia="en-US"/>
          <w14:ligatures w14:val="standardContextual"/>
        </w:rPr>
      </w:pPr>
      <w:r w:rsidRPr="00463858">
        <w:rPr>
          <w:rFonts w:ascii="Arial" w:eastAsiaTheme="minorHAnsi" w:hAnsi="Arial" w:cs="Arial"/>
          <w:sz w:val="22"/>
          <w:szCs w:val="22"/>
          <w:lang w:eastAsia="en-US"/>
          <w14:ligatures w14:val="standardContextual"/>
        </w:rPr>
        <w:t>Ova odluka stupa na snagu osmog dana od dana objave u „Službenom glasniku Grada Dubrovnika.“</w:t>
      </w:r>
    </w:p>
    <w:p w:rsidR="00463858" w:rsidRPr="00463858" w:rsidRDefault="00463858" w:rsidP="00463858">
      <w:pPr>
        <w:autoSpaceDE w:val="0"/>
        <w:autoSpaceDN w:val="0"/>
        <w:adjustRightInd w:val="0"/>
        <w:rPr>
          <w:rFonts w:ascii="Arial" w:eastAsiaTheme="minorHAnsi" w:hAnsi="Arial" w:cs="Arial"/>
          <w:sz w:val="22"/>
          <w:szCs w:val="22"/>
          <w:lang w:eastAsia="en-US"/>
          <w14:ligatures w14:val="standardContextual"/>
        </w:rPr>
      </w:pPr>
    </w:p>
    <w:p w:rsidR="00463858" w:rsidRDefault="00463858" w:rsidP="00463858">
      <w:pPr>
        <w:rPr>
          <w:rFonts w:ascii="Arial" w:hAnsi="Arial" w:cs="Arial"/>
          <w:sz w:val="22"/>
          <w:szCs w:val="22"/>
        </w:rPr>
      </w:pPr>
    </w:p>
    <w:p w:rsidR="00463858" w:rsidRPr="00463858" w:rsidRDefault="00463858" w:rsidP="00463858">
      <w:pPr>
        <w:rPr>
          <w:rFonts w:ascii="Arial" w:eastAsiaTheme="minorHAnsi" w:hAnsi="Arial" w:cs="Arial"/>
          <w:kern w:val="2"/>
          <w:sz w:val="22"/>
          <w:szCs w:val="22"/>
          <w:lang w:eastAsia="en-US"/>
          <w14:ligatures w14:val="standardContextual"/>
        </w:rPr>
      </w:pPr>
      <w:r w:rsidRPr="00463858">
        <w:rPr>
          <w:rFonts w:ascii="Arial" w:eastAsiaTheme="minorHAnsi" w:hAnsi="Arial" w:cs="Arial"/>
          <w:kern w:val="2"/>
          <w:sz w:val="22"/>
          <w:szCs w:val="22"/>
          <w:lang w:eastAsia="en-US"/>
          <w14:ligatures w14:val="standardContextual"/>
        </w:rPr>
        <w:t>KLASA: 912-01/23-01/09</w:t>
      </w:r>
    </w:p>
    <w:p w:rsidR="00463858" w:rsidRPr="00463858" w:rsidRDefault="00463858" w:rsidP="00463858">
      <w:pPr>
        <w:rPr>
          <w:rFonts w:ascii="Arial" w:eastAsiaTheme="minorHAnsi" w:hAnsi="Arial" w:cs="Arial"/>
          <w:kern w:val="2"/>
          <w:sz w:val="22"/>
          <w:szCs w:val="22"/>
          <w:lang w:eastAsia="en-US"/>
          <w14:ligatures w14:val="standardContextual"/>
        </w:rPr>
      </w:pPr>
      <w:r w:rsidRPr="00463858">
        <w:rPr>
          <w:rFonts w:ascii="Arial" w:eastAsiaTheme="minorHAnsi" w:hAnsi="Arial" w:cs="Arial"/>
          <w:kern w:val="2"/>
          <w:sz w:val="22"/>
          <w:szCs w:val="22"/>
          <w:lang w:eastAsia="en-US"/>
          <w14:ligatures w14:val="standardContextual"/>
        </w:rPr>
        <w:t>URBROJ: 2117-1-09-23-2</w:t>
      </w:r>
    </w:p>
    <w:p w:rsidR="00463858" w:rsidRPr="00463858" w:rsidRDefault="00463858" w:rsidP="00463858">
      <w:pPr>
        <w:rPr>
          <w:rFonts w:ascii="Arial" w:eastAsiaTheme="minorHAnsi" w:hAnsi="Arial" w:cs="Arial"/>
          <w:kern w:val="2"/>
          <w:sz w:val="22"/>
          <w:szCs w:val="22"/>
          <w:lang w:eastAsia="en-US"/>
          <w14:ligatures w14:val="standardContextual"/>
        </w:rPr>
      </w:pPr>
      <w:r w:rsidRPr="00463858">
        <w:rPr>
          <w:rFonts w:ascii="Arial" w:eastAsiaTheme="minorHAnsi" w:hAnsi="Arial" w:cs="Arial"/>
          <w:kern w:val="2"/>
          <w:sz w:val="22"/>
          <w:szCs w:val="22"/>
          <w:lang w:eastAsia="en-US"/>
          <w14:ligatures w14:val="standardContextual"/>
        </w:rPr>
        <w:t>Dubrovnik,  21. listopada 2023.</w:t>
      </w:r>
    </w:p>
    <w:p w:rsidR="00EF7345" w:rsidRDefault="00EF7345" w:rsidP="00EF7345">
      <w:pPr>
        <w:rPr>
          <w:rFonts w:ascii="Arial" w:hAnsi="Arial" w:cs="Arial"/>
          <w:sz w:val="22"/>
          <w:szCs w:val="22"/>
        </w:rPr>
      </w:pPr>
    </w:p>
    <w:p w:rsidR="00EF7345" w:rsidRPr="00C5648E"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EF7345"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EF7345" w:rsidRPr="00C5648E" w:rsidRDefault="00EF7345" w:rsidP="00EF7345">
      <w:pPr>
        <w:autoSpaceDE w:val="0"/>
        <w:autoSpaceDN w:val="0"/>
        <w:adjustRightInd w:val="0"/>
        <w:rPr>
          <w:rFonts w:ascii="Arial" w:hAnsi="Arial" w:cs="Arial"/>
          <w:sz w:val="22"/>
          <w:szCs w:val="22"/>
          <w:lang w:val="en-US"/>
        </w:rPr>
      </w:pPr>
      <w:r>
        <w:rPr>
          <w:rFonts w:ascii="Arial" w:hAnsi="Arial" w:cs="Arial"/>
          <w:sz w:val="22"/>
          <w:szCs w:val="22"/>
          <w:lang w:val="en-US"/>
        </w:rPr>
        <w:t>----------------------------------------</w:t>
      </w: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Pr="00463858" w:rsidRDefault="00EF7345" w:rsidP="00EF7345">
      <w:pPr>
        <w:rPr>
          <w:rFonts w:ascii="Arial" w:hAnsi="Arial" w:cs="Arial"/>
          <w:b/>
          <w:sz w:val="22"/>
          <w:szCs w:val="22"/>
        </w:rPr>
      </w:pPr>
      <w:r w:rsidRPr="00463858">
        <w:rPr>
          <w:rFonts w:ascii="Arial" w:hAnsi="Arial" w:cs="Arial"/>
          <w:b/>
          <w:sz w:val="22"/>
          <w:szCs w:val="22"/>
        </w:rPr>
        <w:lastRenderedPageBreak/>
        <w:t>15</w:t>
      </w:r>
      <w:r w:rsidR="00463858" w:rsidRPr="00463858">
        <w:rPr>
          <w:rFonts w:ascii="Arial" w:hAnsi="Arial" w:cs="Arial"/>
          <w:b/>
          <w:sz w:val="22"/>
          <w:szCs w:val="22"/>
        </w:rPr>
        <w:t>8</w:t>
      </w:r>
    </w:p>
    <w:p w:rsidR="00EF7345" w:rsidRDefault="00EF7345" w:rsidP="00EF7345">
      <w:pPr>
        <w:rPr>
          <w:rFonts w:ascii="Arial" w:hAnsi="Arial" w:cs="Arial"/>
          <w:sz w:val="22"/>
          <w:szCs w:val="22"/>
        </w:rPr>
      </w:pPr>
    </w:p>
    <w:p w:rsidR="007952F7" w:rsidRDefault="007952F7" w:rsidP="00EF7345">
      <w:pPr>
        <w:rPr>
          <w:rFonts w:ascii="Arial" w:hAnsi="Arial" w:cs="Arial"/>
          <w:sz w:val="22"/>
          <w:szCs w:val="22"/>
        </w:rPr>
      </w:pPr>
    </w:p>
    <w:p w:rsidR="007952F7" w:rsidRPr="007952F7" w:rsidRDefault="007952F7" w:rsidP="007952F7">
      <w:pPr>
        <w:suppressAutoHyphens/>
        <w:jc w:val="both"/>
        <w:rPr>
          <w:rFonts w:ascii="Arial" w:hAnsi="Arial" w:cs="Arial"/>
          <w:sz w:val="22"/>
          <w:szCs w:val="22"/>
          <w:lang w:eastAsia="ar-SA"/>
        </w:rPr>
      </w:pPr>
      <w:r w:rsidRPr="007952F7">
        <w:rPr>
          <w:rFonts w:ascii="Arial" w:hAnsi="Arial" w:cs="Arial"/>
          <w:sz w:val="22"/>
          <w:szCs w:val="22"/>
          <w:lang w:eastAsia="ar-SA"/>
        </w:rPr>
        <w:t xml:space="preserve">Na temelju članka </w:t>
      </w:r>
      <w:bookmarkStart w:id="7" w:name="_Hlk531364580"/>
      <w:r w:rsidRPr="007952F7">
        <w:rPr>
          <w:rFonts w:ascii="Arial" w:hAnsi="Arial" w:cs="Arial"/>
          <w:sz w:val="22"/>
          <w:szCs w:val="22"/>
          <w:lang w:eastAsia="ar-SA"/>
        </w:rPr>
        <w:t>67.</w:t>
      </w:r>
      <w:bookmarkEnd w:id="7"/>
      <w:r w:rsidRPr="007952F7">
        <w:rPr>
          <w:rFonts w:ascii="Arial" w:hAnsi="Arial" w:cs="Arial"/>
          <w:sz w:val="22"/>
          <w:szCs w:val="22"/>
          <w:lang w:eastAsia="ar-SA"/>
        </w:rPr>
        <w:t xml:space="preserve"> stavka 1. Zakona o komunalnom gospodarstvu ("Narodne novine", broj </w:t>
      </w:r>
      <w:bookmarkStart w:id="8" w:name="_Hlk531363574"/>
      <w:r w:rsidRPr="007952F7">
        <w:rPr>
          <w:rFonts w:ascii="Arial" w:hAnsi="Arial" w:cs="Arial"/>
          <w:sz w:val="22"/>
          <w:szCs w:val="22"/>
          <w:lang w:eastAsia="ar-SA"/>
        </w:rPr>
        <w:t>68/18</w:t>
      </w:r>
      <w:bookmarkEnd w:id="8"/>
      <w:r w:rsidRPr="007952F7">
        <w:rPr>
          <w:rFonts w:ascii="Arial" w:hAnsi="Arial" w:cs="Arial"/>
          <w:sz w:val="22"/>
          <w:szCs w:val="22"/>
          <w:lang w:eastAsia="ar-SA"/>
        </w:rPr>
        <w:t xml:space="preserve">, 110/18 i 32/20) i članka 39. Statuta Grada Dubrovnika </w:t>
      </w:r>
      <w:r w:rsidRPr="007952F7">
        <w:rPr>
          <w:rFonts w:ascii="Arial" w:hAnsi="Arial"/>
          <w:sz w:val="22"/>
          <w:szCs w:val="22"/>
          <w:lang w:eastAsia="ar-SA"/>
        </w:rPr>
        <w:t xml:space="preserve">("Službeni glasnik Grada Dubrovnika", broj 2/21), </w:t>
      </w:r>
      <w:r w:rsidRPr="007952F7">
        <w:rPr>
          <w:rFonts w:ascii="Arial" w:hAnsi="Arial" w:cs="Arial"/>
          <w:sz w:val="22"/>
          <w:szCs w:val="22"/>
          <w:lang w:eastAsia="ar-SA"/>
        </w:rPr>
        <w:t>Gradsko vijeće Grada Dubrovnika na 25. sjednici, održanoj 21. listopada 2023., donijelo je</w:t>
      </w:r>
    </w:p>
    <w:p w:rsidR="007952F7" w:rsidRPr="007952F7" w:rsidRDefault="007952F7" w:rsidP="007952F7">
      <w:pPr>
        <w:suppressAutoHyphens/>
        <w:jc w:val="both"/>
        <w:rPr>
          <w:rFonts w:ascii="Arial" w:hAnsi="Arial" w:cs="Arial"/>
          <w:sz w:val="22"/>
          <w:szCs w:val="22"/>
          <w:lang w:eastAsia="ar-SA"/>
        </w:rPr>
      </w:pPr>
    </w:p>
    <w:p w:rsidR="007952F7" w:rsidRPr="007952F7" w:rsidRDefault="007952F7" w:rsidP="007952F7">
      <w:pPr>
        <w:suppressAutoHyphens/>
        <w:rPr>
          <w:rFonts w:ascii="Arial" w:hAnsi="Arial" w:cs="Arial"/>
          <w:sz w:val="22"/>
          <w:szCs w:val="22"/>
          <w:lang w:eastAsia="ar-SA"/>
        </w:rPr>
      </w:pPr>
    </w:p>
    <w:p w:rsidR="007952F7" w:rsidRPr="007952F7" w:rsidRDefault="007952F7" w:rsidP="007952F7">
      <w:pPr>
        <w:suppressAutoHyphens/>
        <w:autoSpaceDE w:val="0"/>
        <w:jc w:val="center"/>
        <w:rPr>
          <w:rFonts w:ascii="Arial" w:eastAsia="TimesNewRoman" w:hAnsi="Arial" w:cs="Arial"/>
          <w:b/>
          <w:bCs/>
          <w:sz w:val="22"/>
          <w:szCs w:val="22"/>
          <w:lang w:eastAsia="ar-SA"/>
        </w:rPr>
      </w:pPr>
      <w:r w:rsidRPr="007952F7">
        <w:rPr>
          <w:rFonts w:ascii="Arial" w:eastAsia="TimesNewRoman" w:hAnsi="Arial" w:cs="Arial"/>
          <w:b/>
          <w:bCs/>
          <w:sz w:val="22"/>
          <w:szCs w:val="22"/>
          <w:lang w:eastAsia="ar-SA"/>
        </w:rPr>
        <w:t xml:space="preserve">Izmjene i dopune </w:t>
      </w:r>
    </w:p>
    <w:p w:rsidR="007952F7" w:rsidRPr="007952F7" w:rsidRDefault="007952F7" w:rsidP="007952F7">
      <w:pPr>
        <w:suppressAutoHyphens/>
        <w:autoSpaceDE w:val="0"/>
        <w:jc w:val="center"/>
        <w:rPr>
          <w:rFonts w:ascii="Arial" w:eastAsia="TimesNewRoman" w:hAnsi="Arial" w:cs="Arial"/>
          <w:b/>
          <w:bCs/>
          <w:sz w:val="22"/>
          <w:szCs w:val="22"/>
          <w:lang w:eastAsia="ar-SA"/>
        </w:rPr>
      </w:pPr>
      <w:r w:rsidRPr="007952F7">
        <w:rPr>
          <w:rFonts w:ascii="Arial" w:eastAsia="TimesNewRoman" w:hAnsi="Arial" w:cs="Arial"/>
          <w:b/>
          <w:bCs/>
          <w:sz w:val="22"/>
          <w:szCs w:val="22"/>
          <w:lang w:eastAsia="ar-SA"/>
        </w:rPr>
        <w:t>Programa građenja komunalne infrastrukture za 2023. godinu</w:t>
      </w:r>
    </w:p>
    <w:p w:rsidR="007952F7" w:rsidRPr="007952F7" w:rsidRDefault="007952F7" w:rsidP="007952F7">
      <w:pPr>
        <w:suppressAutoHyphens/>
        <w:autoSpaceDE w:val="0"/>
        <w:jc w:val="center"/>
        <w:rPr>
          <w:rFonts w:ascii="Arial" w:eastAsia="TimesNewRoman" w:hAnsi="Arial" w:cs="Arial"/>
          <w:b/>
          <w:bCs/>
          <w:sz w:val="22"/>
          <w:szCs w:val="22"/>
          <w:lang w:eastAsia="ar-SA"/>
        </w:rPr>
      </w:pPr>
    </w:p>
    <w:p w:rsidR="007952F7" w:rsidRPr="007952F7" w:rsidRDefault="007952F7" w:rsidP="007952F7">
      <w:pPr>
        <w:suppressAutoHyphens/>
        <w:autoSpaceDE w:val="0"/>
        <w:jc w:val="center"/>
        <w:rPr>
          <w:rFonts w:ascii="Arial" w:eastAsia="TimesNewRoman" w:hAnsi="Arial" w:cs="Arial"/>
          <w:b/>
          <w:bCs/>
          <w:sz w:val="22"/>
          <w:szCs w:val="22"/>
          <w:lang w:eastAsia="ar-SA"/>
        </w:rPr>
      </w:pPr>
    </w:p>
    <w:p w:rsidR="007952F7" w:rsidRPr="007952F7" w:rsidRDefault="007952F7" w:rsidP="007952F7">
      <w:pPr>
        <w:suppressAutoHyphens/>
        <w:autoSpaceDE w:val="0"/>
        <w:jc w:val="center"/>
        <w:rPr>
          <w:rFonts w:ascii="Arial" w:eastAsia="TimesNewRoman" w:hAnsi="Arial" w:cs="Arial"/>
          <w:b/>
          <w:bCs/>
          <w:sz w:val="22"/>
          <w:szCs w:val="22"/>
          <w:lang w:eastAsia="ar-SA"/>
        </w:rPr>
      </w:pPr>
    </w:p>
    <w:p w:rsidR="007952F7" w:rsidRPr="007952F7" w:rsidRDefault="007952F7" w:rsidP="007952F7">
      <w:pPr>
        <w:suppressAutoHyphens/>
        <w:autoSpaceDE w:val="0"/>
        <w:jc w:val="center"/>
        <w:rPr>
          <w:rFonts w:ascii="Arial" w:eastAsia="TimesNewRoman" w:hAnsi="Arial" w:cs="Arial"/>
          <w:sz w:val="22"/>
          <w:szCs w:val="22"/>
          <w:lang w:eastAsia="ar-SA"/>
        </w:rPr>
      </w:pPr>
      <w:r w:rsidRPr="007952F7">
        <w:rPr>
          <w:rFonts w:ascii="Arial" w:eastAsia="TimesNewRoman" w:hAnsi="Arial" w:cs="Arial"/>
          <w:sz w:val="22"/>
          <w:szCs w:val="22"/>
          <w:lang w:eastAsia="ar-SA"/>
        </w:rPr>
        <w:t>Članak 1.</w:t>
      </w:r>
    </w:p>
    <w:p w:rsidR="007952F7" w:rsidRPr="007952F7" w:rsidRDefault="007952F7" w:rsidP="007952F7">
      <w:pPr>
        <w:tabs>
          <w:tab w:val="left" w:pos="4253"/>
        </w:tabs>
        <w:suppressAutoHyphens/>
        <w:ind w:left="1080"/>
        <w:jc w:val="both"/>
        <w:rPr>
          <w:rFonts w:ascii="Arial" w:hAnsi="Arial" w:cs="Arial"/>
          <w:sz w:val="22"/>
          <w:szCs w:val="22"/>
          <w:lang w:eastAsia="ar-SA"/>
        </w:rPr>
      </w:pPr>
    </w:p>
    <w:p w:rsidR="007952F7" w:rsidRPr="007952F7" w:rsidRDefault="007952F7" w:rsidP="007952F7">
      <w:pPr>
        <w:suppressAutoHyphens/>
        <w:autoSpaceDE w:val="0"/>
        <w:rPr>
          <w:rFonts w:ascii="Arial" w:hAnsi="Arial" w:cs="Arial"/>
          <w:sz w:val="22"/>
          <w:szCs w:val="22"/>
          <w:lang w:eastAsia="ar-SA"/>
        </w:rPr>
      </w:pPr>
      <w:r w:rsidRPr="007952F7">
        <w:rPr>
          <w:rFonts w:ascii="Arial" w:hAnsi="Arial" w:cs="Arial"/>
          <w:sz w:val="22"/>
          <w:szCs w:val="22"/>
          <w:lang w:eastAsia="ar-SA"/>
        </w:rPr>
        <w:t>U  Programu građenja komunalne infrastrukture za 2023. godinu („Službeni glasnik Grada Dubrovnika“, broj 17/22, 4/23, 15/23</w:t>
      </w:r>
      <w:r w:rsidRPr="007952F7">
        <w:rPr>
          <w:rFonts w:ascii="Arial" w:hAnsi="Arial" w:cs="Arial"/>
          <w:color w:val="FF0000"/>
          <w:sz w:val="22"/>
          <w:szCs w:val="22"/>
          <w:lang w:eastAsia="ar-SA"/>
        </w:rPr>
        <w:t xml:space="preserve"> </w:t>
      </w:r>
      <w:r w:rsidRPr="007952F7">
        <w:rPr>
          <w:rFonts w:ascii="Arial" w:hAnsi="Arial" w:cs="Arial"/>
          <w:sz w:val="22"/>
          <w:szCs w:val="22"/>
          <w:lang w:eastAsia="ar-SA"/>
        </w:rPr>
        <w:t>) članak 3. mijenja se i glasi:</w:t>
      </w:r>
    </w:p>
    <w:p w:rsidR="007952F7" w:rsidRPr="007952F7" w:rsidRDefault="007952F7" w:rsidP="007952F7">
      <w:pPr>
        <w:suppressAutoHyphens/>
        <w:ind w:left="1080"/>
        <w:jc w:val="both"/>
        <w:rPr>
          <w:rFonts w:ascii="Arial" w:hAnsi="Arial" w:cs="Arial"/>
          <w:sz w:val="22"/>
          <w:szCs w:val="22"/>
          <w:lang w:eastAsia="ar-SA"/>
        </w:rPr>
      </w:pPr>
    </w:p>
    <w:p w:rsidR="007952F7" w:rsidRPr="007952F7" w:rsidRDefault="007952F7" w:rsidP="007952F7">
      <w:pPr>
        <w:widowControl w:val="0"/>
        <w:autoSpaceDE w:val="0"/>
        <w:autoSpaceDN w:val="0"/>
        <w:jc w:val="both"/>
        <w:rPr>
          <w:rFonts w:ascii="Arial" w:eastAsia="Arial" w:hAnsi="Arial" w:cs="Arial"/>
          <w:sz w:val="22"/>
          <w:szCs w:val="22"/>
          <w:lang w:bidi="hr-HR"/>
        </w:rPr>
      </w:pPr>
      <w:r w:rsidRPr="007952F7">
        <w:rPr>
          <w:rFonts w:ascii="Arial" w:eastAsia="Arial" w:hAnsi="Arial" w:cs="Arial"/>
          <w:sz w:val="22"/>
          <w:szCs w:val="22"/>
          <w:lang w:bidi="hr-HR"/>
        </w:rPr>
        <w:t>„Gradnja građevina komunalne infrastrukture koje će se graditi u uređenim dijelovima građevinskog područja u ukupnom iznosu od 999.780,00 eura, financirat će se iz: proračunskih sredstva u iznosu od 741.286,00 eura, turistička pristojba u iznosu od 182.494,00 eura te fondovi u iznosu od 76.000,00 eura kako slijedi:</w:t>
      </w:r>
    </w:p>
    <w:p w:rsidR="007952F7" w:rsidRPr="007952F7" w:rsidRDefault="007952F7" w:rsidP="007952F7">
      <w:pPr>
        <w:widowControl w:val="0"/>
        <w:autoSpaceDE w:val="0"/>
        <w:autoSpaceDN w:val="0"/>
        <w:jc w:val="both"/>
        <w:rPr>
          <w:rFonts w:ascii="Arial" w:eastAsia="Arial" w:hAnsi="Arial" w:cs="Arial"/>
          <w:sz w:val="22"/>
          <w:szCs w:val="22"/>
          <w:lang w:bidi="hr-HR"/>
        </w:rPr>
      </w:pPr>
    </w:p>
    <w:p w:rsidR="007952F7" w:rsidRPr="007952F7" w:rsidRDefault="007952F7" w:rsidP="00A15DE1">
      <w:pPr>
        <w:widowControl w:val="0"/>
        <w:numPr>
          <w:ilvl w:val="0"/>
          <w:numId w:val="18"/>
        </w:numPr>
        <w:suppressAutoHyphens/>
        <w:autoSpaceDE w:val="0"/>
        <w:autoSpaceDN w:val="0"/>
        <w:jc w:val="both"/>
        <w:rPr>
          <w:rFonts w:ascii="Arial" w:eastAsia="Arial" w:hAnsi="Arial" w:cs="Arial"/>
          <w:sz w:val="22"/>
          <w:szCs w:val="22"/>
          <w:lang w:bidi="hr-HR"/>
        </w:rPr>
      </w:pPr>
      <w:r w:rsidRPr="007952F7">
        <w:rPr>
          <w:rFonts w:ascii="Arial" w:eastAsia="Arial" w:hAnsi="Arial" w:cs="Arial"/>
          <w:sz w:val="22"/>
          <w:szCs w:val="22"/>
          <w:lang w:bidi="hr-HR"/>
        </w:rPr>
        <w:t>Javne zelene površine</w:t>
      </w:r>
    </w:p>
    <w:p w:rsidR="007952F7" w:rsidRPr="007952F7" w:rsidRDefault="007952F7" w:rsidP="007952F7">
      <w:pPr>
        <w:suppressAutoHyphens/>
        <w:spacing w:after="80"/>
        <w:jc w:val="both"/>
        <w:rPr>
          <w:rFonts w:ascii="Arial" w:hAnsi="Arial" w:cs="Arial"/>
          <w:sz w:val="22"/>
          <w:szCs w:val="22"/>
          <w:lang w:eastAsia="ar-SA"/>
        </w:rPr>
      </w:pPr>
    </w:p>
    <w:tbl>
      <w:tblPr>
        <w:tblW w:w="9204" w:type="dxa"/>
        <w:tblInd w:w="113" w:type="dxa"/>
        <w:tblLook w:val="04A0" w:firstRow="1" w:lastRow="0" w:firstColumn="1" w:lastColumn="0" w:noHBand="0" w:noVBand="1"/>
      </w:tblPr>
      <w:tblGrid>
        <w:gridCol w:w="992"/>
        <w:gridCol w:w="5165"/>
        <w:gridCol w:w="3047"/>
      </w:tblGrid>
      <w:tr w:rsidR="007952F7" w:rsidRPr="007952F7" w:rsidTr="007952F7">
        <w:trPr>
          <w:trHeight w:val="217"/>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Red.br.</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jc w:val="center"/>
              <w:rPr>
                <w:rFonts w:ascii="Arial" w:hAnsi="Arial" w:cs="Arial"/>
                <w:color w:val="000000"/>
                <w:sz w:val="20"/>
                <w:szCs w:val="20"/>
              </w:rPr>
            </w:pPr>
            <w:r w:rsidRPr="007952F7">
              <w:rPr>
                <w:rFonts w:ascii="Arial" w:hAnsi="Arial" w:cs="Arial"/>
                <w:color w:val="000000"/>
                <w:sz w:val="20"/>
                <w:szCs w:val="20"/>
              </w:rPr>
              <w:t>Naziv projekta</w:t>
            </w:r>
          </w:p>
        </w:tc>
        <w:tc>
          <w:tcPr>
            <w:tcW w:w="3047" w:type="dxa"/>
            <w:tcBorders>
              <w:top w:val="single" w:sz="4" w:space="0" w:color="auto"/>
              <w:left w:val="nil"/>
              <w:bottom w:val="single" w:sz="4" w:space="0" w:color="auto"/>
              <w:right w:val="single" w:sz="4" w:space="0" w:color="auto"/>
            </w:tcBorders>
            <w:shd w:val="clear" w:color="000000" w:fill="FFFFFF"/>
            <w:noWrap/>
            <w:vAlign w:val="center"/>
            <w:hideMark/>
          </w:tcPr>
          <w:p w:rsidR="007952F7" w:rsidRPr="007952F7" w:rsidRDefault="007952F7" w:rsidP="007952F7">
            <w:pPr>
              <w:jc w:val="center"/>
              <w:rPr>
                <w:rFonts w:ascii="Arial" w:hAnsi="Arial" w:cs="Arial"/>
                <w:color w:val="000000"/>
                <w:sz w:val="20"/>
                <w:szCs w:val="20"/>
              </w:rPr>
            </w:pPr>
            <w:r w:rsidRPr="007952F7">
              <w:rPr>
                <w:rFonts w:ascii="Arial" w:hAnsi="Arial" w:cs="Arial"/>
                <w:color w:val="000000"/>
                <w:sz w:val="20"/>
                <w:szCs w:val="20"/>
              </w:rPr>
              <w:t>Iznos u eurima</w:t>
            </w:r>
          </w:p>
        </w:tc>
      </w:tr>
      <w:tr w:rsidR="007952F7" w:rsidRPr="007952F7" w:rsidTr="007952F7">
        <w:trPr>
          <w:trHeight w:val="470"/>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sz w:val="20"/>
                <w:szCs w:val="20"/>
              </w:rPr>
            </w:pPr>
            <w:r w:rsidRPr="007952F7">
              <w:rPr>
                <w:rFonts w:ascii="Arial" w:hAnsi="Arial" w:cs="Arial"/>
                <w:sz w:val="20"/>
                <w:szCs w:val="20"/>
              </w:rPr>
              <w:t>1.</w:t>
            </w:r>
          </w:p>
        </w:tc>
        <w:tc>
          <w:tcPr>
            <w:tcW w:w="5165" w:type="dxa"/>
            <w:tcBorders>
              <w:top w:val="single" w:sz="4" w:space="0" w:color="auto"/>
              <w:left w:val="nil"/>
              <w:bottom w:val="single" w:sz="4" w:space="0" w:color="auto"/>
              <w:right w:val="single" w:sz="4" w:space="0" w:color="000000"/>
            </w:tcBorders>
            <w:shd w:val="clear" w:color="000000" w:fill="FFFFFF"/>
            <w:vAlign w:val="bottom"/>
            <w:hideMark/>
          </w:tcPr>
          <w:p w:rsidR="007952F7" w:rsidRPr="007952F7" w:rsidRDefault="007952F7" w:rsidP="007952F7">
            <w:pPr>
              <w:rPr>
                <w:rFonts w:ascii="Arial" w:hAnsi="Arial" w:cs="Arial"/>
                <w:sz w:val="20"/>
                <w:szCs w:val="20"/>
              </w:rPr>
            </w:pPr>
            <w:r w:rsidRPr="007952F7">
              <w:rPr>
                <w:rFonts w:ascii="Arial" w:hAnsi="Arial" w:cs="Arial"/>
                <w:sz w:val="20"/>
                <w:szCs w:val="20"/>
              </w:rPr>
              <w:t>DJEČJA IGRALIŠTA (UO za komunalne djelatnosti, promet i mjesnu samoupravu)</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33.181,00    </w:t>
            </w:r>
          </w:p>
        </w:tc>
      </w:tr>
      <w:tr w:rsidR="007952F7" w:rsidRPr="007952F7" w:rsidTr="007952F7">
        <w:trPr>
          <w:trHeight w:val="217"/>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7952F7" w:rsidRPr="007952F7" w:rsidRDefault="007952F7" w:rsidP="007952F7">
            <w:pPr>
              <w:rPr>
                <w:rFonts w:ascii="Arial" w:hAnsi="Arial" w:cs="Arial"/>
                <w:sz w:val="20"/>
                <w:szCs w:val="20"/>
              </w:rPr>
            </w:pPr>
            <w:r w:rsidRPr="007952F7">
              <w:rPr>
                <w:rFonts w:ascii="Arial" w:hAnsi="Arial" w:cs="Arial"/>
                <w:sz w:val="20"/>
                <w:szCs w:val="20"/>
              </w:rPr>
              <w:t>1.1.</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sz w:val="20"/>
                <w:szCs w:val="20"/>
              </w:rPr>
            </w:pPr>
            <w:r w:rsidRPr="007952F7">
              <w:rPr>
                <w:rFonts w:ascii="Arial" w:hAnsi="Arial" w:cs="Arial"/>
                <w:sz w:val="20"/>
                <w:szCs w:val="20"/>
              </w:rPr>
              <w:t>Izvor financiranja: proračunska sredstva</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33.181,00    </w:t>
            </w:r>
          </w:p>
        </w:tc>
      </w:tr>
      <w:tr w:rsidR="007952F7" w:rsidRPr="007952F7" w:rsidTr="007952F7">
        <w:trPr>
          <w:trHeight w:val="217"/>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2.</w:t>
            </w:r>
          </w:p>
        </w:tc>
        <w:tc>
          <w:tcPr>
            <w:tcW w:w="5165" w:type="dxa"/>
            <w:tcBorders>
              <w:top w:val="single" w:sz="4" w:space="0" w:color="auto"/>
              <w:left w:val="nil"/>
              <w:bottom w:val="single" w:sz="4" w:space="0" w:color="auto"/>
              <w:right w:val="single" w:sz="4" w:space="0" w:color="000000"/>
            </w:tcBorders>
            <w:shd w:val="clear" w:color="000000" w:fill="FFFFFF"/>
            <w:noWrap/>
            <w:hideMark/>
          </w:tcPr>
          <w:p w:rsidR="007952F7" w:rsidRPr="007952F7" w:rsidRDefault="007952F7" w:rsidP="007952F7">
            <w:pPr>
              <w:rPr>
                <w:rFonts w:ascii="Arial" w:hAnsi="Arial" w:cs="Arial"/>
                <w:sz w:val="20"/>
                <w:szCs w:val="20"/>
              </w:rPr>
            </w:pPr>
            <w:r w:rsidRPr="007952F7">
              <w:rPr>
                <w:rFonts w:ascii="Arial" w:hAnsi="Arial" w:cs="Arial"/>
                <w:sz w:val="20"/>
                <w:szCs w:val="20"/>
              </w:rPr>
              <w:t>IGRALIŠTE ŠIPAN</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208.000,00    </w:t>
            </w:r>
          </w:p>
        </w:tc>
      </w:tr>
      <w:tr w:rsidR="007952F7" w:rsidRPr="007952F7" w:rsidTr="007952F7">
        <w:trPr>
          <w:trHeight w:val="217"/>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2.1.</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sz w:val="20"/>
                <w:szCs w:val="20"/>
              </w:rPr>
            </w:pPr>
            <w:r w:rsidRPr="007952F7">
              <w:rPr>
                <w:rFonts w:ascii="Arial" w:hAnsi="Arial" w:cs="Arial"/>
                <w:sz w:val="20"/>
                <w:szCs w:val="20"/>
              </w:rPr>
              <w:t>Izvor financiranja: proračunska sredstva</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132.000,00    </w:t>
            </w:r>
          </w:p>
        </w:tc>
      </w:tr>
      <w:tr w:rsidR="007952F7" w:rsidRPr="007952F7" w:rsidTr="007952F7">
        <w:trPr>
          <w:trHeight w:val="217"/>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2.2.</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sz w:val="20"/>
                <w:szCs w:val="20"/>
              </w:rPr>
            </w:pPr>
            <w:r w:rsidRPr="007952F7">
              <w:rPr>
                <w:rFonts w:ascii="Arial" w:hAnsi="Arial" w:cs="Arial"/>
                <w:sz w:val="20"/>
                <w:szCs w:val="20"/>
              </w:rPr>
              <w:t>Izvor financiranja: fondovi</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76.000,00    </w:t>
            </w:r>
          </w:p>
        </w:tc>
      </w:tr>
      <w:tr w:rsidR="007952F7" w:rsidRPr="007952F7" w:rsidTr="007952F7">
        <w:trPr>
          <w:trHeight w:val="470"/>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3.</w:t>
            </w:r>
          </w:p>
        </w:tc>
        <w:tc>
          <w:tcPr>
            <w:tcW w:w="5165" w:type="dxa"/>
            <w:tcBorders>
              <w:top w:val="single" w:sz="4" w:space="0" w:color="auto"/>
              <w:left w:val="nil"/>
              <w:bottom w:val="single" w:sz="4" w:space="0" w:color="auto"/>
              <w:right w:val="single" w:sz="4" w:space="0" w:color="000000"/>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UREĐENJE SPORTSKO REKREACIJSKE POVRŠINE - ZATON VELIKI</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35.000,00    </w:t>
            </w:r>
          </w:p>
        </w:tc>
      </w:tr>
      <w:tr w:rsidR="007952F7" w:rsidRPr="007952F7" w:rsidTr="007952F7">
        <w:trPr>
          <w:trHeight w:val="217"/>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3.1.</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sz w:val="20"/>
                <w:szCs w:val="20"/>
              </w:rPr>
            </w:pPr>
            <w:r w:rsidRPr="007952F7">
              <w:rPr>
                <w:rFonts w:ascii="Arial" w:hAnsi="Arial" w:cs="Arial"/>
                <w:sz w:val="20"/>
                <w:szCs w:val="20"/>
              </w:rPr>
              <w:t>Izvor financiranja: proračunska sredstva</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35.000,00    </w:t>
            </w:r>
          </w:p>
        </w:tc>
      </w:tr>
      <w:tr w:rsidR="007952F7" w:rsidRPr="007952F7" w:rsidTr="007952F7">
        <w:trPr>
          <w:trHeight w:val="217"/>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4.</w:t>
            </w:r>
          </w:p>
        </w:tc>
        <w:tc>
          <w:tcPr>
            <w:tcW w:w="5165" w:type="dxa"/>
            <w:tcBorders>
              <w:top w:val="single" w:sz="4" w:space="0" w:color="auto"/>
              <w:left w:val="nil"/>
              <w:bottom w:val="single" w:sz="4" w:space="0" w:color="auto"/>
              <w:right w:val="single" w:sz="4" w:space="0" w:color="000000"/>
            </w:tcBorders>
            <w:shd w:val="clear" w:color="000000" w:fill="FFFFFF"/>
            <w:noWrap/>
            <w:hideMark/>
          </w:tcPr>
          <w:p w:rsidR="007952F7" w:rsidRPr="007952F7" w:rsidRDefault="007952F7" w:rsidP="007952F7">
            <w:pPr>
              <w:rPr>
                <w:rFonts w:ascii="Arial" w:hAnsi="Arial" w:cs="Arial"/>
                <w:sz w:val="20"/>
                <w:szCs w:val="20"/>
              </w:rPr>
            </w:pPr>
            <w:r w:rsidRPr="007952F7">
              <w:rPr>
                <w:rFonts w:ascii="Arial" w:hAnsi="Arial" w:cs="Arial"/>
                <w:sz w:val="20"/>
                <w:szCs w:val="20"/>
              </w:rPr>
              <w:t>IGRALIŠTE ŠUMET</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144.450,00    </w:t>
            </w:r>
          </w:p>
        </w:tc>
      </w:tr>
      <w:tr w:rsidR="007952F7" w:rsidRPr="007952F7" w:rsidTr="007952F7">
        <w:trPr>
          <w:trHeight w:val="217"/>
        </w:trPr>
        <w:tc>
          <w:tcPr>
            <w:tcW w:w="992" w:type="dxa"/>
            <w:tcBorders>
              <w:top w:val="nil"/>
              <w:left w:val="single" w:sz="4" w:space="0" w:color="auto"/>
              <w:bottom w:val="single" w:sz="4" w:space="0" w:color="auto"/>
              <w:right w:val="single" w:sz="4" w:space="0" w:color="auto"/>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4.1.</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sz w:val="20"/>
                <w:szCs w:val="20"/>
              </w:rPr>
            </w:pPr>
            <w:r w:rsidRPr="007952F7">
              <w:rPr>
                <w:rFonts w:ascii="Arial" w:hAnsi="Arial" w:cs="Arial"/>
                <w:sz w:val="20"/>
                <w:szCs w:val="20"/>
              </w:rPr>
              <w:t>Izvor financiranja: proračunska sredstva</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144.450,00    </w:t>
            </w:r>
          </w:p>
        </w:tc>
      </w:tr>
      <w:tr w:rsidR="007952F7" w:rsidRPr="007952F7" w:rsidTr="007952F7">
        <w:trPr>
          <w:trHeight w:val="229"/>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b/>
                <w:bCs/>
                <w:color w:val="000000"/>
                <w:sz w:val="20"/>
                <w:szCs w:val="20"/>
              </w:rPr>
            </w:pPr>
            <w:r w:rsidRPr="007952F7">
              <w:rPr>
                <w:rFonts w:ascii="Arial" w:hAnsi="Arial" w:cs="Arial"/>
                <w:b/>
                <w:bCs/>
                <w:color w:val="000000"/>
                <w:sz w:val="20"/>
                <w:szCs w:val="20"/>
              </w:rPr>
              <w:t> </w:t>
            </w:r>
          </w:p>
        </w:tc>
        <w:tc>
          <w:tcPr>
            <w:tcW w:w="5165" w:type="dxa"/>
            <w:tcBorders>
              <w:top w:val="single" w:sz="4" w:space="0" w:color="auto"/>
              <w:left w:val="nil"/>
              <w:bottom w:val="single" w:sz="4" w:space="0" w:color="auto"/>
              <w:right w:val="single" w:sz="4" w:space="0" w:color="000000"/>
            </w:tcBorders>
            <w:shd w:val="clear" w:color="000000" w:fill="FFFFFF"/>
            <w:vAlign w:val="bottom"/>
            <w:hideMark/>
          </w:tcPr>
          <w:p w:rsidR="007952F7" w:rsidRPr="007952F7" w:rsidRDefault="007952F7" w:rsidP="007952F7">
            <w:pPr>
              <w:jc w:val="center"/>
              <w:rPr>
                <w:rFonts w:ascii="Arial" w:hAnsi="Arial" w:cs="Arial"/>
                <w:b/>
                <w:bCs/>
                <w:color w:val="000000"/>
                <w:sz w:val="20"/>
                <w:szCs w:val="20"/>
              </w:rPr>
            </w:pPr>
            <w:r w:rsidRPr="007952F7">
              <w:rPr>
                <w:rFonts w:ascii="Arial" w:hAnsi="Arial" w:cs="Arial"/>
                <w:b/>
                <w:bCs/>
                <w:color w:val="000000"/>
                <w:sz w:val="20"/>
                <w:szCs w:val="20"/>
              </w:rPr>
              <w:t> </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b/>
                <w:bCs/>
                <w:color w:val="000000"/>
                <w:sz w:val="20"/>
                <w:szCs w:val="20"/>
              </w:rPr>
            </w:pPr>
            <w:r w:rsidRPr="007952F7">
              <w:rPr>
                <w:rFonts w:ascii="Arial" w:hAnsi="Arial" w:cs="Arial"/>
                <w:b/>
                <w:bCs/>
                <w:color w:val="000000"/>
                <w:sz w:val="20"/>
                <w:szCs w:val="20"/>
              </w:rPr>
              <w:t> </w:t>
            </w:r>
          </w:p>
        </w:tc>
      </w:tr>
      <w:tr w:rsidR="007952F7" w:rsidRPr="007952F7" w:rsidTr="007952F7">
        <w:trPr>
          <w:trHeight w:val="229"/>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b/>
                <w:bCs/>
                <w:color w:val="000000"/>
                <w:sz w:val="20"/>
                <w:szCs w:val="20"/>
              </w:rPr>
            </w:pPr>
            <w:r w:rsidRPr="007952F7">
              <w:rPr>
                <w:rFonts w:ascii="Arial" w:hAnsi="Arial" w:cs="Arial"/>
                <w:b/>
                <w:bCs/>
                <w:color w:val="000000"/>
                <w:sz w:val="20"/>
                <w:szCs w:val="20"/>
              </w:rPr>
              <w:t>5.</w:t>
            </w:r>
          </w:p>
        </w:tc>
        <w:tc>
          <w:tcPr>
            <w:tcW w:w="5165" w:type="dxa"/>
            <w:tcBorders>
              <w:top w:val="single" w:sz="4" w:space="0" w:color="auto"/>
              <w:left w:val="nil"/>
              <w:bottom w:val="single" w:sz="4" w:space="0" w:color="auto"/>
              <w:right w:val="single" w:sz="4" w:space="0" w:color="000000"/>
            </w:tcBorders>
            <w:shd w:val="clear" w:color="000000" w:fill="FFFFFF"/>
            <w:vAlign w:val="bottom"/>
            <w:hideMark/>
          </w:tcPr>
          <w:p w:rsidR="007952F7" w:rsidRPr="007952F7" w:rsidRDefault="007952F7" w:rsidP="007952F7">
            <w:pPr>
              <w:jc w:val="center"/>
              <w:rPr>
                <w:rFonts w:ascii="Arial" w:hAnsi="Arial" w:cs="Arial"/>
                <w:b/>
                <w:bCs/>
                <w:color w:val="000000"/>
                <w:sz w:val="20"/>
                <w:szCs w:val="20"/>
              </w:rPr>
            </w:pPr>
            <w:r w:rsidRPr="007952F7">
              <w:rPr>
                <w:rFonts w:ascii="Arial" w:hAnsi="Arial" w:cs="Arial"/>
                <w:b/>
                <w:bCs/>
                <w:color w:val="000000"/>
                <w:sz w:val="20"/>
                <w:szCs w:val="20"/>
              </w:rPr>
              <w:t>Sveukupno javne zelene površine</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b/>
                <w:bCs/>
                <w:color w:val="000000"/>
                <w:sz w:val="20"/>
                <w:szCs w:val="20"/>
              </w:rPr>
            </w:pPr>
            <w:r w:rsidRPr="007952F7">
              <w:rPr>
                <w:rFonts w:ascii="Arial" w:hAnsi="Arial" w:cs="Arial"/>
                <w:b/>
                <w:bCs/>
                <w:color w:val="000000"/>
                <w:sz w:val="20"/>
                <w:szCs w:val="20"/>
              </w:rPr>
              <w:t xml:space="preserve">                        420.631,00    </w:t>
            </w:r>
          </w:p>
        </w:tc>
      </w:tr>
      <w:tr w:rsidR="007952F7" w:rsidRPr="007952F7" w:rsidTr="007952F7">
        <w:trPr>
          <w:trHeight w:val="217"/>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5.1.</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Sveukupno izvor financiranja: proračunska sredstva</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344.631,00    </w:t>
            </w:r>
          </w:p>
        </w:tc>
      </w:tr>
      <w:tr w:rsidR="007952F7" w:rsidRPr="007952F7" w:rsidTr="007952F7">
        <w:trPr>
          <w:trHeight w:val="217"/>
        </w:trPr>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5.2.</w:t>
            </w:r>
          </w:p>
        </w:tc>
        <w:tc>
          <w:tcPr>
            <w:tcW w:w="5165" w:type="dxa"/>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Sveukupno izvor financiranja: fondovi</w:t>
            </w:r>
          </w:p>
        </w:tc>
        <w:tc>
          <w:tcPr>
            <w:tcW w:w="3047"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76.000,00    </w:t>
            </w:r>
          </w:p>
        </w:tc>
      </w:tr>
    </w:tbl>
    <w:p w:rsidR="007952F7" w:rsidRPr="007952F7" w:rsidRDefault="007952F7" w:rsidP="007952F7">
      <w:pPr>
        <w:suppressAutoHyphens/>
        <w:jc w:val="both"/>
        <w:rPr>
          <w:rFonts w:ascii="Arial" w:hAnsi="Arial" w:cs="Arial"/>
          <w:sz w:val="22"/>
          <w:szCs w:val="22"/>
          <w:lang w:eastAsia="ar-SA"/>
        </w:rPr>
      </w:pPr>
    </w:p>
    <w:p w:rsidR="007952F7" w:rsidRPr="007952F7" w:rsidRDefault="007952F7" w:rsidP="00A15DE1">
      <w:pPr>
        <w:numPr>
          <w:ilvl w:val="1"/>
          <w:numId w:val="14"/>
        </w:numPr>
        <w:tabs>
          <w:tab w:val="num" w:pos="567"/>
        </w:tabs>
        <w:suppressAutoHyphens/>
        <w:ind w:left="567" w:hanging="425"/>
        <w:jc w:val="both"/>
        <w:rPr>
          <w:rFonts w:ascii="Arial" w:hAnsi="Arial" w:cs="Arial"/>
          <w:sz w:val="22"/>
          <w:szCs w:val="22"/>
          <w:lang w:eastAsia="ar-SA"/>
        </w:rPr>
      </w:pPr>
      <w:r w:rsidRPr="007952F7">
        <w:rPr>
          <w:rFonts w:ascii="Arial" w:hAnsi="Arial" w:cs="Arial"/>
          <w:sz w:val="22"/>
          <w:szCs w:val="22"/>
          <w:lang w:eastAsia="ar-SA"/>
        </w:rPr>
        <w:t>IGRALIŠTE ŠIPAN – radovi na nekretnini ukupne površine 1705 metara kvadratnih, a koja je Gradu u svrhu uređenja sportskog i dječje igrališta prethodno ustupljena Odlukom Vlade Republike Hrvatske o darovanju nekretnine. Radi se I. faza projekta koji je odobren za sufinanciranje bespovratnim sredstvima Odlukom Ministarstva regionalnoga razvoja i fondova Europske unije u iznosu od 76.000,00 eura.</w:t>
      </w:r>
    </w:p>
    <w:p w:rsidR="009110A5" w:rsidRDefault="009110A5" w:rsidP="007952F7">
      <w:pPr>
        <w:tabs>
          <w:tab w:val="left" w:pos="4253"/>
        </w:tabs>
        <w:suppressAutoHyphens/>
        <w:jc w:val="center"/>
        <w:rPr>
          <w:rFonts w:ascii="Arial" w:hAnsi="Arial" w:cs="Arial"/>
          <w:sz w:val="22"/>
          <w:szCs w:val="22"/>
          <w:lang w:eastAsia="ar-SA"/>
        </w:rPr>
      </w:pPr>
    </w:p>
    <w:p w:rsidR="009110A5" w:rsidRDefault="009110A5" w:rsidP="007952F7">
      <w:pPr>
        <w:tabs>
          <w:tab w:val="left" w:pos="4253"/>
        </w:tabs>
        <w:suppressAutoHyphens/>
        <w:jc w:val="center"/>
        <w:rPr>
          <w:rFonts w:ascii="Arial" w:hAnsi="Arial" w:cs="Arial"/>
          <w:sz w:val="22"/>
          <w:szCs w:val="22"/>
          <w:lang w:eastAsia="ar-SA"/>
        </w:rPr>
      </w:pPr>
    </w:p>
    <w:p w:rsidR="007952F7" w:rsidRPr="007952F7" w:rsidRDefault="007952F7" w:rsidP="007952F7">
      <w:pPr>
        <w:tabs>
          <w:tab w:val="left" w:pos="4253"/>
        </w:tabs>
        <w:suppressAutoHyphens/>
        <w:jc w:val="center"/>
        <w:rPr>
          <w:rFonts w:ascii="Arial" w:hAnsi="Arial" w:cs="Arial"/>
          <w:sz w:val="22"/>
          <w:szCs w:val="22"/>
          <w:lang w:eastAsia="ar-SA"/>
        </w:rPr>
      </w:pPr>
      <w:r w:rsidRPr="007952F7">
        <w:rPr>
          <w:rFonts w:ascii="Arial" w:hAnsi="Arial" w:cs="Arial"/>
          <w:sz w:val="22"/>
          <w:szCs w:val="22"/>
          <w:lang w:eastAsia="ar-SA"/>
        </w:rPr>
        <w:lastRenderedPageBreak/>
        <w:t>Članak 2.</w:t>
      </w:r>
    </w:p>
    <w:p w:rsidR="007952F7" w:rsidRPr="007952F7" w:rsidRDefault="007952F7" w:rsidP="007952F7">
      <w:pPr>
        <w:tabs>
          <w:tab w:val="left" w:pos="4253"/>
        </w:tabs>
        <w:suppressAutoHyphens/>
        <w:jc w:val="both"/>
        <w:rPr>
          <w:rFonts w:ascii="Arial" w:hAnsi="Arial" w:cs="Arial"/>
          <w:sz w:val="22"/>
          <w:szCs w:val="22"/>
          <w:lang w:eastAsia="ar-SA"/>
        </w:rPr>
      </w:pPr>
    </w:p>
    <w:p w:rsidR="007952F7" w:rsidRPr="007952F7" w:rsidRDefault="007952F7" w:rsidP="007952F7">
      <w:pPr>
        <w:suppressAutoHyphens/>
        <w:autoSpaceDE w:val="0"/>
        <w:rPr>
          <w:rFonts w:ascii="Arial" w:hAnsi="Arial" w:cs="Arial"/>
          <w:sz w:val="22"/>
          <w:szCs w:val="22"/>
          <w:lang w:eastAsia="ar-SA"/>
        </w:rPr>
      </w:pPr>
      <w:r w:rsidRPr="007952F7">
        <w:rPr>
          <w:rFonts w:ascii="Arial" w:hAnsi="Arial" w:cs="Arial"/>
          <w:sz w:val="22"/>
          <w:szCs w:val="22"/>
          <w:lang w:eastAsia="ar-SA"/>
        </w:rPr>
        <w:t>U  Programu građenja komunalne infrastrukture za 2023. godinu („Službeni glasnik Grada Dubrovnika“, broj 17/22, 4/23, 15/23) članak 5. mijenja se i glasi:</w:t>
      </w:r>
    </w:p>
    <w:p w:rsidR="007952F7" w:rsidRPr="007952F7" w:rsidRDefault="007952F7" w:rsidP="007952F7">
      <w:pPr>
        <w:suppressAutoHyphens/>
        <w:jc w:val="both"/>
        <w:rPr>
          <w:rFonts w:ascii="Arial" w:hAnsi="Arial" w:cs="Arial"/>
          <w:sz w:val="22"/>
          <w:szCs w:val="22"/>
          <w:lang w:eastAsia="ar-SA"/>
        </w:rPr>
      </w:pPr>
    </w:p>
    <w:p w:rsidR="007952F7" w:rsidRPr="007952F7" w:rsidRDefault="007952F7" w:rsidP="007952F7">
      <w:pPr>
        <w:suppressAutoHyphens/>
        <w:jc w:val="both"/>
        <w:rPr>
          <w:rFonts w:ascii="Arial" w:hAnsi="Arial" w:cs="Arial"/>
          <w:sz w:val="22"/>
          <w:szCs w:val="22"/>
          <w:lang w:eastAsia="ar-SA"/>
        </w:rPr>
      </w:pPr>
      <w:r w:rsidRPr="007952F7">
        <w:rPr>
          <w:rFonts w:ascii="Arial" w:hAnsi="Arial" w:cs="Arial"/>
          <w:sz w:val="22"/>
          <w:szCs w:val="22"/>
          <w:lang w:eastAsia="ar-SA"/>
        </w:rPr>
        <w:t>Postojeće građevine komunalne infrastrukture koje će se rekonstruirati u ukupnom iznosu od 8.190.874,00 eura, financirat će se iz: proračunskih sredstva u iznosu od 2.883.390,00 eura, fondova 3.835.690,00 eura, turističke pristojbe u iznosu od 630.000,00 eura te kredit u iznosu od 841.794,00 eura kako slijedi:</w:t>
      </w:r>
    </w:p>
    <w:p w:rsidR="007952F7" w:rsidRPr="007952F7" w:rsidRDefault="007952F7" w:rsidP="007952F7">
      <w:pPr>
        <w:suppressAutoHyphens/>
        <w:jc w:val="both"/>
        <w:rPr>
          <w:rFonts w:ascii="Arial" w:hAnsi="Arial" w:cs="Arial"/>
          <w:color w:val="FF0000"/>
          <w:sz w:val="22"/>
          <w:szCs w:val="22"/>
          <w:lang w:eastAsia="ar-SA"/>
        </w:rPr>
      </w:pPr>
    </w:p>
    <w:p w:rsidR="007952F7" w:rsidRPr="007952F7" w:rsidRDefault="007952F7" w:rsidP="00A15DE1">
      <w:pPr>
        <w:numPr>
          <w:ilvl w:val="0"/>
          <w:numId w:val="15"/>
        </w:numPr>
        <w:suppressAutoHyphens/>
        <w:jc w:val="both"/>
        <w:rPr>
          <w:rFonts w:ascii="Arial" w:hAnsi="Arial" w:cs="Arial"/>
          <w:sz w:val="22"/>
          <w:szCs w:val="22"/>
          <w:lang w:eastAsia="ar-SA"/>
        </w:rPr>
      </w:pPr>
      <w:r w:rsidRPr="007952F7">
        <w:rPr>
          <w:rFonts w:ascii="Arial" w:hAnsi="Arial" w:cs="Arial"/>
          <w:sz w:val="22"/>
          <w:szCs w:val="22"/>
          <w:lang w:eastAsia="ar-SA"/>
        </w:rPr>
        <w:t>Nerazvrstane ceste</w:t>
      </w:r>
    </w:p>
    <w:p w:rsidR="007952F7" w:rsidRPr="007952F7" w:rsidRDefault="007952F7" w:rsidP="007952F7">
      <w:pPr>
        <w:suppressAutoHyphens/>
        <w:ind w:left="720"/>
        <w:jc w:val="both"/>
        <w:rPr>
          <w:rFonts w:ascii="Arial" w:hAnsi="Arial" w:cs="Arial"/>
          <w:sz w:val="20"/>
          <w:szCs w:val="20"/>
          <w:lang w:eastAsia="ar-SA"/>
        </w:rPr>
      </w:pPr>
    </w:p>
    <w:tbl>
      <w:tblPr>
        <w:tblW w:w="8920" w:type="dxa"/>
        <w:tblInd w:w="113" w:type="dxa"/>
        <w:tblLook w:val="04A0" w:firstRow="1" w:lastRow="0" w:firstColumn="1" w:lastColumn="0" w:noHBand="0" w:noVBand="1"/>
      </w:tblPr>
      <w:tblGrid>
        <w:gridCol w:w="961"/>
        <w:gridCol w:w="2502"/>
        <w:gridCol w:w="2503"/>
        <w:gridCol w:w="2954"/>
      </w:tblGrid>
      <w:tr w:rsidR="007952F7" w:rsidRPr="007952F7" w:rsidTr="007952F7">
        <w:trPr>
          <w:trHeight w:val="20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Red.br.</w:t>
            </w:r>
          </w:p>
        </w:tc>
        <w:tc>
          <w:tcPr>
            <w:tcW w:w="500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952F7" w:rsidRPr="007952F7" w:rsidRDefault="007952F7" w:rsidP="007952F7">
            <w:pPr>
              <w:jc w:val="center"/>
              <w:rPr>
                <w:rFonts w:ascii="Arial" w:hAnsi="Arial" w:cs="Arial"/>
                <w:color w:val="000000"/>
                <w:sz w:val="20"/>
                <w:szCs w:val="20"/>
              </w:rPr>
            </w:pPr>
            <w:r w:rsidRPr="007952F7">
              <w:rPr>
                <w:rFonts w:ascii="Arial" w:hAnsi="Arial" w:cs="Arial"/>
                <w:color w:val="000000"/>
                <w:sz w:val="20"/>
                <w:szCs w:val="20"/>
              </w:rPr>
              <w:t>Naziv projekta</w:t>
            </w:r>
          </w:p>
        </w:tc>
        <w:tc>
          <w:tcPr>
            <w:tcW w:w="2954" w:type="dxa"/>
            <w:tcBorders>
              <w:top w:val="single" w:sz="4" w:space="0" w:color="auto"/>
              <w:left w:val="nil"/>
              <w:bottom w:val="single" w:sz="4" w:space="0" w:color="auto"/>
              <w:right w:val="single" w:sz="4" w:space="0" w:color="auto"/>
            </w:tcBorders>
            <w:shd w:val="clear" w:color="auto" w:fill="auto"/>
            <w:noWrap/>
            <w:vAlign w:val="center"/>
            <w:hideMark/>
          </w:tcPr>
          <w:p w:rsidR="007952F7" w:rsidRPr="007952F7" w:rsidRDefault="007952F7" w:rsidP="007952F7">
            <w:pPr>
              <w:jc w:val="center"/>
              <w:rPr>
                <w:rFonts w:ascii="Arial" w:hAnsi="Arial" w:cs="Arial"/>
                <w:color w:val="000000"/>
                <w:sz w:val="20"/>
                <w:szCs w:val="20"/>
              </w:rPr>
            </w:pPr>
            <w:r w:rsidRPr="007952F7">
              <w:rPr>
                <w:rFonts w:ascii="Arial" w:hAnsi="Arial" w:cs="Arial"/>
                <w:color w:val="000000"/>
                <w:sz w:val="20"/>
                <w:szCs w:val="20"/>
              </w:rPr>
              <w:t>Iznos u eurima</w:t>
            </w:r>
          </w:p>
        </w:tc>
      </w:tr>
      <w:tr w:rsidR="007952F7" w:rsidRPr="007952F7" w:rsidTr="007952F7">
        <w:trPr>
          <w:trHeight w:val="190"/>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1.</w:t>
            </w:r>
          </w:p>
        </w:tc>
        <w:tc>
          <w:tcPr>
            <w:tcW w:w="5005" w:type="dxa"/>
            <w:gridSpan w:val="2"/>
            <w:tcBorders>
              <w:top w:val="single" w:sz="4" w:space="0" w:color="auto"/>
              <w:left w:val="nil"/>
              <w:bottom w:val="single" w:sz="4" w:space="0" w:color="auto"/>
              <w:right w:val="single" w:sz="4" w:space="0" w:color="000000"/>
            </w:tcBorders>
            <w:shd w:val="clear" w:color="000000" w:fill="FFFFFF"/>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CESTA GORNJA SELA</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18.581,00    </w:t>
            </w:r>
          </w:p>
        </w:tc>
      </w:tr>
      <w:tr w:rsidR="007952F7" w:rsidRPr="007952F7" w:rsidTr="007952F7">
        <w:trPr>
          <w:trHeight w:val="181"/>
        </w:trPr>
        <w:tc>
          <w:tcPr>
            <w:tcW w:w="961" w:type="dxa"/>
            <w:tcBorders>
              <w:top w:val="nil"/>
              <w:left w:val="single" w:sz="4" w:space="0" w:color="auto"/>
              <w:bottom w:val="single" w:sz="4" w:space="0" w:color="auto"/>
              <w:right w:val="single" w:sz="4" w:space="0" w:color="auto"/>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1.1.</w:t>
            </w:r>
          </w:p>
        </w:tc>
        <w:tc>
          <w:tcPr>
            <w:tcW w:w="500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Izvor financiranja: proračunska sredstva</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18.581,00    </w:t>
            </w:r>
          </w:p>
        </w:tc>
      </w:tr>
      <w:tr w:rsidR="007952F7" w:rsidRPr="007952F7" w:rsidTr="007952F7">
        <w:trPr>
          <w:trHeight w:val="190"/>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2.</w:t>
            </w:r>
          </w:p>
        </w:tc>
        <w:tc>
          <w:tcPr>
            <w:tcW w:w="5005" w:type="dxa"/>
            <w:gridSpan w:val="2"/>
            <w:tcBorders>
              <w:top w:val="single" w:sz="4" w:space="0" w:color="auto"/>
              <w:left w:val="nil"/>
              <w:bottom w:val="single" w:sz="4" w:space="0" w:color="auto"/>
              <w:right w:val="single" w:sz="4" w:space="0" w:color="000000"/>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LAPADSKA OBALA</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sz w:val="20"/>
                <w:szCs w:val="20"/>
              </w:rPr>
            </w:pPr>
            <w:r w:rsidRPr="007952F7">
              <w:rPr>
                <w:rFonts w:ascii="Arial" w:hAnsi="Arial" w:cs="Arial"/>
                <w:sz w:val="20"/>
                <w:szCs w:val="20"/>
              </w:rPr>
              <w:t xml:space="preserve">                     6.911.923,00    </w:t>
            </w:r>
          </w:p>
        </w:tc>
      </w:tr>
      <w:tr w:rsidR="007952F7" w:rsidRPr="007952F7" w:rsidTr="007952F7">
        <w:trPr>
          <w:trHeight w:val="181"/>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2.1.</w:t>
            </w:r>
          </w:p>
        </w:tc>
        <w:tc>
          <w:tcPr>
            <w:tcW w:w="500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Izvor financiranja: fondovi</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3.835.690,00    </w:t>
            </w:r>
          </w:p>
        </w:tc>
      </w:tr>
      <w:tr w:rsidR="007952F7" w:rsidRPr="007952F7" w:rsidTr="007952F7">
        <w:trPr>
          <w:trHeight w:val="181"/>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 </w:t>
            </w:r>
          </w:p>
        </w:tc>
        <w:tc>
          <w:tcPr>
            <w:tcW w:w="500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sz w:val="20"/>
                <w:szCs w:val="20"/>
              </w:rPr>
            </w:pPr>
            <w:r w:rsidRPr="007952F7">
              <w:rPr>
                <w:rFonts w:ascii="Arial" w:hAnsi="Arial" w:cs="Arial"/>
                <w:sz w:val="20"/>
                <w:szCs w:val="20"/>
              </w:rPr>
              <w:t>Izvor financiranja: turistička pristojba</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630.000,00    </w:t>
            </w:r>
          </w:p>
        </w:tc>
      </w:tr>
      <w:tr w:rsidR="007952F7" w:rsidRPr="007952F7" w:rsidTr="007952F7">
        <w:trPr>
          <w:trHeight w:val="181"/>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2.2.</w:t>
            </w:r>
          </w:p>
        </w:tc>
        <w:tc>
          <w:tcPr>
            <w:tcW w:w="500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Izvor financiranja: proračunska sredstva</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2.446.233,00    </w:t>
            </w:r>
          </w:p>
        </w:tc>
      </w:tr>
      <w:tr w:rsidR="007952F7" w:rsidRPr="007952F7" w:rsidTr="007952F7">
        <w:trPr>
          <w:trHeight w:val="400"/>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3.</w:t>
            </w:r>
          </w:p>
        </w:tc>
        <w:tc>
          <w:tcPr>
            <w:tcW w:w="5005" w:type="dxa"/>
            <w:gridSpan w:val="2"/>
            <w:tcBorders>
              <w:top w:val="single" w:sz="4" w:space="0" w:color="auto"/>
              <w:left w:val="nil"/>
              <w:bottom w:val="single" w:sz="4" w:space="0" w:color="auto"/>
              <w:right w:val="single" w:sz="4" w:space="0" w:color="000000"/>
            </w:tcBorders>
            <w:shd w:val="clear" w:color="000000" w:fill="FFFFFF"/>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VATROGASNI DOM ZATON- REKONSTRUKCIJA KRIŽANJA</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48.524,00    </w:t>
            </w:r>
          </w:p>
        </w:tc>
      </w:tr>
      <w:tr w:rsidR="007952F7" w:rsidRPr="007952F7" w:rsidTr="007952F7">
        <w:trPr>
          <w:trHeight w:val="181"/>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3.1.</w:t>
            </w:r>
          </w:p>
        </w:tc>
        <w:tc>
          <w:tcPr>
            <w:tcW w:w="5005"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Izvor financiranja: proračunska sredstva</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48.524,00    </w:t>
            </w:r>
          </w:p>
        </w:tc>
      </w:tr>
      <w:tr w:rsidR="007952F7" w:rsidRPr="007952F7" w:rsidTr="007952F7">
        <w:trPr>
          <w:trHeight w:val="200"/>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b/>
                <w:bCs/>
                <w:color w:val="000000"/>
                <w:sz w:val="20"/>
                <w:szCs w:val="20"/>
              </w:rPr>
            </w:pPr>
            <w:r w:rsidRPr="007952F7">
              <w:rPr>
                <w:rFonts w:ascii="Arial" w:hAnsi="Arial" w:cs="Arial"/>
                <w:b/>
                <w:bCs/>
                <w:color w:val="000000"/>
                <w:sz w:val="20"/>
                <w:szCs w:val="20"/>
              </w:rPr>
              <w:t> </w:t>
            </w:r>
          </w:p>
        </w:tc>
        <w:tc>
          <w:tcPr>
            <w:tcW w:w="2502" w:type="dxa"/>
            <w:tcBorders>
              <w:top w:val="nil"/>
              <w:left w:val="nil"/>
              <w:bottom w:val="single" w:sz="4" w:space="0" w:color="auto"/>
              <w:right w:val="nil"/>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 </w:t>
            </w:r>
          </w:p>
        </w:tc>
        <w:tc>
          <w:tcPr>
            <w:tcW w:w="2503" w:type="dxa"/>
            <w:tcBorders>
              <w:top w:val="nil"/>
              <w:left w:val="nil"/>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 </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b/>
                <w:bCs/>
                <w:color w:val="000000"/>
                <w:sz w:val="20"/>
                <w:szCs w:val="20"/>
              </w:rPr>
            </w:pPr>
            <w:r w:rsidRPr="007952F7">
              <w:rPr>
                <w:rFonts w:ascii="Arial" w:hAnsi="Arial" w:cs="Arial"/>
                <w:b/>
                <w:bCs/>
                <w:color w:val="000000"/>
                <w:sz w:val="20"/>
                <w:szCs w:val="20"/>
              </w:rPr>
              <w:t> </w:t>
            </w:r>
          </w:p>
        </w:tc>
      </w:tr>
      <w:tr w:rsidR="007952F7" w:rsidRPr="007952F7" w:rsidTr="007952F7">
        <w:trPr>
          <w:trHeight w:val="190"/>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b/>
                <w:bCs/>
                <w:color w:val="000000"/>
                <w:sz w:val="20"/>
                <w:szCs w:val="20"/>
              </w:rPr>
            </w:pPr>
            <w:r w:rsidRPr="007952F7">
              <w:rPr>
                <w:rFonts w:ascii="Arial" w:hAnsi="Arial" w:cs="Arial"/>
                <w:b/>
                <w:bCs/>
                <w:color w:val="000000"/>
                <w:sz w:val="20"/>
                <w:szCs w:val="20"/>
              </w:rPr>
              <w:t>4.</w:t>
            </w:r>
          </w:p>
        </w:tc>
        <w:tc>
          <w:tcPr>
            <w:tcW w:w="5005" w:type="dxa"/>
            <w:gridSpan w:val="2"/>
            <w:tcBorders>
              <w:top w:val="single" w:sz="4" w:space="0" w:color="auto"/>
              <w:left w:val="nil"/>
              <w:bottom w:val="single" w:sz="4" w:space="0" w:color="auto"/>
              <w:right w:val="single" w:sz="4" w:space="0" w:color="000000"/>
            </w:tcBorders>
            <w:shd w:val="clear" w:color="auto" w:fill="auto"/>
            <w:vAlign w:val="bottom"/>
            <w:hideMark/>
          </w:tcPr>
          <w:p w:rsidR="007952F7" w:rsidRPr="007952F7" w:rsidRDefault="007952F7" w:rsidP="007952F7">
            <w:pPr>
              <w:jc w:val="center"/>
              <w:rPr>
                <w:rFonts w:ascii="Arial" w:hAnsi="Arial" w:cs="Arial"/>
                <w:b/>
                <w:bCs/>
                <w:color w:val="000000"/>
                <w:sz w:val="20"/>
                <w:szCs w:val="20"/>
              </w:rPr>
            </w:pPr>
            <w:r w:rsidRPr="007952F7">
              <w:rPr>
                <w:rFonts w:ascii="Arial" w:hAnsi="Arial" w:cs="Arial"/>
                <w:b/>
                <w:bCs/>
                <w:color w:val="000000"/>
                <w:sz w:val="20"/>
                <w:szCs w:val="20"/>
              </w:rPr>
              <w:t>Sveukupno nerazvrstane ceste</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b/>
                <w:bCs/>
                <w:color w:val="000000"/>
                <w:sz w:val="20"/>
                <w:szCs w:val="20"/>
              </w:rPr>
            </w:pPr>
            <w:r w:rsidRPr="007952F7">
              <w:rPr>
                <w:rFonts w:ascii="Arial" w:hAnsi="Arial" w:cs="Arial"/>
                <w:b/>
                <w:bCs/>
                <w:color w:val="000000"/>
                <w:sz w:val="20"/>
                <w:szCs w:val="20"/>
              </w:rPr>
              <w:t xml:space="preserve">                     6.979.028,00    </w:t>
            </w:r>
          </w:p>
        </w:tc>
      </w:tr>
      <w:tr w:rsidR="007952F7" w:rsidRPr="007952F7" w:rsidTr="007952F7">
        <w:trPr>
          <w:trHeight w:val="257"/>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4.1.</w:t>
            </w:r>
          </w:p>
        </w:tc>
        <w:tc>
          <w:tcPr>
            <w:tcW w:w="500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Sveukupno izvor financiranja: proračunska sredstva</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2.513.338,00    </w:t>
            </w:r>
          </w:p>
        </w:tc>
      </w:tr>
      <w:tr w:rsidR="007952F7" w:rsidRPr="007952F7" w:rsidTr="007952F7">
        <w:trPr>
          <w:trHeight w:val="181"/>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4.2.</w:t>
            </w:r>
          </w:p>
        </w:tc>
        <w:tc>
          <w:tcPr>
            <w:tcW w:w="500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Sveukupno izvor financiranja: fondovi</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3.835.690,00    </w:t>
            </w:r>
          </w:p>
        </w:tc>
      </w:tr>
      <w:tr w:rsidR="007952F7" w:rsidRPr="007952F7" w:rsidTr="007952F7">
        <w:trPr>
          <w:trHeight w:val="190"/>
        </w:trPr>
        <w:tc>
          <w:tcPr>
            <w:tcW w:w="961"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4.3.</w:t>
            </w:r>
          </w:p>
        </w:tc>
        <w:tc>
          <w:tcPr>
            <w:tcW w:w="500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Sveukupno izvor financiranja: turistička pristojba</w:t>
            </w:r>
          </w:p>
        </w:tc>
        <w:tc>
          <w:tcPr>
            <w:tcW w:w="2954" w:type="dxa"/>
            <w:tcBorders>
              <w:top w:val="nil"/>
              <w:left w:val="nil"/>
              <w:bottom w:val="single" w:sz="4" w:space="0" w:color="auto"/>
              <w:right w:val="single" w:sz="4" w:space="0" w:color="auto"/>
            </w:tcBorders>
            <w:shd w:val="clear" w:color="auto" w:fill="auto"/>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630.000,00    </w:t>
            </w:r>
          </w:p>
        </w:tc>
      </w:tr>
    </w:tbl>
    <w:p w:rsidR="007952F7" w:rsidRPr="007952F7" w:rsidRDefault="007952F7" w:rsidP="007952F7">
      <w:pPr>
        <w:suppressAutoHyphens/>
        <w:jc w:val="both"/>
        <w:rPr>
          <w:rFonts w:ascii="Arial" w:hAnsi="Arial" w:cs="Arial"/>
          <w:sz w:val="22"/>
          <w:szCs w:val="22"/>
          <w:lang w:eastAsia="ar-SA"/>
        </w:rPr>
      </w:pPr>
    </w:p>
    <w:p w:rsidR="007952F7" w:rsidRPr="007952F7" w:rsidRDefault="007952F7" w:rsidP="00A15DE1">
      <w:pPr>
        <w:numPr>
          <w:ilvl w:val="0"/>
          <w:numId w:val="19"/>
        </w:numPr>
        <w:suppressAutoHyphens/>
        <w:ind w:left="284" w:hanging="284"/>
        <w:jc w:val="both"/>
        <w:rPr>
          <w:rFonts w:ascii="Arial" w:hAnsi="Arial" w:cs="Arial"/>
          <w:sz w:val="22"/>
          <w:szCs w:val="22"/>
          <w:lang w:eastAsia="ar-SA"/>
        </w:rPr>
      </w:pPr>
      <w:r w:rsidRPr="007952F7">
        <w:rPr>
          <w:rFonts w:ascii="Arial" w:hAnsi="Arial" w:cs="Arial"/>
          <w:sz w:val="22"/>
          <w:szCs w:val="22"/>
          <w:lang w:eastAsia="ar-SA"/>
        </w:rPr>
        <w:t xml:space="preserve">LAPADSKA OBALA – Radovi rekonstrukcije i proširenja prometnice </w:t>
      </w:r>
      <w:proofErr w:type="spellStart"/>
      <w:r w:rsidRPr="007952F7">
        <w:rPr>
          <w:rFonts w:ascii="Arial" w:hAnsi="Arial" w:cs="Arial"/>
          <w:sz w:val="22"/>
          <w:szCs w:val="22"/>
          <w:lang w:eastAsia="ar-SA"/>
        </w:rPr>
        <w:t>Lapadske</w:t>
      </w:r>
      <w:proofErr w:type="spellEnd"/>
      <w:r w:rsidRPr="007952F7">
        <w:rPr>
          <w:rFonts w:ascii="Arial" w:hAnsi="Arial" w:cs="Arial"/>
          <w:sz w:val="22"/>
          <w:szCs w:val="22"/>
          <w:lang w:eastAsia="ar-SA"/>
        </w:rPr>
        <w:t xml:space="preserve"> obale sa infrastrukturom. Projekt obuhvaća prometnicu od lučice </w:t>
      </w:r>
      <w:proofErr w:type="spellStart"/>
      <w:r w:rsidRPr="007952F7">
        <w:rPr>
          <w:rFonts w:ascii="Arial" w:hAnsi="Arial" w:cs="Arial"/>
          <w:sz w:val="22"/>
          <w:szCs w:val="22"/>
          <w:lang w:eastAsia="ar-SA"/>
        </w:rPr>
        <w:t>Batala</w:t>
      </w:r>
      <w:proofErr w:type="spellEnd"/>
      <w:r w:rsidRPr="007952F7">
        <w:rPr>
          <w:rFonts w:ascii="Arial" w:hAnsi="Arial" w:cs="Arial"/>
          <w:sz w:val="22"/>
          <w:szCs w:val="22"/>
          <w:lang w:eastAsia="ar-SA"/>
        </w:rPr>
        <w:t xml:space="preserve"> do benzinske postaje „Ina“ i uključuje rekonstrukciju i proširenje prometnice s nogostupom, šetnicom, parkingom i zelenilom. </w:t>
      </w:r>
      <w:r w:rsidRPr="007952F7">
        <w:rPr>
          <w:rFonts w:ascii="Arial" w:hAnsi="Arial" w:cs="Arial"/>
          <w:bCs/>
          <w:color w:val="000000"/>
          <w:sz w:val="22"/>
          <w:szCs w:val="22"/>
          <w:lang w:eastAsia="ar-SA"/>
        </w:rPr>
        <w:t xml:space="preserve">Potpisan je Ugovor o dodjeli bespovratnih sredstava s Ministarstvom mora, prometa i infrastrukture i Središnjom agencijom za financiranje i ugovaranje programa i projekata Europske unije.  </w:t>
      </w:r>
    </w:p>
    <w:p w:rsidR="007952F7" w:rsidRPr="007952F7" w:rsidRDefault="007952F7" w:rsidP="007952F7">
      <w:pPr>
        <w:suppressAutoHyphens/>
        <w:ind w:left="720"/>
        <w:jc w:val="both"/>
        <w:rPr>
          <w:rFonts w:ascii="Arial" w:hAnsi="Arial" w:cs="Arial"/>
          <w:sz w:val="22"/>
          <w:szCs w:val="22"/>
          <w:lang w:eastAsia="ar-SA"/>
        </w:rPr>
      </w:pPr>
    </w:p>
    <w:p w:rsidR="007952F7" w:rsidRPr="007952F7" w:rsidRDefault="007952F7" w:rsidP="00A15DE1">
      <w:pPr>
        <w:numPr>
          <w:ilvl w:val="0"/>
          <w:numId w:val="16"/>
        </w:numPr>
        <w:suppressAutoHyphens/>
        <w:rPr>
          <w:rFonts w:ascii="Arial" w:hAnsi="Arial" w:cs="Arial"/>
          <w:sz w:val="22"/>
          <w:szCs w:val="22"/>
          <w:lang w:eastAsia="ar-SA"/>
        </w:rPr>
      </w:pPr>
      <w:r w:rsidRPr="007952F7">
        <w:rPr>
          <w:rFonts w:ascii="Arial" w:hAnsi="Arial" w:cs="Arial"/>
          <w:sz w:val="22"/>
          <w:szCs w:val="22"/>
          <w:lang w:eastAsia="ar-SA"/>
        </w:rPr>
        <w:t>Javna rasvjeta</w:t>
      </w:r>
    </w:p>
    <w:p w:rsidR="007952F7" w:rsidRPr="007952F7" w:rsidRDefault="007952F7" w:rsidP="007952F7">
      <w:pPr>
        <w:suppressAutoHyphens/>
        <w:ind w:left="720"/>
        <w:rPr>
          <w:rFonts w:ascii="Arial" w:hAnsi="Arial" w:cs="Arial"/>
          <w:sz w:val="22"/>
          <w:szCs w:val="22"/>
          <w:lang w:eastAsia="ar-SA"/>
        </w:rPr>
      </w:pPr>
    </w:p>
    <w:tbl>
      <w:tblPr>
        <w:tblW w:w="9114" w:type="dxa"/>
        <w:tblInd w:w="113" w:type="dxa"/>
        <w:tblLook w:val="04A0" w:firstRow="1" w:lastRow="0" w:firstColumn="1" w:lastColumn="0" w:noHBand="0" w:noVBand="1"/>
      </w:tblPr>
      <w:tblGrid>
        <w:gridCol w:w="982"/>
        <w:gridCol w:w="5114"/>
        <w:gridCol w:w="3018"/>
      </w:tblGrid>
      <w:tr w:rsidR="007952F7" w:rsidRPr="007952F7" w:rsidTr="007952F7">
        <w:trPr>
          <w:trHeight w:val="220"/>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Red.br.</w:t>
            </w:r>
          </w:p>
        </w:tc>
        <w:tc>
          <w:tcPr>
            <w:tcW w:w="5114" w:type="dxa"/>
            <w:tcBorders>
              <w:top w:val="single" w:sz="4" w:space="0" w:color="auto"/>
              <w:left w:val="nil"/>
              <w:bottom w:val="single" w:sz="4" w:space="0" w:color="auto"/>
              <w:right w:val="single" w:sz="4" w:space="0" w:color="000000"/>
            </w:tcBorders>
            <w:shd w:val="clear" w:color="auto" w:fill="auto"/>
            <w:noWrap/>
            <w:vAlign w:val="bottom"/>
            <w:hideMark/>
          </w:tcPr>
          <w:p w:rsidR="007952F7" w:rsidRPr="007952F7" w:rsidRDefault="007952F7" w:rsidP="007952F7">
            <w:pPr>
              <w:jc w:val="center"/>
              <w:rPr>
                <w:rFonts w:ascii="Arial" w:hAnsi="Arial" w:cs="Arial"/>
                <w:color w:val="000000"/>
                <w:sz w:val="20"/>
                <w:szCs w:val="20"/>
              </w:rPr>
            </w:pPr>
            <w:r w:rsidRPr="007952F7">
              <w:rPr>
                <w:rFonts w:ascii="Arial" w:hAnsi="Arial" w:cs="Arial"/>
                <w:color w:val="000000"/>
                <w:sz w:val="20"/>
                <w:szCs w:val="20"/>
              </w:rPr>
              <w:t>Naziv projekta</w:t>
            </w:r>
          </w:p>
        </w:tc>
        <w:tc>
          <w:tcPr>
            <w:tcW w:w="3018" w:type="dxa"/>
            <w:tcBorders>
              <w:top w:val="single" w:sz="4" w:space="0" w:color="auto"/>
              <w:left w:val="nil"/>
              <w:bottom w:val="single" w:sz="4" w:space="0" w:color="auto"/>
              <w:right w:val="single" w:sz="4" w:space="0" w:color="auto"/>
            </w:tcBorders>
            <w:shd w:val="clear" w:color="auto" w:fill="auto"/>
            <w:noWrap/>
            <w:vAlign w:val="center"/>
            <w:hideMark/>
          </w:tcPr>
          <w:p w:rsidR="007952F7" w:rsidRPr="007952F7" w:rsidRDefault="007952F7" w:rsidP="007952F7">
            <w:pPr>
              <w:jc w:val="center"/>
              <w:rPr>
                <w:rFonts w:ascii="Arial" w:hAnsi="Arial" w:cs="Arial"/>
                <w:color w:val="000000"/>
                <w:sz w:val="20"/>
                <w:szCs w:val="20"/>
              </w:rPr>
            </w:pPr>
            <w:r w:rsidRPr="007952F7">
              <w:rPr>
                <w:rFonts w:ascii="Arial" w:hAnsi="Arial" w:cs="Arial"/>
                <w:color w:val="000000"/>
                <w:sz w:val="20"/>
                <w:szCs w:val="20"/>
              </w:rPr>
              <w:t>Iznos u eurima</w:t>
            </w:r>
          </w:p>
        </w:tc>
      </w:tr>
      <w:tr w:rsidR="007952F7" w:rsidRPr="007952F7" w:rsidTr="007952F7">
        <w:trPr>
          <w:trHeight w:val="581"/>
        </w:trPr>
        <w:tc>
          <w:tcPr>
            <w:tcW w:w="982"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1.</w:t>
            </w:r>
          </w:p>
        </w:tc>
        <w:tc>
          <w:tcPr>
            <w:tcW w:w="5114" w:type="dxa"/>
            <w:tcBorders>
              <w:top w:val="single" w:sz="4" w:space="0" w:color="auto"/>
              <w:left w:val="nil"/>
              <w:bottom w:val="single" w:sz="4" w:space="0" w:color="auto"/>
              <w:right w:val="single" w:sz="4" w:space="0" w:color="000000"/>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MODERNIZACIJA JAVNE RASVJETE  (UO za komunalne djelatnosti, promet i mjesnu samoupravu)</w:t>
            </w:r>
          </w:p>
        </w:tc>
        <w:tc>
          <w:tcPr>
            <w:tcW w:w="3018"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841.794,00    </w:t>
            </w:r>
          </w:p>
        </w:tc>
      </w:tr>
      <w:tr w:rsidR="007952F7" w:rsidRPr="007952F7" w:rsidTr="007952F7">
        <w:trPr>
          <w:trHeight w:val="220"/>
        </w:trPr>
        <w:tc>
          <w:tcPr>
            <w:tcW w:w="982" w:type="dxa"/>
            <w:tcBorders>
              <w:top w:val="nil"/>
              <w:left w:val="single" w:sz="4" w:space="0" w:color="auto"/>
              <w:bottom w:val="single" w:sz="4" w:space="0" w:color="auto"/>
              <w:right w:val="single" w:sz="4" w:space="0" w:color="auto"/>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1.1.</w:t>
            </w:r>
          </w:p>
        </w:tc>
        <w:tc>
          <w:tcPr>
            <w:tcW w:w="5114" w:type="dxa"/>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rPr>
                <w:rFonts w:ascii="Arial" w:hAnsi="Arial" w:cs="Arial"/>
                <w:sz w:val="20"/>
                <w:szCs w:val="20"/>
              </w:rPr>
            </w:pPr>
            <w:r w:rsidRPr="007952F7">
              <w:rPr>
                <w:rFonts w:ascii="Arial" w:hAnsi="Arial" w:cs="Arial"/>
                <w:sz w:val="20"/>
                <w:szCs w:val="20"/>
              </w:rPr>
              <w:t>Izvor financiranja: kredit</w:t>
            </w:r>
          </w:p>
        </w:tc>
        <w:tc>
          <w:tcPr>
            <w:tcW w:w="3018"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841.794,00    </w:t>
            </w:r>
          </w:p>
        </w:tc>
      </w:tr>
      <w:tr w:rsidR="007952F7" w:rsidRPr="007952F7" w:rsidTr="007952F7">
        <w:trPr>
          <w:trHeight w:val="220"/>
        </w:trPr>
        <w:tc>
          <w:tcPr>
            <w:tcW w:w="982"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 </w:t>
            </w:r>
          </w:p>
        </w:tc>
        <w:tc>
          <w:tcPr>
            <w:tcW w:w="5114" w:type="dxa"/>
            <w:tcBorders>
              <w:top w:val="single" w:sz="4" w:space="0" w:color="auto"/>
              <w:left w:val="nil"/>
              <w:bottom w:val="single" w:sz="4" w:space="0" w:color="auto"/>
              <w:right w:val="single" w:sz="4" w:space="0" w:color="000000"/>
            </w:tcBorders>
            <w:shd w:val="clear" w:color="000000" w:fill="FFFFFF"/>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 </w:t>
            </w:r>
          </w:p>
        </w:tc>
        <w:tc>
          <w:tcPr>
            <w:tcW w:w="3018"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w:t>
            </w:r>
          </w:p>
        </w:tc>
      </w:tr>
      <w:tr w:rsidR="007952F7" w:rsidRPr="007952F7" w:rsidTr="007952F7">
        <w:trPr>
          <w:trHeight w:val="232"/>
        </w:trPr>
        <w:tc>
          <w:tcPr>
            <w:tcW w:w="982" w:type="dxa"/>
            <w:tcBorders>
              <w:top w:val="nil"/>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b/>
                <w:bCs/>
                <w:color w:val="000000"/>
                <w:sz w:val="20"/>
                <w:szCs w:val="20"/>
              </w:rPr>
            </w:pPr>
            <w:r w:rsidRPr="007952F7">
              <w:rPr>
                <w:rFonts w:ascii="Arial" w:hAnsi="Arial" w:cs="Arial"/>
                <w:b/>
                <w:bCs/>
                <w:color w:val="000000"/>
                <w:sz w:val="20"/>
                <w:szCs w:val="20"/>
              </w:rPr>
              <w:t>2.</w:t>
            </w:r>
          </w:p>
        </w:tc>
        <w:tc>
          <w:tcPr>
            <w:tcW w:w="5114" w:type="dxa"/>
            <w:tcBorders>
              <w:top w:val="single" w:sz="4" w:space="0" w:color="auto"/>
              <w:left w:val="nil"/>
              <w:bottom w:val="single" w:sz="4" w:space="0" w:color="auto"/>
              <w:right w:val="single" w:sz="4" w:space="0" w:color="000000"/>
            </w:tcBorders>
            <w:shd w:val="clear" w:color="000000" w:fill="FFFFFF"/>
            <w:noWrap/>
            <w:vAlign w:val="bottom"/>
            <w:hideMark/>
          </w:tcPr>
          <w:p w:rsidR="007952F7" w:rsidRPr="007952F7" w:rsidRDefault="007952F7" w:rsidP="007952F7">
            <w:pPr>
              <w:jc w:val="center"/>
              <w:rPr>
                <w:rFonts w:ascii="Arial" w:hAnsi="Arial" w:cs="Arial"/>
                <w:b/>
                <w:bCs/>
                <w:color w:val="000000"/>
                <w:sz w:val="20"/>
                <w:szCs w:val="20"/>
              </w:rPr>
            </w:pPr>
            <w:r w:rsidRPr="007952F7">
              <w:rPr>
                <w:rFonts w:ascii="Arial" w:hAnsi="Arial" w:cs="Arial"/>
                <w:b/>
                <w:bCs/>
                <w:color w:val="000000"/>
                <w:sz w:val="20"/>
                <w:szCs w:val="20"/>
              </w:rPr>
              <w:t>Sveukupno javna rasvjeta</w:t>
            </w:r>
          </w:p>
        </w:tc>
        <w:tc>
          <w:tcPr>
            <w:tcW w:w="3018"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b/>
                <w:bCs/>
                <w:color w:val="000000"/>
                <w:sz w:val="20"/>
                <w:szCs w:val="20"/>
              </w:rPr>
            </w:pPr>
            <w:r w:rsidRPr="007952F7">
              <w:rPr>
                <w:rFonts w:ascii="Arial" w:hAnsi="Arial" w:cs="Arial"/>
                <w:b/>
                <w:bCs/>
                <w:color w:val="000000"/>
                <w:sz w:val="20"/>
                <w:szCs w:val="20"/>
              </w:rPr>
              <w:t xml:space="preserve">                        841.794,00    </w:t>
            </w:r>
          </w:p>
        </w:tc>
      </w:tr>
      <w:tr w:rsidR="007952F7" w:rsidRPr="007952F7" w:rsidTr="007952F7">
        <w:trPr>
          <w:trHeight w:val="220"/>
        </w:trPr>
        <w:tc>
          <w:tcPr>
            <w:tcW w:w="9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2.1.</w:t>
            </w:r>
          </w:p>
        </w:tc>
        <w:tc>
          <w:tcPr>
            <w:tcW w:w="5114" w:type="dxa"/>
            <w:tcBorders>
              <w:top w:val="single" w:sz="4" w:space="0" w:color="auto"/>
              <w:left w:val="nil"/>
              <w:bottom w:val="single" w:sz="4" w:space="0" w:color="auto"/>
              <w:right w:val="single" w:sz="4" w:space="0" w:color="auto"/>
            </w:tcBorders>
            <w:shd w:val="clear" w:color="000000" w:fill="FFFFFF"/>
            <w:noWrap/>
            <w:vAlign w:val="bottom"/>
            <w:hideMark/>
          </w:tcPr>
          <w:p w:rsidR="007952F7" w:rsidRPr="007952F7" w:rsidRDefault="007952F7" w:rsidP="007952F7">
            <w:pPr>
              <w:rPr>
                <w:rFonts w:ascii="Arial" w:hAnsi="Arial" w:cs="Arial"/>
                <w:color w:val="000000"/>
                <w:sz w:val="20"/>
                <w:szCs w:val="20"/>
              </w:rPr>
            </w:pPr>
            <w:r w:rsidRPr="007952F7">
              <w:rPr>
                <w:rFonts w:ascii="Arial" w:hAnsi="Arial" w:cs="Arial"/>
                <w:color w:val="000000"/>
                <w:sz w:val="20"/>
                <w:szCs w:val="20"/>
              </w:rPr>
              <w:t>Sveukupno izvor financiranja: kredit</w:t>
            </w:r>
          </w:p>
        </w:tc>
        <w:tc>
          <w:tcPr>
            <w:tcW w:w="3018" w:type="dxa"/>
            <w:tcBorders>
              <w:top w:val="nil"/>
              <w:left w:val="nil"/>
              <w:bottom w:val="single" w:sz="4" w:space="0" w:color="auto"/>
              <w:right w:val="single" w:sz="4" w:space="0" w:color="auto"/>
            </w:tcBorders>
            <w:shd w:val="clear" w:color="000000" w:fill="FFFFFF"/>
            <w:vAlign w:val="bottom"/>
            <w:hideMark/>
          </w:tcPr>
          <w:p w:rsidR="007952F7" w:rsidRPr="007952F7" w:rsidRDefault="007952F7" w:rsidP="007952F7">
            <w:pPr>
              <w:jc w:val="right"/>
              <w:rPr>
                <w:rFonts w:ascii="Arial" w:hAnsi="Arial" w:cs="Arial"/>
                <w:color w:val="000000"/>
                <w:sz w:val="20"/>
                <w:szCs w:val="20"/>
              </w:rPr>
            </w:pPr>
            <w:r w:rsidRPr="007952F7">
              <w:rPr>
                <w:rFonts w:ascii="Arial" w:hAnsi="Arial" w:cs="Arial"/>
                <w:color w:val="000000"/>
                <w:sz w:val="20"/>
                <w:szCs w:val="20"/>
              </w:rPr>
              <w:t xml:space="preserve">                                     841.794,00    </w:t>
            </w:r>
          </w:p>
        </w:tc>
      </w:tr>
    </w:tbl>
    <w:p w:rsidR="007952F7" w:rsidRPr="007952F7" w:rsidRDefault="007952F7" w:rsidP="007952F7">
      <w:pPr>
        <w:tabs>
          <w:tab w:val="left" w:pos="4253"/>
        </w:tabs>
        <w:suppressAutoHyphens/>
        <w:jc w:val="both"/>
        <w:rPr>
          <w:rFonts w:ascii="Arial" w:hAnsi="Arial" w:cs="Arial"/>
          <w:sz w:val="22"/>
          <w:szCs w:val="22"/>
          <w:lang w:eastAsia="ar-SA"/>
        </w:rPr>
      </w:pPr>
    </w:p>
    <w:p w:rsidR="007952F7" w:rsidRPr="007952F7" w:rsidRDefault="007952F7" w:rsidP="007952F7">
      <w:pPr>
        <w:tabs>
          <w:tab w:val="left" w:pos="4253"/>
        </w:tabs>
        <w:suppressAutoHyphens/>
        <w:jc w:val="both"/>
        <w:rPr>
          <w:rFonts w:ascii="Arial" w:hAnsi="Arial" w:cs="Arial"/>
          <w:sz w:val="22"/>
          <w:szCs w:val="22"/>
          <w:lang w:eastAsia="ar-SA"/>
        </w:rPr>
      </w:pPr>
    </w:p>
    <w:p w:rsidR="007952F7" w:rsidRPr="007952F7" w:rsidRDefault="007952F7" w:rsidP="00A15DE1">
      <w:pPr>
        <w:numPr>
          <w:ilvl w:val="0"/>
          <w:numId w:val="17"/>
        </w:numPr>
        <w:suppressAutoHyphens/>
        <w:jc w:val="both"/>
        <w:rPr>
          <w:rFonts w:ascii="Arial" w:hAnsi="Arial" w:cs="Arial"/>
          <w:sz w:val="22"/>
          <w:szCs w:val="22"/>
        </w:rPr>
      </w:pPr>
      <w:r w:rsidRPr="007952F7">
        <w:rPr>
          <w:rFonts w:ascii="Arial" w:hAnsi="Arial" w:cs="Arial"/>
          <w:sz w:val="22"/>
          <w:szCs w:val="22"/>
          <w:lang w:eastAsia="ar-SA"/>
        </w:rPr>
        <w:lastRenderedPageBreak/>
        <w:t xml:space="preserve">MODERNIZACIJA JAVNE RASVJETE  – Nakon </w:t>
      </w:r>
      <w:r w:rsidRPr="007952F7">
        <w:rPr>
          <w:rFonts w:ascii="Arial" w:hAnsi="Arial" w:cs="Arial"/>
          <w:sz w:val="22"/>
          <w:szCs w:val="22"/>
        </w:rPr>
        <w:t>okončanja projekta modernizacije javne rasvjete na području Grada Dubrovnika smanjuju se rashodi u navedenom iznosu sukladno provedenom projektu.</w:t>
      </w:r>
    </w:p>
    <w:p w:rsidR="007952F7" w:rsidRPr="007952F7" w:rsidRDefault="007952F7" w:rsidP="007952F7">
      <w:pPr>
        <w:tabs>
          <w:tab w:val="left" w:pos="4253"/>
        </w:tabs>
        <w:suppressAutoHyphens/>
        <w:jc w:val="both"/>
        <w:rPr>
          <w:rFonts w:ascii="Arial" w:hAnsi="Arial" w:cs="Arial"/>
          <w:sz w:val="22"/>
          <w:szCs w:val="22"/>
          <w:lang w:eastAsia="ar-SA"/>
        </w:rPr>
      </w:pPr>
      <w:r w:rsidRPr="007952F7">
        <w:rPr>
          <w:rFonts w:ascii="Arial" w:hAnsi="Arial" w:cs="Arial"/>
          <w:sz w:val="22"/>
          <w:szCs w:val="22"/>
          <w:lang w:eastAsia="ar-SA"/>
        </w:rPr>
        <w:t xml:space="preserve">                                                        </w:t>
      </w:r>
    </w:p>
    <w:p w:rsidR="007952F7" w:rsidRPr="007952F7" w:rsidRDefault="007952F7" w:rsidP="007952F7">
      <w:pPr>
        <w:tabs>
          <w:tab w:val="left" w:pos="4253"/>
        </w:tabs>
        <w:suppressAutoHyphens/>
        <w:jc w:val="both"/>
        <w:rPr>
          <w:rFonts w:ascii="Arial" w:hAnsi="Arial" w:cs="Arial"/>
          <w:sz w:val="22"/>
          <w:szCs w:val="22"/>
          <w:lang w:eastAsia="ar-SA"/>
        </w:rPr>
      </w:pPr>
    </w:p>
    <w:p w:rsidR="007952F7" w:rsidRPr="007952F7" w:rsidRDefault="007952F7" w:rsidP="007952F7">
      <w:pPr>
        <w:suppressAutoHyphens/>
        <w:jc w:val="center"/>
        <w:rPr>
          <w:rFonts w:ascii="Arial" w:hAnsi="Arial" w:cs="Arial"/>
          <w:sz w:val="22"/>
          <w:szCs w:val="22"/>
          <w:lang w:eastAsia="ar-SA"/>
        </w:rPr>
      </w:pPr>
      <w:r w:rsidRPr="007952F7">
        <w:rPr>
          <w:rFonts w:ascii="Arial" w:hAnsi="Arial" w:cs="Arial"/>
          <w:sz w:val="22"/>
          <w:szCs w:val="22"/>
          <w:lang w:eastAsia="ar-SA"/>
        </w:rPr>
        <w:t>Članak 3.</w:t>
      </w:r>
    </w:p>
    <w:p w:rsidR="007952F7" w:rsidRPr="007952F7" w:rsidRDefault="007952F7" w:rsidP="007952F7">
      <w:pPr>
        <w:suppressAutoHyphens/>
        <w:jc w:val="center"/>
        <w:rPr>
          <w:rFonts w:ascii="Arial" w:hAnsi="Arial" w:cs="Arial"/>
          <w:sz w:val="22"/>
          <w:szCs w:val="22"/>
          <w:lang w:eastAsia="ar-SA"/>
        </w:rPr>
      </w:pPr>
    </w:p>
    <w:p w:rsidR="007952F7" w:rsidRPr="007952F7" w:rsidRDefault="007952F7" w:rsidP="007952F7">
      <w:pPr>
        <w:suppressAutoHyphens/>
        <w:autoSpaceDE w:val="0"/>
        <w:jc w:val="both"/>
        <w:rPr>
          <w:rFonts w:ascii="Arial" w:hAnsi="Arial" w:cs="Arial"/>
          <w:sz w:val="22"/>
          <w:szCs w:val="22"/>
          <w:lang w:eastAsia="ar-SA"/>
        </w:rPr>
      </w:pPr>
      <w:r w:rsidRPr="007952F7">
        <w:rPr>
          <w:rFonts w:ascii="Arial" w:hAnsi="Arial" w:cs="Arial"/>
          <w:sz w:val="22"/>
          <w:szCs w:val="22"/>
          <w:lang w:eastAsia="ar-SA"/>
        </w:rPr>
        <w:t>U Programu građenja komunalne infrastrukture za 2023. godinu („Službeni glasnik Grada Dubrovnika“, broj 17/22, 4/23, 15/23 ) članak 6. mijenja se i glasi:</w:t>
      </w:r>
    </w:p>
    <w:p w:rsidR="007952F7" w:rsidRPr="007952F7" w:rsidRDefault="007952F7" w:rsidP="007952F7">
      <w:pPr>
        <w:suppressAutoHyphens/>
        <w:rPr>
          <w:rFonts w:ascii="Arial" w:hAnsi="Arial" w:cs="Arial"/>
          <w:sz w:val="22"/>
          <w:szCs w:val="22"/>
          <w:lang w:eastAsia="ar-SA"/>
        </w:rPr>
      </w:pPr>
    </w:p>
    <w:p w:rsidR="007952F7" w:rsidRPr="007952F7" w:rsidRDefault="007952F7" w:rsidP="007952F7">
      <w:pPr>
        <w:suppressAutoHyphens/>
        <w:rPr>
          <w:rFonts w:ascii="Arial" w:hAnsi="Arial" w:cs="Arial"/>
          <w:sz w:val="22"/>
          <w:szCs w:val="22"/>
          <w:lang w:eastAsia="ar-SA"/>
        </w:rPr>
      </w:pPr>
      <w:r w:rsidRPr="007952F7">
        <w:rPr>
          <w:rFonts w:ascii="Arial" w:hAnsi="Arial" w:cs="Arial"/>
          <w:sz w:val="22"/>
          <w:szCs w:val="22"/>
          <w:lang w:eastAsia="ar-SA"/>
        </w:rPr>
        <w:t xml:space="preserve">Ukupna sredstva za ostvarivanje ovoga Programa utvrđuju se u iznosu od 11.849.839,00 eura. </w:t>
      </w:r>
    </w:p>
    <w:p w:rsidR="007952F7" w:rsidRPr="007952F7" w:rsidRDefault="007952F7" w:rsidP="007952F7">
      <w:pPr>
        <w:suppressAutoHyphens/>
        <w:rPr>
          <w:rFonts w:ascii="Arial" w:hAnsi="Arial" w:cs="Arial"/>
          <w:sz w:val="22"/>
          <w:szCs w:val="22"/>
          <w:lang w:eastAsia="ar-SA"/>
        </w:rPr>
      </w:pPr>
    </w:p>
    <w:p w:rsidR="007952F7" w:rsidRPr="007952F7" w:rsidRDefault="007952F7" w:rsidP="007952F7">
      <w:pPr>
        <w:suppressAutoHyphens/>
        <w:jc w:val="center"/>
        <w:rPr>
          <w:rFonts w:ascii="Arial" w:hAnsi="Arial" w:cs="Arial"/>
          <w:sz w:val="22"/>
          <w:szCs w:val="22"/>
          <w:lang w:eastAsia="ar-SA"/>
        </w:rPr>
      </w:pPr>
      <w:r w:rsidRPr="007952F7">
        <w:rPr>
          <w:rFonts w:ascii="Arial" w:hAnsi="Arial" w:cs="Arial"/>
          <w:sz w:val="22"/>
          <w:szCs w:val="22"/>
          <w:lang w:eastAsia="ar-SA"/>
        </w:rPr>
        <w:t>Članak 4.</w:t>
      </w:r>
    </w:p>
    <w:p w:rsidR="007952F7" w:rsidRPr="007952F7" w:rsidRDefault="007952F7" w:rsidP="007952F7">
      <w:pPr>
        <w:suppressAutoHyphens/>
        <w:jc w:val="center"/>
        <w:rPr>
          <w:rFonts w:ascii="Arial" w:hAnsi="Arial" w:cs="Arial"/>
          <w:sz w:val="22"/>
          <w:szCs w:val="22"/>
          <w:lang w:eastAsia="ar-SA"/>
        </w:rPr>
      </w:pPr>
    </w:p>
    <w:p w:rsidR="007952F7" w:rsidRPr="007952F7" w:rsidRDefault="007952F7" w:rsidP="007952F7">
      <w:pPr>
        <w:suppressAutoHyphens/>
        <w:jc w:val="both"/>
        <w:rPr>
          <w:rFonts w:ascii="Arial" w:hAnsi="Arial" w:cs="Arial"/>
          <w:sz w:val="22"/>
          <w:szCs w:val="22"/>
          <w:lang w:eastAsia="ar-SA"/>
        </w:rPr>
      </w:pPr>
      <w:r w:rsidRPr="007952F7">
        <w:rPr>
          <w:rFonts w:ascii="Arial" w:hAnsi="Arial" w:cs="Arial"/>
          <w:sz w:val="22"/>
          <w:szCs w:val="22"/>
          <w:lang w:eastAsia="ar-SA"/>
        </w:rPr>
        <w:t>Ovaj program stupa na snagu osmog dana od dana objave u „Službenom glasniku Grada Dubrovnika“.</w:t>
      </w:r>
    </w:p>
    <w:p w:rsidR="00EF7345" w:rsidRDefault="00EF7345" w:rsidP="00EF7345">
      <w:pPr>
        <w:rPr>
          <w:rFonts w:ascii="Arial" w:hAnsi="Arial" w:cs="Arial"/>
          <w:sz w:val="22"/>
          <w:szCs w:val="22"/>
        </w:rPr>
      </w:pPr>
    </w:p>
    <w:p w:rsidR="007952F7" w:rsidRPr="007952F7" w:rsidRDefault="007952F7" w:rsidP="007952F7">
      <w:pPr>
        <w:suppressAutoHyphens/>
        <w:rPr>
          <w:rFonts w:ascii="Arial" w:hAnsi="Arial" w:cs="Arial"/>
          <w:sz w:val="22"/>
          <w:szCs w:val="22"/>
          <w:lang w:eastAsia="ar-SA"/>
        </w:rPr>
      </w:pPr>
      <w:r w:rsidRPr="007952F7">
        <w:rPr>
          <w:rFonts w:ascii="Arial" w:hAnsi="Arial" w:cs="Arial"/>
          <w:sz w:val="22"/>
          <w:szCs w:val="22"/>
          <w:lang w:eastAsia="ar-SA"/>
        </w:rPr>
        <w:t xml:space="preserve">KLASA: 363-01/22-09/26   </w:t>
      </w:r>
    </w:p>
    <w:p w:rsidR="007952F7" w:rsidRPr="007952F7" w:rsidRDefault="007952F7" w:rsidP="007952F7">
      <w:pPr>
        <w:suppressAutoHyphens/>
        <w:rPr>
          <w:rFonts w:ascii="Arial" w:hAnsi="Arial" w:cs="Arial"/>
          <w:sz w:val="22"/>
          <w:szCs w:val="22"/>
          <w:lang w:eastAsia="ar-SA"/>
        </w:rPr>
      </w:pPr>
      <w:r w:rsidRPr="007952F7">
        <w:rPr>
          <w:rFonts w:ascii="Arial" w:hAnsi="Arial" w:cs="Arial"/>
          <w:sz w:val="22"/>
          <w:szCs w:val="22"/>
          <w:lang w:eastAsia="ar-SA"/>
        </w:rPr>
        <w:t>URBROJ: 2117-1-09-23-12</w:t>
      </w:r>
    </w:p>
    <w:p w:rsidR="007952F7" w:rsidRPr="007952F7" w:rsidRDefault="007952F7" w:rsidP="007952F7">
      <w:pPr>
        <w:suppressAutoHyphens/>
        <w:rPr>
          <w:rFonts w:ascii="Arial" w:hAnsi="Arial" w:cs="Arial"/>
          <w:sz w:val="22"/>
          <w:szCs w:val="22"/>
          <w:lang w:eastAsia="ar-SA"/>
        </w:rPr>
      </w:pPr>
      <w:r w:rsidRPr="007952F7">
        <w:rPr>
          <w:rFonts w:ascii="Arial" w:hAnsi="Arial" w:cs="Arial"/>
          <w:sz w:val="22"/>
          <w:szCs w:val="22"/>
          <w:lang w:eastAsia="ar-SA"/>
        </w:rPr>
        <w:t>Dubrovnik,  21. listopada 2023.</w:t>
      </w:r>
    </w:p>
    <w:p w:rsidR="007952F7" w:rsidRDefault="007952F7" w:rsidP="00EF7345">
      <w:pPr>
        <w:rPr>
          <w:rFonts w:ascii="Arial" w:hAnsi="Arial" w:cs="Arial"/>
          <w:sz w:val="22"/>
          <w:szCs w:val="22"/>
        </w:rPr>
      </w:pPr>
    </w:p>
    <w:p w:rsidR="00EF7345" w:rsidRPr="00C5648E"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EF7345"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EF7345" w:rsidRPr="00C5648E" w:rsidRDefault="00EF7345" w:rsidP="00EF7345">
      <w:pPr>
        <w:autoSpaceDE w:val="0"/>
        <w:autoSpaceDN w:val="0"/>
        <w:adjustRightInd w:val="0"/>
        <w:rPr>
          <w:rFonts w:ascii="Arial" w:hAnsi="Arial" w:cs="Arial"/>
          <w:sz w:val="22"/>
          <w:szCs w:val="22"/>
          <w:lang w:val="en-US"/>
        </w:rPr>
      </w:pPr>
      <w:r>
        <w:rPr>
          <w:rFonts w:ascii="Arial" w:hAnsi="Arial" w:cs="Arial"/>
          <w:sz w:val="22"/>
          <w:szCs w:val="22"/>
          <w:lang w:val="en-US"/>
        </w:rPr>
        <w:t>----------------------------------------</w:t>
      </w: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Pr="00463858" w:rsidRDefault="00EF7345" w:rsidP="00EF7345">
      <w:pPr>
        <w:rPr>
          <w:rFonts w:ascii="Arial" w:hAnsi="Arial" w:cs="Arial"/>
          <w:b/>
          <w:sz w:val="22"/>
          <w:szCs w:val="22"/>
        </w:rPr>
      </w:pPr>
      <w:r w:rsidRPr="00463858">
        <w:rPr>
          <w:rFonts w:ascii="Arial" w:hAnsi="Arial" w:cs="Arial"/>
          <w:b/>
          <w:sz w:val="22"/>
          <w:szCs w:val="22"/>
        </w:rPr>
        <w:t>15</w:t>
      </w:r>
      <w:r w:rsidR="00463858" w:rsidRPr="00463858">
        <w:rPr>
          <w:rFonts w:ascii="Arial" w:hAnsi="Arial" w:cs="Arial"/>
          <w:b/>
          <w:sz w:val="22"/>
          <w:szCs w:val="22"/>
        </w:rPr>
        <w:t>9</w:t>
      </w:r>
    </w:p>
    <w:p w:rsidR="00EF7345" w:rsidRDefault="00EF7345" w:rsidP="00EF7345">
      <w:pPr>
        <w:rPr>
          <w:rFonts w:ascii="Arial" w:hAnsi="Arial" w:cs="Arial"/>
          <w:sz w:val="22"/>
          <w:szCs w:val="22"/>
        </w:rPr>
      </w:pPr>
    </w:p>
    <w:p w:rsidR="007952F7" w:rsidRDefault="007952F7" w:rsidP="00EF7345">
      <w:pPr>
        <w:rPr>
          <w:rFonts w:ascii="Arial" w:hAnsi="Arial" w:cs="Arial"/>
          <w:sz w:val="22"/>
          <w:szCs w:val="22"/>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 xml:space="preserve">Na temelju članka 72. Zakona o komunalnom gospodarstvu </w:t>
      </w:r>
      <w:r w:rsidRPr="007952F7">
        <w:rPr>
          <w:rFonts w:ascii="Arial" w:hAnsi="Arial" w:cs="Arial"/>
          <w:color w:val="000000"/>
          <w:sz w:val="22"/>
          <w:szCs w:val="22"/>
          <w:lang w:val="en-US" w:eastAsia="zh-CN"/>
        </w:rPr>
        <w:t>(</w:t>
      </w:r>
      <w:r w:rsidRPr="007952F7">
        <w:rPr>
          <w:rFonts w:ascii="Arial" w:hAnsi="Arial" w:cs="Arial"/>
          <w:color w:val="000000"/>
          <w:sz w:val="22"/>
          <w:szCs w:val="22"/>
          <w:lang w:eastAsia="zh-CN"/>
        </w:rPr>
        <w:t>„Narodne novine“, broj</w:t>
      </w:r>
      <w:r w:rsidRPr="007952F7">
        <w:rPr>
          <w:rFonts w:ascii="Arial" w:hAnsi="Arial" w:cs="Arial"/>
          <w:color w:val="000000"/>
          <w:sz w:val="22"/>
          <w:szCs w:val="22"/>
          <w:lang w:val="en-US" w:eastAsia="zh-CN"/>
        </w:rPr>
        <w:t xml:space="preserve"> 68/18, 110/18 </w:t>
      </w:r>
      <w:proofErr w:type="spellStart"/>
      <w:r w:rsidRPr="007952F7">
        <w:rPr>
          <w:rFonts w:ascii="Arial" w:hAnsi="Arial" w:cs="Arial"/>
          <w:color w:val="000000"/>
          <w:sz w:val="22"/>
          <w:szCs w:val="22"/>
          <w:lang w:val="en-US" w:eastAsia="zh-CN"/>
        </w:rPr>
        <w:t>i</w:t>
      </w:r>
      <w:proofErr w:type="spellEnd"/>
      <w:r w:rsidRPr="007952F7">
        <w:rPr>
          <w:rFonts w:ascii="Arial" w:hAnsi="Arial" w:cs="Arial"/>
          <w:color w:val="000000"/>
          <w:sz w:val="22"/>
          <w:szCs w:val="22"/>
          <w:lang w:val="en-US" w:eastAsia="zh-CN"/>
        </w:rPr>
        <w:t xml:space="preserve"> 32/20)</w:t>
      </w:r>
      <w:r w:rsidRPr="007952F7">
        <w:rPr>
          <w:rFonts w:ascii="Arial" w:hAnsi="Arial" w:cs="Arial"/>
          <w:color w:val="000000"/>
          <w:sz w:val="22"/>
          <w:szCs w:val="22"/>
          <w:lang w:eastAsia="zh-CN"/>
        </w:rPr>
        <w:t>, i članka 39. Statuta Grada Dubrovnika („Službeni glasnik Grada Dubrovnika“, broj 2/21), Gradsko vijeće Grada Dubrovnika na 25. sjednici, održanoj 21. listopada 2023., donijelo je</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7952F7" w:rsidRPr="007952F7" w:rsidRDefault="007952F7" w:rsidP="007952F7">
      <w:pPr>
        <w:keepNext/>
        <w:widowControl w:val="0"/>
        <w:tabs>
          <w:tab w:val="left" w:pos="576"/>
          <w:tab w:val="left" w:pos="1296"/>
          <w:tab w:val="left" w:pos="2016"/>
          <w:tab w:val="left" w:pos="273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outlineLvl w:val="0"/>
        <w:rPr>
          <w:rFonts w:ascii="Arial" w:hAnsi="Arial" w:cs="Arial"/>
          <w:b/>
          <w:szCs w:val="20"/>
          <w:lang w:eastAsia="zh-CN"/>
        </w:rPr>
      </w:pPr>
      <w:r w:rsidRPr="007952F7">
        <w:rPr>
          <w:rFonts w:ascii="Arial" w:hAnsi="Arial" w:cs="Arial"/>
          <w:b/>
          <w:color w:val="000000"/>
          <w:sz w:val="22"/>
          <w:szCs w:val="22"/>
          <w:lang w:eastAsia="zh-CN"/>
        </w:rPr>
        <w:t>II Izmjene i dopune</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952F7">
        <w:rPr>
          <w:rFonts w:ascii="Arial" w:hAnsi="Arial" w:cs="Arial"/>
          <w:b/>
          <w:color w:val="000000"/>
          <w:sz w:val="22"/>
          <w:szCs w:val="22"/>
          <w:lang w:eastAsia="zh-CN"/>
        </w:rPr>
        <w:t>Programa održavanja komunalne infrastrukture u 2023. godini</w:t>
      </w:r>
    </w:p>
    <w:p w:rsidR="007952F7" w:rsidRPr="007952F7" w:rsidRDefault="007952F7" w:rsidP="007952F7">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jc w:val="both"/>
        <w:textAlignment w:val="baseline"/>
        <w:rPr>
          <w:rFonts w:ascii="Arial" w:hAnsi="Arial" w:cs="Arial"/>
          <w:b/>
          <w:color w:val="000000"/>
          <w:sz w:val="22"/>
          <w:szCs w:val="22"/>
          <w:lang w:eastAsia="zh-CN"/>
        </w:rPr>
      </w:pPr>
    </w:p>
    <w:p w:rsid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9110A5" w:rsidRPr="007952F7" w:rsidRDefault="009110A5"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952F7">
        <w:rPr>
          <w:rFonts w:ascii="Arial" w:hAnsi="Arial" w:cs="Arial"/>
          <w:color w:val="000000"/>
          <w:sz w:val="22"/>
          <w:szCs w:val="22"/>
          <w:lang w:eastAsia="zh-CN"/>
        </w:rPr>
        <w:t>Članak 1.</w:t>
      </w:r>
    </w:p>
    <w:p w:rsidR="007952F7" w:rsidRPr="007952F7" w:rsidRDefault="007952F7" w:rsidP="007952F7">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eastAsia="Arial" w:hAnsi="Arial" w:cs="Arial"/>
          <w:b/>
          <w:color w:val="000000"/>
          <w:sz w:val="22"/>
          <w:szCs w:val="22"/>
          <w:lang w:eastAsia="zh-CN"/>
        </w:rPr>
        <w:t xml:space="preserve">              </w:t>
      </w:r>
    </w:p>
    <w:p w:rsidR="007952F7" w:rsidRPr="007952F7" w:rsidRDefault="007952F7" w:rsidP="007952F7">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6521"/>
          <w:tab w:val="left" w:pos="7056"/>
          <w:tab w:val="left" w:pos="7513"/>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7952F7">
        <w:rPr>
          <w:rFonts w:ascii="Arial" w:hAnsi="Arial" w:cs="Arial"/>
          <w:sz w:val="22"/>
          <w:szCs w:val="22"/>
          <w:lang w:eastAsia="zh-CN"/>
        </w:rPr>
        <w:t>U Programu održavanja komunalne infrastrukture u 2023. godini («Službeni glasnik Grada Dubrovnika», broj 17/22 i 15/23) članak 11. mijenja se i glasi:</w:t>
      </w:r>
    </w:p>
    <w:p w:rsidR="007952F7" w:rsidRPr="007952F7" w:rsidRDefault="007952F7" w:rsidP="007952F7">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6521"/>
          <w:tab w:val="left" w:pos="7056"/>
          <w:tab w:val="left" w:pos="7513"/>
          <w:tab w:val="left" w:pos="7776"/>
          <w:tab w:val="left" w:pos="8496"/>
          <w:tab w:val="left" w:pos="9216"/>
        </w:tabs>
        <w:suppressAutoHyphens/>
        <w:overflowPunct w:val="0"/>
        <w:autoSpaceDE w:val="0"/>
        <w:jc w:val="both"/>
        <w:textAlignment w:val="baseline"/>
        <w:rPr>
          <w:szCs w:val="20"/>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bookmarkStart w:id="9" w:name="_Hlk531087382"/>
      <w:r w:rsidRPr="007952F7">
        <w:rPr>
          <w:rFonts w:ascii="Arial" w:hAnsi="Arial" w:cs="Arial"/>
          <w:color w:val="000000"/>
          <w:sz w:val="22"/>
          <w:szCs w:val="22"/>
          <w:lang w:eastAsia="zh-CN"/>
        </w:rPr>
        <w:t xml:space="preserve">Za radove iz članka 3. do 10. planirana su sredstva u proračunu Grada Dubrovnika u okviru programa: Organizacija i upravljanje javnim površinama: aktivnost - prometne površine, aktivnost-semafori, projekt most </w:t>
      </w:r>
      <w:proofErr w:type="spellStart"/>
      <w:r w:rsidRPr="007952F7">
        <w:rPr>
          <w:rFonts w:ascii="Arial" w:hAnsi="Arial" w:cs="Arial"/>
          <w:color w:val="000000"/>
          <w:sz w:val="22"/>
          <w:szCs w:val="22"/>
          <w:lang w:eastAsia="zh-CN"/>
        </w:rPr>
        <w:t>Ombla</w:t>
      </w:r>
      <w:proofErr w:type="spellEnd"/>
      <w:r w:rsidRPr="007952F7">
        <w:rPr>
          <w:rFonts w:ascii="Arial" w:hAnsi="Arial" w:cs="Arial"/>
          <w:color w:val="000000"/>
          <w:sz w:val="22"/>
          <w:szCs w:val="22"/>
          <w:lang w:eastAsia="zh-CN"/>
        </w:rPr>
        <w:t xml:space="preserve">  i  to kako slijedi:</w:t>
      </w:r>
    </w:p>
    <w:p w:rsidR="007952F7" w:rsidRPr="007952F7" w:rsidRDefault="007952F7" w:rsidP="007952F7">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rPr>
          <w:rFonts w:ascii="Arial" w:hAnsi="Arial" w:cs="Arial"/>
          <w:color w:val="000000"/>
          <w:sz w:val="22"/>
          <w:szCs w:val="22"/>
          <w:highlight w:val="yellow"/>
          <w:lang w:eastAsia="zh-CN"/>
        </w:rPr>
      </w:pPr>
    </w:p>
    <w:bookmarkEnd w:id="9"/>
    <w:p w:rsidR="007952F7" w:rsidRPr="007952F7" w:rsidRDefault="007952F7" w:rsidP="007952F7">
      <w:pPr>
        <w:widowControl w:val="0"/>
        <w:tabs>
          <w:tab w:val="right" w:leader="hyphen" w:pos="6804"/>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 xml:space="preserve">- Prometne površine ......................................................................................... </w:t>
      </w:r>
      <w:r w:rsidRPr="007952F7">
        <w:rPr>
          <w:rFonts w:ascii="Arial" w:hAnsi="Arial" w:cs="Arial"/>
          <w:b/>
          <w:bCs/>
          <w:color w:val="000000"/>
          <w:sz w:val="22"/>
          <w:szCs w:val="22"/>
          <w:lang w:eastAsia="zh-CN"/>
        </w:rPr>
        <w:t>2.631.643 EUR</w:t>
      </w:r>
    </w:p>
    <w:p w:rsidR="007952F7" w:rsidRPr="007952F7" w:rsidRDefault="007952F7" w:rsidP="007952F7">
      <w:pPr>
        <w:widowControl w:val="0"/>
        <w:tabs>
          <w:tab w:val="right" w:leader="hyphen" w:pos="6804"/>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 xml:space="preserve">- Semafori .....................................................................................................….     </w:t>
      </w:r>
      <w:r w:rsidRPr="007952F7">
        <w:rPr>
          <w:rFonts w:ascii="Arial" w:hAnsi="Arial" w:cs="Arial"/>
          <w:b/>
          <w:color w:val="000000"/>
          <w:sz w:val="22"/>
          <w:szCs w:val="22"/>
          <w:lang w:eastAsia="zh-CN"/>
        </w:rPr>
        <w:t>35.836 EUR</w:t>
      </w:r>
    </w:p>
    <w:p w:rsidR="007952F7" w:rsidRPr="007952F7" w:rsidRDefault="007952F7" w:rsidP="007952F7">
      <w:pPr>
        <w:widowControl w:val="0"/>
        <w:tabs>
          <w:tab w:val="right" w:leader="hyphen" w:pos="6804"/>
        </w:tabs>
        <w:suppressAutoHyphens/>
        <w:overflowPunct w:val="0"/>
        <w:autoSpaceDE w:val="0"/>
        <w:jc w:val="both"/>
        <w:textAlignment w:val="baseline"/>
        <w:rPr>
          <w:szCs w:val="20"/>
          <w:lang w:eastAsia="zh-CN"/>
        </w:rPr>
      </w:pPr>
      <w:r w:rsidRPr="007952F7">
        <w:rPr>
          <w:rFonts w:ascii="Arial" w:hAnsi="Arial" w:cs="Arial"/>
          <w:bCs/>
          <w:color w:val="000000"/>
          <w:sz w:val="22"/>
          <w:szCs w:val="22"/>
          <w:lang w:eastAsia="zh-CN"/>
        </w:rPr>
        <w:t>-</w:t>
      </w:r>
      <w:r w:rsidRPr="007952F7">
        <w:rPr>
          <w:rFonts w:ascii="Arial" w:hAnsi="Arial" w:cs="Arial"/>
          <w:b/>
          <w:bCs/>
          <w:color w:val="000000"/>
          <w:sz w:val="22"/>
          <w:szCs w:val="22"/>
          <w:lang w:eastAsia="zh-CN"/>
        </w:rPr>
        <w:t xml:space="preserve"> </w:t>
      </w:r>
      <w:r w:rsidRPr="007952F7">
        <w:rPr>
          <w:rFonts w:ascii="Arial" w:hAnsi="Arial" w:cs="Arial"/>
          <w:color w:val="000000"/>
          <w:sz w:val="22"/>
          <w:szCs w:val="22"/>
          <w:lang w:eastAsia="zh-CN"/>
        </w:rPr>
        <w:t xml:space="preserve">Most Ombla.......................................................................................................  </w:t>
      </w:r>
      <w:r w:rsidRPr="007952F7">
        <w:rPr>
          <w:rFonts w:ascii="Arial" w:hAnsi="Arial" w:cs="Arial"/>
          <w:b/>
          <w:bCs/>
          <w:color w:val="000000"/>
          <w:sz w:val="22"/>
          <w:szCs w:val="22"/>
          <w:lang w:eastAsia="zh-CN"/>
        </w:rPr>
        <w:t>678.545 EUR</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7952F7" w:rsidRPr="007952F7" w:rsidRDefault="007952F7" w:rsidP="007952F7">
      <w:pPr>
        <w:widowControl w:val="0"/>
        <w:tabs>
          <w:tab w:val="right" w:leader="hyphen" w:pos="6804"/>
        </w:tabs>
        <w:suppressAutoHyphens/>
        <w:overflowPunct w:val="0"/>
        <w:autoSpaceDE w:val="0"/>
        <w:jc w:val="both"/>
        <w:textAlignment w:val="baseline"/>
        <w:rPr>
          <w:szCs w:val="20"/>
          <w:lang w:eastAsia="zh-CN"/>
        </w:rPr>
      </w:pPr>
      <w:bookmarkStart w:id="10" w:name="_Hlk25743016"/>
      <w:r w:rsidRPr="007952F7">
        <w:rPr>
          <w:rFonts w:ascii="Arial" w:hAnsi="Arial" w:cs="Arial"/>
          <w:b/>
          <w:color w:val="000000"/>
          <w:sz w:val="22"/>
          <w:szCs w:val="22"/>
          <w:lang w:eastAsia="zh-CN"/>
        </w:rPr>
        <w:lastRenderedPageBreak/>
        <w:t xml:space="preserve">Obavljanje: </w:t>
      </w:r>
      <w:r w:rsidRPr="007952F7">
        <w:rPr>
          <w:rFonts w:ascii="Arial" w:hAnsi="Arial" w:cs="Arial"/>
          <w:color w:val="000000"/>
          <w:sz w:val="22"/>
          <w:szCs w:val="22"/>
          <w:lang w:eastAsia="zh-CN"/>
        </w:rPr>
        <w:t>......................................................................odabrani izvoditelji - prema ugovoru</w:t>
      </w:r>
    </w:p>
    <w:p w:rsidR="007952F7" w:rsidRPr="007952F7" w:rsidRDefault="007952F7" w:rsidP="007952F7">
      <w:pPr>
        <w:widowControl w:val="0"/>
        <w:tabs>
          <w:tab w:val="right" w:leader="hyphen" w:pos="6804"/>
        </w:tabs>
        <w:suppressAutoHyphens/>
        <w:overflowPunct w:val="0"/>
        <w:autoSpaceDE w:val="0"/>
        <w:jc w:val="both"/>
        <w:textAlignment w:val="baseline"/>
        <w:rPr>
          <w:szCs w:val="20"/>
          <w:lang w:eastAsia="zh-CN"/>
        </w:rPr>
      </w:pPr>
      <w:r w:rsidRPr="007952F7">
        <w:rPr>
          <w:rFonts w:ascii="Arial" w:hAnsi="Arial" w:cs="Arial"/>
          <w:b/>
          <w:color w:val="000000"/>
          <w:sz w:val="22"/>
          <w:szCs w:val="22"/>
          <w:lang w:eastAsia="zh-CN"/>
        </w:rPr>
        <w:t>Procjena troškova:</w:t>
      </w:r>
      <w:r w:rsidRPr="007952F7">
        <w:rPr>
          <w:rFonts w:ascii="Arial" w:hAnsi="Arial" w:cs="Arial"/>
          <w:color w:val="000000"/>
          <w:sz w:val="22"/>
          <w:szCs w:val="22"/>
          <w:lang w:eastAsia="zh-CN"/>
        </w:rPr>
        <w:t xml:space="preserve"> .......................................................................  ............... </w:t>
      </w:r>
      <w:r w:rsidRPr="007952F7">
        <w:rPr>
          <w:rFonts w:ascii="Arial" w:hAnsi="Arial" w:cs="Arial"/>
          <w:b/>
          <w:color w:val="000000"/>
          <w:sz w:val="22"/>
          <w:szCs w:val="22"/>
          <w:lang w:eastAsia="zh-CN"/>
        </w:rPr>
        <w:t>3.346.024 EUR.</w:t>
      </w:r>
    </w:p>
    <w:bookmarkEnd w:id="10"/>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highlight w:val="yellow"/>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highlight w:val="yellow"/>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952F7">
        <w:rPr>
          <w:rFonts w:ascii="Arial" w:hAnsi="Arial" w:cs="Arial"/>
          <w:color w:val="000000"/>
          <w:sz w:val="22"/>
          <w:szCs w:val="22"/>
          <w:lang w:eastAsia="zh-CN"/>
        </w:rPr>
        <w:t>Članak 2.</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7952F7" w:rsidRPr="007952F7" w:rsidRDefault="007952F7" w:rsidP="007952F7">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Članak 60. mijenja se i glasi:</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952F7">
        <w:rPr>
          <w:rFonts w:ascii="Arial" w:hAnsi="Arial" w:cs="Arial"/>
          <w:b/>
          <w:sz w:val="22"/>
          <w:szCs w:val="22"/>
          <w:lang w:eastAsia="zh-CN"/>
        </w:rPr>
        <w:t>REKAPITULACIJA RASHODA</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7952F7">
        <w:rPr>
          <w:rFonts w:ascii="Arial" w:hAnsi="Arial" w:cs="Arial"/>
          <w:sz w:val="22"/>
          <w:szCs w:val="22"/>
          <w:lang w:eastAsia="zh-CN"/>
        </w:rPr>
        <w:t>__________________________________________________________________________</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7952F7">
        <w:rPr>
          <w:rFonts w:ascii="Arial" w:hAnsi="Arial" w:cs="Arial"/>
          <w:sz w:val="22"/>
          <w:szCs w:val="22"/>
          <w:lang w:eastAsia="zh-CN"/>
        </w:rPr>
        <w:tab/>
      </w:r>
      <w:r w:rsidRPr="007952F7">
        <w:rPr>
          <w:rFonts w:ascii="Arial" w:hAnsi="Arial" w:cs="Arial"/>
          <w:b/>
          <w:sz w:val="22"/>
          <w:szCs w:val="22"/>
          <w:lang w:eastAsia="zh-CN"/>
        </w:rPr>
        <w:t>OPIS RADOVA</w:t>
      </w:r>
      <w:r w:rsidRPr="007952F7">
        <w:rPr>
          <w:rFonts w:ascii="Arial" w:hAnsi="Arial" w:cs="Arial"/>
          <w:b/>
          <w:sz w:val="22"/>
          <w:szCs w:val="22"/>
          <w:lang w:eastAsia="zh-CN"/>
        </w:rPr>
        <w:tab/>
      </w:r>
      <w:r w:rsidRPr="007952F7">
        <w:rPr>
          <w:rFonts w:ascii="Arial" w:hAnsi="Arial" w:cs="Arial"/>
          <w:b/>
          <w:sz w:val="22"/>
          <w:szCs w:val="22"/>
          <w:lang w:eastAsia="zh-CN"/>
        </w:rPr>
        <w:tab/>
      </w:r>
      <w:r w:rsidRPr="007952F7">
        <w:rPr>
          <w:rFonts w:ascii="Arial" w:hAnsi="Arial" w:cs="Arial"/>
          <w:b/>
          <w:sz w:val="22"/>
          <w:szCs w:val="22"/>
          <w:lang w:eastAsia="zh-CN"/>
        </w:rPr>
        <w:tab/>
        <w:t xml:space="preserve">   </w:t>
      </w:r>
      <w:r w:rsidRPr="007952F7">
        <w:rPr>
          <w:rFonts w:ascii="Arial" w:hAnsi="Arial" w:cs="Arial"/>
          <w:b/>
          <w:sz w:val="22"/>
          <w:szCs w:val="22"/>
          <w:lang w:eastAsia="zh-CN"/>
        </w:rPr>
        <w:tab/>
      </w:r>
      <w:r w:rsidRPr="007952F7">
        <w:rPr>
          <w:rFonts w:ascii="Arial" w:hAnsi="Arial" w:cs="Arial"/>
          <w:b/>
          <w:sz w:val="22"/>
          <w:szCs w:val="22"/>
          <w:lang w:eastAsia="zh-CN"/>
        </w:rPr>
        <w:tab/>
        <w:t xml:space="preserve">       </w:t>
      </w:r>
      <w:r w:rsidRPr="007952F7">
        <w:rPr>
          <w:rFonts w:ascii="Arial" w:hAnsi="Arial" w:cs="Arial"/>
          <w:b/>
          <w:sz w:val="22"/>
          <w:szCs w:val="22"/>
          <w:lang w:eastAsia="zh-CN"/>
        </w:rPr>
        <w:tab/>
      </w:r>
      <w:r w:rsidRPr="007952F7">
        <w:rPr>
          <w:rFonts w:ascii="Arial" w:hAnsi="Arial" w:cs="Arial"/>
          <w:b/>
          <w:sz w:val="22"/>
          <w:szCs w:val="22"/>
          <w:lang w:eastAsia="zh-CN"/>
        </w:rPr>
        <w:tab/>
      </w:r>
      <w:r w:rsidRPr="007952F7">
        <w:rPr>
          <w:rFonts w:ascii="Arial" w:hAnsi="Arial" w:cs="Arial"/>
          <w:b/>
          <w:sz w:val="22"/>
          <w:szCs w:val="22"/>
          <w:lang w:eastAsia="zh-CN"/>
        </w:rPr>
        <w:tab/>
        <w:t xml:space="preserve"> 2023. g. ( EUR )</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__________________________________________________________________________</w:t>
      </w:r>
    </w:p>
    <w:p w:rsidR="007952F7" w:rsidRPr="007952F7" w:rsidRDefault="007952F7" w:rsidP="007952F7">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6663"/>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1.</w:t>
      </w:r>
      <w:r w:rsidRPr="007952F7">
        <w:rPr>
          <w:rFonts w:ascii="Arial" w:hAnsi="Arial" w:cs="Arial"/>
          <w:sz w:val="22"/>
          <w:szCs w:val="22"/>
          <w:lang w:eastAsia="zh-CN"/>
        </w:rPr>
        <w:tab/>
        <w:t>Održavanje nerazvrstanih cesta</w:t>
      </w:r>
      <w:r w:rsidRPr="007952F7">
        <w:rPr>
          <w:rFonts w:ascii="Arial" w:hAnsi="Arial" w:cs="Arial"/>
          <w:sz w:val="22"/>
          <w:szCs w:val="22"/>
          <w:lang w:eastAsia="zh-CN"/>
        </w:rPr>
        <w:tab/>
      </w:r>
      <w:r w:rsidRPr="007952F7">
        <w:rPr>
          <w:rFonts w:ascii="Arial" w:hAnsi="Arial" w:cs="Arial"/>
          <w:sz w:val="22"/>
          <w:szCs w:val="22"/>
          <w:lang w:eastAsia="zh-CN"/>
        </w:rPr>
        <w:tab/>
        <w:t xml:space="preserve"> </w:t>
      </w:r>
      <w:r w:rsidRPr="007952F7">
        <w:rPr>
          <w:rFonts w:ascii="Arial" w:hAnsi="Arial" w:cs="Arial"/>
          <w:sz w:val="22"/>
          <w:szCs w:val="22"/>
          <w:lang w:eastAsia="zh-CN"/>
        </w:rPr>
        <w:tab/>
      </w:r>
      <w:r w:rsidRPr="007952F7">
        <w:rPr>
          <w:rFonts w:ascii="Arial" w:hAnsi="Arial" w:cs="Arial"/>
          <w:sz w:val="22"/>
          <w:szCs w:val="22"/>
          <w:lang w:eastAsia="zh-CN"/>
        </w:rPr>
        <w:tab/>
        <w:t xml:space="preserve">                          3.346.024</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2.</w:t>
      </w:r>
      <w:r w:rsidRPr="007952F7">
        <w:rPr>
          <w:rFonts w:ascii="Arial" w:hAnsi="Arial" w:cs="Arial"/>
          <w:sz w:val="22"/>
          <w:szCs w:val="22"/>
          <w:lang w:eastAsia="zh-CN"/>
        </w:rPr>
        <w:tab/>
        <w:t xml:space="preserve">Održavanje javnih površina na kojima </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ab/>
        <w:t>nije dopušten promet motornih vozila</w:t>
      </w:r>
      <w:r w:rsidRPr="007952F7">
        <w:rPr>
          <w:rFonts w:ascii="Arial" w:hAnsi="Arial" w:cs="Arial"/>
          <w:sz w:val="22"/>
          <w:szCs w:val="22"/>
          <w:lang w:eastAsia="zh-CN"/>
        </w:rPr>
        <w:tab/>
        <w:t xml:space="preserve"> </w:t>
      </w:r>
      <w:r w:rsidRPr="007952F7">
        <w:rPr>
          <w:rFonts w:ascii="Arial" w:hAnsi="Arial" w:cs="Arial"/>
          <w:sz w:val="22"/>
          <w:szCs w:val="22"/>
          <w:lang w:eastAsia="zh-CN"/>
        </w:rPr>
        <w:tab/>
        <w:t xml:space="preserve">   </w:t>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t xml:space="preserve">                 631.892</w:t>
      </w:r>
    </w:p>
    <w:p w:rsidR="007952F7" w:rsidRPr="007952F7" w:rsidRDefault="007952F7" w:rsidP="007952F7">
      <w:pPr>
        <w:widowControl w:val="0"/>
        <w:pBdr>
          <w:top w:val="single" w:sz="6" w:space="1"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3.</w:t>
      </w:r>
      <w:r w:rsidRPr="007952F7">
        <w:rPr>
          <w:rFonts w:ascii="Arial" w:hAnsi="Arial" w:cs="Arial"/>
          <w:sz w:val="22"/>
          <w:szCs w:val="22"/>
          <w:lang w:eastAsia="zh-CN"/>
        </w:rPr>
        <w:tab/>
        <w:t xml:space="preserve">Održavanje građevina javne odvodnje </w:t>
      </w:r>
    </w:p>
    <w:p w:rsidR="007952F7" w:rsidRPr="007952F7" w:rsidRDefault="007952F7" w:rsidP="007952F7">
      <w:pPr>
        <w:widowControl w:val="0"/>
        <w:pBdr>
          <w:top w:val="single" w:sz="6" w:space="1"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ab/>
        <w:t>oborinskih voda</w:t>
      </w:r>
      <w:r w:rsidRPr="007952F7">
        <w:rPr>
          <w:rFonts w:ascii="Arial" w:hAnsi="Arial" w:cs="Arial"/>
          <w:sz w:val="22"/>
          <w:szCs w:val="22"/>
          <w:lang w:eastAsia="zh-CN"/>
        </w:rPr>
        <w:tab/>
      </w:r>
      <w:r w:rsidRPr="007952F7">
        <w:rPr>
          <w:rFonts w:ascii="Arial" w:hAnsi="Arial" w:cs="Arial"/>
          <w:sz w:val="22"/>
          <w:szCs w:val="22"/>
          <w:lang w:eastAsia="zh-CN"/>
        </w:rPr>
        <w:tab/>
        <w:t xml:space="preserve">   </w:t>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t xml:space="preserve">                 132.723</w:t>
      </w:r>
    </w:p>
    <w:p w:rsidR="007952F7" w:rsidRPr="007952F7" w:rsidRDefault="007952F7" w:rsidP="007952F7">
      <w:pPr>
        <w:widowControl w:val="0"/>
        <w:pBdr>
          <w:bottom w:val="single" w:sz="4" w:space="1" w:color="auto"/>
          <w:between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4.</w:t>
      </w:r>
      <w:r w:rsidRPr="007952F7">
        <w:rPr>
          <w:rFonts w:ascii="Arial" w:hAnsi="Arial" w:cs="Arial"/>
          <w:sz w:val="22"/>
          <w:szCs w:val="22"/>
          <w:lang w:eastAsia="zh-CN"/>
        </w:rPr>
        <w:tab/>
        <w:t>Održavanje javnih zelenih površina</w:t>
      </w:r>
      <w:r w:rsidRPr="007952F7">
        <w:rPr>
          <w:rFonts w:ascii="Arial" w:hAnsi="Arial" w:cs="Arial"/>
          <w:sz w:val="22"/>
          <w:szCs w:val="22"/>
          <w:lang w:eastAsia="zh-CN"/>
        </w:rPr>
        <w:tab/>
      </w:r>
      <w:r w:rsidRPr="007952F7">
        <w:rPr>
          <w:rFonts w:ascii="Arial" w:hAnsi="Arial" w:cs="Arial"/>
          <w:sz w:val="22"/>
          <w:szCs w:val="22"/>
          <w:lang w:eastAsia="zh-CN"/>
        </w:rPr>
        <w:tab/>
        <w:t xml:space="preserve">                                                  1.579.401</w:t>
      </w:r>
    </w:p>
    <w:p w:rsidR="007952F7" w:rsidRPr="007952F7" w:rsidRDefault="007952F7" w:rsidP="007952F7">
      <w:pPr>
        <w:widowControl w:val="0"/>
        <w:pBdr>
          <w:bottom w:val="single" w:sz="4" w:space="1" w:color="auto"/>
          <w:between w:val="single" w:sz="4" w:space="1" w:color="auto"/>
        </w:pBdr>
        <w:tabs>
          <w:tab w:val="left" w:pos="576"/>
          <w:tab w:val="left" w:pos="1296"/>
          <w:tab w:val="left" w:pos="2016"/>
          <w:tab w:val="left" w:pos="2736"/>
          <w:tab w:val="left" w:pos="3456"/>
          <w:tab w:val="right" w:pos="9504"/>
        </w:tabs>
        <w:suppressAutoHyphens/>
        <w:overflowPunct w:val="0"/>
        <w:autoSpaceDE w:val="0"/>
        <w:textAlignment w:val="baseline"/>
        <w:rPr>
          <w:szCs w:val="20"/>
          <w:lang w:eastAsia="zh-CN"/>
        </w:rPr>
      </w:pPr>
      <w:r w:rsidRPr="007952F7">
        <w:rPr>
          <w:rFonts w:ascii="Arial" w:hAnsi="Arial" w:cs="Arial"/>
          <w:sz w:val="22"/>
          <w:szCs w:val="22"/>
          <w:lang w:eastAsia="zh-CN"/>
        </w:rPr>
        <w:t>5.</w:t>
      </w:r>
      <w:r w:rsidRPr="007952F7">
        <w:rPr>
          <w:rFonts w:ascii="Arial" w:hAnsi="Arial" w:cs="Arial"/>
          <w:sz w:val="22"/>
          <w:szCs w:val="22"/>
          <w:lang w:eastAsia="zh-CN"/>
        </w:rPr>
        <w:tab/>
        <w:t xml:space="preserve">Održavanje građevina, uređaja i predmeta javne namjene                     111.487                                      </w:t>
      </w:r>
    </w:p>
    <w:p w:rsidR="007952F7" w:rsidRPr="007952F7" w:rsidRDefault="007952F7" w:rsidP="007952F7">
      <w:pPr>
        <w:widowControl w:val="0"/>
        <w:pBdr>
          <w:bottom w:val="single" w:sz="4" w:space="1" w:color="auto"/>
          <w:between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6.</w:t>
      </w:r>
      <w:r w:rsidRPr="007952F7">
        <w:rPr>
          <w:rFonts w:ascii="Arial" w:hAnsi="Arial" w:cs="Arial"/>
          <w:sz w:val="22"/>
          <w:szCs w:val="22"/>
          <w:lang w:eastAsia="zh-CN"/>
        </w:rPr>
        <w:tab/>
        <w:t>Održavanje groblja</w:t>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t xml:space="preserve">                  236.957</w:t>
      </w:r>
    </w:p>
    <w:p w:rsidR="007952F7" w:rsidRPr="007952F7" w:rsidRDefault="007952F7" w:rsidP="007952F7">
      <w:pPr>
        <w:widowControl w:val="0"/>
        <w:pBdr>
          <w:bottom w:val="single" w:sz="4" w:space="1" w:color="auto"/>
          <w:between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 xml:space="preserve">7. </w:t>
      </w:r>
      <w:r w:rsidRPr="007952F7">
        <w:rPr>
          <w:rFonts w:ascii="Arial" w:hAnsi="Arial" w:cs="Arial"/>
          <w:sz w:val="22"/>
          <w:szCs w:val="22"/>
          <w:lang w:eastAsia="zh-CN"/>
        </w:rPr>
        <w:tab/>
        <w:t>Održavanje čistoće javnih površina</w:t>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r>
      <w:r w:rsidRPr="007952F7">
        <w:rPr>
          <w:rFonts w:ascii="Arial" w:hAnsi="Arial" w:cs="Arial"/>
          <w:sz w:val="22"/>
          <w:szCs w:val="22"/>
          <w:lang w:eastAsia="zh-CN"/>
        </w:rPr>
        <w:tab/>
        <w:t xml:space="preserve">               1.510.386</w:t>
      </w:r>
    </w:p>
    <w:p w:rsidR="007952F7" w:rsidRPr="007952F7" w:rsidRDefault="007952F7" w:rsidP="007952F7">
      <w:pPr>
        <w:widowControl w:val="0"/>
        <w:pBdr>
          <w:bottom w:val="single" w:sz="4" w:space="1" w:color="auto"/>
          <w:between w:val="single" w:sz="4" w:space="1" w:color="auto"/>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8.</w:t>
      </w:r>
      <w:r w:rsidRPr="007952F7">
        <w:rPr>
          <w:rFonts w:ascii="Arial" w:hAnsi="Arial" w:cs="Arial"/>
          <w:sz w:val="22"/>
          <w:szCs w:val="22"/>
          <w:lang w:eastAsia="zh-CN"/>
        </w:rPr>
        <w:tab/>
        <w:t>Održavanje javne rasvjete</w:t>
      </w:r>
      <w:r w:rsidRPr="007952F7">
        <w:rPr>
          <w:rFonts w:ascii="Arial" w:hAnsi="Arial" w:cs="Arial"/>
          <w:sz w:val="22"/>
          <w:szCs w:val="22"/>
          <w:lang w:eastAsia="zh-CN"/>
        </w:rPr>
        <w:tab/>
        <w:t xml:space="preserve"> </w:t>
      </w:r>
      <w:r w:rsidRPr="007952F7">
        <w:rPr>
          <w:rFonts w:ascii="Arial" w:hAnsi="Arial" w:cs="Arial"/>
          <w:sz w:val="22"/>
          <w:szCs w:val="22"/>
          <w:lang w:eastAsia="zh-CN"/>
        </w:rPr>
        <w:tab/>
        <w:t xml:space="preserve">              </w:t>
      </w:r>
      <w:r w:rsidRPr="007952F7">
        <w:rPr>
          <w:rFonts w:ascii="Arial" w:hAnsi="Arial" w:cs="Arial"/>
          <w:sz w:val="22"/>
          <w:szCs w:val="22"/>
          <w:lang w:eastAsia="zh-CN"/>
        </w:rPr>
        <w:tab/>
      </w:r>
      <w:r w:rsidRPr="007952F7">
        <w:rPr>
          <w:rFonts w:ascii="Arial" w:hAnsi="Arial" w:cs="Arial"/>
          <w:sz w:val="22"/>
          <w:szCs w:val="22"/>
          <w:lang w:eastAsia="zh-CN"/>
        </w:rPr>
        <w:tab/>
        <w:t xml:space="preserve">               1.245.558</w:t>
      </w:r>
    </w:p>
    <w:p w:rsidR="007952F7" w:rsidRPr="007952F7" w:rsidRDefault="007952F7" w:rsidP="007952F7">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7952F7">
        <w:rPr>
          <w:rFonts w:ascii="Arial" w:hAnsi="Arial" w:cs="Arial"/>
          <w:sz w:val="22"/>
          <w:szCs w:val="22"/>
          <w:lang w:eastAsia="zh-CN"/>
        </w:rPr>
        <w:tab/>
      </w:r>
      <w:r w:rsidRPr="007952F7">
        <w:rPr>
          <w:rFonts w:ascii="Arial" w:hAnsi="Arial" w:cs="Arial"/>
          <w:b/>
          <w:sz w:val="22"/>
          <w:szCs w:val="22"/>
          <w:lang w:eastAsia="zh-CN"/>
        </w:rPr>
        <w:t>SVEUKUPNO:</w:t>
      </w:r>
      <w:r w:rsidRPr="007952F7">
        <w:rPr>
          <w:rFonts w:ascii="Arial" w:hAnsi="Arial" w:cs="Arial"/>
          <w:b/>
          <w:sz w:val="22"/>
          <w:szCs w:val="22"/>
          <w:lang w:eastAsia="zh-CN"/>
        </w:rPr>
        <w:tab/>
      </w:r>
      <w:r w:rsidRPr="007952F7">
        <w:rPr>
          <w:rFonts w:ascii="Arial" w:hAnsi="Arial" w:cs="Arial"/>
          <w:b/>
          <w:sz w:val="22"/>
          <w:szCs w:val="22"/>
          <w:lang w:eastAsia="zh-CN"/>
        </w:rPr>
        <w:tab/>
      </w:r>
      <w:r w:rsidRPr="007952F7">
        <w:rPr>
          <w:rFonts w:ascii="Arial" w:hAnsi="Arial" w:cs="Arial"/>
          <w:b/>
          <w:sz w:val="22"/>
          <w:szCs w:val="22"/>
          <w:lang w:eastAsia="zh-CN"/>
        </w:rPr>
        <w:tab/>
        <w:t xml:space="preserve">   </w:t>
      </w:r>
      <w:r w:rsidRPr="007952F7">
        <w:rPr>
          <w:rFonts w:ascii="Arial" w:hAnsi="Arial" w:cs="Arial"/>
          <w:b/>
          <w:sz w:val="22"/>
          <w:szCs w:val="22"/>
          <w:lang w:eastAsia="zh-CN"/>
        </w:rPr>
        <w:tab/>
        <w:t xml:space="preserve">                                               8.794.428 EUR</w:t>
      </w:r>
      <w:r w:rsidRPr="007952F7">
        <w:rPr>
          <w:rFonts w:ascii="Arial" w:hAnsi="Arial" w:cs="Arial"/>
          <w:b/>
          <w:sz w:val="22"/>
          <w:szCs w:val="22"/>
          <w:lang w:eastAsia="zh-CN"/>
        </w:rPr>
        <w:tab/>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952F7">
        <w:rPr>
          <w:rFonts w:ascii="Arial" w:hAnsi="Arial" w:cs="Arial"/>
          <w:color w:val="000000"/>
          <w:sz w:val="22"/>
          <w:szCs w:val="22"/>
          <w:lang w:eastAsia="zh-CN"/>
        </w:rPr>
        <w:t>Članak 3.</w:t>
      </w:r>
    </w:p>
    <w:p w:rsidR="007952F7" w:rsidRPr="007952F7" w:rsidRDefault="007952F7" w:rsidP="007952F7">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color w:val="000000"/>
          <w:sz w:val="22"/>
          <w:szCs w:val="22"/>
          <w:lang w:eastAsia="zh-CN"/>
        </w:rPr>
      </w:pPr>
    </w:p>
    <w:p w:rsidR="007952F7" w:rsidRPr="007952F7" w:rsidRDefault="007952F7" w:rsidP="007952F7">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Članak 61. mijenja se i glasi:</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Financiranje radova iz članaka 3. do 59. u 2023. g. vršit će se iz slijedećih izvora:</w:t>
      </w:r>
    </w:p>
    <w:p w:rsidR="007952F7" w:rsidRPr="007952F7" w:rsidRDefault="007952F7" w:rsidP="007952F7">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rsidR="007952F7" w:rsidRPr="007952F7" w:rsidRDefault="007952F7" w:rsidP="007952F7">
      <w:pPr>
        <w:widowControl w:val="0"/>
        <w:tabs>
          <w:tab w:val="right" w:leader="hyphen" w:pos="6804"/>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 xml:space="preserve">1. Komunalna naknada .............................................................    </w:t>
      </w:r>
      <w:r w:rsidRPr="007952F7">
        <w:rPr>
          <w:rFonts w:ascii="Arial" w:hAnsi="Arial" w:cs="Arial"/>
          <w:b/>
          <w:color w:val="000000"/>
          <w:sz w:val="22"/>
          <w:szCs w:val="22"/>
          <w:lang w:eastAsia="zh-CN"/>
        </w:rPr>
        <w:t>4.428.961 EUR</w:t>
      </w:r>
    </w:p>
    <w:p w:rsidR="007952F7" w:rsidRPr="007952F7" w:rsidRDefault="007952F7" w:rsidP="007952F7">
      <w:pPr>
        <w:widowControl w:val="0"/>
        <w:tabs>
          <w:tab w:val="right" w:leader="hyphen" w:pos="6804"/>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 xml:space="preserve">2. Komunalni doprinos  .............................................................  </w:t>
      </w:r>
      <w:r w:rsidRPr="007952F7">
        <w:rPr>
          <w:rFonts w:ascii="Arial" w:hAnsi="Arial" w:cs="Arial"/>
          <w:b/>
          <w:color w:val="000000"/>
          <w:sz w:val="22"/>
          <w:szCs w:val="22"/>
          <w:lang w:eastAsia="zh-CN"/>
        </w:rPr>
        <w:t xml:space="preserve">     986.728 EUR</w:t>
      </w:r>
    </w:p>
    <w:p w:rsidR="007952F7" w:rsidRPr="007952F7" w:rsidRDefault="007952F7" w:rsidP="007952F7">
      <w:pPr>
        <w:widowControl w:val="0"/>
        <w:tabs>
          <w:tab w:val="right" w:leader="hyphen" w:pos="6804"/>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3. Opći prihodi i primici ..............................................................</w:t>
      </w:r>
      <w:r w:rsidRPr="007952F7">
        <w:rPr>
          <w:rFonts w:ascii="Arial" w:hAnsi="Arial" w:cs="Arial"/>
          <w:b/>
          <w:color w:val="000000"/>
          <w:sz w:val="22"/>
          <w:szCs w:val="22"/>
          <w:lang w:eastAsia="zh-CN"/>
        </w:rPr>
        <w:t xml:space="preserve">      609.174 EUR</w:t>
      </w:r>
    </w:p>
    <w:p w:rsidR="007952F7" w:rsidRPr="007952F7" w:rsidRDefault="007952F7" w:rsidP="007952F7">
      <w:pPr>
        <w:widowControl w:val="0"/>
        <w:tabs>
          <w:tab w:val="left" w:pos="5310"/>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 xml:space="preserve">4. Naknada za uporabu pomorskog dobra ..............................    </w:t>
      </w:r>
      <w:r w:rsidRPr="007952F7">
        <w:rPr>
          <w:rFonts w:ascii="Arial" w:hAnsi="Arial" w:cs="Arial"/>
          <w:b/>
          <w:color w:val="000000"/>
          <w:sz w:val="22"/>
          <w:szCs w:val="22"/>
          <w:lang w:eastAsia="zh-CN"/>
        </w:rPr>
        <w:t xml:space="preserve"> 1.195.622 EUR</w:t>
      </w:r>
    </w:p>
    <w:p w:rsidR="007952F7" w:rsidRPr="007952F7" w:rsidRDefault="007952F7" w:rsidP="007952F7">
      <w:pPr>
        <w:widowControl w:val="0"/>
        <w:tabs>
          <w:tab w:val="left" w:pos="5310"/>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 xml:space="preserve">5. Ostali prihodi za posebne namjene- </w:t>
      </w:r>
      <w:proofErr w:type="spellStart"/>
      <w:r w:rsidRPr="007952F7">
        <w:rPr>
          <w:rFonts w:ascii="Arial" w:hAnsi="Arial" w:cs="Arial"/>
          <w:color w:val="000000"/>
          <w:sz w:val="22"/>
          <w:szCs w:val="22"/>
          <w:lang w:eastAsia="zh-CN"/>
        </w:rPr>
        <w:t>Hrv.vode</w:t>
      </w:r>
      <w:proofErr w:type="spellEnd"/>
      <w:r w:rsidRPr="007952F7">
        <w:rPr>
          <w:rFonts w:ascii="Arial" w:hAnsi="Arial" w:cs="Arial"/>
          <w:color w:val="000000"/>
          <w:sz w:val="22"/>
          <w:szCs w:val="22"/>
          <w:lang w:eastAsia="zh-CN"/>
        </w:rPr>
        <w:t xml:space="preserve">.......................          </w:t>
      </w:r>
      <w:r w:rsidRPr="007952F7">
        <w:rPr>
          <w:rFonts w:ascii="Arial" w:hAnsi="Arial" w:cs="Arial"/>
          <w:b/>
          <w:color w:val="000000"/>
          <w:sz w:val="22"/>
          <w:szCs w:val="22"/>
          <w:lang w:eastAsia="zh-CN"/>
        </w:rPr>
        <w:t>5.272 EUR</w:t>
      </w:r>
    </w:p>
    <w:p w:rsidR="007952F7" w:rsidRPr="007952F7" w:rsidRDefault="007952F7" w:rsidP="007952F7">
      <w:pPr>
        <w:widowControl w:val="0"/>
        <w:tabs>
          <w:tab w:val="left" w:pos="5310"/>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6. Viška prihoda</w:t>
      </w:r>
      <w:r w:rsidRPr="007952F7">
        <w:rPr>
          <w:rFonts w:ascii="Arial" w:hAnsi="Arial" w:cs="Arial"/>
          <w:b/>
          <w:color w:val="000000"/>
          <w:sz w:val="22"/>
          <w:szCs w:val="22"/>
          <w:lang w:eastAsia="zh-CN"/>
        </w:rPr>
        <w:t xml:space="preserve"> </w:t>
      </w:r>
      <w:r w:rsidRPr="007952F7">
        <w:rPr>
          <w:rFonts w:ascii="Arial" w:hAnsi="Arial" w:cs="Arial"/>
          <w:color w:val="000000"/>
          <w:sz w:val="22"/>
          <w:szCs w:val="22"/>
          <w:lang w:eastAsia="zh-CN"/>
        </w:rPr>
        <w:t>........................................................................</w:t>
      </w:r>
      <w:r w:rsidRPr="007952F7">
        <w:rPr>
          <w:rFonts w:ascii="Arial" w:hAnsi="Arial" w:cs="Arial"/>
          <w:b/>
          <w:color w:val="000000"/>
          <w:sz w:val="22"/>
          <w:szCs w:val="22"/>
          <w:lang w:eastAsia="zh-CN"/>
        </w:rPr>
        <w:t xml:space="preserve">       994.645 EUR</w:t>
      </w:r>
    </w:p>
    <w:p w:rsidR="007952F7" w:rsidRPr="007952F7" w:rsidRDefault="007952F7" w:rsidP="007952F7">
      <w:pPr>
        <w:widowControl w:val="0"/>
        <w:tabs>
          <w:tab w:val="left" w:pos="5310"/>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7</w:t>
      </w:r>
      <w:r w:rsidRPr="007952F7">
        <w:rPr>
          <w:rFonts w:ascii="Arial" w:hAnsi="Arial" w:cs="Arial"/>
          <w:b/>
          <w:color w:val="000000"/>
          <w:sz w:val="22"/>
          <w:szCs w:val="22"/>
          <w:lang w:eastAsia="zh-CN"/>
        </w:rPr>
        <w:t xml:space="preserve">. </w:t>
      </w:r>
      <w:r w:rsidRPr="007952F7">
        <w:rPr>
          <w:rFonts w:ascii="Arial" w:hAnsi="Arial" w:cs="Arial"/>
          <w:color w:val="000000"/>
          <w:sz w:val="22"/>
          <w:szCs w:val="22"/>
          <w:lang w:eastAsia="zh-CN"/>
        </w:rPr>
        <w:t xml:space="preserve">Ostale pomoći unutar općeg proračuna - </w:t>
      </w:r>
      <w:proofErr w:type="spellStart"/>
      <w:r w:rsidRPr="007952F7">
        <w:rPr>
          <w:rFonts w:ascii="Arial" w:hAnsi="Arial" w:cs="Arial"/>
          <w:color w:val="000000"/>
          <w:sz w:val="22"/>
          <w:szCs w:val="22"/>
          <w:lang w:eastAsia="zh-CN"/>
        </w:rPr>
        <w:t>Žuc</w:t>
      </w:r>
      <w:proofErr w:type="spellEnd"/>
      <w:r w:rsidRPr="007952F7">
        <w:rPr>
          <w:rFonts w:ascii="Arial" w:hAnsi="Arial" w:cs="Arial"/>
          <w:color w:val="000000"/>
          <w:sz w:val="22"/>
          <w:szCs w:val="22"/>
          <w:lang w:eastAsia="zh-CN"/>
        </w:rPr>
        <w:t xml:space="preserve">......................    </w:t>
      </w:r>
      <w:r w:rsidRPr="007952F7">
        <w:rPr>
          <w:rFonts w:ascii="Arial" w:hAnsi="Arial" w:cs="Arial"/>
          <w:b/>
          <w:color w:val="000000"/>
          <w:sz w:val="22"/>
          <w:szCs w:val="22"/>
          <w:lang w:eastAsia="zh-CN"/>
        </w:rPr>
        <w:t xml:space="preserve">    358.351 EUR</w:t>
      </w:r>
    </w:p>
    <w:p w:rsidR="007952F7" w:rsidRPr="007952F7" w:rsidRDefault="007952F7" w:rsidP="007952F7">
      <w:pPr>
        <w:widowControl w:val="0"/>
        <w:tabs>
          <w:tab w:val="left" w:pos="5310"/>
          <w:tab w:val="left" w:pos="6379"/>
        </w:tabs>
        <w:suppressAutoHyphens/>
        <w:overflowPunct w:val="0"/>
        <w:autoSpaceDE w:val="0"/>
        <w:jc w:val="both"/>
        <w:textAlignment w:val="baseline"/>
        <w:rPr>
          <w:szCs w:val="20"/>
          <w:lang w:eastAsia="zh-CN"/>
        </w:rPr>
      </w:pPr>
      <w:r w:rsidRPr="007952F7">
        <w:rPr>
          <w:rFonts w:ascii="Arial" w:hAnsi="Arial" w:cs="Arial"/>
          <w:color w:val="000000"/>
          <w:sz w:val="22"/>
          <w:szCs w:val="22"/>
          <w:lang w:eastAsia="zh-CN"/>
        </w:rPr>
        <w:t xml:space="preserve">8. Turistička pristojba …………………………………………….         </w:t>
      </w:r>
      <w:r w:rsidRPr="007952F7">
        <w:rPr>
          <w:rFonts w:ascii="Arial" w:hAnsi="Arial" w:cs="Arial"/>
          <w:b/>
          <w:color w:val="000000"/>
          <w:sz w:val="22"/>
          <w:szCs w:val="22"/>
          <w:lang w:eastAsia="zh-CN"/>
        </w:rPr>
        <w:t>215.675 EUR</w:t>
      </w:r>
      <w:r w:rsidRPr="007952F7">
        <w:rPr>
          <w:rFonts w:ascii="Arial" w:hAnsi="Arial" w:cs="Arial"/>
          <w:b/>
          <w:color w:val="000000"/>
          <w:sz w:val="22"/>
          <w:szCs w:val="22"/>
          <w:lang w:eastAsia="zh-CN"/>
        </w:rPr>
        <w:tab/>
      </w:r>
    </w:p>
    <w:p w:rsidR="007952F7" w:rsidRPr="007952F7" w:rsidRDefault="007952F7" w:rsidP="007952F7">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7952F7">
        <w:rPr>
          <w:rFonts w:ascii="Arial" w:hAnsi="Arial" w:cs="Arial"/>
          <w:color w:val="000000"/>
          <w:sz w:val="22"/>
          <w:szCs w:val="22"/>
          <w:lang w:eastAsia="zh-CN"/>
        </w:rPr>
        <w:t>Članak 4.</w:t>
      </w: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rsidR="007952F7" w:rsidRPr="007952F7" w:rsidRDefault="007952F7" w:rsidP="007952F7">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7952F7">
        <w:rPr>
          <w:rFonts w:ascii="Arial" w:hAnsi="Arial" w:cs="Arial"/>
          <w:sz w:val="22"/>
          <w:szCs w:val="22"/>
          <w:lang w:eastAsia="zh-CN"/>
        </w:rPr>
        <w:t>Ove izmjene i dopune Programa održavanja komunalne infrastrukture u 2023. godini stupaju na snagu osmog dana od dana objave u „Službenom glasniku Grada Dubrovnika“.</w:t>
      </w:r>
    </w:p>
    <w:p w:rsidR="007952F7" w:rsidRDefault="007952F7" w:rsidP="00EF7345">
      <w:pPr>
        <w:rPr>
          <w:rFonts w:ascii="Arial" w:hAnsi="Arial" w:cs="Arial"/>
          <w:sz w:val="22"/>
          <w:szCs w:val="22"/>
        </w:rPr>
      </w:pPr>
    </w:p>
    <w:p w:rsidR="007952F7" w:rsidRPr="007952F7" w:rsidRDefault="007952F7" w:rsidP="007952F7">
      <w:pPr>
        <w:suppressAutoHyphens/>
        <w:rPr>
          <w:rFonts w:ascii="Arial" w:hAnsi="Arial" w:cs="Arial"/>
          <w:sz w:val="22"/>
          <w:szCs w:val="22"/>
          <w:lang w:eastAsia="ar-SA"/>
        </w:rPr>
      </w:pPr>
      <w:r w:rsidRPr="007952F7">
        <w:rPr>
          <w:rFonts w:ascii="Arial" w:hAnsi="Arial" w:cs="Arial"/>
          <w:sz w:val="22"/>
          <w:szCs w:val="22"/>
          <w:lang w:eastAsia="ar-SA"/>
        </w:rPr>
        <w:t xml:space="preserve">KLASA: 363-01/22-03/02   </w:t>
      </w:r>
    </w:p>
    <w:p w:rsidR="007952F7" w:rsidRPr="007952F7" w:rsidRDefault="007952F7" w:rsidP="007952F7">
      <w:pPr>
        <w:suppressAutoHyphens/>
        <w:rPr>
          <w:rFonts w:ascii="Arial" w:hAnsi="Arial" w:cs="Arial"/>
          <w:sz w:val="22"/>
          <w:szCs w:val="22"/>
          <w:lang w:eastAsia="ar-SA"/>
        </w:rPr>
      </w:pPr>
      <w:r w:rsidRPr="007952F7">
        <w:rPr>
          <w:rFonts w:ascii="Arial" w:hAnsi="Arial" w:cs="Arial"/>
          <w:sz w:val="22"/>
          <w:szCs w:val="22"/>
          <w:lang w:eastAsia="ar-SA"/>
        </w:rPr>
        <w:t>URBROJ: 2117-1-09-23-09</w:t>
      </w:r>
    </w:p>
    <w:p w:rsidR="007952F7" w:rsidRPr="007952F7" w:rsidRDefault="007952F7" w:rsidP="007952F7">
      <w:pPr>
        <w:suppressAutoHyphens/>
        <w:rPr>
          <w:rFonts w:ascii="Arial" w:hAnsi="Arial" w:cs="Arial"/>
          <w:sz w:val="22"/>
          <w:szCs w:val="22"/>
          <w:lang w:eastAsia="ar-SA"/>
        </w:rPr>
      </w:pPr>
      <w:r w:rsidRPr="007952F7">
        <w:rPr>
          <w:rFonts w:ascii="Arial" w:hAnsi="Arial" w:cs="Arial"/>
          <w:sz w:val="22"/>
          <w:szCs w:val="22"/>
          <w:lang w:eastAsia="ar-SA"/>
        </w:rPr>
        <w:t>Dubrovnik,  21. listopada 2023.</w:t>
      </w:r>
    </w:p>
    <w:p w:rsidR="00EF7345" w:rsidRDefault="00EF7345" w:rsidP="00EF7345">
      <w:pPr>
        <w:rPr>
          <w:rFonts w:ascii="Arial" w:hAnsi="Arial" w:cs="Arial"/>
          <w:sz w:val="22"/>
          <w:szCs w:val="22"/>
        </w:rPr>
      </w:pPr>
    </w:p>
    <w:p w:rsidR="00EF7345" w:rsidRPr="00C5648E"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EF7345"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EF7345" w:rsidRPr="00C5648E" w:rsidRDefault="00EF7345" w:rsidP="00EF7345">
      <w:pPr>
        <w:autoSpaceDE w:val="0"/>
        <w:autoSpaceDN w:val="0"/>
        <w:adjustRightInd w:val="0"/>
        <w:rPr>
          <w:rFonts w:ascii="Arial" w:hAnsi="Arial" w:cs="Arial"/>
          <w:sz w:val="22"/>
          <w:szCs w:val="22"/>
          <w:lang w:val="en-US"/>
        </w:rPr>
      </w:pPr>
      <w:r>
        <w:rPr>
          <w:rFonts w:ascii="Arial" w:hAnsi="Arial" w:cs="Arial"/>
          <w:sz w:val="22"/>
          <w:szCs w:val="22"/>
          <w:lang w:val="en-US"/>
        </w:rPr>
        <w:t>----------------------------------------</w:t>
      </w:r>
    </w:p>
    <w:p w:rsidR="00EF7345" w:rsidRDefault="00EF7345">
      <w:pPr>
        <w:rPr>
          <w:rFonts w:ascii="Arial" w:hAnsi="Arial" w:cs="Arial"/>
          <w:sz w:val="22"/>
          <w:szCs w:val="22"/>
        </w:rPr>
      </w:pPr>
    </w:p>
    <w:p w:rsidR="00EF7345" w:rsidRPr="00463858" w:rsidRDefault="00EF7345" w:rsidP="00EF7345">
      <w:pPr>
        <w:rPr>
          <w:rFonts w:ascii="Arial" w:hAnsi="Arial" w:cs="Arial"/>
          <w:b/>
          <w:sz w:val="22"/>
          <w:szCs w:val="22"/>
        </w:rPr>
      </w:pPr>
      <w:r w:rsidRPr="00463858">
        <w:rPr>
          <w:rFonts w:ascii="Arial" w:hAnsi="Arial" w:cs="Arial"/>
          <w:b/>
          <w:sz w:val="22"/>
          <w:szCs w:val="22"/>
        </w:rPr>
        <w:t>1</w:t>
      </w:r>
      <w:r w:rsidR="00463858" w:rsidRPr="00463858">
        <w:rPr>
          <w:rFonts w:ascii="Arial" w:hAnsi="Arial" w:cs="Arial"/>
          <w:b/>
          <w:sz w:val="22"/>
          <w:szCs w:val="22"/>
        </w:rPr>
        <w:t>60</w:t>
      </w:r>
    </w:p>
    <w:p w:rsidR="00EF7345" w:rsidRDefault="00EF7345" w:rsidP="00EF7345">
      <w:pPr>
        <w:rPr>
          <w:rFonts w:ascii="Arial" w:hAnsi="Arial" w:cs="Arial"/>
          <w:sz w:val="22"/>
          <w:szCs w:val="22"/>
        </w:rPr>
      </w:pPr>
    </w:p>
    <w:p w:rsidR="00EF7345" w:rsidRDefault="00EF7345" w:rsidP="00EF7345">
      <w:pPr>
        <w:rPr>
          <w:rFonts w:ascii="Arial" w:hAnsi="Arial" w:cs="Arial"/>
          <w:sz w:val="22"/>
          <w:szCs w:val="22"/>
        </w:rPr>
      </w:pPr>
    </w:p>
    <w:p w:rsidR="007952F7" w:rsidRPr="007952F7" w:rsidRDefault="007952F7" w:rsidP="007952F7">
      <w:pPr>
        <w:jc w:val="both"/>
        <w:rPr>
          <w:rFonts w:ascii="Arial" w:eastAsia="SimSun" w:hAnsi="Arial" w:cs="Arial"/>
          <w:kern w:val="2"/>
          <w:sz w:val="22"/>
          <w:szCs w:val="22"/>
          <w:lang w:eastAsia="hi-IN" w:bidi="hi-IN"/>
        </w:rPr>
      </w:pPr>
      <w:r w:rsidRPr="007952F7">
        <w:rPr>
          <w:rFonts w:ascii="Arial" w:eastAsia="SimSun" w:hAnsi="Arial" w:cs="Arial"/>
          <w:kern w:val="2"/>
          <w:sz w:val="22"/>
          <w:szCs w:val="22"/>
          <w:lang w:eastAsia="hi-IN" w:bidi="hi-IN"/>
        </w:rPr>
        <w:t xml:space="preserve">Na temelju članka 148. stavka 1. točke 4. Općeg poreznog zakona („Narodne novine“, broj 115/16, 106/18, 121/19, 32/20, 42/20 i 114/22), a u svezi s člankom 100. stavkom 3. Zakona o komunalnom gospodarstvu („Narodne novine“, broj 68/18, 110/18, 32/20), članka 35. Zakona o lokalnoj i područnoj (regionalnoj) samoupravi („Narodne novine“, broj 33/01, 60/01, 129/05, 109/07, 125/08, 36/09, 36/09, 150/11, 144/12, 19/13, 137/15, 123/17, 98/19, 144/20) i </w:t>
      </w:r>
      <w:r w:rsidRPr="007952F7">
        <w:rPr>
          <w:rFonts w:ascii="Arial" w:eastAsia="SimSun" w:hAnsi="Arial" w:cs="Mangal"/>
          <w:kern w:val="2"/>
          <w:sz w:val="22"/>
          <w:szCs w:val="22"/>
          <w:lang w:eastAsia="hi-IN" w:bidi="hi-IN"/>
        </w:rPr>
        <w:t>članka 39. stavka 1. točke 7. Statuta Grada Dubrovnika („Službeni glasnik Grada Dubrovnika", broj 2/21)</w:t>
      </w:r>
      <w:r w:rsidRPr="007952F7">
        <w:rPr>
          <w:rFonts w:ascii="Arial" w:eastAsia="SimSun" w:hAnsi="Arial" w:cs="Arial"/>
          <w:kern w:val="2"/>
          <w:sz w:val="22"/>
          <w:szCs w:val="22"/>
          <w:lang w:eastAsia="hi-IN" w:bidi="hi-IN"/>
        </w:rPr>
        <w:t>, Gradsko vijeće Grada Dubrovnika na 25. sjednici, održanoj 21. listopada 2023., donijelo je</w:t>
      </w:r>
    </w:p>
    <w:p w:rsidR="007952F7" w:rsidRPr="007952F7" w:rsidRDefault="007952F7" w:rsidP="007952F7">
      <w:pPr>
        <w:jc w:val="both"/>
        <w:rPr>
          <w:rFonts w:ascii="Arial" w:eastAsia="SimSun" w:hAnsi="Arial" w:cs="Arial"/>
          <w:kern w:val="2"/>
          <w:sz w:val="22"/>
          <w:szCs w:val="22"/>
          <w:lang w:eastAsia="hi-IN" w:bidi="hi-IN"/>
        </w:rPr>
      </w:pPr>
    </w:p>
    <w:p w:rsidR="007952F7" w:rsidRPr="007952F7" w:rsidRDefault="007952F7" w:rsidP="007952F7">
      <w:pPr>
        <w:jc w:val="center"/>
        <w:rPr>
          <w:rFonts w:ascii="Arial" w:eastAsia="SimSun" w:hAnsi="Arial" w:cs="Arial"/>
          <w:b/>
          <w:bCs/>
          <w:kern w:val="2"/>
          <w:sz w:val="22"/>
          <w:szCs w:val="22"/>
          <w:lang w:eastAsia="hi-IN" w:bidi="hi-IN"/>
        </w:rPr>
      </w:pPr>
      <w:r w:rsidRPr="007952F7">
        <w:rPr>
          <w:rFonts w:ascii="Arial" w:eastAsia="SimSun" w:hAnsi="Arial" w:cs="Arial"/>
          <w:b/>
          <w:bCs/>
          <w:kern w:val="2"/>
          <w:sz w:val="22"/>
          <w:szCs w:val="22"/>
          <w:lang w:eastAsia="hi-IN" w:bidi="hi-IN"/>
        </w:rPr>
        <w:t>Z A K LJ U Č A K</w:t>
      </w:r>
    </w:p>
    <w:p w:rsidR="007952F7" w:rsidRPr="007952F7" w:rsidRDefault="007952F7" w:rsidP="007952F7">
      <w:pPr>
        <w:jc w:val="center"/>
        <w:rPr>
          <w:rFonts w:ascii="Arial" w:eastAsia="SimSun" w:hAnsi="Arial" w:cs="Arial"/>
          <w:b/>
          <w:kern w:val="2"/>
          <w:sz w:val="22"/>
          <w:szCs w:val="22"/>
          <w:lang w:eastAsia="hi-IN" w:bidi="hi-IN"/>
        </w:rPr>
      </w:pPr>
      <w:r w:rsidRPr="007952F7">
        <w:rPr>
          <w:rFonts w:ascii="Arial" w:eastAsia="SimSun" w:hAnsi="Arial" w:cs="Arial"/>
          <w:b/>
          <w:kern w:val="2"/>
          <w:sz w:val="22"/>
          <w:szCs w:val="22"/>
          <w:lang w:eastAsia="hi-IN" w:bidi="hi-IN"/>
        </w:rPr>
        <w:t xml:space="preserve">o otpisu nenaplativih potraživanja s osnove komunalne naknade, naknade za uređenje voda i spomeničke rente prema društvu KAPTOL ULAGANJA d.o.o. </w:t>
      </w:r>
    </w:p>
    <w:p w:rsidR="007952F7" w:rsidRPr="007952F7" w:rsidRDefault="007952F7" w:rsidP="007952F7">
      <w:pPr>
        <w:jc w:val="both"/>
        <w:rPr>
          <w:rFonts w:ascii="Arial" w:hAnsi="Arial" w:cs="Arial"/>
          <w:sz w:val="22"/>
          <w:szCs w:val="22"/>
        </w:rPr>
      </w:pPr>
    </w:p>
    <w:p w:rsidR="007952F7" w:rsidRPr="007952F7" w:rsidRDefault="007952F7" w:rsidP="007952F7">
      <w:pPr>
        <w:jc w:val="both"/>
        <w:rPr>
          <w:rFonts w:ascii="Arial" w:hAnsi="Arial" w:cs="Arial"/>
          <w:sz w:val="22"/>
          <w:szCs w:val="22"/>
        </w:rPr>
      </w:pPr>
    </w:p>
    <w:p w:rsidR="007952F7" w:rsidRPr="007952F7" w:rsidRDefault="007952F7" w:rsidP="007952F7">
      <w:pPr>
        <w:jc w:val="center"/>
        <w:rPr>
          <w:rFonts w:ascii="Arial" w:hAnsi="Arial" w:cs="Arial"/>
          <w:sz w:val="22"/>
          <w:szCs w:val="22"/>
        </w:rPr>
      </w:pPr>
      <w:r w:rsidRPr="007952F7">
        <w:rPr>
          <w:rFonts w:ascii="Arial" w:hAnsi="Arial" w:cs="Arial"/>
          <w:sz w:val="22"/>
          <w:szCs w:val="22"/>
        </w:rPr>
        <w:t>Točka 1.</w:t>
      </w:r>
    </w:p>
    <w:p w:rsidR="007952F7" w:rsidRPr="007952F7" w:rsidRDefault="007952F7" w:rsidP="007952F7">
      <w:pPr>
        <w:jc w:val="center"/>
        <w:rPr>
          <w:rFonts w:ascii="Arial" w:hAnsi="Arial" w:cs="Arial"/>
          <w:sz w:val="22"/>
          <w:szCs w:val="22"/>
        </w:rPr>
      </w:pPr>
    </w:p>
    <w:p w:rsidR="007952F7" w:rsidRPr="007952F7" w:rsidRDefault="007952F7" w:rsidP="007952F7">
      <w:pPr>
        <w:jc w:val="both"/>
        <w:rPr>
          <w:rFonts w:ascii="Arial" w:hAnsi="Arial" w:cs="Arial"/>
          <w:sz w:val="22"/>
          <w:szCs w:val="22"/>
        </w:rPr>
      </w:pPr>
      <w:r w:rsidRPr="007952F7">
        <w:rPr>
          <w:rFonts w:ascii="Arial" w:hAnsi="Arial" w:cs="Arial"/>
          <w:sz w:val="22"/>
          <w:szCs w:val="22"/>
        </w:rPr>
        <w:t xml:space="preserve">Zbog brisanja subjekta iz sudskog registra, odobrava se otpis nenaplativog potraživanja Grada Dubrovnika prema </w:t>
      </w:r>
      <w:r w:rsidRPr="007952F7">
        <w:rPr>
          <w:rFonts w:ascii="Arial" w:eastAsia="SimSun" w:hAnsi="Arial" w:cs="Arial"/>
          <w:kern w:val="2"/>
          <w:sz w:val="22"/>
          <w:szCs w:val="22"/>
          <w:lang w:eastAsia="hi-IN" w:bidi="hi-IN"/>
        </w:rPr>
        <w:t>društvu KAPTOL ULAGANJA d.o.o. za pružanje poslovnih usluga, OIB 87528213092</w:t>
      </w:r>
      <w:r w:rsidRPr="007952F7">
        <w:rPr>
          <w:rFonts w:ascii="Arial" w:hAnsi="Arial" w:cs="Arial"/>
          <w:sz w:val="22"/>
          <w:szCs w:val="22"/>
        </w:rPr>
        <w:t xml:space="preserve">, </w:t>
      </w:r>
    </w:p>
    <w:p w:rsidR="007952F7" w:rsidRPr="007952F7" w:rsidRDefault="007952F7" w:rsidP="00A15DE1">
      <w:pPr>
        <w:numPr>
          <w:ilvl w:val="0"/>
          <w:numId w:val="20"/>
        </w:numPr>
        <w:contextualSpacing/>
        <w:jc w:val="both"/>
        <w:rPr>
          <w:rFonts w:ascii="Arial" w:hAnsi="Arial" w:cs="Arial"/>
          <w:sz w:val="22"/>
          <w:szCs w:val="22"/>
        </w:rPr>
      </w:pPr>
      <w:r w:rsidRPr="007952F7">
        <w:rPr>
          <w:rFonts w:ascii="Arial" w:hAnsi="Arial" w:cs="Arial"/>
          <w:sz w:val="22"/>
          <w:szCs w:val="22"/>
        </w:rPr>
        <w:t>u iznosu od 347.418,11 € s osnove komunalne naknade,</w:t>
      </w:r>
    </w:p>
    <w:p w:rsidR="007952F7" w:rsidRPr="007952F7" w:rsidRDefault="007952F7" w:rsidP="00A15DE1">
      <w:pPr>
        <w:numPr>
          <w:ilvl w:val="0"/>
          <w:numId w:val="20"/>
        </w:numPr>
        <w:contextualSpacing/>
        <w:jc w:val="both"/>
        <w:rPr>
          <w:rFonts w:ascii="Arial" w:hAnsi="Arial" w:cs="Arial"/>
          <w:sz w:val="22"/>
          <w:szCs w:val="22"/>
        </w:rPr>
      </w:pPr>
      <w:r w:rsidRPr="007952F7">
        <w:rPr>
          <w:rFonts w:ascii="Arial" w:hAnsi="Arial" w:cs="Arial"/>
          <w:sz w:val="22"/>
          <w:szCs w:val="22"/>
        </w:rPr>
        <w:t>u iznosu od 73.715,77 € s osnove naknade za uređenje voda,</w:t>
      </w:r>
    </w:p>
    <w:p w:rsidR="007952F7" w:rsidRPr="007952F7" w:rsidRDefault="007952F7" w:rsidP="00A15DE1">
      <w:pPr>
        <w:numPr>
          <w:ilvl w:val="0"/>
          <w:numId w:val="20"/>
        </w:numPr>
        <w:contextualSpacing/>
        <w:jc w:val="both"/>
        <w:rPr>
          <w:rFonts w:ascii="Arial" w:hAnsi="Arial" w:cs="Arial"/>
          <w:sz w:val="22"/>
          <w:szCs w:val="22"/>
        </w:rPr>
      </w:pPr>
      <w:r w:rsidRPr="007952F7">
        <w:rPr>
          <w:rFonts w:ascii="Arial" w:hAnsi="Arial" w:cs="Arial"/>
          <w:sz w:val="22"/>
          <w:szCs w:val="22"/>
        </w:rPr>
        <w:t>u iznosu od 302.441,97 € s osnove spomeničke rente,</w:t>
      </w:r>
    </w:p>
    <w:p w:rsidR="007952F7" w:rsidRPr="007952F7" w:rsidRDefault="007952F7" w:rsidP="007952F7">
      <w:pPr>
        <w:jc w:val="both"/>
        <w:rPr>
          <w:rFonts w:ascii="Arial" w:hAnsi="Arial" w:cs="Arial"/>
          <w:sz w:val="22"/>
          <w:szCs w:val="22"/>
        </w:rPr>
      </w:pPr>
      <w:r w:rsidRPr="007952F7">
        <w:rPr>
          <w:rFonts w:ascii="Arial" w:hAnsi="Arial" w:cs="Arial"/>
          <w:sz w:val="22"/>
          <w:szCs w:val="22"/>
        </w:rPr>
        <w:t>sukladno analitičkim karticama koje su sastavni dio ove Odluke.</w:t>
      </w:r>
    </w:p>
    <w:p w:rsidR="007952F7" w:rsidRPr="007952F7" w:rsidRDefault="007952F7" w:rsidP="007952F7">
      <w:pPr>
        <w:jc w:val="both"/>
        <w:rPr>
          <w:rFonts w:ascii="Arial" w:hAnsi="Arial" w:cs="Arial"/>
          <w:sz w:val="22"/>
          <w:szCs w:val="22"/>
        </w:rPr>
      </w:pPr>
    </w:p>
    <w:p w:rsidR="007952F7" w:rsidRPr="007952F7" w:rsidRDefault="007952F7" w:rsidP="007952F7">
      <w:pPr>
        <w:jc w:val="center"/>
        <w:rPr>
          <w:rFonts w:ascii="Arial" w:hAnsi="Arial" w:cs="Arial"/>
          <w:sz w:val="22"/>
          <w:szCs w:val="22"/>
        </w:rPr>
      </w:pPr>
      <w:r w:rsidRPr="007952F7">
        <w:rPr>
          <w:rFonts w:ascii="Arial" w:hAnsi="Arial" w:cs="Arial"/>
          <w:sz w:val="22"/>
          <w:szCs w:val="22"/>
        </w:rPr>
        <w:t>Točka 2.</w:t>
      </w:r>
    </w:p>
    <w:p w:rsidR="007952F7" w:rsidRPr="007952F7" w:rsidRDefault="007952F7" w:rsidP="007952F7">
      <w:pPr>
        <w:jc w:val="center"/>
        <w:rPr>
          <w:rFonts w:ascii="Arial" w:hAnsi="Arial" w:cs="Arial"/>
          <w:sz w:val="22"/>
          <w:szCs w:val="22"/>
        </w:rPr>
      </w:pPr>
    </w:p>
    <w:p w:rsidR="007952F7" w:rsidRPr="007952F7" w:rsidRDefault="007952F7" w:rsidP="007952F7">
      <w:pPr>
        <w:jc w:val="both"/>
        <w:rPr>
          <w:rFonts w:ascii="Arial" w:hAnsi="Arial" w:cs="Arial"/>
          <w:sz w:val="22"/>
          <w:szCs w:val="22"/>
        </w:rPr>
      </w:pPr>
      <w:r w:rsidRPr="007952F7">
        <w:rPr>
          <w:rFonts w:ascii="Arial" w:hAnsi="Arial" w:cs="Arial"/>
          <w:sz w:val="22"/>
          <w:szCs w:val="22"/>
        </w:rPr>
        <w:t>Za provedbu ovog Zaključka zadužuje se Upravni odjel za komunalne djelatnosti, promet i mjesnu samoupravu Grada Dubrovnika.</w:t>
      </w:r>
    </w:p>
    <w:p w:rsidR="007952F7" w:rsidRPr="007952F7" w:rsidRDefault="007952F7" w:rsidP="007952F7">
      <w:pPr>
        <w:rPr>
          <w:rFonts w:ascii="Arial" w:hAnsi="Arial" w:cs="Arial"/>
          <w:sz w:val="22"/>
          <w:szCs w:val="22"/>
        </w:rPr>
      </w:pPr>
    </w:p>
    <w:p w:rsidR="007952F7" w:rsidRPr="007952F7" w:rsidRDefault="007952F7" w:rsidP="007952F7">
      <w:pPr>
        <w:jc w:val="center"/>
        <w:rPr>
          <w:rFonts w:ascii="Arial" w:hAnsi="Arial" w:cs="Arial"/>
          <w:sz w:val="22"/>
          <w:szCs w:val="22"/>
        </w:rPr>
      </w:pPr>
      <w:r w:rsidRPr="007952F7">
        <w:rPr>
          <w:rFonts w:ascii="Arial" w:hAnsi="Arial" w:cs="Arial"/>
          <w:sz w:val="22"/>
          <w:szCs w:val="22"/>
        </w:rPr>
        <w:t>Točka 3.</w:t>
      </w:r>
    </w:p>
    <w:p w:rsidR="007952F7" w:rsidRPr="007952F7" w:rsidRDefault="007952F7" w:rsidP="007952F7">
      <w:pPr>
        <w:rPr>
          <w:rFonts w:ascii="Arial" w:hAnsi="Arial" w:cs="Arial"/>
          <w:sz w:val="22"/>
          <w:szCs w:val="22"/>
        </w:rPr>
      </w:pPr>
    </w:p>
    <w:p w:rsidR="007952F7" w:rsidRPr="007952F7" w:rsidRDefault="007952F7" w:rsidP="007952F7">
      <w:pPr>
        <w:rPr>
          <w:rFonts w:ascii="Arial" w:hAnsi="Arial" w:cs="Arial"/>
          <w:sz w:val="22"/>
          <w:szCs w:val="22"/>
        </w:rPr>
      </w:pPr>
      <w:r w:rsidRPr="007952F7">
        <w:rPr>
          <w:rFonts w:ascii="Arial" w:hAnsi="Arial" w:cs="Arial"/>
          <w:sz w:val="22"/>
          <w:szCs w:val="22"/>
        </w:rPr>
        <w:t>Ovaj zaključak stupa na snagu osmog dana od dana objave u „Službenom glasniku Grada Dubrovnika“.</w:t>
      </w:r>
    </w:p>
    <w:p w:rsidR="007952F7" w:rsidRDefault="007952F7" w:rsidP="00EF7345">
      <w:pPr>
        <w:rPr>
          <w:rFonts w:ascii="Arial" w:hAnsi="Arial" w:cs="Arial"/>
          <w:sz w:val="22"/>
          <w:szCs w:val="22"/>
        </w:rPr>
      </w:pPr>
    </w:p>
    <w:p w:rsidR="007952F7" w:rsidRPr="007952F7" w:rsidRDefault="007952F7" w:rsidP="007952F7">
      <w:pPr>
        <w:suppressAutoHyphens/>
        <w:rPr>
          <w:rFonts w:ascii="Arial" w:hAnsi="Arial" w:cs="Arial"/>
          <w:sz w:val="22"/>
          <w:szCs w:val="22"/>
          <w:lang w:eastAsia="ar-SA"/>
        </w:rPr>
      </w:pPr>
      <w:r w:rsidRPr="007952F7">
        <w:rPr>
          <w:rFonts w:ascii="Arial" w:hAnsi="Arial" w:cs="Arial"/>
          <w:sz w:val="22"/>
          <w:szCs w:val="22"/>
          <w:lang w:eastAsia="ar-SA"/>
        </w:rPr>
        <w:t xml:space="preserve">KLASA: 401-01/23-01/40   </w:t>
      </w:r>
    </w:p>
    <w:p w:rsidR="007952F7" w:rsidRPr="007952F7" w:rsidRDefault="007952F7" w:rsidP="007952F7">
      <w:pPr>
        <w:suppressAutoHyphens/>
        <w:rPr>
          <w:rFonts w:ascii="Arial" w:hAnsi="Arial" w:cs="Arial"/>
          <w:sz w:val="22"/>
          <w:szCs w:val="22"/>
          <w:lang w:eastAsia="ar-SA"/>
        </w:rPr>
      </w:pPr>
      <w:r w:rsidRPr="007952F7">
        <w:rPr>
          <w:rFonts w:ascii="Arial" w:hAnsi="Arial" w:cs="Arial"/>
          <w:sz w:val="22"/>
          <w:szCs w:val="22"/>
          <w:lang w:eastAsia="ar-SA"/>
        </w:rPr>
        <w:t>URBROJ: 2117-1-09-23-3</w:t>
      </w:r>
    </w:p>
    <w:p w:rsidR="007952F7" w:rsidRPr="007952F7" w:rsidRDefault="007952F7" w:rsidP="007952F7">
      <w:pPr>
        <w:suppressAutoHyphens/>
        <w:rPr>
          <w:rFonts w:ascii="Arial" w:hAnsi="Arial" w:cs="Arial"/>
          <w:sz w:val="22"/>
          <w:szCs w:val="22"/>
          <w:lang w:eastAsia="ar-SA"/>
        </w:rPr>
      </w:pPr>
      <w:r w:rsidRPr="007952F7">
        <w:rPr>
          <w:rFonts w:ascii="Arial" w:hAnsi="Arial" w:cs="Arial"/>
          <w:sz w:val="22"/>
          <w:szCs w:val="22"/>
          <w:lang w:eastAsia="ar-SA"/>
        </w:rPr>
        <w:t>Dubrovnik,  21. listopada 2023.</w:t>
      </w:r>
    </w:p>
    <w:p w:rsidR="007952F7" w:rsidRDefault="007952F7" w:rsidP="00EF7345">
      <w:pPr>
        <w:rPr>
          <w:rFonts w:ascii="Arial" w:hAnsi="Arial" w:cs="Arial"/>
          <w:sz w:val="22"/>
          <w:szCs w:val="22"/>
        </w:rPr>
      </w:pPr>
    </w:p>
    <w:p w:rsidR="00EF7345" w:rsidRPr="00C5648E"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EF7345"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EF7345" w:rsidRPr="00C5648E" w:rsidRDefault="00EF7345" w:rsidP="00EF7345">
      <w:pPr>
        <w:autoSpaceDE w:val="0"/>
        <w:autoSpaceDN w:val="0"/>
        <w:adjustRightInd w:val="0"/>
        <w:rPr>
          <w:rFonts w:ascii="Arial" w:hAnsi="Arial" w:cs="Arial"/>
          <w:sz w:val="22"/>
          <w:szCs w:val="22"/>
          <w:lang w:val="en-US"/>
        </w:rPr>
      </w:pPr>
      <w:r>
        <w:rPr>
          <w:rFonts w:ascii="Arial" w:hAnsi="Arial" w:cs="Arial"/>
          <w:sz w:val="22"/>
          <w:szCs w:val="22"/>
          <w:lang w:val="en-US"/>
        </w:rPr>
        <w:t>----------------------------------------</w:t>
      </w: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Pr="00463858" w:rsidRDefault="00EF7345" w:rsidP="00EF7345">
      <w:pPr>
        <w:rPr>
          <w:rFonts w:ascii="Arial" w:hAnsi="Arial" w:cs="Arial"/>
          <w:b/>
          <w:sz w:val="22"/>
          <w:szCs w:val="22"/>
        </w:rPr>
      </w:pPr>
      <w:r w:rsidRPr="00463858">
        <w:rPr>
          <w:rFonts w:ascii="Arial" w:hAnsi="Arial" w:cs="Arial"/>
          <w:b/>
          <w:sz w:val="22"/>
          <w:szCs w:val="22"/>
        </w:rPr>
        <w:t>1</w:t>
      </w:r>
      <w:r w:rsidR="00463858" w:rsidRPr="00463858">
        <w:rPr>
          <w:rFonts w:ascii="Arial" w:hAnsi="Arial" w:cs="Arial"/>
          <w:b/>
          <w:sz w:val="22"/>
          <w:szCs w:val="22"/>
        </w:rPr>
        <w:t>61</w:t>
      </w:r>
    </w:p>
    <w:p w:rsidR="00EF7345" w:rsidRDefault="00EF7345" w:rsidP="00EF7345">
      <w:pPr>
        <w:rPr>
          <w:rFonts w:ascii="Arial" w:hAnsi="Arial" w:cs="Arial"/>
          <w:sz w:val="22"/>
          <w:szCs w:val="22"/>
        </w:rPr>
      </w:pPr>
    </w:p>
    <w:p w:rsidR="009110A5" w:rsidRDefault="009110A5" w:rsidP="00EF7345">
      <w:pPr>
        <w:rPr>
          <w:rFonts w:ascii="Arial" w:hAnsi="Arial" w:cs="Arial"/>
          <w:sz w:val="22"/>
          <w:szCs w:val="22"/>
        </w:rPr>
      </w:pPr>
    </w:p>
    <w:p w:rsidR="00CD5CE4" w:rsidRPr="00CD5CE4" w:rsidRDefault="00CD5CE4" w:rsidP="00CD5CE4">
      <w:p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t xml:space="preserve">Na temelju članka 39. Statuta Grada Dubrovnika („Službeni glasnik Grada Dubrovnika“, broj 2/21), Gradsko vijeće Grada Dubrovnika na 25. sjednici, održanoj 21. listopada 2023., donijelo je </w:t>
      </w:r>
    </w:p>
    <w:p w:rsidR="00CD5CE4" w:rsidRPr="00CD5CE4" w:rsidRDefault="00CD5CE4" w:rsidP="00CD5CE4">
      <w:pPr>
        <w:suppressAutoHyphens/>
        <w:autoSpaceDN w:val="0"/>
        <w:jc w:val="center"/>
        <w:textAlignment w:val="baseline"/>
        <w:rPr>
          <w:rFonts w:ascii="Arial" w:eastAsia="Calibri" w:hAnsi="Arial" w:cs="Arial"/>
          <w:sz w:val="22"/>
          <w:szCs w:val="22"/>
          <w:lang w:eastAsia="en-US"/>
        </w:rPr>
      </w:pPr>
    </w:p>
    <w:p w:rsidR="00CD5CE4" w:rsidRPr="00CD5CE4" w:rsidRDefault="00CD5CE4" w:rsidP="00CD5CE4">
      <w:pPr>
        <w:suppressAutoHyphens/>
        <w:autoSpaceDN w:val="0"/>
        <w:jc w:val="center"/>
        <w:textAlignment w:val="baseline"/>
        <w:rPr>
          <w:rFonts w:ascii="Arial" w:eastAsia="Calibri" w:hAnsi="Arial" w:cs="Arial"/>
          <w:b/>
          <w:sz w:val="22"/>
          <w:szCs w:val="22"/>
          <w:lang w:eastAsia="en-US"/>
        </w:rPr>
      </w:pPr>
      <w:r w:rsidRPr="00CD5CE4">
        <w:rPr>
          <w:rFonts w:ascii="Arial" w:eastAsia="Calibri" w:hAnsi="Arial" w:cs="Arial"/>
          <w:b/>
          <w:sz w:val="22"/>
          <w:szCs w:val="22"/>
          <w:lang w:eastAsia="en-US"/>
        </w:rPr>
        <w:lastRenderedPageBreak/>
        <w:t>Z  A  K  LJ  U  Č  A  K</w:t>
      </w:r>
    </w:p>
    <w:p w:rsidR="00CD5CE4" w:rsidRPr="00CD5CE4" w:rsidRDefault="00CD5CE4" w:rsidP="00CD5CE4">
      <w:pPr>
        <w:suppressAutoHyphens/>
        <w:autoSpaceDN w:val="0"/>
        <w:jc w:val="center"/>
        <w:textAlignment w:val="baseline"/>
        <w:rPr>
          <w:rFonts w:ascii="Arial" w:eastAsia="Calibri" w:hAnsi="Arial" w:cs="Arial"/>
          <w:sz w:val="22"/>
          <w:szCs w:val="22"/>
          <w:lang w:eastAsia="en-US"/>
        </w:rPr>
      </w:pPr>
    </w:p>
    <w:p w:rsidR="00CD5CE4" w:rsidRPr="00CD5CE4" w:rsidRDefault="00CD5CE4" w:rsidP="00A15DE1">
      <w:pPr>
        <w:numPr>
          <w:ilvl w:val="0"/>
          <w:numId w:val="22"/>
        </w:num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t xml:space="preserve">Usvaja se tekst Ugovora o suradnji u okviru projekta Dubrovačka kartica (Dubrovnik </w:t>
      </w:r>
      <w:proofErr w:type="spellStart"/>
      <w:r w:rsidRPr="00CD5CE4">
        <w:rPr>
          <w:rFonts w:ascii="Arial" w:eastAsia="Calibri" w:hAnsi="Arial" w:cs="Arial"/>
          <w:sz w:val="22"/>
          <w:szCs w:val="22"/>
          <w:lang w:eastAsia="en-US"/>
        </w:rPr>
        <w:t>Card</w:t>
      </w:r>
      <w:proofErr w:type="spellEnd"/>
      <w:r w:rsidRPr="00CD5CE4">
        <w:rPr>
          <w:rFonts w:ascii="Arial" w:eastAsia="Calibri" w:hAnsi="Arial" w:cs="Arial"/>
          <w:sz w:val="22"/>
          <w:szCs w:val="22"/>
          <w:lang w:eastAsia="en-US"/>
        </w:rPr>
        <w:t>) između Grada Dubrovnika i Javne ustanove u kulturi Muzeji i galerije Konavala.</w:t>
      </w:r>
    </w:p>
    <w:p w:rsidR="00CD5CE4" w:rsidRPr="00CD5CE4" w:rsidRDefault="00CD5CE4" w:rsidP="009110A5">
      <w:pPr>
        <w:suppressAutoHyphens/>
        <w:autoSpaceDN w:val="0"/>
        <w:ind w:left="720"/>
        <w:jc w:val="both"/>
        <w:textAlignment w:val="baseline"/>
        <w:rPr>
          <w:rFonts w:ascii="Arial" w:eastAsia="Calibri" w:hAnsi="Arial" w:cs="Arial"/>
          <w:sz w:val="22"/>
          <w:szCs w:val="22"/>
          <w:lang w:eastAsia="en-US"/>
        </w:rPr>
      </w:pPr>
    </w:p>
    <w:p w:rsidR="00CD5CE4" w:rsidRPr="00CD5CE4" w:rsidRDefault="00CD5CE4" w:rsidP="00A15DE1">
      <w:pPr>
        <w:numPr>
          <w:ilvl w:val="0"/>
          <w:numId w:val="21"/>
        </w:num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t xml:space="preserve">Tekst Ugovora o suradnji u okviru projekta Dubrovačka kartica (Dubrovnik </w:t>
      </w:r>
      <w:proofErr w:type="spellStart"/>
      <w:r w:rsidRPr="00CD5CE4">
        <w:rPr>
          <w:rFonts w:ascii="Arial" w:eastAsia="Calibri" w:hAnsi="Arial" w:cs="Arial"/>
          <w:sz w:val="22"/>
          <w:szCs w:val="22"/>
          <w:lang w:eastAsia="en-US"/>
        </w:rPr>
        <w:t>Card</w:t>
      </w:r>
      <w:proofErr w:type="spellEnd"/>
      <w:r w:rsidRPr="00CD5CE4">
        <w:rPr>
          <w:rFonts w:ascii="Arial" w:eastAsia="Calibri" w:hAnsi="Arial" w:cs="Arial"/>
          <w:sz w:val="22"/>
          <w:szCs w:val="22"/>
          <w:lang w:eastAsia="en-US"/>
        </w:rPr>
        <w:t>) čini sastavni dio ovog Zaključka.</w:t>
      </w:r>
    </w:p>
    <w:p w:rsidR="00CD5CE4" w:rsidRPr="00CD5CE4" w:rsidRDefault="00CD5CE4" w:rsidP="009110A5">
      <w:pPr>
        <w:suppressAutoHyphens/>
        <w:autoSpaceDN w:val="0"/>
        <w:ind w:left="720"/>
        <w:jc w:val="both"/>
        <w:textAlignment w:val="baseline"/>
        <w:rPr>
          <w:rFonts w:ascii="Arial" w:eastAsia="Calibri" w:hAnsi="Arial" w:cs="Arial"/>
          <w:sz w:val="22"/>
          <w:szCs w:val="22"/>
          <w:lang w:eastAsia="en-US"/>
        </w:rPr>
      </w:pPr>
    </w:p>
    <w:p w:rsidR="00CD5CE4" w:rsidRPr="00CD5CE4" w:rsidRDefault="00CD5CE4" w:rsidP="00A15DE1">
      <w:pPr>
        <w:numPr>
          <w:ilvl w:val="0"/>
          <w:numId w:val="21"/>
        </w:num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t xml:space="preserve">Ovlašćuje se gradonačelnik Grada Dubrovnika potpisati Ugovor o suradnji u okviru projekta Dubrovačka kartica (Dubrovnik </w:t>
      </w:r>
      <w:proofErr w:type="spellStart"/>
      <w:r w:rsidRPr="00CD5CE4">
        <w:rPr>
          <w:rFonts w:ascii="Arial" w:eastAsia="Calibri" w:hAnsi="Arial" w:cs="Arial"/>
          <w:sz w:val="22"/>
          <w:szCs w:val="22"/>
          <w:lang w:eastAsia="en-US"/>
        </w:rPr>
        <w:t>Card</w:t>
      </w:r>
      <w:proofErr w:type="spellEnd"/>
      <w:r w:rsidRPr="00CD5CE4">
        <w:rPr>
          <w:rFonts w:ascii="Arial" w:eastAsia="Calibri" w:hAnsi="Arial" w:cs="Arial"/>
          <w:sz w:val="22"/>
          <w:szCs w:val="22"/>
          <w:lang w:eastAsia="en-US"/>
        </w:rPr>
        <w:t>) iz točke 1. ovog Zaključka.</w:t>
      </w:r>
    </w:p>
    <w:p w:rsidR="00CD5CE4" w:rsidRPr="00CD5CE4" w:rsidRDefault="00CD5CE4" w:rsidP="009110A5">
      <w:pPr>
        <w:suppressAutoHyphens/>
        <w:autoSpaceDN w:val="0"/>
        <w:ind w:left="720"/>
        <w:textAlignment w:val="baseline"/>
        <w:rPr>
          <w:rFonts w:ascii="Arial" w:eastAsia="Calibri" w:hAnsi="Arial" w:cs="Arial"/>
          <w:sz w:val="22"/>
          <w:szCs w:val="22"/>
          <w:lang w:eastAsia="en-US"/>
        </w:rPr>
      </w:pPr>
    </w:p>
    <w:p w:rsidR="00CD5CE4" w:rsidRPr="00CD5CE4" w:rsidRDefault="00CD5CE4" w:rsidP="00A15DE1">
      <w:pPr>
        <w:numPr>
          <w:ilvl w:val="0"/>
          <w:numId w:val="21"/>
        </w:numPr>
        <w:suppressAutoHyphens/>
        <w:autoSpaceDN w:val="0"/>
        <w:jc w:val="both"/>
        <w:textAlignment w:val="baseline"/>
        <w:rPr>
          <w:rFonts w:ascii="Calibri" w:eastAsia="Calibri" w:hAnsi="Calibri"/>
          <w:sz w:val="22"/>
          <w:szCs w:val="22"/>
          <w:lang w:eastAsia="en-US"/>
        </w:rPr>
      </w:pPr>
      <w:r w:rsidRPr="00CD5CE4">
        <w:rPr>
          <w:rFonts w:ascii="Arial" w:eastAsia="Calibri" w:hAnsi="Arial" w:cs="Arial"/>
          <w:sz w:val="22"/>
          <w:szCs w:val="22"/>
          <w:lang w:eastAsia="en-US"/>
        </w:rPr>
        <w:t xml:space="preserve">Danom početka primjene Ugovora iz točke 1. ovog Zaključka stavlja se izvan snage Ugovor o suradnji u okviru projekta Dubrovačka kartica (Dubrovnik </w:t>
      </w:r>
      <w:proofErr w:type="spellStart"/>
      <w:r w:rsidRPr="00CD5CE4">
        <w:rPr>
          <w:rFonts w:ascii="Arial" w:eastAsia="Calibri" w:hAnsi="Arial" w:cs="Arial"/>
          <w:sz w:val="22"/>
          <w:szCs w:val="22"/>
          <w:lang w:eastAsia="en-US"/>
        </w:rPr>
        <w:t>Card</w:t>
      </w:r>
      <w:proofErr w:type="spellEnd"/>
      <w:r w:rsidRPr="00CD5CE4">
        <w:rPr>
          <w:rFonts w:ascii="Arial" w:eastAsia="Calibri" w:hAnsi="Arial" w:cs="Arial"/>
          <w:sz w:val="22"/>
          <w:szCs w:val="22"/>
          <w:lang w:eastAsia="en-US"/>
        </w:rPr>
        <w:t xml:space="preserve">) između Grada Dubrovnika i Javne ustanove u kulturi Muzeji i galerije Konavala, </w:t>
      </w:r>
      <w:r w:rsidRPr="00CD5CE4">
        <w:rPr>
          <w:rFonts w:ascii="Arial" w:hAnsi="Arial" w:cs="Arial"/>
          <w:sz w:val="22"/>
          <w:szCs w:val="22"/>
        </w:rPr>
        <w:t xml:space="preserve">Klasa:612-01/10-02/14; Ur.broj:2117/01-01-16/26, Dodatak ugovoru: Klasa:612-01/10-02/14; Ur.broj:2117/01-13-17-31, Dodatak II ugovoru: Klasa:612-01/10-02/14; </w:t>
      </w:r>
      <w:proofErr w:type="spellStart"/>
      <w:r w:rsidRPr="00CD5CE4">
        <w:rPr>
          <w:rFonts w:ascii="Arial" w:hAnsi="Arial" w:cs="Arial"/>
          <w:sz w:val="22"/>
          <w:szCs w:val="22"/>
        </w:rPr>
        <w:t>Ur.broj</w:t>
      </w:r>
      <w:proofErr w:type="spellEnd"/>
      <w:r w:rsidRPr="00CD5CE4">
        <w:rPr>
          <w:rFonts w:ascii="Arial" w:hAnsi="Arial" w:cs="Arial"/>
          <w:sz w:val="22"/>
          <w:szCs w:val="22"/>
        </w:rPr>
        <w:t>: 2117/01-01-17-35.</w:t>
      </w:r>
    </w:p>
    <w:p w:rsidR="00CD5CE4" w:rsidRPr="00CD5CE4" w:rsidRDefault="00CD5CE4" w:rsidP="009110A5">
      <w:pPr>
        <w:suppressAutoHyphens/>
        <w:autoSpaceDN w:val="0"/>
        <w:ind w:left="720"/>
        <w:jc w:val="both"/>
        <w:textAlignment w:val="baseline"/>
        <w:rPr>
          <w:rFonts w:ascii="Arial" w:eastAsia="Calibri" w:hAnsi="Arial" w:cs="Arial"/>
          <w:sz w:val="22"/>
          <w:szCs w:val="22"/>
          <w:lang w:eastAsia="en-US"/>
        </w:rPr>
      </w:pPr>
    </w:p>
    <w:p w:rsidR="00CD5CE4" w:rsidRPr="00CD5CE4" w:rsidRDefault="00CD5CE4" w:rsidP="00A15DE1">
      <w:pPr>
        <w:numPr>
          <w:ilvl w:val="0"/>
          <w:numId w:val="21"/>
        </w:num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t>Ovaj zaključak stupa na snagu osmog dana od dana objave u „Službenom glasniku Grada Dubrovnika“.</w:t>
      </w:r>
    </w:p>
    <w:p w:rsidR="009110A5" w:rsidRDefault="009110A5" w:rsidP="00CD5CE4">
      <w:pPr>
        <w:rPr>
          <w:rFonts w:ascii="Arial" w:hAnsi="Arial" w:cs="Arial"/>
          <w:sz w:val="22"/>
          <w:szCs w:val="22"/>
        </w:rPr>
      </w:pPr>
    </w:p>
    <w:p w:rsidR="00CD5CE4" w:rsidRPr="00CD5CE4" w:rsidRDefault="00CD5CE4" w:rsidP="00CD5CE4">
      <w:pPr>
        <w:rPr>
          <w:rFonts w:ascii="Arial" w:hAnsi="Arial" w:cs="Arial"/>
          <w:sz w:val="22"/>
          <w:szCs w:val="22"/>
        </w:rPr>
      </w:pPr>
      <w:r w:rsidRPr="00CD5CE4">
        <w:rPr>
          <w:rFonts w:ascii="Arial" w:hAnsi="Arial" w:cs="Arial"/>
          <w:sz w:val="22"/>
          <w:szCs w:val="22"/>
        </w:rPr>
        <w:t>KLASA: 334-01/23-01/3</w:t>
      </w:r>
      <w:r>
        <w:rPr>
          <w:rFonts w:ascii="Arial" w:hAnsi="Arial" w:cs="Arial"/>
          <w:sz w:val="22"/>
          <w:szCs w:val="22"/>
        </w:rPr>
        <w:t>4</w:t>
      </w:r>
    </w:p>
    <w:p w:rsidR="00CD5CE4" w:rsidRPr="00CD5CE4" w:rsidRDefault="00CD5CE4" w:rsidP="00CD5CE4">
      <w:pPr>
        <w:rPr>
          <w:rFonts w:ascii="Arial" w:hAnsi="Arial" w:cs="Arial"/>
          <w:sz w:val="22"/>
          <w:szCs w:val="22"/>
        </w:rPr>
      </w:pPr>
      <w:r w:rsidRPr="00CD5CE4">
        <w:rPr>
          <w:rFonts w:ascii="Arial" w:hAnsi="Arial" w:cs="Arial"/>
          <w:sz w:val="22"/>
          <w:szCs w:val="22"/>
        </w:rPr>
        <w:t>URBROJ: 2117-1-09-23-3</w:t>
      </w:r>
    </w:p>
    <w:p w:rsidR="00CD5CE4" w:rsidRDefault="00CD5CE4" w:rsidP="00CD5CE4">
      <w:pPr>
        <w:rPr>
          <w:rFonts w:ascii="Arial" w:hAnsi="Arial" w:cs="Arial"/>
          <w:sz w:val="22"/>
          <w:szCs w:val="22"/>
        </w:rPr>
      </w:pPr>
      <w:r w:rsidRPr="00CD5CE4">
        <w:rPr>
          <w:rFonts w:ascii="Arial" w:hAnsi="Arial" w:cs="Arial"/>
          <w:sz w:val="22"/>
          <w:szCs w:val="22"/>
        </w:rPr>
        <w:t>Dubrovnik,  21. listopada 2023.</w:t>
      </w:r>
    </w:p>
    <w:p w:rsidR="00CD5CE4" w:rsidRDefault="00CD5CE4" w:rsidP="00CD5CE4">
      <w:pPr>
        <w:rPr>
          <w:rFonts w:ascii="Arial" w:hAnsi="Arial" w:cs="Arial"/>
          <w:sz w:val="22"/>
          <w:szCs w:val="22"/>
        </w:rPr>
      </w:pPr>
    </w:p>
    <w:p w:rsidR="00EF7345" w:rsidRPr="00C5648E"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EF7345"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EF7345" w:rsidRPr="00C5648E" w:rsidRDefault="00EF7345" w:rsidP="00EF7345">
      <w:pPr>
        <w:autoSpaceDE w:val="0"/>
        <w:autoSpaceDN w:val="0"/>
        <w:adjustRightInd w:val="0"/>
        <w:rPr>
          <w:rFonts w:ascii="Arial" w:hAnsi="Arial" w:cs="Arial"/>
          <w:sz w:val="22"/>
          <w:szCs w:val="22"/>
          <w:lang w:val="en-US"/>
        </w:rPr>
      </w:pPr>
      <w:r>
        <w:rPr>
          <w:rFonts w:ascii="Arial" w:hAnsi="Arial" w:cs="Arial"/>
          <w:sz w:val="22"/>
          <w:szCs w:val="22"/>
          <w:lang w:val="en-US"/>
        </w:rPr>
        <w:t>----------------------------------------</w:t>
      </w: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9110A5" w:rsidRDefault="009110A5">
      <w:pPr>
        <w:rPr>
          <w:rFonts w:ascii="Arial" w:hAnsi="Arial" w:cs="Arial"/>
          <w:sz w:val="22"/>
          <w:szCs w:val="22"/>
        </w:rPr>
      </w:pPr>
    </w:p>
    <w:p w:rsidR="00EF7345" w:rsidRPr="00463858" w:rsidRDefault="00EF7345" w:rsidP="00EF7345">
      <w:pPr>
        <w:rPr>
          <w:rFonts w:ascii="Arial" w:hAnsi="Arial" w:cs="Arial"/>
          <w:b/>
          <w:sz w:val="22"/>
          <w:szCs w:val="22"/>
        </w:rPr>
      </w:pPr>
      <w:r w:rsidRPr="00463858">
        <w:rPr>
          <w:rFonts w:ascii="Arial" w:hAnsi="Arial" w:cs="Arial"/>
          <w:b/>
          <w:sz w:val="22"/>
          <w:szCs w:val="22"/>
        </w:rPr>
        <w:t>1</w:t>
      </w:r>
      <w:r w:rsidR="00463858" w:rsidRPr="00463858">
        <w:rPr>
          <w:rFonts w:ascii="Arial" w:hAnsi="Arial" w:cs="Arial"/>
          <w:b/>
          <w:sz w:val="22"/>
          <w:szCs w:val="22"/>
        </w:rPr>
        <w:t>62</w:t>
      </w:r>
    </w:p>
    <w:p w:rsidR="00EF7345" w:rsidRDefault="00EF7345" w:rsidP="00EF7345">
      <w:pPr>
        <w:rPr>
          <w:rFonts w:ascii="Arial" w:hAnsi="Arial" w:cs="Arial"/>
          <w:sz w:val="22"/>
          <w:szCs w:val="22"/>
        </w:rPr>
      </w:pPr>
    </w:p>
    <w:p w:rsidR="00CD5CE4" w:rsidRDefault="00CD5CE4" w:rsidP="00EF7345">
      <w:pPr>
        <w:rPr>
          <w:rFonts w:ascii="Arial" w:hAnsi="Arial" w:cs="Arial"/>
          <w:sz w:val="22"/>
          <w:szCs w:val="22"/>
        </w:rPr>
      </w:pPr>
    </w:p>
    <w:p w:rsidR="00CD5CE4" w:rsidRPr="00CD5CE4" w:rsidRDefault="00CD5CE4" w:rsidP="00CD5CE4">
      <w:p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t xml:space="preserve">Na temelju članka 39. Statuta Grada Dubrovnika („Službeni glasnik Grada Dubrovnika“, broj 2/21), Gradsko vijeće Grada Dubrovnika na 25. sjednici, održanoj 21. listopada 2023., donijelo je </w:t>
      </w:r>
    </w:p>
    <w:p w:rsidR="00CD5CE4" w:rsidRPr="00CD5CE4" w:rsidRDefault="00CD5CE4" w:rsidP="00CD5CE4">
      <w:pPr>
        <w:suppressAutoHyphens/>
        <w:autoSpaceDN w:val="0"/>
        <w:jc w:val="both"/>
        <w:textAlignment w:val="baseline"/>
        <w:rPr>
          <w:rFonts w:ascii="Arial" w:eastAsia="Calibri" w:hAnsi="Arial" w:cs="Arial"/>
          <w:sz w:val="22"/>
          <w:szCs w:val="22"/>
          <w:lang w:eastAsia="en-US"/>
        </w:rPr>
      </w:pPr>
    </w:p>
    <w:p w:rsidR="00CD5CE4" w:rsidRPr="00CD5CE4" w:rsidRDefault="00CD5CE4" w:rsidP="00CD5CE4">
      <w:pPr>
        <w:suppressAutoHyphens/>
        <w:autoSpaceDN w:val="0"/>
        <w:jc w:val="center"/>
        <w:textAlignment w:val="baseline"/>
        <w:rPr>
          <w:rFonts w:ascii="Arial" w:eastAsia="Calibri" w:hAnsi="Arial" w:cs="Arial"/>
          <w:b/>
          <w:sz w:val="22"/>
          <w:szCs w:val="22"/>
          <w:lang w:eastAsia="en-US"/>
        </w:rPr>
      </w:pPr>
      <w:r w:rsidRPr="00CD5CE4">
        <w:rPr>
          <w:rFonts w:ascii="Arial" w:eastAsia="Calibri" w:hAnsi="Arial" w:cs="Arial"/>
          <w:b/>
          <w:sz w:val="22"/>
          <w:szCs w:val="22"/>
          <w:lang w:eastAsia="en-US"/>
        </w:rPr>
        <w:t>Z  A  K  LJ  U  Č  A  K</w:t>
      </w:r>
    </w:p>
    <w:p w:rsidR="00CD5CE4" w:rsidRPr="00CD5CE4" w:rsidRDefault="00CD5CE4" w:rsidP="00CD5CE4">
      <w:pPr>
        <w:suppressAutoHyphens/>
        <w:autoSpaceDN w:val="0"/>
        <w:jc w:val="center"/>
        <w:textAlignment w:val="baseline"/>
        <w:rPr>
          <w:rFonts w:ascii="Arial" w:eastAsia="Calibri" w:hAnsi="Arial" w:cs="Arial"/>
          <w:b/>
          <w:sz w:val="22"/>
          <w:szCs w:val="22"/>
          <w:lang w:eastAsia="en-US"/>
        </w:rPr>
      </w:pPr>
    </w:p>
    <w:p w:rsidR="00CD5CE4" w:rsidRPr="00CD5CE4" w:rsidRDefault="00CD5CE4" w:rsidP="00A15DE1">
      <w:pPr>
        <w:numPr>
          <w:ilvl w:val="0"/>
          <w:numId w:val="24"/>
        </w:num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t xml:space="preserve">Usvaja se tekst Ugovora o suradnji u okviru projekta Dubrovačka kartica (Dubrovnik </w:t>
      </w:r>
      <w:proofErr w:type="spellStart"/>
      <w:r w:rsidRPr="00CD5CE4">
        <w:rPr>
          <w:rFonts w:ascii="Arial" w:eastAsia="Calibri" w:hAnsi="Arial" w:cs="Arial"/>
          <w:sz w:val="22"/>
          <w:szCs w:val="22"/>
          <w:lang w:eastAsia="en-US"/>
        </w:rPr>
        <w:t>Card</w:t>
      </w:r>
      <w:proofErr w:type="spellEnd"/>
      <w:r w:rsidRPr="00CD5CE4">
        <w:rPr>
          <w:rFonts w:ascii="Arial" w:eastAsia="Calibri" w:hAnsi="Arial" w:cs="Arial"/>
          <w:sz w:val="22"/>
          <w:szCs w:val="22"/>
          <w:lang w:eastAsia="en-US"/>
        </w:rPr>
        <w:t>) između Grada Dubrovnika i Franjevačkog samostana Male braće.</w:t>
      </w:r>
    </w:p>
    <w:p w:rsidR="00CD5CE4" w:rsidRPr="00CD5CE4" w:rsidRDefault="00CD5CE4" w:rsidP="00CD5CE4">
      <w:pPr>
        <w:suppressAutoHyphens/>
        <w:autoSpaceDN w:val="0"/>
        <w:ind w:left="720"/>
        <w:jc w:val="both"/>
        <w:textAlignment w:val="baseline"/>
        <w:rPr>
          <w:rFonts w:ascii="Arial" w:eastAsia="Calibri" w:hAnsi="Arial" w:cs="Arial"/>
          <w:sz w:val="22"/>
          <w:szCs w:val="22"/>
          <w:lang w:eastAsia="en-US"/>
        </w:rPr>
      </w:pPr>
    </w:p>
    <w:p w:rsidR="00CD5CE4" w:rsidRPr="00CD5CE4" w:rsidRDefault="00CD5CE4" w:rsidP="00A15DE1">
      <w:pPr>
        <w:numPr>
          <w:ilvl w:val="0"/>
          <w:numId w:val="23"/>
        </w:num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t xml:space="preserve">Tekst Ugovora o suradnji u okviru projekta Dubrovačka kartica (Dubrovnik </w:t>
      </w:r>
      <w:proofErr w:type="spellStart"/>
      <w:r w:rsidRPr="00CD5CE4">
        <w:rPr>
          <w:rFonts w:ascii="Arial" w:eastAsia="Calibri" w:hAnsi="Arial" w:cs="Arial"/>
          <w:sz w:val="22"/>
          <w:szCs w:val="22"/>
          <w:lang w:eastAsia="en-US"/>
        </w:rPr>
        <w:t>Card</w:t>
      </w:r>
      <w:proofErr w:type="spellEnd"/>
      <w:r w:rsidRPr="00CD5CE4">
        <w:rPr>
          <w:rFonts w:ascii="Arial" w:eastAsia="Calibri" w:hAnsi="Arial" w:cs="Arial"/>
          <w:sz w:val="22"/>
          <w:szCs w:val="22"/>
          <w:lang w:eastAsia="en-US"/>
        </w:rPr>
        <w:t>) čini sastavni dio ovog Zaključka.</w:t>
      </w:r>
    </w:p>
    <w:p w:rsidR="00CD5CE4" w:rsidRPr="00CD5CE4" w:rsidRDefault="00CD5CE4" w:rsidP="00CD5CE4">
      <w:pPr>
        <w:suppressAutoHyphens/>
        <w:autoSpaceDN w:val="0"/>
        <w:ind w:left="720"/>
        <w:jc w:val="both"/>
        <w:textAlignment w:val="baseline"/>
        <w:rPr>
          <w:rFonts w:ascii="Arial" w:eastAsia="Calibri" w:hAnsi="Arial" w:cs="Arial"/>
          <w:sz w:val="22"/>
          <w:szCs w:val="22"/>
          <w:lang w:eastAsia="en-US"/>
        </w:rPr>
      </w:pPr>
    </w:p>
    <w:p w:rsidR="00CD5CE4" w:rsidRPr="00CD5CE4" w:rsidRDefault="00CD5CE4" w:rsidP="00A15DE1">
      <w:pPr>
        <w:numPr>
          <w:ilvl w:val="0"/>
          <w:numId w:val="23"/>
        </w:num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t xml:space="preserve">Ovlašćuje se gradonačelnik Grada Dubrovnika potpisati Ugovor o suradnji u okviru projekta Dubrovačka kartica (Dubrovnik </w:t>
      </w:r>
      <w:proofErr w:type="spellStart"/>
      <w:r w:rsidRPr="00CD5CE4">
        <w:rPr>
          <w:rFonts w:ascii="Arial" w:eastAsia="Calibri" w:hAnsi="Arial" w:cs="Arial"/>
          <w:sz w:val="22"/>
          <w:szCs w:val="22"/>
          <w:lang w:eastAsia="en-US"/>
        </w:rPr>
        <w:t>Card</w:t>
      </w:r>
      <w:proofErr w:type="spellEnd"/>
      <w:r w:rsidRPr="00CD5CE4">
        <w:rPr>
          <w:rFonts w:ascii="Arial" w:eastAsia="Calibri" w:hAnsi="Arial" w:cs="Arial"/>
          <w:sz w:val="22"/>
          <w:szCs w:val="22"/>
          <w:lang w:eastAsia="en-US"/>
        </w:rPr>
        <w:t>) iz točke 1. ovog Zaključka.</w:t>
      </w:r>
    </w:p>
    <w:p w:rsidR="00CD5CE4" w:rsidRPr="00CD5CE4" w:rsidRDefault="00CD5CE4" w:rsidP="00CD5CE4">
      <w:pPr>
        <w:suppressAutoHyphens/>
        <w:autoSpaceDN w:val="0"/>
        <w:ind w:left="720"/>
        <w:textAlignment w:val="baseline"/>
        <w:rPr>
          <w:rFonts w:ascii="Arial" w:eastAsia="Calibri" w:hAnsi="Arial" w:cs="Arial"/>
          <w:sz w:val="22"/>
          <w:szCs w:val="22"/>
          <w:lang w:eastAsia="en-US"/>
        </w:rPr>
      </w:pPr>
    </w:p>
    <w:p w:rsidR="00CD5CE4" w:rsidRPr="00CD5CE4" w:rsidRDefault="00CD5CE4" w:rsidP="00A15DE1">
      <w:pPr>
        <w:numPr>
          <w:ilvl w:val="0"/>
          <w:numId w:val="23"/>
        </w:num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t xml:space="preserve">Danom početka primjene Ugovora iz točke 1. ovog Zaključka stavlja se izvan snage Ugovor o suradnji u okviru projekta Dubrovačka kartica (Dubrovnik </w:t>
      </w:r>
      <w:proofErr w:type="spellStart"/>
      <w:r w:rsidRPr="00CD5CE4">
        <w:rPr>
          <w:rFonts w:ascii="Arial" w:eastAsia="Calibri" w:hAnsi="Arial" w:cs="Arial"/>
          <w:sz w:val="22"/>
          <w:szCs w:val="22"/>
          <w:lang w:eastAsia="en-US"/>
        </w:rPr>
        <w:t>Card</w:t>
      </w:r>
      <w:proofErr w:type="spellEnd"/>
      <w:r w:rsidRPr="00CD5CE4">
        <w:rPr>
          <w:rFonts w:ascii="Arial" w:eastAsia="Calibri" w:hAnsi="Arial" w:cs="Arial"/>
          <w:sz w:val="22"/>
          <w:szCs w:val="22"/>
          <w:lang w:eastAsia="en-US"/>
        </w:rPr>
        <w:t xml:space="preserve">) između Grada Dubrovnika i Franjevačkog samostana Male braće, Klasa: 612-01/10-02/14, </w:t>
      </w:r>
      <w:proofErr w:type="spellStart"/>
      <w:r w:rsidRPr="00CD5CE4">
        <w:rPr>
          <w:rFonts w:ascii="Arial" w:eastAsia="Calibri" w:hAnsi="Arial" w:cs="Arial"/>
          <w:sz w:val="22"/>
          <w:szCs w:val="22"/>
          <w:lang w:eastAsia="en-US"/>
        </w:rPr>
        <w:t>Ur.broj</w:t>
      </w:r>
      <w:proofErr w:type="spellEnd"/>
      <w:r w:rsidRPr="00CD5CE4">
        <w:rPr>
          <w:rFonts w:ascii="Arial" w:eastAsia="Calibri" w:hAnsi="Arial" w:cs="Arial"/>
          <w:sz w:val="22"/>
          <w:szCs w:val="22"/>
          <w:lang w:eastAsia="en-US"/>
        </w:rPr>
        <w:t>: 2117/01-01-16-27.</w:t>
      </w:r>
    </w:p>
    <w:p w:rsidR="00CD5CE4" w:rsidRPr="00CD5CE4" w:rsidRDefault="00CD5CE4" w:rsidP="00CD5CE4">
      <w:pPr>
        <w:suppressAutoHyphens/>
        <w:autoSpaceDN w:val="0"/>
        <w:ind w:left="720"/>
        <w:textAlignment w:val="baseline"/>
        <w:rPr>
          <w:rFonts w:ascii="Arial" w:eastAsia="Calibri" w:hAnsi="Arial" w:cs="Arial"/>
          <w:sz w:val="22"/>
          <w:szCs w:val="22"/>
          <w:lang w:eastAsia="en-US"/>
        </w:rPr>
      </w:pPr>
    </w:p>
    <w:p w:rsidR="00CD5CE4" w:rsidRPr="00CD5CE4" w:rsidRDefault="00CD5CE4" w:rsidP="00A15DE1">
      <w:pPr>
        <w:numPr>
          <w:ilvl w:val="0"/>
          <w:numId w:val="23"/>
        </w:numPr>
        <w:suppressAutoHyphens/>
        <w:autoSpaceDN w:val="0"/>
        <w:jc w:val="both"/>
        <w:textAlignment w:val="baseline"/>
        <w:rPr>
          <w:rFonts w:ascii="Arial" w:eastAsia="Calibri" w:hAnsi="Arial" w:cs="Arial"/>
          <w:sz w:val="22"/>
          <w:szCs w:val="22"/>
          <w:lang w:eastAsia="en-US"/>
        </w:rPr>
      </w:pPr>
      <w:r w:rsidRPr="00CD5CE4">
        <w:rPr>
          <w:rFonts w:ascii="Arial" w:eastAsia="Calibri" w:hAnsi="Arial" w:cs="Arial"/>
          <w:sz w:val="22"/>
          <w:szCs w:val="22"/>
          <w:lang w:eastAsia="en-US"/>
        </w:rPr>
        <w:lastRenderedPageBreak/>
        <w:t>Ovaj zaključak stupa na snagu osmog dana od dana objave u „Službenom glasniku Grada Dubrovnika“.</w:t>
      </w:r>
    </w:p>
    <w:p w:rsidR="00CD5CE4" w:rsidRDefault="00CD5CE4" w:rsidP="00EF7345">
      <w:pPr>
        <w:rPr>
          <w:rFonts w:ascii="Arial" w:hAnsi="Arial" w:cs="Arial"/>
          <w:sz w:val="22"/>
          <w:szCs w:val="22"/>
        </w:rPr>
      </w:pPr>
    </w:p>
    <w:p w:rsidR="00CD5CE4" w:rsidRPr="00CD5CE4" w:rsidRDefault="00CD5CE4" w:rsidP="00CD5CE4">
      <w:pPr>
        <w:suppressAutoHyphens/>
        <w:autoSpaceDN w:val="0"/>
        <w:rPr>
          <w:rFonts w:ascii="Arial" w:hAnsi="Arial" w:cs="Arial"/>
          <w:sz w:val="22"/>
          <w:szCs w:val="22"/>
          <w:lang w:eastAsia="ar-SA"/>
        </w:rPr>
      </w:pPr>
      <w:bookmarkStart w:id="11" w:name="_Hlk149119268"/>
      <w:r w:rsidRPr="00CD5CE4">
        <w:rPr>
          <w:rFonts w:ascii="Arial" w:hAnsi="Arial" w:cs="Arial"/>
          <w:sz w:val="22"/>
          <w:szCs w:val="22"/>
          <w:lang w:eastAsia="ar-SA"/>
        </w:rPr>
        <w:t>KLASA: 334-01/23-01/35</w:t>
      </w:r>
    </w:p>
    <w:p w:rsidR="00CD5CE4" w:rsidRPr="00CD5CE4" w:rsidRDefault="00CD5CE4" w:rsidP="00CD5CE4">
      <w:pPr>
        <w:suppressAutoHyphens/>
        <w:autoSpaceDN w:val="0"/>
        <w:rPr>
          <w:rFonts w:ascii="Arial" w:hAnsi="Arial" w:cs="Arial"/>
          <w:sz w:val="22"/>
          <w:szCs w:val="22"/>
          <w:lang w:eastAsia="ar-SA"/>
        </w:rPr>
      </w:pPr>
      <w:r w:rsidRPr="00CD5CE4">
        <w:rPr>
          <w:rFonts w:ascii="Arial" w:hAnsi="Arial" w:cs="Arial"/>
          <w:sz w:val="22"/>
          <w:szCs w:val="22"/>
          <w:lang w:eastAsia="ar-SA"/>
        </w:rPr>
        <w:t>URBROJ: 2117-1-09-23-3</w:t>
      </w:r>
    </w:p>
    <w:p w:rsidR="00CD5CE4" w:rsidRPr="00CD5CE4" w:rsidRDefault="00CD5CE4" w:rsidP="00CD5CE4">
      <w:pPr>
        <w:suppressAutoHyphens/>
        <w:autoSpaceDN w:val="0"/>
        <w:rPr>
          <w:rFonts w:ascii="Arial" w:hAnsi="Arial" w:cs="Arial"/>
          <w:sz w:val="22"/>
          <w:szCs w:val="22"/>
          <w:lang w:eastAsia="ar-SA"/>
        </w:rPr>
      </w:pPr>
      <w:r w:rsidRPr="00CD5CE4">
        <w:rPr>
          <w:rFonts w:ascii="Arial" w:hAnsi="Arial" w:cs="Arial"/>
          <w:sz w:val="22"/>
          <w:szCs w:val="22"/>
          <w:lang w:eastAsia="ar-SA"/>
        </w:rPr>
        <w:t>Dubrovnik,  21. listopada 2023.</w:t>
      </w:r>
    </w:p>
    <w:bookmarkEnd w:id="11"/>
    <w:p w:rsidR="00EF7345" w:rsidRDefault="00EF7345" w:rsidP="00EF7345">
      <w:pPr>
        <w:rPr>
          <w:rFonts w:ascii="Arial" w:hAnsi="Arial" w:cs="Arial"/>
          <w:sz w:val="22"/>
          <w:szCs w:val="22"/>
        </w:rPr>
      </w:pPr>
    </w:p>
    <w:p w:rsidR="00EF7345" w:rsidRPr="00C5648E"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EF7345"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EF7345" w:rsidRPr="00C5648E" w:rsidRDefault="00EF7345" w:rsidP="00EF7345">
      <w:pPr>
        <w:autoSpaceDE w:val="0"/>
        <w:autoSpaceDN w:val="0"/>
        <w:adjustRightInd w:val="0"/>
        <w:rPr>
          <w:rFonts w:ascii="Arial" w:hAnsi="Arial" w:cs="Arial"/>
          <w:sz w:val="22"/>
          <w:szCs w:val="22"/>
          <w:lang w:val="en-US"/>
        </w:rPr>
      </w:pPr>
      <w:r>
        <w:rPr>
          <w:rFonts w:ascii="Arial" w:hAnsi="Arial" w:cs="Arial"/>
          <w:sz w:val="22"/>
          <w:szCs w:val="22"/>
          <w:lang w:val="en-US"/>
        </w:rPr>
        <w:t>----------------------------------------</w:t>
      </w: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Pr="00463858" w:rsidRDefault="00EF7345" w:rsidP="00EF7345">
      <w:pPr>
        <w:rPr>
          <w:rFonts w:ascii="Arial" w:hAnsi="Arial" w:cs="Arial"/>
          <w:b/>
          <w:sz w:val="22"/>
          <w:szCs w:val="22"/>
        </w:rPr>
      </w:pPr>
      <w:r w:rsidRPr="00463858">
        <w:rPr>
          <w:rFonts w:ascii="Arial" w:hAnsi="Arial" w:cs="Arial"/>
          <w:b/>
          <w:sz w:val="22"/>
          <w:szCs w:val="22"/>
        </w:rPr>
        <w:t>1</w:t>
      </w:r>
      <w:r w:rsidR="00463858" w:rsidRPr="00463858">
        <w:rPr>
          <w:rFonts w:ascii="Arial" w:hAnsi="Arial" w:cs="Arial"/>
          <w:b/>
          <w:sz w:val="22"/>
          <w:szCs w:val="22"/>
        </w:rPr>
        <w:t>63</w:t>
      </w:r>
    </w:p>
    <w:p w:rsidR="00EF7345" w:rsidRDefault="00EF7345" w:rsidP="00EF7345">
      <w:pPr>
        <w:rPr>
          <w:rFonts w:ascii="Arial" w:hAnsi="Arial" w:cs="Arial"/>
          <w:sz w:val="22"/>
          <w:szCs w:val="22"/>
        </w:rPr>
      </w:pPr>
    </w:p>
    <w:p w:rsidR="000837C6" w:rsidRDefault="000837C6" w:rsidP="00EF7345">
      <w:pPr>
        <w:rPr>
          <w:rFonts w:ascii="Arial" w:hAnsi="Arial" w:cs="Arial"/>
          <w:sz w:val="22"/>
          <w:szCs w:val="22"/>
        </w:rPr>
      </w:pPr>
    </w:p>
    <w:p w:rsidR="000837C6" w:rsidRPr="000837C6" w:rsidRDefault="000837C6" w:rsidP="000837C6">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0837C6">
        <w:rPr>
          <w:rFonts w:ascii="Arial" w:hAnsi="Arial" w:cs="Arial"/>
          <w:sz w:val="22"/>
          <w:szCs w:val="22"/>
          <w:lang w:eastAsia="en-US"/>
        </w:rPr>
        <w:t xml:space="preserve">Na temelju članka 39. Statuta Grada Dubrovnika („Službeni glasnik Grada Dubrovnika“, broj 2/21.), Gradsko vijeće Grada Dubrovnika na </w:t>
      </w:r>
      <w:r w:rsidR="00E41DBF">
        <w:rPr>
          <w:rFonts w:ascii="Arial" w:hAnsi="Arial" w:cs="Arial"/>
          <w:sz w:val="22"/>
          <w:szCs w:val="22"/>
          <w:lang w:eastAsia="en-US"/>
        </w:rPr>
        <w:t>25</w:t>
      </w:r>
      <w:r w:rsidRPr="000837C6">
        <w:rPr>
          <w:rFonts w:ascii="Arial" w:hAnsi="Arial" w:cs="Arial"/>
          <w:sz w:val="22"/>
          <w:szCs w:val="22"/>
          <w:lang w:eastAsia="en-US"/>
        </w:rPr>
        <w:t xml:space="preserve">. sjednici, održanoj </w:t>
      </w:r>
      <w:r w:rsidR="00E41DBF">
        <w:rPr>
          <w:rFonts w:ascii="Arial" w:hAnsi="Arial" w:cs="Arial"/>
          <w:sz w:val="22"/>
          <w:szCs w:val="22"/>
          <w:lang w:eastAsia="en-US"/>
        </w:rPr>
        <w:t>21</w:t>
      </w:r>
      <w:r w:rsidRPr="000837C6">
        <w:rPr>
          <w:rFonts w:ascii="Arial" w:hAnsi="Arial" w:cs="Arial"/>
          <w:sz w:val="22"/>
          <w:szCs w:val="22"/>
          <w:lang w:eastAsia="en-US"/>
        </w:rPr>
        <w:t>.</w:t>
      </w:r>
      <w:r w:rsidR="00E41DBF">
        <w:rPr>
          <w:rFonts w:ascii="Arial" w:hAnsi="Arial" w:cs="Arial"/>
          <w:sz w:val="22"/>
          <w:szCs w:val="22"/>
          <w:lang w:eastAsia="en-US"/>
        </w:rPr>
        <w:t xml:space="preserve"> listopada</w:t>
      </w:r>
      <w:bookmarkStart w:id="12" w:name="_GoBack"/>
      <w:bookmarkEnd w:id="12"/>
      <w:r w:rsidRPr="000837C6">
        <w:rPr>
          <w:rFonts w:ascii="Arial" w:hAnsi="Arial" w:cs="Arial"/>
          <w:sz w:val="22"/>
          <w:szCs w:val="22"/>
          <w:lang w:eastAsia="en-US"/>
        </w:rPr>
        <w:t xml:space="preserve"> 2023., donijelo je</w:t>
      </w:r>
    </w:p>
    <w:p w:rsidR="000837C6" w:rsidRPr="000837C6" w:rsidRDefault="000837C6" w:rsidP="000837C6">
      <w:pPr>
        <w:jc w:val="both"/>
        <w:rPr>
          <w:rFonts w:ascii="Arial" w:hAnsi="Arial" w:cs="Arial"/>
          <w:sz w:val="22"/>
          <w:szCs w:val="22"/>
          <w:lang w:eastAsia="en-US"/>
        </w:rPr>
      </w:pPr>
    </w:p>
    <w:p w:rsidR="000837C6" w:rsidRPr="000837C6" w:rsidRDefault="000837C6" w:rsidP="000837C6">
      <w:pPr>
        <w:jc w:val="both"/>
        <w:rPr>
          <w:rFonts w:ascii="Arial" w:hAnsi="Arial" w:cs="Arial"/>
          <w:sz w:val="22"/>
          <w:szCs w:val="22"/>
          <w:lang w:eastAsia="en-US"/>
        </w:rPr>
      </w:pPr>
    </w:p>
    <w:p w:rsidR="000837C6" w:rsidRPr="000837C6" w:rsidRDefault="000837C6" w:rsidP="000837C6">
      <w:pPr>
        <w:jc w:val="center"/>
        <w:rPr>
          <w:rFonts w:ascii="Arial" w:hAnsi="Arial" w:cs="Arial"/>
          <w:b/>
          <w:sz w:val="22"/>
          <w:szCs w:val="22"/>
          <w:lang w:eastAsia="en-US"/>
        </w:rPr>
      </w:pPr>
      <w:r w:rsidRPr="000837C6">
        <w:rPr>
          <w:rFonts w:ascii="Arial" w:hAnsi="Arial" w:cs="Arial"/>
          <w:b/>
          <w:sz w:val="22"/>
          <w:szCs w:val="22"/>
          <w:lang w:eastAsia="en-US"/>
        </w:rPr>
        <w:t>R  J  E  Š  E  NJ  E</w:t>
      </w:r>
    </w:p>
    <w:p w:rsidR="000837C6" w:rsidRPr="000837C6" w:rsidRDefault="000837C6" w:rsidP="000837C6">
      <w:pPr>
        <w:jc w:val="center"/>
        <w:rPr>
          <w:rFonts w:ascii="Arial" w:hAnsi="Arial" w:cs="Arial"/>
          <w:b/>
          <w:sz w:val="22"/>
          <w:szCs w:val="22"/>
          <w:lang w:eastAsia="en-US"/>
        </w:rPr>
      </w:pPr>
      <w:r w:rsidRPr="000837C6">
        <w:rPr>
          <w:rFonts w:ascii="Arial" w:hAnsi="Arial" w:cs="Arial"/>
          <w:b/>
          <w:sz w:val="22"/>
          <w:szCs w:val="22"/>
          <w:lang w:eastAsia="en-US"/>
        </w:rPr>
        <w:t>o izmjeni Rješenja o imenovanju članova Upravnog vijeća</w:t>
      </w:r>
    </w:p>
    <w:p w:rsidR="000837C6" w:rsidRPr="000837C6" w:rsidRDefault="000837C6" w:rsidP="000837C6">
      <w:pPr>
        <w:jc w:val="center"/>
        <w:rPr>
          <w:rFonts w:ascii="Arial" w:hAnsi="Arial" w:cs="Arial"/>
          <w:b/>
          <w:sz w:val="22"/>
          <w:szCs w:val="22"/>
          <w:lang w:eastAsia="en-US"/>
        </w:rPr>
      </w:pPr>
      <w:r w:rsidRPr="000837C6">
        <w:rPr>
          <w:rFonts w:ascii="Arial" w:hAnsi="Arial" w:cs="Arial"/>
          <w:b/>
          <w:sz w:val="22"/>
          <w:szCs w:val="22"/>
          <w:lang w:eastAsia="en-US"/>
        </w:rPr>
        <w:t>Javne ustanove Športski objekti Dubrovnik</w:t>
      </w:r>
    </w:p>
    <w:p w:rsidR="000837C6" w:rsidRPr="000837C6" w:rsidRDefault="000837C6" w:rsidP="000837C6">
      <w:pPr>
        <w:rPr>
          <w:rFonts w:ascii="Arial" w:hAnsi="Arial" w:cs="Arial"/>
          <w:b/>
          <w:sz w:val="22"/>
          <w:szCs w:val="22"/>
          <w:lang w:eastAsia="en-US"/>
        </w:rPr>
      </w:pPr>
      <w:r w:rsidRPr="000837C6">
        <w:rPr>
          <w:rFonts w:ascii="Arial" w:hAnsi="Arial" w:cs="Arial"/>
          <w:b/>
          <w:sz w:val="22"/>
          <w:szCs w:val="22"/>
          <w:lang w:eastAsia="en-US"/>
        </w:rPr>
        <w:t xml:space="preserve">                          </w:t>
      </w:r>
    </w:p>
    <w:p w:rsidR="000837C6" w:rsidRPr="000837C6" w:rsidRDefault="000837C6" w:rsidP="000837C6">
      <w:pPr>
        <w:rPr>
          <w:rFonts w:ascii="Arial" w:hAnsi="Arial" w:cs="Arial"/>
          <w:b/>
          <w:sz w:val="22"/>
          <w:szCs w:val="22"/>
          <w:lang w:eastAsia="en-US"/>
        </w:rPr>
      </w:pPr>
    </w:p>
    <w:p w:rsidR="000837C6" w:rsidRPr="000837C6" w:rsidRDefault="000837C6" w:rsidP="000837C6">
      <w:pPr>
        <w:rPr>
          <w:rFonts w:ascii="Arial" w:hAnsi="Arial" w:cs="Arial"/>
          <w:sz w:val="22"/>
          <w:szCs w:val="22"/>
          <w:lang w:eastAsia="en-US"/>
        </w:rPr>
      </w:pPr>
      <w:r w:rsidRPr="000837C6">
        <w:rPr>
          <w:rFonts w:ascii="Arial" w:hAnsi="Arial" w:cs="Arial"/>
          <w:sz w:val="22"/>
          <w:szCs w:val="22"/>
          <w:lang w:eastAsia="en-US"/>
        </w:rPr>
        <w:t xml:space="preserve">                 </w:t>
      </w:r>
    </w:p>
    <w:p w:rsidR="000837C6" w:rsidRPr="000837C6" w:rsidRDefault="000837C6" w:rsidP="00A15DE1">
      <w:pPr>
        <w:numPr>
          <w:ilvl w:val="0"/>
          <w:numId w:val="26"/>
        </w:numPr>
        <w:ind w:hanging="429"/>
        <w:rPr>
          <w:rFonts w:ascii="Arial" w:hAnsi="Arial" w:cs="Arial"/>
          <w:sz w:val="22"/>
          <w:szCs w:val="22"/>
          <w:lang w:eastAsia="en-US"/>
        </w:rPr>
      </w:pPr>
      <w:r w:rsidRPr="000837C6">
        <w:rPr>
          <w:rFonts w:ascii="Arial" w:hAnsi="Arial" w:cs="Arial"/>
          <w:sz w:val="22"/>
          <w:szCs w:val="22"/>
          <w:lang w:eastAsia="en-US"/>
        </w:rPr>
        <w:t xml:space="preserve">U Rješenju o imenovanju članova Upravnog vijeća Javne ustanove Športski objekti Dubrovnik („Službeni glasnik grada Dubrovnika  25/21) u točki 1. </w:t>
      </w:r>
      <w:proofErr w:type="spellStart"/>
      <w:r w:rsidRPr="000837C6">
        <w:rPr>
          <w:rFonts w:ascii="Arial" w:hAnsi="Arial" w:cs="Arial"/>
          <w:sz w:val="22"/>
          <w:szCs w:val="22"/>
          <w:lang w:eastAsia="en-US"/>
        </w:rPr>
        <w:t>podtočka</w:t>
      </w:r>
      <w:proofErr w:type="spellEnd"/>
      <w:r w:rsidRPr="000837C6">
        <w:rPr>
          <w:rFonts w:ascii="Arial" w:hAnsi="Arial" w:cs="Arial"/>
          <w:sz w:val="22"/>
          <w:szCs w:val="22"/>
          <w:lang w:eastAsia="en-US"/>
        </w:rPr>
        <w:t xml:space="preserve"> 4. mijenja se i glasi: </w:t>
      </w:r>
    </w:p>
    <w:p w:rsidR="000837C6" w:rsidRPr="000837C6" w:rsidRDefault="000837C6" w:rsidP="000837C6">
      <w:pPr>
        <w:ind w:left="840" w:hanging="429"/>
        <w:rPr>
          <w:rFonts w:ascii="Arial" w:hAnsi="Arial" w:cs="Arial"/>
          <w:sz w:val="22"/>
          <w:szCs w:val="22"/>
          <w:lang w:eastAsia="en-US"/>
        </w:rPr>
      </w:pPr>
    </w:p>
    <w:p w:rsidR="000837C6" w:rsidRDefault="000837C6" w:rsidP="00A15DE1">
      <w:pPr>
        <w:numPr>
          <w:ilvl w:val="0"/>
          <w:numId w:val="25"/>
        </w:numPr>
        <w:spacing w:line="276" w:lineRule="auto"/>
        <w:ind w:hanging="429"/>
        <w:rPr>
          <w:rFonts w:ascii="Arial" w:hAnsi="Arial" w:cs="Arial"/>
          <w:sz w:val="22"/>
          <w:szCs w:val="22"/>
          <w:lang w:eastAsia="en-US"/>
        </w:rPr>
      </w:pPr>
      <w:proofErr w:type="spellStart"/>
      <w:r w:rsidRPr="000837C6">
        <w:rPr>
          <w:rFonts w:ascii="Arial" w:hAnsi="Arial" w:cs="Arial"/>
          <w:b/>
          <w:sz w:val="22"/>
          <w:szCs w:val="22"/>
          <w:lang w:eastAsia="en-US"/>
        </w:rPr>
        <w:t>Tonći</w:t>
      </w:r>
      <w:proofErr w:type="spellEnd"/>
      <w:r w:rsidRPr="000837C6">
        <w:rPr>
          <w:rFonts w:ascii="Arial" w:hAnsi="Arial" w:cs="Arial"/>
          <w:b/>
          <w:sz w:val="22"/>
          <w:szCs w:val="22"/>
          <w:lang w:eastAsia="en-US"/>
        </w:rPr>
        <w:t xml:space="preserve"> </w:t>
      </w:r>
      <w:proofErr w:type="spellStart"/>
      <w:r w:rsidRPr="000837C6">
        <w:rPr>
          <w:rFonts w:ascii="Arial" w:hAnsi="Arial" w:cs="Arial"/>
          <w:b/>
          <w:sz w:val="22"/>
          <w:szCs w:val="22"/>
          <w:lang w:eastAsia="en-US"/>
        </w:rPr>
        <w:t>Tkalec</w:t>
      </w:r>
      <w:proofErr w:type="spellEnd"/>
      <w:r w:rsidRPr="000837C6">
        <w:rPr>
          <w:rFonts w:ascii="Arial" w:hAnsi="Arial" w:cs="Arial"/>
          <w:sz w:val="22"/>
          <w:szCs w:val="22"/>
          <w:lang w:eastAsia="en-US"/>
        </w:rPr>
        <w:t>,</w:t>
      </w:r>
    </w:p>
    <w:p w:rsidR="000837C6" w:rsidRDefault="000837C6" w:rsidP="000837C6">
      <w:pPr>
        <w:rPr>
          <w:rFonts w:ascii="Arial" w:hAnsi="Arial" w:cs="Arial"/>
          <w:b/>
          <w:sz w:val="22"/>
          <w:szCs w:val="22"/>
          <w:lang w:eastAsia="en-US"/>
        </w:rPr>
      </w:pPr>
    </w:p>
    <w:p w:rsidR="000837C6" w:rsidRDefault="000837C6" w:rsidP="000837C6">
      <w:pPr>
        <w:rPr>
          <w:rFonts w:ascii="Arial" w:hAnsi="Arial" w:cs="Arial"/>
          <w:b/>
          <w:sz w:val="22"/>
          <w:szCs w:val="22"/>
          <w:lang w:eastAsia="en-US"/>
        </w:rPr>
      </w:pPr>
    </w:p>
    <w:p w:rsidR="000837C6" w:rsidRPr="000837C6" w:rsidRDefault="000837C6" w:rsidP="00A15DE1">
      <w:pPr>
        <w:pStyle w:val="ListParagraph"/>
        <w:numPr>
          <w:ilvl w:val="0"/>
          <w:numId w:val="25"/>
        </w:numPr>
        <w:ind w:left="851" w:hanging="425"/>
        <w:rPr>
          <w:rFonts w:ascii="Arial" w:hAnsi="Arial" w:cs="Arial"/>
          <w:sz w:val="22"/>
          <w:szCs w:val="22"/>
          <w:lang w:eastAsia="en-US"/>
        </w:rPr>
      </w:pPr>
      <w:r w:rsidRPr="000837C6">
        <w:rPr>
          <w:rFonts w:ascii="Arial" w:hAnsi="Arial" w:cs="Arial"/>
          <w:sz w:val="22"/>
          <w:szCs w:val="22"/>
          <w:lang w:eastAsia="en-US"/>
        </w:rPr>
        <w:t xml:space="preserve">Ovo rješenje stupa na snagu osmog dana od dana objave  u „Službenom glasniku Grada Dubrovnika“.      </w:t>
      </w:r>
    </w:p>
    <w:p w:rsidR="000837C6" w:rsidRDefault="000837C6" w:rsidP="000837C6">
      <w:pPr>
        <w:rPr>
          <w:rFonts w:ascii="Arial" w:hAnsi="Arial" w:cs="Arial"/>
          <w:sz w:val="22"/>
          <w:szCs w:val="22"/>
          <w:lang w:eastAsia="en-US"/>
        </w:rPr>
      </w:pPr>
      <w:r w:rsidRPr="000837C6">
        <w:rPr>
          <w:rFonts w:ascii="Arial" w:hAnsi="Arial" w:cs="Arial"/>
          <w:sz w:val="22"/>
          <w:szCs w:val="22"/>
          <w:lang w:eastAsia="en-US"/>
        </w:rPr>
        <w:t xml:space="preserve">    </w:t>
      </w:r>
    </w:p>
    <w:p w:rsidR="000837C6" w:rsidRPr="000837C6" w:rsidRDefault="000837C6" w:rsidP="000837C6">
      <w:pPr>
        <w:rPr>
          <w:rFonts w:ascii="Arial" w:hAnsi="Arial" w:cs="Arial"/>
          <w:sz w:val="22"/>
          <w:szCs w:val="22"/>
          <w:lang w:eastAsia="en-US"/>
        </w:rPr>
      </w:pPr>
      <w:r w:rsidRPr="000837C6">
        <w:rPr>
          <w:rFonts w:ascii="Arial" w:hAnsi="Arial" w:cs="Arial"/>
          <w:sz w:val="22"/>
          <w:szCs w:val="22"/>
          <w:lang w:eastAsia="en-US"/>
        </w:rPr>
        <w:t xml:space="preserve">                  </w:t>
      </w:r>
    </w:p>
    <w:p w:rsidR="000837C6" w:rsidRPr="000837C6" w:rsidRDefault="000837C6" w:rsidP="000837C6">
      <w:pPr>
        <w:rPr>
          <w:rFonts w:ascii="Arial" w:hAnsi="Arial" w:cs="Arial"/>
          <w:sz w:val="22"/>
          <w:szCs w:val="22"/>
          <w:lang w:eastAsia="en-US"/>
        </w:rPr>
      </w:pPr>
      <w:r w:rsidRPr="000837C6">
        <w:rPr>
          <w:rFonts w:ascii="Arial" w:hAnsi="Arial" w:cs="Arial"/>
          <w:sz w:val="22"/>
          <w:szCs w:val="22"/>
          <w:lang w:eastAsia="en-US"/>
        </w:rPr>
        <w:t>KLASA: 007-01/23-02/10</w:t>
      </w:r>
    </w:p>
    <w:p w:rsidR="000837C6" w:rsidRPr="000837C6" w:rsidRDefault="000837C6" w:rsidP="000837C6">
      <w:pPr>
        <w:suppressAutoHyphens/>
        <w:rPr>
          <w:rFonts w:ascii="Arial" w:hAnsi="Arial" w:cs="Arial"/>
          <w:sz w:val="22"/>
          <w:szCs w:val="22"/>
          <w:lang w:eastAsia="ar-SA"/>
        </w:rPr>
      </w:pPr>
      <w:r w:rsidRPr="000837C6">
        <w:rPr>
          <w:rFonts w:ascii="Arial" w:hAnsi="Arial" w:cs="Arial"/>
          <w:sz w:val="22"/>
          <w:szCs w:val="22"/>
          <w:lang w:eastAsia="ar-SA"/>
        </w:rPr>
        <w:t>URBROJ: 2117-1-09-23-01</w:t>
      </w:r>
    </w:p>
    <w:p w:rsidR="000837C6" w:rsidRPr="000837C6" w:rsidRDefault="000837C6" w:rsidP="000837C6">
      <w:pPr>
        <w:suppressAutoHyphens/>
        <w:rPr>
          <w:rFonts w:ascii="Arial" w:hAnsi="Arial" w:cs="Arial"/>
          <w:sz w:val="22"/>
          <w:szCs w:val="22"/>
          <w:lang w:eastAsia="ar-SA"/>
        </w:rPr>
      </w:pPr>
      <w:r w:rsidRPr="000837C6">
        <w:rPr>
          <w:rFonts w:ascii="Arial" w:hAnsi="Arial" w:cs="Arial"/>
          <w:sz w:val="22"/>
          <w:szCs w:val="22"/>
          <w:lang w:eastAsia="ar-SA"/>
        </w:rPr>
        <w:t>Dubrovnik,  21. listopada 2023.</w:t>
      </w:r>
    </w:p>
    <w:p w:rsidR="000837C6" w:rsidRPr="000837C6" w:rsidRDefault="000837C6" w:rsidP="000837C6">
      <w:pPr>
        <w:rPr>
          <w:rFonts w:ascii="Arial" w:hAnsi="Arial" w:cs="Arial"/>
          <w:b/>
          <w:sz w:val="22"/>
          <w:szCs w:val="22"/>
          <w:lang w:eastAsia="en-US"/>
        </w:rPr>
      </w:pPr>
    </w:p>
    <w:p w:rsidR="00EF7345" w:rsidRPr="00C5648E"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Predsjednik</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Gradskog</w:t>
      </w:r>
      <w:proofErr w:type="spellEnd"/>
      <w:r w:rsidRPr="00C5648E">
        <w:rPr>
          <w:rFonts w:ascii="Arial" w:hAnsi="Arial" w:cs="Arial"/>
          <w:sz w:val="22"/>
          <w:szCs w:val="22"/>
          <w:lang w:val="en-US"/>
        </w:rPr>
        <w:t xml:space="preserve"> </w:t>
      </w:r>
      <w:proofErr w:type="spellStart"/>
      <w:r w:rsidRPr="00C5648E">
        <w:rPr>
          <w:rFonts w:ascii="Arial" w:hAnsi="Arial" w:cs="Arial"/>
          <w:sz w:val="22"/>
          <w:szCs w:val="22"/>
          <w:lang w:val="en-US"/>
        </w:rPr>
        <w:t>vijeća</w:t>
      </w:r>
      <w:proofErr w:type="spellEnd"/>
      <w:r w:rsidRPr="00C5648E">
        <w:rPr>
          <w:rFonts w:ascii="Arial" w:hAnsi="Arial" w:cs="Arial"/>
          <w:sz w:val="22"/>
          <w:szCs w:val="22"/>
          <w:lang w:val="en-US"/>
        </w:rPr>
        <w:t xml:space="preserve">:                                </w:t>
      </w:r>
      <w:r w:rsidRPr="00C5648E">
        <w:rPr>
          <w:rFonts w:ascii="Arial" w:hAnsi="Arial" w:cs="Arial"/>
          <w:sz w:val="22"/>
          <w:szCs w:val="22"/>
          <w:lang w:val="en-US"/>
        </w:rPr>
        <w:tab/>
      </w:r>
      <w:r w:rsidRPr="00C5648E">
        <w:rPr>
          <w:rFonts w:ascii="Arial" w:hAnsi="Arial" w:cs="Arial"/>
          <w:sz w:val="22"/>
          <w:szCs w:val="22"/>
          <w:lang w:val="en-US"/>
        </w:rPr>
        <w:tab/>
      </w:r>
      <w:r w:rsidRPr="00C5648E">
        <w:rPr>
          <w:rFonts w:ascii="Arial" w:hAnsi="Arial" w:cs="Arial"/>
          <w:sz w:val="22"/>
          <w:szCs w:val="22"/>
          <w:lang w:val="en-US"/>
        </w:rPr>
        <w:tab/>
        <w:t xml:space="preserve">                                 </w:t>
      </w:r>
    </w:p>
    <w:p w:rsidR="00EF7345" w:rsidRDefault="00EF7345" w:rsidP="00EF7345">
      <w:pPr>
        <w:autoSpaceDE w:val="0"/>
        <w:autoSpaceDN w:val="0"/>
        <w:adjustRightInd w:val="0"/>
        <w:rPr>
          <w:rFonts w:ascii="Arial" w:hAnsi="Arial" w:cs="Arial"/>
          <w:sz w:val="22"/>
          <w:szCs w:val="22"/>
          <w:lang w:val="en-US"/>
        </w:rPr>
      </w:pPr>
      <w:proofErr w:type="spellStart"/>
      <w:r w:rsidRPr="00C5648E">
        <w:rPr>
          <w:rFonts w:ascii="Arial" w:hAnsi="Arial" w:cs="Arial"/>
          <w:sz w:val="22"/>
          <w:szCs w:val="22"/>
          <w:lang w:val="en-US"/>
        </w:rPr>
        <w:t>mr.</w:t>
      </w:r>
      <w:proofErr w:type="spellEnd"/>
      <w:r w:rsidRPr="00C5648E">
        <w:rPr>
          <w:rFonts w:ascii="Arial" w:hAnsi="Arial" w:cs="Arial"/>
          <w:sz w:val="22"/>
          <w:szCs w:val="22"/>
          <w:lang w:val="en-US"/>
        </w:rPr>
        <w:t xml:space="preserve"> sc.</w:t>
      </w:r>
      <w:r w:rsidRPr="00C5648E">
        <w:rPr>
          <w:rFonts w:ascii="Arial" w:hAnsi="Arial" w:cs="Arial"/>
          <w:b/>
          <w:sz w:val="22"/>
          <w:szCs w:val="22"/>
          <w:lang w:val="en-US"/>
        </w:rPr>
        <w:t xml:space="preserve"> Marko </w:t>
      </w:r>
      <w:proofErr w:type="spellStart"/>
      <w:r w:rsidRPr="00C5648E">
        <w:rPr>
          <w:rFonts w:ascii="Arial" w:hAnsi="Arial" w:cs="Arial"/>
          <w:b/>
          <w:sz w:val="22"/>
          <w:szCs w:val="22"/>
          <w:lang w:val="en-US"/>
        </w:rPr>
        <w:t>Potrebica</w:t>
      </w:r>
      <w:proofErr w:type="spellEnd"/>
      <w:r>
        <w:rPr>
          <w:rFonts w:ascii="Arial" w:hAnsi="Arial" w:cs="Arial"/>
          <w:sz w:val="22"/>
          <w:szCs w:val="22"/>
          <w:lang w:val="en-US"/>
        </w:rPr>
        <w:t xml:space="preserve">, v. r. </w:t>
      </w:r>
    </w:p>
    <w:p w:rsidR="00EF7345" w:rsidRPr="00C5648E" w:rsidRDefault="00EF7345" w:rsidP="00EF7345">
      <w:pPr>
        <w:autoSpaceDE w:val="0"/>
        <w:autoSpaceDN w:val="0"/>
        <w:adjustRightInd w:val="0"/>
        <w:rPr>
          <w:rFonts w:ascii="Arial" w:hAnsi="Arial" w:cs="Arial"/>
          <w:sz w:val="22"/>
          <w:szCs w:val="22"/>
          <w:lang w:val="en-US"/>
        </w:rPr>
      </w:pPr>
      <w:r>
        <w:rPr>
          <w:rFonts w:ascii="Arial" w:hAnsi="Arial" w:cs="Arial"/>
          <w:sz w:val="22"/>
          <w:szCs w:val="22"/>
          <w:lang w:val="en-US"/>
        </w:rPr>
        <w:t>----------------------------------------</w:t>
      </w: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Pr="00463858" w:rsidRDefault="00EF7345">
      <w:pPr>
        <w:rPr>
          <w:rFonts w:ascii="Arial" w:hAnsi="Arial" w:cs="Arial"/>
          <w:b/>
          <w:sz w:val="22"/>
          <w:szCs w:val="22"/>
        </w:rPr>
      </w:pPr>
      <w:r w:rsidRPr="00463858">
        <w:rPr>
          <w:rFonts w:ascii="Arial" w:hAnsi="Arial" w:cs="Arial"/>
          <w:b/>
          <w:sz w:val="22"/>
          <w:szCs w:val="22"/>
        </w:rPr>
        <w:t>GRADONAČELNIK</w:t>
      </w: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Default="00EF7345">
      <w:pPr>
        <w:rPr>
          <w:rFonts w:ascii="Arial" w:hAnsi="Arial" w:cs="Arial"/>
          <w:sz w:val="22"/>
          <w:szCs w:val="22"/>
        </w:rPr>
      </w:pPr>
    </w:p>
    <w:p w:rsidR="00EF7345" w:rsidRPr="00463858" w:rsidRDefault="00463858">
      <w:pPr>
        <w:rPr>
          <w:rFonts w:ascii="Arial" w:hAnsi="Arial" w:cs="Arial"/>
          <w:b/>
          <w:sz w:val="22"/>
          <w:szCs w:val="22"/>
        </w:rPr>
      </w:pPr>
      <w:r w:rsidRPr="00463858">
        <w:rPr>
          <w:rFonts w:ascii="Arial" w:hAnsi="Arial" w:cs="Arial"/>
          <w:b/>
          <w:sz w:val="22"/>
          <w:szCs w:val="22"/>
        </w:rPr>
        <w:t>164</w:t>
      </w:r>
    </w:p>
    <w:p w:rsidR="00463858" w:rsidRDefault="00463858">
      <w:pPr>
        <w:rPr>
          <w:rFonts w:ascii="Arial" w:hAnsi="Arial" w:cs="Arial"/>
          <w:sz w:val="22"/>
          <w:szCs w:val="22"/>
        </w:rPr>
      </w:pPr>
    </w:p>
    <w:p w:rsidR="001B209A" w:rsidRDefault="001B209A" w:rsidP="001B209A">
      <w:pPr>
        <w:jc w:val="both"/>
        <w:rPr>
          <w:rFonts w:ascii="Arial" w:hAnsi="Arial" w:cs="Arial"/>
          <w:sz w:val="22"/>
          <w:szCs w:val="22"/>
        </w:rPr>
      </w:pPr>
      <w:r w:rsidRPr="001B209A">
        <w:rPr>
          <w:rFonts w:ascii="Arial" w:hAnsi="Arial" w:cs="Arial"/>
          <w:sz w:val="22"/>
          <w:szCs w:val="22"/>
        </w:rPr>
        <w:t>Na temelju članka 10. Zakona o službenicima i namještenicima u lokalnoj i područnoj (regionalnoj) samoupravi („Narodne novine“</w:t>
      </w:r>
      <w:r>
        <w:rPr>
          <w:rFonts w:ascii="Arial" w:hAnsi="Arial" w:cs="Arial"/>
          <w:sz w:val="22"/>
          <w:szCs w:val="22"/>
        </w:rPr>
        <w:t>,</w:t>
      </w:r>
      <w:r w:rsidRPr="001B209A">
        <w:rPr>
          <w:rFonts w:ascii="Arial" w:hAnsi="Arial" w:cs="Arial"/>
          <w:sz w:val="22"/>
          <w:szCs w:val="22"/>
        </w:rPr>
        <w:t xml:space="preserve"> broj 86/08., 61/11., 4/18., 96/18. i 112/19.), te sukladno Proračunu Grada Dubrovnika </w:t>
      </w:r>
      <w:r w:rsidRPr="001B209A">
        <w:rPr>
          <w:rFonts w:ascii="Arial" w:hAnsi="Arial" w:cs="Arial"/>
          <w:color w:val="000000" w:themeColor="text1"/>
          <w:sz w:val="22"/>
          <w:szCs w:val="22"/>
        </w:rPr>
        <w:t>za 2023</w:t>
      </w:r>
      <w:r w:rsidRPr="001B209A">
        <w:rPr>
          <w:rFonts w:ascii="Arial" w:hAnsi="Arial" w:cs="Arial"/>
          <w:color w:val="7030A0"/>
          <w:sz w:val="22"/>
          <w:szCs w:val="22"/>
        </w:rPr>
        <w:t>.</w:t>
      </w:r>
      <w:r w:rsidRPr="001B209A">
        <w:rPr>
          <w:rFonts w:ascii="Arial" w:hAnsi="Arial" w:cs="Arial"/>
          <w:sz w:val="22"/>
          <w:szCs w:val="22"/>
        </w:rPr>
        <w:t xml:space="preserve"> godinu („Službeni glasnik Grada Dubrovnika“, broj 18/22. 4/23. i 15/23.), gradonačelnik Grada Dubrovnika donosi</w:t>
      </w:r>
    </w:p>
    <w:p w:rsidR="001B209A" w:rsidRDefault="001B209A" w:rsidP="001B209A">
      <w:pPr>
        <w:jc w:val="both"/>
        <w:rPr>
          <w:rFonts w:ascii="Arial" w:hAnsi="Arial" w:cs="Arial"/>
          <w:sz w:val="22"/>
          <w:szCs w:val="22"/>
        </w:rPr>
      </w:pPr>
    </w:p>
    <w:p w:rsidR="001B209A" w:rsidRPr="001B209A" w:rsidRDefault="001B209A" w:rsidP="001B209A">
      <w:pPr>
        <w:jc w:val="both"/>
        <w:rPr>
          <w:rFonts w:ascii="Arial" w:hAnsi="Arial" w:cs="Arial"/>
          <w:sz w:val="22"/>
          <w:szCs w:val="22"/>
        </w:rPr>
      </w:pPr>
    </w:p>
    <w:p w:rsidR="001B209A" w:rsidRPr="001B209A" w:rsidRDefault="001B209A" w:rsidP="001B209A">
      <w:pPr>
        <w:jc w:val="center"/>
        <w:rPr>
          <w:rFonts w:ascii="Arial" w:hAnsi="Arial" w:cs="Arial"/>
          <w:b/>
          <w:sz w:val="22"/>
          <w:szCs w:val="22"/>
        </w:rPr>
      </w:pPr>
      <w:r w:rsidRPr="001B209A">
        <w:rPr>
          <w:rFonts w:ascii="Arial" w:hAnsi="Arial" w:cs="Arial"/>
          <w:b/>
          <w:sz w:val="22"/>
          <w:szCs w:val="22"/>
        </w:rPr>
        <w:t>IZMJENE I DOPUNE PLANA PRIJMA U SLUŽBU U UPRAVNA TIJELA</w:t>
      </w:r>
    </w:p>
    <w:p w:rsidR="001B209A" w:rsidRDefault="001B209A" w:rsidP="001B209A">
      <w:pPr>
        <w:jc w:val="center"/>
        <w:rPr>
          <w:rFonts w:ascii="Arial" w:hAnsi="Arial" w:cs="Arial"/>
          <w:b/>
          <w:sz w:val="22"/>
          <w:szCs w:val="22"/>
        </w:rPr>
      </w:pPr>
      <w:r w:rsidRPr="001B209A">
        <w:rPr>
          <w:rFonts w:ascii="Arial" w:hAnsi="Arial" w:cs="Arial"/>
          <w:b/>
          <w:sz w:val="22"/>
          <w:szCs w:val="22"/>
        </w:rPr>
        <w:t>GRADA DUBROVNIKA ZA 2023. GODINU</w:t>
      </w:r>
    </w:p>
    <w:p w:rsidR="001B209A" w:rsidRDefault="001B209A" w:rsidP="001B209A">
      <w:pPr>
        <w:jc w:val="center"/>
        <w:rPr>
          <w:rFonts w:ascii="Arial" w:hAnsi="Arial" w:cs="Arial"/>
          <w:b/>
          <w:sz w:val="22"/>
          <w:szCs w:val="22"/>
        </w:rPr>
      </w:pPr>
    </w:p>
    <w:p w:rsidR="001B209A" w:rsidRDefault="001B209A" w:rsidP="001B209A">
      <w:pPr>
        <w:jc w:val="center"/>
        <w:rPr>
          <w:rFonts w:ascii="Arial" w:hAnsi="Arial" w:cs="Arial"/>
          <w:b/>
          <w:sz w:val="22"/>
          <w:szCs w:val="22"/>
        </w:rPr>
      </w:pPr>
    </w:p>
    <w:p w:rsidR="00204502" w:rsidRPr="001B209A" w:rsidRDefault="00204502" w:rsidP="001B209A">
      <w:pPr>
        <w:jc w:val="center"/>
        <w:rPr>
          <w:rFonts w:ascii="Arial" w:hAnsi="Arial" w:cs="Arial"/>
          <w:b/>
          <w:sz w:val="22"/>
          <w:szCs w:val="22"/>
        </w:rPr>
      </w:pPr>
    </w:p>
    <w:p w:rsidR="001B209A" w:rsidRDefault="001B209A" w:rsidP="001B209A">
      <w:pPr>
        <w:jc w:val="center"/>
        <w:rPr>
          <w:rFonts w:ascii="Arial" w:hAnsi="Arial" w:cs="Arial"/>
          <w:sz w:val="22"/>
          <w:szCs w:val="22"/>
        </w:rPr>
      </w:pPr>
      <w:r w:rsidRPr="001B209A">
        <w:rPr>
          <w:rFonts w:ascii="Arial" w:hAnsi="Arial" w:cs="Arial"/>
          <w:sz w:val="22"/>
          <w:szCs w:val="22"/>
        </w:rPr>
        <w:t>Točka 1.</w:t>
      </w:r>
    </w:p>
    <w:p w:rsidR="001B209A" w:rsidRPr="001B209A" w:rsidRDefault="001B209A" w:rsidP="001B209A">
      <w:pPr>
        <w:jc w:val="center"/>
        <w:rPr>
          <w:rFonts w:ascii="Arial" w:hAnsi="Arial" w:cs="Arial"/>
          <w:sz w:val="22"/>
          <w:szCs w:val="22"/>
        </w:rPr>
      </w:pPr>
    </w:p>
    <w:p w:rsidR="00204502" w:rsidRDefault="00204502" w:rsidP="00204502">
      <w:pPr>
        <w:jc w:val="both"/>
        <w:rPr>
          <w:rFonts w:ascii="Arial" w:hAnsi="Arial" w:cs="Arial"/>
          <w:sz w:val="22"/>
          <w:szCs w:val="22"/>
        </w:rPr>
      </w:pPr>
      <w:r w:rsidRPr="00204502">
        <w:rPr>
          <w:rFonts w:ascii="Arial" w:hAnsi="Arial" w:cs="Arial"/>
          <w:sz w:val="22"/>
          <w:szCs w:val="22"/>
        </w:rPr>
        <w:t>U Planu prijma u službu u upravna tijela Grada Dubrovnika za 2023. godinu („Službeni glasnik Grada Dubrovnika“</w:t>
      </w:r>
      <w:r>
        <w:rPr>
          <w:rFonts w:ascii="Arial" w:hAnsi="Arial" w:cs="Arial"/>
          <w:sz w:val="22"/>
          <w:szCs w:val="22"/>
        </w:rPr>
        <w:t>,</w:t>
      </w:r>
      <w:r w:rsidRPr="00204502">
        <w:rPr>
          <w:rFonts w:ascii="Arial" w:hAnsi="Arial" w:cs="Arial"/>
          <w:sz w:val="22"/>
          <w:szCs w:val="22"/>
        </w:rPr>
        <w:t xml:space="preserve"> broj 20/22., 04/23., 6/2023., 10/23., 15/23. i 18/23. – u daljnjem tekstu Plan) u članku 4. stavku 1. briše se podstavak: </w:t>
      </w:r>
    </w:p>
    <w:p w:rsidR="00204502" w:rsidRPr="00204502" w:rsidRDefault="00204502" w:rsidP="00204502">
      <w:pPr>
        <w:jc w:val="both"/>
        <w:rPr>
          <w:rFonts w:ascii="Arial" w:hAnsi="Arial" w:cs="Arial"/>
          <w:sz w:val="22"/>
          <w:szCs w:val="22"/>
        </w:rPr>
      </w:pPr>
    </w:p>
    <w:p w:rsidR="00204502" w:rsidRPr="00204502" w:rsidRDefault="00204502" w:rsidP="00A15DE1">
      <w:pPr>
        <w:pStyle w:val="ListParagraph"/>
        <w:numPr>
          <w:ilvl w:val="0"/>
          <w:numId w:val="27"/>
        </w:numPr>
        <w:ind w:left="714" w:hanging="357"/>
        <w:contextualSpacing w:val="0"/>
        <w:jc w:val="both"/>
        <w:rPr>
          <w:rFonts w:ascii="Arial" w:hAnsi="Arial" w:cs="Arial"/>
          <w:sz w:val="22"/>
          <w:szCs w:val="22"/>
        </w:rPr>
      </w:pPr>
      <w:r w:rsidRPr="00204502">
        <w:rPr>
          <w:rFonts w:ascii="Arial" w:hAnsi="Arial" w:cs="Arial"/>
          <w:sz w:val="22"/>
          <w:szCs w:val="22"/>
        </w:rPr>
        <w:t>1 službenik/</w:t>
      </w:r>
      <w:proofErr w:type="spellStart"/>
      <w:r w:rsidRPr="00204502">
        <w:rPr>
          <w:rFonts w:ascii="Arial" w:hAnsi="Arial" w:cs="Arial"/>
          <w:sz w:val="22"/>
          <w:szCs w:val="22"/>
        </w:rPr>
        <w:t>ca</w:t>
      </w:r>
      <w:proofErr w:type="spellEnd"/>
      <w:r w:rsidRPr="00204502">
        <w:rPr>
          <w:rFonts w:ascii="Arial" w:hAnsi="Arial" w:cs="Arial"/>
          <w:sz w:val="22"/>
          <w:szCs w:val="22"/>
        </w:rPr>
        <w:t xml:space="preserve"> magistar struke ili stručni specijalist arhitektonske struke na radno mjesto Viši savjetnik I za urbanizam i prostorno planiranje u Upravni odjel za urbanizam, prostorno planiranje i zaštitu okoliša,</w:t>
      </w:r>
    </w:p>
    <w:p w:rsidR="00204502" w:rsidRDefault="00204502" w:rsidP="00204502">
      <w:pPr>
        <w:jc w:val="both"/>
        <w:rPr>
          <w:rFonts w:ascii="Arial" w:hAnsi="Arial" w:cs="Arial"/>
          <w:sz w:val="22"/>
          <w:szCs w:val="22"/>
        </w:rPr>
      </w:pPr>
    </w:p>
    <w:p w:rsidR="00204502" w:rsidRDefault="00204502" w:rsidP="00204502">
      <w:pPr>
        <w:jc w:val="both"/>
        <w:rPr>
          <w:rFonts w:ascii="Arial" w:hAnsi="Arial" w:cs="Arial"/>
          <w:sz w:val="22"/>
          <w:szCs w:val="22"/>
        </w:rPr>
      </w:pPr>
      <w:r w:rsidRPr="00204502">
        <w:rPr>
          <w:rFonts w:ascii="Arial" w:hAnsi="Arial" w:cs="Arial"/>
          <w:sz w:val="22"/>
          <w:szCs w:val="22"/>
        </w:rPr>
        <w:t>te se dodaju podstavci:</w:t>
      </w:r>
    </w:p>
    <w:p w:rsidR="00204502" w:rsidRPr="00204502" w:rsidRDefault="00204502" w:rsidP="00204502">
      <w:pPr>
        <w:jc w:val="both"/>
        <w:rPr>
          <w:rFonts w:ascii="Arial" w:hAnsi="Arial" w:cs="Arial"/>
          <w:sz w:val="22"/>
          <w:szCs w:val="22"/>
        </w:rPr>
      </w:pPr>
    </w:p>
    <w:p w:rsidR="00204502" w:rsidRPr="00204502" w:rsidRDefault="00204502" w:rsidP="00A15DE1">
      <w:pPr>
        <w:pStyle w:val="ListParagraph"/>
        <w:numPr>
          <w:ilvl w:val="0"/>
          <w:numId w:val="27"/>
        </w:numPr>
        <w:ind w:left="714" w:hanging="357"/>
        <w:contextualSpacing w:val="0"/>
        <w:jc w:val="both"/>
        <w:rPr>
          <w:rFonts w:ascii="Arial" w:hAnsi="Arial" w:cs="Arial"/>
          <w:sz w:val="22"/>
          <w:szCs w:val="22"/>
        </w:rPr>
      </w:pPr>
      <w:r w:rsidRPr="00204502">
        <w:rPr>
          <w:rFonts w:ascii="Arial" w:hAnsi="Arial" w:cs="Arial"/>
          <w:sz w:val="22"/>
          <w:szCs w:val="22"/>
        </w:rPr>
        <w:t>1 službenik/</w:t>
      </w:r>
      <w:proofErr w:type="spellStart"/>
      <w:r w:rsidRPr="00204502">
        <w:rPr>
          <w:rFonts w:ascii="Arial" w:hAnsi="Arial" w:cs="Arial"/>
          <w:sz w:val="22"/>
          <w:szCs w:val="22"/>
        </w:rPr>
        <w:t>ca</w:t>
      </w:r>
      <w:proofErr w:type="spellEnd"/>
      <w:r w:rsidRPr="00204502">
        <w:rPr>
          <w:rFonts w:ascii="Arial" w:hAnsi="Arial" w:cs="Arial"/>
          <w:sz w:val="22"/>
          <w:szCs w:val="22"/>
        </w:rPr>
        <w:t>, završen sveučilišni diplomski studij ili sveučilišni integrirani prijediplomski i diplomski studij ili stručni diplomski studij iz područja društvenih znanosti – prava, javne uprave, ekonomije, politologije, međunarodnih odnosa i diplomacije, novinarstva, medija i odnosa s javnošću, na radno mjesto pod rednim brojem 1.18. Viši stručni suradnik III za regionalnu i međunarodnu suradnju u Upravni odjel za poslove gradonačelnika, Odsjek za protokol, regionalnu i međunarodnu suradnju</w:t>
      </w:r>
    </w:p>
    <w:p w:rsidR="00204502" w:rsidRPr="00204502" w:rsidRDefault="00204502" w:rsidP="00A15DE1">
      <w:pPr>
        <w:pStyle w:val="ListParagraph"/>
        <w:numPr>
          <w:ilvl w:val="0"/>
          <w:numId w:val="27"/>
        </w:numPr>
        <w:ind w:left="714" w:hanging="357"/>
        <w:contextualSpacing w:val="0"/>
        <w:jc w:val="both"/>
        <w:rPr>
          <w:rFonts w:ascii="Arial" w:hAnsi="Arial" w:cs="Arial"/>
          <w:sz w:val="22"/>
          <w:szCs w:val="22"/>
        </w:rPr>
      </w:pPr>
      <w:r w:rsidRPr="00204502">
        <w:rPr>
          <w:rFonts w:ascii="Arial" w:hAnsi="Arial" w:cs="Arial"/>
          <w:sz w:val="22"/>
          <w:szCs w:val="22"/>
        </w:rPr>
        <w:t>1 službenik/</w:t>
      </w:r>
      <w:proofErr w:type="spellStart"/>
      <w:r w:rsidRPr="00204502">
        <w:rPr>
          <w:rFonts w:ascii="Arial" w:hAnsi="Arial" w:cs="Arial"/>
          <w:sz w:val="22"/>
          <w:szCs w:val="22"/>
        </w:rPr>
        <w:t>ca</w:t>
      </w:r>
      <w:proofErr w:type="spellEnd"/>
      <w:r w:rsidRPr="00204502">
        <w:rPr>
          <w:rFonts w:ascii="Arial" w:hAnsi="Arial" w:cs="Arial"/>
          <w:sz w:val="22"/>
          <w:szCs w:val="22"/>
        </w:rPr>
        <w:t>, srednja stručna sprema upravno-pravne, ekonomske, turističke struke ili gimnazija na radno mjesto pod rednim brojem 2.13. Referent –  administrativni referent u Upravni odjel kulturu i baštinu, Odsjek za provedbu projekata promicanja i održivosti kulturne baštine</w:t>
      </w:r>
    </w:p>
    <w:p w:rsidR="00204502" w:rsidRPr="00204502" w:rsidRDefault="00204502" w:rsidP="00A15DE1">
      <w:pPr>
        <w:pStyle w:val="ListParagraph"/>
        <w:numPr>
          <w:ilvl w:val="0"/>
          <w:numId w:val="27"/>
        </w:numPr>
        <w:ind w:left="714" w:hanging="357"/>
        <w:contextualSpacing w:val="0"/>
        <w:jc w:val="both"/>
        <w:rPr>
          <w:rFonts w:ascii="Arial" w:hAnsi="Arial" w:cs="Arial"/>
          <w:sz w:val="22"/>
          <w:szCs w:val="22"/>
        </w:rPr>
      </w:pPr>
      <w:r w:rsidRPr="00204502">
        <w:rPr>
          <w:rFonts w:ascii="Arial" w:hAnsi="Arial" w:cs="Arial"/>
          <w:sz w:val="22"/>
          <w:szCs w:val="22"/>
        </w:rPr>
        <w:t>1 službenik/</w:t>
      </w:r>
      <w:proofErr w:type="spellStart"/>
      <w:r w:rsidRPr="00204502">
        <w:rPr>
          <w:rFonts w:ascii="Arial" w:hAnsi="Arial" w:cs="Arial"/>
          <w:sz w:val="22"/>
          <w:szCs w:val="22"/>
        </w:rPr>
        <w:t>ca</w:t>
      </w:r>
      <w:proofErr w:type="spellEnd"/>
      <w:r w:rsidRPr="00204502">
        <w:rPr>
          <w:rFonts w:ascii="Arial" w:hAnsi="Arial" w:cs="Arial"/>
          <w:sz w:val="22"/>
          <w:szCs w:val="22"/>
        </w:rPr>
        <w:t>, završen sveučilišni diplomski studij ili sveučilišni integrirani prijediplomski i diplomski studij ili stručni diplomski studij iz područja društvenih znanosti – prava, na radno mjesto pod rednim brojem 7.12. Viši stručni suradnik I u Upravni odjel za gospodarenje imovinom, opće i pravne poslove</w:t>
      </w:r>
    </w:p>
    <w:p w:rsidR="00204502" w:rsidRPr="00204502" w:rsidRDefault="00204502" w:rsidP="00A15DE1">
      <w:pPr>
        <w:pStyle w:val="ListParagraph"/>
        <w:numPr>
          <w:ilvl w:val="0"/>
          <w:numId w:val="27"/>
        </w:numPr>
        <w:ind w:left="714" w:hanging="357"/>
        <w:contextualSpacing w:val="0"/>
        <w:jc w:val="both"/>
        <w:rPr>
          <w:rFonts w:ascii="Arial" w:hAnsi="Arial" w:cs="Arial"/>
          <w:sz w:val="22"/>
          <w:szCs w:val="22"/>
        </w:rPr>
      </w:pPr>
      <w:r w:rsidRPr="00204502">
        <w:rPr>
          <w:rFonts w:ascii="Arial" w:hAnsi="Arial" w:cs="Arial"/>
          <w:sz w:val="22"/>
          <w:szCs w:val="22"/>
        </w:rPr>
        <w:t>1 službenik/</w:t>
      </w:r>
      <w:proofErr w:type="spellStart"/>
      <w:r w:rsidRPr="00204502">
        <w:rPr>
          <w:rFonts w:ascii="Arial" w:hAnsi="Arial" w:cs="Arial"/>
          <w:sz w:val="22"/>
          <w:szCs w:val="22"/>
        </w:rPr>
        <w:t>ca</w:t>
      </w:r>
      <w:proofErr w:type="spellEnd"/>
      <w:r w:rsidRPr="00204502">
        <w:rPr>
          <w:rFonts w:ascii="Arial" w:hAnsi="Arial" w:cs="Arial"/>
          <w:sz w:val="22"/>
          <w:szCs w:val="22"/>
        </w:rPr>
        <w:t>, završen sveučilišni diplomski studij ili sveučilišni integrirani prijediplomski i diplomski studij ili stručni diplomski studij iz područja tehničkih znanosti - arhitekture i urbanizam na radno mjesto  pod rednim brojem 9.4. Viši savjetnik I za urbanizam i prostorno planiranje u Upravni odjel za urbanizam, prostorno planiranje i zaštitu okoliša.</w:t>
      </w:r>
    </w:p>
    <w:p w:rsidR="00204502" w:rsidRDefault="00204502" w:rsidP="00204502">
      <w:pPr>
        <w:jc w:val="center"/>
        <w:rPr>
          <w:rFonts w:ascii="Arial" w:hAnsi="Arial" w:cs="Arial"/>
          <w:sz w:val="22"/>
          <w:szCs w:val="22"/>
        </w:rPr>
      </w:pPr>
    </w:p>
    <w:p w:rsidR="00204502" w:rsidRDefault="00204502" w:rsidP="00204502">
      <w:pPr>
        <w:jc w:val="center"/>
        <w:rPr>
          <w:rFonts w:ascii="Arial" w:hAnsi="Arial" w:cs="Arial"/>
          <w:sz w:val="22"/>
          <w:szCs w:val="22"/>
        </w:rPr>
      </w:pPr>
    </w:p>
    <w:p w:rsidR="00204502" w:rsidRDefault="00204502" w:rsidP="00204502">
      <w:pPr>
        <w:jc w:val="center"/>
        <w:rPr>
          <w:rFonts w:ascii="Arial" w:hAnsi="Arial" w:cs="Arial"/>
          <w:sz w:val="22"/>
          <w:szCs w:val="22"/>
        </w:rPr>
      </w:pPr>
      <w:r w:rsidRPr="00204502">
        <w:rPr>
          <w:rFonts w:ascii="Arial" w:hAnsi="Arial" w:cs="Arial"/>
          <w:sz w:val="22"/>
          <w:szCs w:val="22"/>
        </w:rPr>
        <w:t>Točka 2.</w:t>
      </w:r>
    </w:p>
    <w:p w:rsidR="00204502" w:rsidRPr="00204502" w:rsidRDefault="00204502" w:rsidP="00204502">
      <w:pPr>
        <w:jc w:val="center"/>
        <w:rPr>
          <w:rFonts w:ascii="Arial" w:hAnsi="Arial" w:cs="Arial"/>
          <w:sz w:val="22"/>
          <w:szCs w:val="22"/>
        </w:rPr>
      </w:pPr>
    </w:p>
    <w:p w:rsidR="00204502" w:rsidRDefault="00204502" w:rsidP="00204502">
      <w:pPr>
        <w:rPr>
          <w:rFonts w:ascii="Arial" w:hAnsi="Arial" w:cs="Arial"/>
          <w:sz w:val="22"/>
          <w:szCs w:val="22"/>
        </w:rPr>
      </w:pPr>
      <w:r w:rsidRPr="00204502">
        <w:rPr>
          <w:rFonts w:ascii="Arial" w:hAnsi="Arial" w:cs="Arial"/>
          <w:sz w:val="22"/>
          <w:szCs w:val="22"/>
        </w:rPr>
        <w:t xml:space="preserve">U Planu u članku 5. stavku 1. dodaje se novi podstavak koji glasi: </w:t>
      </w:r>
    </w:p>
    <w:p w:rsidR="00204502" w:rsidRPr="00204502" w:rsidRDefault="00204502" w:rsidP="00204502">
      <w:pPr>
        <w:rPr>
          <w:rFonts w:ascii="Arial" w:hAnsi="Arial" w:cs="Arial"/>
          <w:sz w:val="22"/>
          <w:szCs w:val="22"/>
        </w:rPr>
      </w:pPr>
    </w:p>
    <w:p w:rsidR="00204502" w:rsidRPr="00204502" w:rsidRDefault="00204502" w:rsidP="00A15DE1">
      <w:pPr>
        <w:pStyle w:val="ListParagraph"/>
        <w:numPr>
          <w:ilvl w:val="0"/>
          <w:numId w:val="28"/>
        </w:numPr>
        <w:rPr>
          <w:rFonts w:ascii="Arial" w:hAnsi="Arial" w:cs="Arial"/>
          <w:sz w:val="22"/>
          <w:szCs w:val="22"/>
        </w:rPr>
      </w:pPr>
      <w:r w:rsidRPr="00204502">
        <w:rPr>
          <w:rFonts w:ascii="Arial" w:hAnsi="Arial" w:cs="Arial"/>
          <w:sz w:val="22"/>
          <w:szCs w:val="22"/>
        </w:rPr>
        <w:t>1 vježbenik/</w:t>
      </w:r>
      <w:proofErr w:type="spellStart"/>
      <w:r w:rsidRPr="00204502">
        <w:rPr>
          <w:rFonts w:ascii="Arial" w:hAnsi="Arial" w:cs="Arial"/>
          <w:sz w:val="22"/>
          <w:szCs w:val="22"/>
        </w:rPr>
        <w:t>ca</w:t>
      </w:r>
      <w:proofErr w:type="spellEnd"/>
      <w:r w:rsidRPr="00204502">
        <w:rPr>
          <w:rFonts w:ascii="Arial" w:hAnsi="Arial" w:cs="Arial"/>
          <w:sz w:val="22"/>
          <w:szCs w:val="22"/>
        </w:rPr>
        <w:t>, završen sveučilišni diplomski studij ili sveučilišni integrirani prijediplomski i diplomski studij ili stručni diplomski studij iz područja društvenih znanosti -  prava na radno mjesto pod rednim brojem 7.38. Viši stručni suradnik I u Upravnom odjelu za gospodarenje imovinom, opće i pravne poslove, Odsjeku za stanove i stambeno zbrinjavanje</w:t>
      </w:r>
    </w:p>
    <w:p w:rsidR="00204502" w:rsidRDefault="00204502" w:rsidP="00204502">
      <w:pPr>
        <w:jc w:val="center"/>
        <w:rPr>
          <w:rFonts w:ascii="Arial" w:hAnsi="Arial" w:cs="Arial"/>
          <w:sz w:val="22"/>
          <w:szCs w:val="22"/>
        </w:rPr>
      </w:pPr>
    </w:p>
    <w:p w:rsidR="00204502" w:rsidRDefault="00204502" w:rsidP="00204502">
      <w:pPr>
        <w:jc w:val="center"/>
        <w:rPr>
          <w:rFonts w:ascii="Arial" w:hAnsi="Arial" w:cs="Arial"/>
          <w:sz w:val="22"/>
          <w:szCs w:val="22"/>
        </w:rPr>
      </w:pPr>
    </w:p>
    <w:p w:rsidR="00204502" w:rsidRDefault="00204502" w:rsidP="00204502">
      <w:pPr>
        <w:jc w:val="center"/>
        <w:rPr>
          <w:rFonts w:ascii="Arial" w:hAnsi="Arial" w:cs="Arial"/>
          <w:sz w:val="22"/>
          <w:szCs w:val="22"/>
        </w:rPr>
      </w:pPr>
      <w:r w:rsidRPr="00204502">
        <w:rPr>
          <w:rFonts w:ascii="Arial" w:hAnsi="Arial" w:cs="Arial"/>
          <w:sz w:val="22"/>
          <w:szCs w:val="22"/>
        </w:rPr>
        <w:t>Točka 3.</w:t>
      </w:r>
    </w:p>
    <w:p w:rsidR="00204502" w:rsidRPr="00204502" w:rsidRDefault="00204502" w:rsidP="00204502">
      <w:pPr>
        <w:jc w:val="center"/>
        <w:rPr>
          <w:rFonts w:ascii="Arial" w:hAnsi="Arial" w:cs="Arial"/>
          <w:sz w:val="22"/>
          <w:szCs w:val="22"/>
        </w:rPr>
      </w:pPr>
    </w:p>
    <w:p w:rsidR="00204502" w:rsidRPr="00204502" w:rsidRDefault="00204502" w:rsidP="00204502">
      <w:pPr>
        <w:jc w:val="both"/>
        <w:rPr>
          <w:rFonts w:ascii="Arial" w:hAnsi="Arial" w:cs="Arial"/>
          <w:sz w:val="22"/>
          <w:szCs w:val="22"/>
        </w:rPr>
      </w:pPr>
      <w:r w:rsidRPr="00204502">
        <w:rPr>
          <w:rFonts w:ascii="Arial" w:hAnsi="Arial" w:cs="Arial"/>
          <w:sz w:val="22"/>
          <w:szCs w:val="22"/>
        </w:rPr>
        <w:t xml:space="preserve">Ove izmjene i dopune Plana prijma objavit će se u „Službenom glasniku Grada Dubrovnika“ te na oglasnoj ploči Grada Dubrovnika. </w:t>
      </w:r>
    </w:p>
    <w:p w:rsidR="00204502" w:rsidRPr="00204502" w:rsidRDefault="00204502" w:rsidP="00204502">
      <w:pPr>
        <w:jc w:val="center"/>
        <w:rPr>
          <w:rFonts w:ascii="Arial" w:hAnsi="Arial" w:cs="Arial"/>
          <w:sz w:val="22"/>
          <w:szCs w:val="22"/>
        </w:rPr>
      </w:pPr>
    </w:p>
    <w:p w:rsidR="00204502" w:rsidRDefault="00204502" w:rsidP="00204502">
      <w:pPr>
        <w:jc w:val="center"/>
        <w:rPr>
          <w:rFonts w:ascii="Arial" w:hAnsi="Arial" w:cs="Arial"/>
          <w:sz w:val="22"/>
          <w:szCs w:val="22"/>
        </w:rPr>
      </w:pPr>
    </w:p>
    <w:p w:rsidR="00204502" w:rsidRDefault="00204502" w:rsidP="00204502">
      <w:pPr>
        <w:jc w:val="center"/>
        <w:rPr>
          <w:rFonts w:ascii="Arial" w:hAnsi="Arial" w:cs="Arial"/>
          <w:sz w:val="22"/>
          <w:szCs w:val="22"/>
        </w:rPr>
      </w:pPr>
      <w:r w:rsidRPr="00204502">
        <w:rPr>
          <w:rFonts w:ascii="Arial" w:hAnsi="Arial" w:cs="Arial"/>
          <w:sz w:val="22"/>
          <w:szCs w:val="22"/>
        </w:rPr>
        <w:t>Točka 4.</w:t>
      </w:r>
    </w:p>
    <w:p w:rsidR="00204502" w:rsidRPr="00204502" w:rsidRDefault="00204502" w:rsidP="00204502">
      <w:pPr>
        <w:jc w:val="center"/>
        <w:rPr>
          <w:rFonts w:ascii="Arial" w:hAnsi="Arial" w:cs="Arial"/>
          <w:sz w:val="22"/>
          <w:szCs w:val="22"/>
        </w:rPr>
      </w:pPr>
    </w:p>
    <w:p w:rsidR="00204502" w:rsidRPr="00204502" w:rsidRDefault="00204502" w:rsidP="00204502">
      <w:pPr>
        <w:jc w:val="both"/>
        <w:rPr>
          <w:rFonts w:ascii="Arial" w:hAnsi="Arial" w:cs="Arial"/>
          <w:sz w:val="22"/>
          <w:szCs w:val="22"/>
        </w:rPr>
      </w:pPr>
      <w:r w:rsidRPr="00204502">
        <w:rPr>
          <w:rFonts w:ascii="Arial" w:hAnsi="Arial" w:cs="Arial"/>
          <w:sz w:val="22"/>
          <w:szCs w:val="22"/>
        </w:rPr>
        <w:t>Ovaj Plan stupa na snagu danom donošenja.</w:t>
      </w:r>
    </w:p>
    <w:p w:rsidR="00204502" w:rsidRDefault="00204502" w:rsidP="00204502">
      <w:pPr>
        <w:rPr>
          <w:rFonts w:ascii="Arial" w:hAnsi="Arial" w:cs="Arial"/>
          <w:sz w:val="22"/>
          <w:szCs w:val="22"/>
        </w:rPr>
      </w:pPr>
    </w:p>
    <w:p w:rsidR="00204502" w:rsidRPr="00204502" w:rsidRDefault="00204502" w:rsidP="00204502">
      <w:pPr>
        <w:rPr>
          <w:rFonts w:ascii="Arial" w:hAnsi="Arial" w:cs="Arial"/>
          <w:sz w:val="22"/>
          <w:szCs w:val="22"/>
        </w:rPr>
      </w:pPr>
    </w:p>
    <w:p w:rsidR="001B209A" w:rsidRPr="00204502" w:rsidRDefault="001B209A" w:rsidP="00204502">
      <w:pPr>
        <w:rPr>
          <w:rFonts w:ascii="Arial" w:hAnsi="Arial" w:cs="Arial"/>
          <w:sz w:val="22"/>
          <w:szCs w:val="22"/>
        </w:rPr>
      </w:pPr>
      <w:r w:rsidRPr="00204502">
        <w:rPr>
          <w:rFonts w:ascii="Arial" w:hAnsi="Arial" w:cs="Arial"/>
          <w:sz w:val="22"/>
          <w:szCs w:val="22"/>
        </w:rPr>
        <w:t>KLASA: 112-01/22-01/07</w:t>
      </w:r>
    </w:p>
    <w:p w:rsidR="001B209A" w:rsidRPr="00204502" w:rsidRDefault="001B209A" w:rsidP="001B209A">
      <w:pPr>
        <w:rPr>
          <w:rFonts w:ascii="Arial" w:hAnsi="Arial" w:cs="Arial"/>
          <w:sz w:val="22"/>
          <w:szCs w:val="22"/>
        </w:rPr>
      </w:pPr>
      <w:r w:rsidRPr="00204502">
        <w:rPr>
          <w:rFonts w:ascii="Arial" w:hAnsi="Arial" w:cs="Arial"/>
          <w:sz w:val="22"/>
          <w:szCs w:val="22"/>
        </w:rPr>
        <w:t>URBROJ: 2117-1-01-23-32</w:t>
      </w:r>
    </w:p>
    <w:p w:rsidR="001B209A" w:rsidRPr="00204502" w:rsidRDefault="001B209A" w:rsidP="001B209A">
      <w:pPr>
        <w:jc w:val="both"/>
        <w:rPr>
          <w:rFonts w:ascii="Arial" w:hAnsi="Arial" w:cs="Arial"/>
          <w:sz w:val="22"/>
          <w:szCs w:val="22"/>
        </w:rPr>
      </w:pPr>
      <w:r w:rsidRPr="00204502">
        <w:rPr>
          <w:rFonts w:ascii="Arial" w:hAnsi="Arial" w:cs="Arial"/>
          <w:sz w:val="22"/>
          <w:szCs w:val="22"/>
        </w:rPr>
        <w:t>Dubrovnik, 23. listopada 2023.</w:t>
      </w:r>
    </w:p>
    <w:p w:rsidR="00463858" w:rsidRPr="00204502" w:rsidRDefault="00463858">
      <w:pPr>
        <w:rPr>
          <w:rFonts w:ascii="Arial" w:hAnsi="Arial" w:cs="Arial"/>
          <w:sz w:val="22"/>
          <w:szCs w:val="22"/>
        </w:rPr>
      </w:pPr>
    </w:p>
    <w:p w:rsidR="00463858" w:rsidRPr="00204502" w:rsidRDefault="00463858">
      <w:pPr>
        <w:rPr>
          <w:rFonts w:ascii="Arial" w:hAnsi="Arial" w:cs="Arial"/>
          <w:sz w:val="22"/>
          <w:szCs w:val="22"/>
        </w:rPr>
      </w:pPr>
      <w:r w:rsidRPr="00204502">
        <w:rPr>
          <w:rFonts w:ascii="Arial" w:hAnsi="Arial" w:cs="Arial"/>
          <w:sz w:val="22"/>
          <w:szCs w:val="22"/>
        </w:rPr>
        <w:t>Gradonačelnik:</w:t>
      </w:r>
    </w:p>
    <w:p w:rsidR="00463858" w:rsidRPr="00204502" w:rsidRDefault="00463858">
      <w:pPr>
        <w:rPr>
          <w:rFonts w:ascii="Arial" w:hAnsi="Arial" w:cs="Arial"/>
          <w:sz w:val="22"/>
          <w:szCs w:val="22"/>
        </w:rPr>
      </w:pPr>
      <w:r w:rsidRPr="00204502">
        <w:rPr>
          <w:rFonts w:ascii="Arial" w:hAnsi="Arial" w:cs="Arial"/>
          <w:b/>
          <w:sz w:val="22"/>
          <w:szCs w:val="22"/>
        </w:rPr>
        <w:t xml:space="preserve">Mato </w:t>
      </w:r>
      <w:proofErr w:type="spellStart"/>
      <w:r w:rsidRPr="00204502">
        <w:rPr>
          <w:rFonts w:ascii="Arial" w:hAnsi="Arial" w:cs="Arial"/>
          <w:b/>
          <w:sz w:val="22"/>
          <w:szCs w:val="22"/>
        </w:rPr>
        <w:t>Franković</w:t>
      </w:r>
      <w:proofErr w:type="spellEnd"/>
      <w:r w:rsidRPr="00204502">
        <w:rPr>
          <w:rFonts w:ascii="Arial" w:hAnsi="Arial" w:cs="Arial"/>
          <w:sz w:val="22"/>
          <w:szCs w:val="22"/>
        </w:rPr>
        <w:t>, v. r.</w:t>
      </w:r>
    </w:p>
    <w:p w:rsidR="00463858" w:rsidRPr="00204502" w:rsidRDefault="00463858">
      <w:pPr>
        <w:rPr>
          <w:rFonts w:ascii="Arial" w:hAnsi="Arial" w:cs="Arial"/>
          <w:sz w:val="22"/>
          <w:szCs w:val="22"/>
        </w:rPr>
      </w:pPr>
      <w:r w:rsidRPr="00204502">
        <w:rPr>
          <w:rFonts w:ascii="Arial" w:hAnsi="Arial" w:cs="Arial"/>
          <w:sz w:val="22"/>
          <w:szCs w:val="22"/>
        </w:rPr>
        <w:t>------------------------------</w:t>
      </w:r>
    </w:p>
    <w:p w:rsidR="00EF7345" w:rsidRDefault="00EF7345">
      <w:pPr>
        <w:rPr>
          <w:rFonts w:ascii="Arial" w:hAnsi="Arial" w:cs="Arial"/>
          <w:sz w:val="22"/>
          <w:szCs w:val="22"/>
        </w:rPr>
      </w:pPr>
    </w:p>
    <w:p w:rsidR="00A15DE1" w:rsidRDefault="00A15DE1">
      <w:pPr>
        <w:rPr>
          <w:rFonts w:ascii="Arial" w:hAnsi="Arial" w:cs="Arial"/>
          <w:sz w:val="22"/>
          <w:szCs w:val="22"/>
        </w:rPr>
      </w:pPr>
    </w:p>
    <w:p w:rsidR="00A15DE1" w:rsidRDefault="00A15DE1">
      <w:pPr>
        <w:rPr>
          <w:rFonts w:ascii="Arial" w:hAnsi="Arial" w:cs="Arial"/>
          <w:sz w:val="22"/>
          <w:szCs w:val="22"/>
        </w:rPr>
      </w:pPr>
    </w:p>
    <w:p w:rsidR="00A15DE1" w:rsidRDefault="00A15DE1">
      <w:pPr>
        <w:rPr>
          <w:rFonts w:ascii="Arial" w:hAnsi="Arial" w:cs="Arial"/>
          <w:sz w:val="22"/>
          <w:szCs w:val="22"/>
        </w:rPr>
      </w:pPr>
    </w:p>
    <w:p w:rsidR="00A15DE1" w:rsidRPr="00A15DE1" w:rsidRDefault="00A15DE1">
      <w:pPr>
        <w:rPr>
          <w:rFonts w:ascii="Arial" w:hAnsi="Arial" w:cs="Arial"/>
          <w:b/>
          <w:sz w:val="22"/>
          <w:szCs w:val="22"/>
        </w:rPr>
      </w:pPr>
      <w:r w:rsidRPr="00A15DE1">
        <w:rPr>
          <w:rFonts w:ascii="Arial" w:hAnsi="Arial" w:cs="Arial"/>
          <w:b/>
          <w:sz w:val="22"/>
          <w:szCs w:val="22"/>
        </w:rPr>
        <w:t>165</w:t>
      </w:r>
    </w:p>
    <w:p w:rsidR="00A15DE1" w:rsidRDefault="00A15DE1">
      <w:pPr>
        <w:rPr>
          <w:rFonts w:ascii="Arial" w:hAnsi="Arial" w:cs="Arial"/>
          <w:sz w:val="22"/>
          <w:szCs w:val="22"/>
        </w:rPr>
      </w:pPr>
    </w:p>
    <w:p w:rsidR="00A15DE1" w:rsidRDefault="00A15DE1" w:rsidP="00A15DE1">
      <w:pPr>
        <w:spacing w:before="40"/>
        <w:jc w:val="both"/>
        <w:rPr>
          <w:rFonts w:ascii="Arial" w:hAnsi="Arial" w:cs="Arial"/>
        </w:rPr>
      </w:pPr>
    </w:p>
    <w:p w:rsidR="00A15DE1" w:rsidRDefault="00A15DE1" w:rsidP="00A15DE1">
      <w:pPr>
        <w:jc w:val="both"/>
        <w:rPr>
          <w:rFonts w:ascii="Arial" w:hAnsi="Arial" w:cs="Arial"/>
          <w:sz w:val="22"/>
          <w:szCs w:val="22"/>
        </w:rPr>
      </w:pPr>
      <w:r w:rsidRPr="00A15DE1">
        <w:rPr>
          <w:rFonts w:ascii="Arial" w:hAnsi="Arial" w:cs="Arial"/>
          <w:color w:val="000000"/>
          <w:sz w:val="22"/>
          <w:szCs w:val="22"/>
        </w:rPr>
        <w:t>Na temelju članka 17. stavka 3. točke 2. Zakona o sustavu civilne zaštite ("Narodne novine", broj: 82/15</w:t>
      </w:r>
      <w:r w:rsidRPr="00A15DE1">
        <w:rPr>
          <w:rFonts w:ascii="Arial" w:hAnsi="Arial" w:cs="Arial"/>
          <w:color w:val="000000"/>
          <w:sz w:val="22"/>
          <w:szCs w:val="22"/>
          <w:lang w:val="en-US"/>
        </w:rPr>
        <w:t xml:space="preserve">, 118/18, 31/20, 20/21 </w:t>
      </w:r>
      <w:proofErr w:type="spellStart"/>
      <w:r w:rsidRPr="00A15DE1">
        <w:rPr>
          <w:rFonts w:ascii="Arial" w:hAnsi="Arial" w:cs="Arial"/>
          <w:color w:val="000000"/>
          <w:sz w:val="22"/>
          <w:szCs w:val="22"/>
          <w:lang w:val="en-US"/>
        </w:rPr>
        <w:t>i</w:t>
      </w:r>
      <w:proofErr w:type="spellEnd"/>
      <w:r w:rsidRPr="00A15DE1">
        <w:rPr>
          <w:rFonts w:ascii="Arial" w:hAnsi="Arial" w:cs="Arial"/>
          <w:color w:val="000000"/>
          <w:sz w:val="22"/>
          <w:szCs w:val="22"/>
          <w:lang w:val="en-US"/>
        </w:rPr>
        <w:t xml:space="preserve"> 114/22</w:t>
      </w:r>
      <w:r w:rsidRPr="00A15DE1">
        <w:rPr>
          <w:rFonts w:ascii="Arial" w:hAnsi="Arial" w:cs="Arial"/>
          <w:color w:val="000000"/>
          <w:sz w:val="22"/>
          <w:szCs w:val="22"/>
        </w:rPr>
        <w:t>)</w:t>
      </w:r>
      <w:r w:rsidRPr="00A15DE1">
        <w:rPr>
          <w:rFonts w:ascii="Arial" w:hAnsi="Arial" w:cs="Arial"/>
          <w:sz w:val="22"/>
          <w:szCs w:val="22"/>
        </w:rPr>
        <w:t>, članka 4</w:t>
      </w:r>
      <w:r w:rsidRPr="00A15DE1">
        <w:rPr>
          <w:rFonts w:ascii="Arial" w:hAnsi="Arial" w:cs="Arial"/>
          <w:sz w:val="22"/>
          <w:szCs w:val="22"/>
          <w:lang w:val="en-US"/>
        </w:rPr>
        <w:t>8</w:t>
      </w:r>
      <w:r w:rsidRPr="00A15DE1">
        <w:rPr>
          <w:rFonts w:ascii="Arial" w:hAnsi="Arial" w:cs="Arial"/>
          <w:sz w:val="22"/>
          <w:szCs w:val="22"/>
        </w:rPr>
        <w:t>.</w:t>
      </w:r>
      <w:r w:rsidRPr="00A15DE1">
        <w:rPr>
          <w:rFonts w:ascii="Arial" w:hAnsi="Arial" w:cs="Arial"/>
          <w:sz w:val="22"/>
          <w:szCs w:val="22"/>
          <w:lang w:val="en-US"/>
        </w:rPr>
        <w:t xml:space="preserve"> </w:t>
      </w:r>
      <w:r w:rsidRPr="00A15DE1">
        <w:rPr>
          <w:rFonts w:ascii="Arial" w:hAnsi="Arial" w:cs="Arial"/>
          <w:sz w:val="22"/>
          <w:szCs w:val="22"/>
        </w:rPr>
        <w:t xml:space="preserve">statuta Grada Dubrovnika ("Službeni glasnik Grada Dubrovnika", broj: </w:t>
      </w:r>
      <w:r w:rsidRPr="00A15DE1">
        <w:rPr>
          <w:rFonts w:ascii="Arial" w:hAnsi="Arial" w:cs="Arial"/>
          <w:sz w:val="22"/>
          <w:szCs w:val="22"/>
          <w:lang w:val="en-US"/>
        </w:rPr>
        <w:t>2/21</w:t>
      </w:r>
      <w:r w:rsidRPr="00A15DE1">
        <w:rPr>
          <w:rFonts w:ascii="Arial" w:hAnsi="Arial" w:cs="Arial"/>
          <w:sz w:val="22"/>
          <w:szCs w:val="22"/>
        </w:rPr>
        <w:t>) gradonačelnik Grada Dubrovnika dana</w:t>
      </w:r>
      <w:r w:rsidRPr="00A15DE1">
        <w:rPr>
          <w:rFonts w:ascii="Arial" w:hAnsi="Arial" w:cs="Arial"/>
          <w:sz w:val="22"/>
          <w:szCs w:val="22"/>
          <w:lang w:val="en-US"/>
        </w:rPr>
        <w:t xml:space="preserve"> 27. </w:t>
      </w:r>
      <w:proofErr w:type="spellStart"/>
      <w:r w:rsidRPr="00A15DE1">
        <w:rPr>
          <w:rFonts w:ascii="Arial" w:hAnsi="Arial" w:cs="Arial"/>
          <w:sz w:val="22"/>
          <w:szCs w:val="22"/>
          <w:lang w:val="en-US"/>
        </w:rPr>
        <w:t>lipnja</w:t>
      </w:r>
      <w:proofErr w:type="spellEnd"/>
      <w:r w:rsidRPr="00A15DE1">
        <w:rPr>
          <w:rFonts w:ascii="Arial" w:hAnsi="Arial" w:cs="Arial"/>
          <w:sz w:val="22"/>
          <w:szCs w:val="22"/>
          <w:lang w:val="en-US"/>
        </w:rPr>
        <w:t xml:space="preserve"> </w:t>
      </w:r>
      <w:r w:rsidRPr="00A15DE1">
        <w:rPr>
          <w:rFonts w:ascii="Arial" w:hAnsi="Arial" w:cs="Arial"/>
          <w:sz w:val="22"/>
          <w:szCs w:val="22"/>
        </w:rPr>
        <w:t>20</w:t>
      </w:r>
      <w:r w:rsidRPr="00A15DE1">
        <w:rPr>
          <w:rFonts w:ascii="Arial" w:hAnsi="Arial" w:cs="Arial"/>
          <w:sz w:val="22"/>
          <w:szCs w:val="22"/>
          <w:lang w:val="en-US"/>
        </w:rPr>
        <w:t>23</w:t>
      </w:r>
      <w:r w:rsidRPr="00A15DE1">
        <w:rPr>
          <w:rFonts w:ascii="Arial" w:hAnsi="Arial" w:cs="Arial"/>
          <w:sz w:val="22"/>
          <w:szCs w:val="22"/>
        </w:rPr>
        <w:t>.</w:t>
      </w:r>
      <w:r w:rsidRPr="00A15DE1">
        <w:rPr>
          <w:rFonts w:ascii="Arial" w:hAnsi="Arial" w:cs="Arial"/>
          <w:sz w:val="22"/>
          <w:szCs w:val="22"/>
          <w:lang w:val="en-US"/>
        </w:rPr>
        <w:t xml:space="preserve"> </w:t>
      </w:r>
      <w:r w:rsidRPr="00A15DE1">
        <w:rPr>
          <w:rFonts w:ascii="Arial" w:hAnsi="Arial" w:cs="Arial"/>
          <w:sz w:val="22"/>
          <w:szCs w:val="22"/>
        </w:rPr>
        <w:t>godine, donosi</w:t>
      </w:r>
    </w:p>
    <w:p w:rsidR="00A15DE1" w:rsidRDefault="00A15DE1" w:rsidP="00A15DE1">
      <w:pPr>
        <w:jc w:val="both"/>
        <w:rPr>
          <w:rFonts w:ascii="Arial" w:hAnsi="Arial" w:cs="Arial"/>
          <w:sz w:val="22"/>
          <w:szCs w:val="22"/>
        </w:rPr>
      </w:pPr>
    </w:p>
    <w:p w:rsidR="00A15DE1" w:rsidRPr="00A15DE1" w:rsidRDefault="00A15DE1" w:rsidP="00A15DE1">
      <w:pPr>
        <w:jc w:val="both"/>
        <w:rPr>
          <w:rFonts w:ascii="Arial" w:hAnsi="Arial" w:cs="Arial"/>
          <w:sz w:val="22"/>
          <w:szCs w:val="22"/>
        </w:rPr>
      </w:pPr>
    </w:p>
    <w:p w:rsidR="00A15DE1" w:rsidRPr="00A15DE1" w:rsidRDefault="00A15DE1" w:rsidP="00A15DE1">
      <w:pPr>
        <w:shd w:val="clear" w:color="auto" w:fill="FFFFFF"/>
        <w:jc w:val="center"/>
        <w:rPr>
          <w:rFonts w:ascii="Arial" w:hAnsi="Arial" w:cs="Arial"/>
          <w:color w:val="000000"/>
          <w:sz w:val="22"/>
          <w:szCs w:val="22"/>
        </w:rPr>
      </w:pPr>
      <w:r w:rsidRPr="00A15DE1">
        <w:rPr>
          <w:rFonts w:ascii="Arial" w:hAnsi="Arial" w:cs="Arial"/>
          <w:b/>
          <w:bCs/>
          <w:color w:val="000000"/>
          <w:sz w:val="22"/>
          <w:szCs w:val="22"/>
        </w:rPr>
        <w:t>PLAN</w:t>
      </w:r>
    </w:p>
    <w:p w:rsidR="00A15DE1" w:rsidRDefault="00A15DE1" w:rsidP="00A15DE1">
      <w:pPr>
        <w:shd w:val="clear" w:color="auto" w:fill="FFFFFF"/>
        <w:jc w:val="center"/>
        <w:rPr>
          <w:rFonts w:ascii="Arial" w:hAnsi="Arial" w:cs="Arial"/>
          <w:b/>
          <w:bCs/>
          <w:color w:val="000000"/>
          <w:sz w:val="22"/>
          <w:szCs w:val="22"/>
        </w:rPr>
      </w:pPr>
      <w:r w:rsidRPr="00A15DE1">
        <w:rPr>
          <w:rFonts w:ascii="Arial" w:hAnsi="Arial" w:cs="Arial"/>
          <w:b/>
          <w:bCs/>
          <w:color w:val="000000"/>
          <w:sz w:val="22"/>
          <w:szCs w:val="22"/>
        </w:rPr>
        <w:t>vježbi civilne zaštite Grada Dubrovnika za 20</w:t>
      </w:r>
      <w:r w:rsidRPr="00A15DE1">
        <w:rPr>
          <w:rFonts w:ascii="Arial" w:hAnsi="Arial" w:cs="Arial"/>
          <w:b/>
          <w:bCs/>
          <w:color w:val="000000"/>
          <w:sz w:val="22"/>
          <w:szCs w:val="22"/>
          <w:lang w:val="en-US"/>
        </w:rPr>
        <w:t>24</w:t>
      </w:r>
      <w:r w:rsidRPr="00A15DE1">
        <w:rPr>
          <w:rFonts w:ascii="Arial" w:hAnsi="Arial" w:cs="Arial"/>
          <w:b/>
          <w:bCs/>
          <w:color w:val="000000"/>
          <w:sz w:val="22"/>
          <w:szCs w:val="22"/>
        </w:rPr>
        <w:t>. godinu</w:t>
      </w:r>
    </w:p>
    <w:p w:rsidR="00A15DE1" w:rsidRDefault="00A15DE1" w:rsidP="00A15DE1">
      <w:pPr>
        <w:shd w:val="clear" w:color="auto" w:fill="FFFFFF"/>
        <w:jc w:val="center"/>
        <w:rPr>
          <w:rFonts w:ascii="Arial" w:hAnsi="Arial" w:cs="Arial"/>
          <w:color w:val="000000"/>
          <w:sz w:val="22"/>
          <w:szCs w:val="22"/>
        </w:rPr>
      </w:pPr>
    </w:p>
    <w:p w:rsidR="00A15DE1" w:rsidRPr="00A15DE1" w:rsidRDefault="00A15DE1" w:rsidP="00A15DE1">
      <w:pPr>
        <w:shd w:val="clear" w:color="auto" w:fill="FFFFFF"/>
        <w:jc w:val="center"/>
        <w:rPr>
          <w:rFonts w:ascii="Arial" w:hAnsi="Arial" w:cs="Arial"/>
          <w:color w:val="000000"/>
          <w:sz w:val="22"/>
          <w:szCs w:val="22"/>
        </w:rPr>
      </w:pPr>
    </w:p>
    <w:p w:rsidR="00A15DE1" w:rsidRDefault="00A15DE1" w:rsidP="00A15DE1">
      <w:pPr>
        <w:shd w:val="clear" w:color="auto" w:fill="FFFFFF"/>
        <w:jc w:val="center"/>
        <w:rPr>
          <w:rFonts w:ascii="Arial" w:hAnsi="Arial" w:cs="Arial"/>
          <w:b/>
          <w:bCs/>
          <w:color w:val="000000"/>
          <w:sz w:val="22"/>
          <w:szCs w:val="22"/>
        </w:rPr>
      </w:pPr>
      <w:r w:rsidRPr="00A15DE1">
        <w:rPr>
          <w:rFonts w:ascii="Arial" w:hAnsi="Arial" w:cs="Arial"/>
          <w:b/>
          <w:bCs/>
          <w:color w:val="000000"/>
          <w:sz w:val="22"/>
          <w:szCs w:val="22"/>
        </w:rPr>
        <w:t>Članak I.</w:t>
      </w:r>
    </w:p>
    <w:p w:rsidR="00A15DE1" w:rsidRPr="00A15DE1" w:rsidRDefault="00A15DE1" w:rsidP="00A15DE1">
      <w:pPr>
        <w:shd w:val="clear" w:color="auto" w:fill="FFFFFF"/>
        <w:jc w:val="center"/>
        <w:rPr>
          <w:rFonts w:ascii="Arial" w:hAnsi="Arial" w:cs="Arial"/>
          <w:color w:val="000000"/>
          <w:sz w:val="22"/>
          <w:szCs w:val="22"/>
        </w:rPr>
      </w:pPr>
    </w:p>
    <w:p w:rsidR="00A15DE1" w:rsidRDefault="00A15DE1" w:rsidP="00A15DE1">
      <w:pPr>
        <w:shd w:val="clear" w:color="auto" w:fill="FFFFFF"/>
        <w:jc w:val="both"/>
        <w:rPr>
          <w:rFonts w:ascii="Arial" w:hAnsi="Arial" w:cs="Arial"/>
          <w:color w:val="000000"/>
          <w:sz w:val="22"/>
          <w:szCs w:val="22"/>
        </w:rPr>
      </w:pPr>
      <w:r w:rsidRPr="00A15DE1">
        <w:rPr>
          <w:rFonts w:ascii="Arial" w:hAnsi="Arial" w:cs="Arial"/>
          <w:color w:val="000000"/>
          <w:sz w:val="22"/>
          <w:szCs w:val="22"/>
        </w:rPr>
        <w:t xml:space="preserve">Ovim </w:t>
      </w:r>
      <w:r w:rsidRPr="00A15DE1">
        <w:rPr>
          <w:rFonts w:ascii="Arial" w:hAnsi="Arial" w:cs="Arial"/>
          <w:color w:val="000000"/>
          <w:sz w:val="22"/>
          <w:szCs w:val="22"/>
          <w:lang w:val="en-US"/>
        </w:rPr>
        <w:t>p</w:t>
      </w:r>
      <w:r w:rsidRPr="00A15DE1">
        <w:rPr>
          <w:rFonts w:ascii="Arial" w:hAnsi="Arial" w:cs="Arial"/>
          <w:color w:val="000000"/>
          <w:sz w:val="22"/>
          <w:szCs w:val="22"/>
        </w:rPr>
        <w:t>lanom vježbi civilne zaštite Grada Dubrovnika za 20</w:t>
      </w:r>
      <w:r w:rsidRPr="00A15DE1">
        <w:rPr>
          <w:rFonts w:ascii="Arial" w:hAnsi="Arial" w:cs="Arial"/>
          <w:color w:val="000000"/>
          <w:sz w:val="22"/>
          <w:szCs w:val="22"/>
          <w:lang w:val="en-US"/>
        </w:rPr>
        <w:t>24</w:t>
      </w:r>
      <w:r w:rsidRPr="00A15DE1">
        <w:rPr>
          <w:rFonts w:ascii="Arial" w:hAnsi="Arial" w:cs="Arial"/>
          <w:color w:val="000000"/>
          <w:sz w:val="22"/>
          <w:szCs w:val="22"/>
        </w:rPr>
        <w:t>. (u daljnjem tekstu: Plan) utvrđuje se organiziranje i provođenje vježbe operativnih snaga sustava civilne zaštite Grada Dubrovnika.</w:t>
      </w:r>
    </w:p>
    <w:p w:rsidR="00A15DE1" w:rsidRDefault="00A15DE1" w:rsidP="00A15DE1">
      <w:pPr>
        <w:shd w:val="clear" w:color="auto" w:fill="FFFFFF"/>
        <w:jc w:val="both"/>
        <w:rPr>
          <w:rFonts w:ascii="Arial" w:hAnsi="Arial" w:cs="Arial"/>
          <w:color w:val="000000"/>
          <w:sz w:val="22"/>
          <w:szCs w:val="22"/>
        </w:rPr>
      </w:pPr>
    </w:p>
    <w:p w:rsidR="00A15DE1" w:rsidRPr="00A15DE1" w:rsidRDefault="00A15DE1" w:rsidP="00A15DE1">
      <w:pPr>
        <w:shd w:val="clear" w:color="auto" w:fill="FFFFFF"/>
        <w:jc w:val="both"/>
        <w:rPr>
          <w:rFonts w:ascii="Arial" w:hAnsi="Arial" w:cs="Arial"/>
          <w:color w:val="000000"/>
          <w:sz w:val="22"/>
          <w:szCs w:val="22"/>
        </w:rPr>
      </w:pPr>
    </w:p>
    <w:p w:rsidR="00A15DE1" w:rsidRDefault="00A15DE1" w:rsidP="00A15DE1">
      <w:pPr>
        <w:shd w:val="clear" w:color="auto" w:fill="FFFFFF"/>
        <w:jc w:val="center"/>
        <w:rPr>
          <w:rFonts w:ascii="Arial" w:hAnsi="Arial" w:cs="Arial"/>
          <w:b/>
          <w:bCs/>
          <w:color w:val="000000"/>
          <w:sz w:val="22"/>
          <w:szCs w:val="22"/>
        </w:rPr>
      </w:pPr>
      <w:r w:rsidRPr="00A15DE1">
        <w:rPr>
          <w:rFonts w:ascii="Arial" w:hAnsi="Arial" w:cs="Arial"/>
          <w:b/>
          <w:bCs/>
          <w:color w:val="000000"/>
          <w:sz w:val="22"/>
          <w:szCs w:val="22"/>
        </w:rPr>
        <w:t>Članak II.</w:t>
      </w:r>
    </w:p>
    <w:p w:rsidR="00A15DE1" w:rsidRPr="00A15DE1" w:rsidRDefault="00A15DE1" w:rsidP="00A15DE1">
      <w:pPr>
        <w:shd w:val="clear" w:color="auto" w:fill="FFFFFF"/>
        <w:jc w:val="center"/>
        <w:rPr>
          <w:rFonts w:ascii="Arial" w:hAnsi="Arial" w:cs="Arial"/>
          <w:color w:val="000000"/>
          <w:sz w:val="22"/>
          <w:szCs w:val="22"/>
        </w:rPr>
      </w:pPr>
    </w:p>
    <w:p w:rsidR="00A15DE1" w:rsidRPr="00A15DE1" w:rsidRDefault="00A15DE1" w:rsidP="00A15DE1">
      <w:pPr>
        <w:shd w:val="clear" w:color="auto" w:fill="FFFFFF"/>
        <w:jc w:val="both"/>
        <w:rPr>
          <w:rFonts w:ascii="Arial" w:hAnsi="Arial" w:cs="Arial"/>
          <w:color w:val="000000"/>
          <w:sz w:val="22"/>
          <w:szCs w:val="22"/>
          <w:lang w:val="en-US"/>
        </w:rPr>
      </w:pPr>
      <w:r w:rsidRPr="00A15DE1">
        <w:rPr>
          <w:rFonts w:ascii="Arial" w:hAnsi="Arial" w:cs="Arial"/>
          <w:b/>
          <w:color w:val="000000"/>
          <w:sz w:val="22"/>
          <w:szCs w:val="22"/>
        </w:rPr>
        <w:t>Vrijeme održavanja vježbe:</w:t>
      </w:r>
      <w:r w:rsidRPr="00A15DE1">
        <w:rPr>
          <w:rFonts w:ascii="Arial" w:hAnsi="Arial" w:cs="Arial"/>
          <w:b/>
          <w:color w:val="000000"/>
          <w:sz w:val="22"/>
          <w:szCs w:val="22"/>
          <w:lang w:val="en-US"/>
        </w:rPr>
        <w:t xml:space="preserve"> </w:t>
      </w:r>
      <w:r w:rsidRPr="00A15DE1">
        <w:rPr>
          <w:rFonts w:ascii="Arial" w:hAnsi="Arial" w:cs="Arial"/>
          <w:bCs/>
          <w:color w:val="000000"/>
          <w:sz w:val="22"/>
          <w:szCs w:val="22"/>
          <w:lang w:val="en-US"/>
        </w:rPr>
        <w:t xml:space="preserve">2. </w:t>
      </w:r>
      <w:proofErr w:type="spellStart"/>
      <w:r w:rsidRPr="00A15DE1">
        <w:rPr>
          <w:rFonts w:ascii="Arial" w:hAnsi="Arial" w:cs="Arial"/>
          <w:bCs/>
          <w:color w:val="000000"/>
          <w:sz w:val="22"/>
          <w:szCs w:val="22"/>
          <w:lang w:val="en-US"/>
        </w:rPr>
        <w:t>tromjesečje</w:t>
      </w:r>
      <w:proofErr w:type="spellEnd"/>
      <w:r w:rsidRPr="00A15DE1">
        <w:rPr>
          <w:rFonts w:ascii="Arial" w:hAnsi="Arial" w:cs="Arial"/>
          <w:bCs/>
          <w:color w:val="000000"/>
          <w:sz w:val="22"/>
          <w:szCs w:val="22"/>
          <w:lang w:val="en-US"/>
        </w:rPr>
        <w:t xml:space="preserve"> 2024.</w:t>
      </w:r>
    </w:p>
    <w:p w:rsidR="00A15DE1" w:rsidRDefault="00A15DE1" w:rsidP="00A15DE1">
      <w:pPr>
        <w:shd w:val="clear" w:color="auto" w:fill="FFFFFF"/>
        <w:jc w:val="both"/>
        <w:rPr>
          <w:rFonts w:ascii="Arial" w:hAnsi="Arial" w:cs="Arial"/>
          <w:b/>
          <w:color w:val="000000"/>
          <w:sz w:val="22"/>
          <w:szCs w:val="22"/>
        </w:rPr>
      </w:pPr>
    </w:p>
    <w:p w:rsidR="00A15DE1" w:rsidRPr="00A15DE1" w:rsidRDefault="00A15DE1" w:rsidP="00A15DE1">
      <w:pPr>
        <w:shd w:val="clear" w:color="auto" w:fill="FFFFFF"/>
        <w:jc w:val="both"/>
        <w:rPr>
          <w:rFonts w:ascii="Arial" w:hAnsi="Arial" w:cs="Arial"/>
          <w:sz w:val="22"/>
          <w:szCs w:val="22"/>
          <w:lang w:val="en-US"/>
        </w:rPr>
      </w:pPr>
      <w:r w:rsidRPr="00A15DE1">
        <w:rPr>
          <w:rFonts w:ascii="Arial" w:hAnsi="Arial" w:cs="Arial"/>
          <w:b/>
          <w:color w:val="000000"/>
          <w:sz w:val="22"/>
          <w:szCs w:val="22"/>
        </w:rPr>
        <w:t>Naziv vježbe:</w:t>
      </w:r>
      <w:r w:rsidRPr="00A15DE1">
        <w:rPr>
          <w:rFonts w:ascii="Arial" w:hAnsi="Arial" w:cs="Arial"/>
          <w:sz w:val="22"/>
          <w:szCs w:val="22"/>
          <w:lang w:val="en-US"/>
        </w:rPr>
        <w:t xml:space="preserve"> </w:t>
      </w:r>
      <w:bookmarkStart w:id="13" w:name="_Hlk138836066"/>
      <w:r w:rsidRPr="00A15DE1">
        <w:rPr>
          <w:rFonts w:ascii="Arial" w:hAnsi="Arial" w:cs="Arial"/>
          <w:sz w:val="22"/>
          <w:szCs w:val="22"/>
          <w:lang w:val="en-US"/>
        </w:rPr>
        <w:t>"</w:t>
      </w:r>
      <w:proofErr w:type="spellStart"/>
      <w:r w:rsidRPr="00A15DE1">
        <w:rPr>
          <w:rFonts w:ascii="Arial" w:hAnsi="Arial" w:cs="Arial"/>
          <w:sz w:val="22"/>
          <w:szCs w:val="22"/>
          <w:lang w:val="en-US"/>
        </w:rPr>
        <w:t>Vježba</w:t>
      </w:r>
      <w:proofErr w:type="spellEnd"/>
      <w:r w:rsidRPr="00A15DE1">
        <w:rPr>
          <w:rFonts w:ascii="Arial" w:hAnsi="Arial" w:cs="Arial"/>
          <w:sz w:val="22"/>
          <w:szCs w:val="22"/>
          <w:lang w:val="en-US"/>
        </w:rPr>
        <w:t xml:space="preserve"> CZ 2024"</w:t>
      </w:r>
    </w:p>
    <w:bookmarkEnd w:id="13"/>
    <w:p w:rsidR="00A15DE1" w:rsidRDefault="00A15DE1" w:rsidP="00A15DE1">
      <w:pPr>
        <w:shd w:val="clear" w:color="auto" w:fill="FFFFFF"/>
        <w:jc w:val="both"/>
        <w:rPr>
          <w:rFonts w:ascii="Arial" w:hAnsi="Arial" w:cs="Arial"/>
          <w:b/>
          <w:color w:val="000000"/>
          <w:sz w:val="22"/>
          <w:szCs w:val="22"/>
        </w:rPr>
      </w:pPr>
    </w:p>
    <w:p w:rsidR="00A15DE1" w:rsidRPr="00A15DE1" w:rsidRDefault="00A15DE1" w:rsidP="00A15DE1">
      <w:pPr>
        <w:shd w:val="clear" w:color="auto" w:fill="FFFFFF"/>
        <w:jc w:val="both"/>
        <w:rPr>
          <w:rFonts w:ascii="Arial" w:hAnsi="Arial" w:cs="Arial"/>
          <w:color w:val="000000"/>
          <w:sz w:val="22"/>
          <w:szCs w:val="22"/>
          <w:lang w:val="en-US"/>
        </w:rPr>
      </w:pPr>
      <w:r w:rsidRPr="00A15DE1">
        <w:rPr>
          <w:rFonts w:ascii="Arial" w:hAnsi="Arial" w:cs="Arial"/>
          <w:b/>
          <w:color w:val="000000"/>
          <w:sz w:val="22"/>
          <w:szCs w:val="22"/>
        </w:rPr>
        <w:t>Organizator vježbe:</w:t>
      </w:r>
      <w:r w:rsidRPr="00A15DE1">
        <w:rPr>
          <w:rFonts w:ascii="Arial" w:hAnsi="Arial" w:cs="Arial"/>
          <w:b/>
          <w:color w:val="000000"/>
          <w:sz w:val="22"/>
          <w:szCs w:val="22"/>
          <w:lang w:val="en-US"/>
        </w:rPr>
        <w:t xml:space="preserve"> </w:t>
      </w:r>
      <w:r w:rsidRPr="00A15DE1">
        <w:rPr>
          <w:rFonts w:ascii="Arial" w:hAnsi="Arial" w:cs="Arial"/>
          <w:color w:val="000000"/>
          <w:sz w:val="22"/>
          <w:szCs w:val="22"/>
          <w:lang w:val="en-US"/>
        </w:rPr>
        <w:tab/>
      </w:r>
      <w:r w:rsidRPr="00A15DE1">
        <w:rPr>
          <w:rFonts w:ascii="Arial" w:hAnsi="Arial" w:cs="Arial"/>
          <w:color w:val="000000"/>
          <w:sz w:val="22"/>
          <w:szCs w:val="22"/>
        </w:rPr>
        <w:t>Grad Dubrovnik</w:t>
      </w:r>
    </w:p>
    <w:p w:rsidR="00A15DE1" w:rsidRDefault="00A15DE1" w:rsidP="00A15DE1">
      <w:pPr>
        <w:shd w:val="clear" w:color="auto" w:fill="FFFFFF"/>
        <w:jc w:val="both"/>
        <w:rPr>
          <w:rFonts w:ascii="Arial" w:hAnsi="Arial" w:cs="Arial"/>
          <w:b/>
          <w:color w:val="000000"/>
          <w:sz w:val="22"/>
          <w:szCs w:val="22"/>
        </w:rPr>
      </w:pPr>
    </w:p>
    <w:p w:rsidR="00A15DE1" w:rsidRPr="00A15DE1" w:rsidRDefault="00A15DE1" w:rsidP="00A15DE1">
      <w:pPr>
        <w:shd w:val="clear" w:color="auto" w:fill="FFFFFF"/>
        <w:jc w:val="both"/>
        <w:rPr>
          <w:rFonts w:ascii="Arial" w:hAnsi="Arial" w:cs="Arial"/>
          <w:sz w:val="22"/>
          <w:szCs w:val="22"/>
          <w:lang w:val="en-US"/>
        </w:rPr>
      </w:pPr>
      <w:r w:rsidRPr="00A15DE1">
        <w:rPr>
          <w:rFonts w:ascii="Arial" w:hAnsi="Arial" w:cs="Arial"/>
          <w:b/>
          <w:color w:val="000000"/>
          <w:sz w:val="22"/>
          <w:szCs w:val="22"/>
        </w:rPr>
        <w:t>Lokacija održavanja vježbe:</w:t>
      </w:r>
      <w:r w:rsidRPr="00A15DE1">
        <w:rPr>
          <w:rFonts w:ascii="Arial" w:hAnsi="Arial" w:cs="Arial"/>
          <w:b/>
          <w:color w:val="000000"/>
          <w:sz w:val="22"/>
          <w:szCs w:val="22"/>
          <w:lang w:val="en-US"/>
        </w:rPr>
        <w:t xml:space="preserve"> </w:t>
      </w:r>
      <w:proofErr w:type="spellStart"/>
      <w:r w:rsidRPr="00A15DE1">
        <w:rPr>
          <w:rFonts w:ascii="Arial" w:hAnsi="Arial" w:cs="Arial"/>
          <w:bCs/>
          <w:color w:val="000000"/>
          <w:sz w:val="22"/>
          <w:szCs w:val="22"/>
          <w:lang w:val="en-US"/>
        </w:rPr>
        <w:t>na</w:t>
      </w:r>
      <w:proofErr w:type="spellEnd"/>
      <w:r w:rsidRPr="00A15DE1">
        <w:rPr>
          <w:rFonts w:ascii="Arial" w:hAnsi="Arial" w:cs="Arial"/>
          <w:bCs/>
          <w:color w:val="000000"/>
          <w:sz w:val="22"/>
          <w:szCs w:val="22"/>
          <w:lang w:val="en-US"/>
        </w:rPr>
        <w:t xml:space="preserve"> </w:t>
      </w:r>
      <w:proofErr w:type="spellStart"/>
      <w:r w:rsidRPr="00A15DE1">
        <w:rPr>
          <w:rFonts w:ascii="Arial" w:hAnsi="Arial" w:cs="Arial"/>
          <w:bCs/>
          <w:color w:val="000000"/>
          <w:sz w:val="22"/>
          <w:szCs w:val="22"/>
          <w:lang w:val="en-US"/>
        </w:rPr>
        <w:t>području</w:t>
      </w:r>
      <w:proofErr w:type="spellEnd"/>
      <w:r w:rsidRPr="00A15DE1">
        <w:rPr>
          <w:rFonts w:ascii="Arial" w:hAnsi="Arial" w:cs="Arial"/>
          <w:bCs/>
          <w:color w:val="000000"/>
          <w:sz w:val="22"/>
          <w:szCs w:val="22"/>
          <w:lang w:val="en-US"/>
        </w:rPr>
        <w:t xml:space="preserve"> </w:t>
      </w:r>
      <w:proofErr w:type="spellStart"/>
      <w:r w:rsidRPr="00A15DE1">
        <w:rPr>
          <w:rFonts w:ascii="Arial" w:hAnsi="Arial" w:cs="Arial"/>
          <w:bCs/>
          <w:color w:val="000000"/>
          <w:sz w:val="22"/>
          <w:szCs w:val="22"/>
          <w:lang w:val="en-US"/>
        </w:rPr>
        <w:t>Grada</w:t>
      </w:r>
      <w:proofErr w:type="spellEnd"/>
      <w:r w:rsidRPr="00A15DE1">
        <w:rPr>
          <w:rFonts w:ascii="Arial" w:hAnsi="Arial" w:cs="Arial"/>
          <w:bCs/>
          <w:color w:val="000000"/>
          <w:sz w:val="22"/>
          <w:szCs w:val="22"/>
          <w:lang w:val="en-US"/>
        </w:rPr>
        <w:t xml:space="preserve"> </w:t>
      </w:r>
      <w:proofErr w:type="spellStart"/>
      <w:r w:rsidRPr="00A15DE1">
        <w:rPr>
          <w:rFonts w:ascii="Arial" w:hAnsi="Arial" w:cs="Arial"/>
          <w:bCs/>
          <w:color w:val="000000"/>
          <w:sz w:val="22"/>
          <w:szCs w:val="22"/>
          <w:lang w:val="en-US"/>
        </w:rPr>
        <w:t>Dubrovnika</w:t>
      </w:r>
      <w:proofErr w:type="spellEnd"/>
    </w:p>
    <w:p w:rsidR="00A15DE1" w:rsidRDefault="00A15DE1" w:rsidP="00A15DE1">
      <w:pPr>
        <w:shd w:val="clear" w:color="auto" w:fill="FFFFFF"/>
        <w:jc w:val="both"/>
        <w:rPr>
          <w:rFonts w:ascii="Arial" w:hAnsi="Arial" w:cs="Arial"/>
          <w:b/>
          <w:color w:val="000000"/>
          <w:sz w:val="22"/>
          <w:szCs w:val="22"/>
        </w:rPr>
      </w:pPr>
    </w:p>
    <w:p w:rsidR="00A15DE1" w:rsidRPr="00A15DE1" w:rsidRDefault="00A15DE1" w:rsidP="00A15DE1">
      <w:pPr>
        <w:shd w:val="clear" w:color="auto" w:fill="FFFFFF"/>
        <w:jc w:val="both"/>
        <w:rPr>
          <w:rFonts w:ascii="Arial" w:hAnsi="Arial" w:cs="Arial"/>
          <w:sz w:val="22"/>
          <w:szCs w:val="22"/>
          <w:lang w:val="en-US"/>
        </w:rPr>
      </w:pPr>
      <w:r w:rsidRPr="00A15DE1">
        <w:rPr>
          <w:rFonts w:ascii="Arial" w:hAnsi="Arial" w:cs="Arial"/>
          <w:b/>
          <w:color w:val="000000"/>
          <w:sz w:val="22"/>
          <w:szCs w:val="22"/>
        </w:rPr>
        <w:t>Tema vježbe:</w:t>
      </w:r>
      <w:r w:rsidRPr="00A15DE1">
        <w:rPr>
          <w:rFonts w:ascii="Arial" w:hAnsi="Arial" w:cs="Arial"/>
          <w:b/>
          <w:color w:val="000000"/>
          <w:sz w:val="22"/>
          <w:szCs w:val="22"/>
          <w:lang w:val="en-US"/>
        </w:rPr>
        <w:tab/>
      </w:r>
      <w:bookmarkStart w:id="14" w:name="_Hlk138836079"/>
      <w:proofErr w:type="spellStart"/>
      <w:r w:rsidRPr="00A15DE1">
        <w:rPr>
          <w:rFonts w:ascii="Arial" w:hAnsi="Arial" w:cs="Arial"/>
          <w:sz w:val="22"/>
          <w:szCs w:val="22"/>
          <w:lang w:val="en-US"/>
        </w:rPr>
        <w:t>Provjera</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pozivanja</w:t>
      </w:r>
      <w:proofErr w:type="spellEnd"/>
      <w:r w:rsidRPr="00A15DE1">
        <w:rPr>
          <w:rFonts w:ascii="Arial" w:hAnsi="Arial" w:cs="Arial"/>
          <w:sz w:val="22"/>
          <w:szCs w:val="22"/>
          <w:lang w:val="en-US"/>
        </w:rPr>
        <w:t>/</w:t>
      </w:r>
      <w:proofErr w:type="spellStart"/>
      <w:r w:rsidRPr="00A15DE1">
        <w:rPr>
          <w:rFonts w:ascii="Arial" w:hAnsi="Arial" w:cs="Arial"/>
          <w:sz w:val="22"/>
          <w:szCs w:val="22"/>
          <w:lang w:val="en-US"/>
        </w:rPr>
        <w:t>aktiviranja</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i</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korištenja</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planske</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dokumentacije</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angažiranje</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i</w:t>
      </w:r>
      <w:proofErr w:type="spellEnd"/>
    </w:p>
    <w:p w:rsidR="00A15DE1" w:rsidRPr="00A15DE1" w:rsidRDefault="00A15DE1" w:rsidP="00A15DE1">
      <w:pPr>
        <w:shd w:val="clear" w:color="auto" w:fill="FFFFFF"/>
        <w:ind w:left="709" w:firstLine="709"/>
        <w:jc w:val="both"/>
        <w:rPr>
          <w:rFonts w:ascii="Arial" w:hAnsi="Arial" w:cs="Arial"/>
          <w:sz w:val="22"/>
          <w:szCs w:val="22"/>
          <w:lang w:val="en-US"/>
        </w:rPr>
      </w:pPr>
      <w:proofErr w:type="spellStart"/>
      <w:r w:rsidRPr="00A15DE1">
        <w:rPr>
          <w:rFonts w:ascii="Arial" w:hAnsi="Arial" w:cs="Arial"/>
          <w:sz w:val="22"/>
          <w:szCs w:val="22"/>
          <w:lang w:val="en-US"/>
        </w:rPr>
        <w:t>koordinacija</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operativnih</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snaga</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te</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provođenje</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mjera</w:t>
      </w:r>
      <w:proofErr w:type="spellEnd"/>
      <w:r w:rsidRPr="00A15DE1">
        <w:rPr>
          <w:rFonts w:ascii="Arial" w:hAnsi="Arial" w:cs="Arial"/>
          <w:sz w:val="22"/>
          <w:szCs w:val="22"/>
          <w:lang w:val="en-US"/>
        </w:rPr>
        <w:t xml:space="preserve"> </w:t>
      </w:r>
      <w:proofErr w:type="spellStart"/>
      <w:r w:rsidRPr="00A15DE1">
        <w:rPr>
          <w:rFonts w:ascii="Arial" w:hAnsi="Arial" w:cs="Arial"/>
          <w:sz w:val="22"/>
          <w:szCs w:val="22"/>
          <w:lang w:val="en-US"/>
        </w:rPr>
        <w:t>cz</w:t>
      </w:r>
      <w:proofErr w:type="spellEnd"/>
      <w:r w:rsidRPr="00A15DE1">
        <w:rPr>
          <w:rFonts w:ascii="Arial" w:hAnsi="Arial" w:cs="Arial"/>
          <w:sz w:val="22"/>
          <w:szCs w:val="22"/>
          <w:lang w:val="en-US"/>
        </w:rPr>
        <w:t>.</w:t>
      </w:r>
    </w:p>
    <w:bookmarkEnd w:id="14"/>
    <w:p w:rsidR="00A15DE1" w:rsidRDefault="00A15DE1" w:rsidP="00A15DE1">
      <w:pPr>
        <w:shd w:val="clear" w:color="auto" w:fill="FFFFFF"/>
        <w:jc w:val="both"/>
        <w:rPr>
          <w:rFonts w:ascii="Arial" w:hAnsi="Arial" w:cs="Arial"/>
          <w:b/>
          <w:color w:val="000000"/>
          <w:sz w:val="22"/>
          <w:szCs w:val="22"/>
        </w:rPr>
      </w:pPr>
    </w:p>
    <w:p w:rsidR="00A15DE1" w:rsidRDefault="00A15DE1" w:rsidP="00A15DE1">
      <w:pPr>
        <w:shd w:val="clear" w:color="auto" w:fill="FFFFFF"/>
        <w:jc w:val="both"/>
        <w:rPr>
          <w:rFonts w:ascii="Arial" w:hAnsi="Arial" w:cs="Arial"/>
          <w:b/>
          <w:color w:val="000000"/>
          <w:sz w:val="22"/>
          <w:szCs w:val="22"/>
        </w:rPr>
      </w:pPr>
    </w:p>
    <w:p w:rsidR="00A15DE1" w:rsidRPr="00A15DE1" w:rsidRDefault="00A15DE1" w:rsidP="00A15DE1">
      <w:pPr>
        <w:shd w:val="clear" w:color="auto" w:fill="FFFFFF"/>
        <w:jc w:val="both"/>
        <w:rPr>
          <w:rFonts w:ascii="Arial" w:hAnsi="Arial" w:cs="Arial"/>
          <w:b/>
          <w:color w:val="000000"/>
          <w:sz w:val="22"/>
          <w:szCs w:val="22"/>
        </w:rPr>
      </w:pPr>
      <w:r w:rsidRPr="00A15DE1">
        <w:rPr>
          <w:rFonts w:ascii="Arial" w:hAnsi="Arial" w:cs="Arial"/>
          <w:b/>
          <w:color w:val="000000"/>
          <w:sz w:val="22"/>
          <w:szCs w:val="22"/>
        </w:rPr>
        <w:t>Cilj vježbe:</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lang w:val="en-US"/>
        </w:rPr>
      </w:pPr>
      <w:proofErr w:type="spellStart"/>
      <w:r w:rsidRPr="00A15DE1">
        <w:rPr>
          <w:rFonts w:ascii="Arial" w:hAnsi="Arial" w:cs="Arial"/>
          <w:color w:val="000000"/>
          <w:sz w:val="22"/>
          <w:szCs w:val="22"/>
          <w:lang w:val="en-US"/>
        </w:rPr>
        <w:t>uvježbavanje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i</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podizanje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razine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osposobljenosti</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operativnih</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snaga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sustava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civilne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zaštite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Grada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Dubrovnika</w:t>
      </w:r>
      <w:proofErr w:type="spellEnd"/>
      <w:r w:rsidRPr="00A15DE1">
        <w:rPr>
          <w:rFonts w:ascii="Arial" w:hAnsi="Arial" w:cs="Arial"/>
          <w:color w:val="000000"/>
          <w:sz w:val="22"/>
          <w:szCs w:val="22"/>
          <w:lang w:val="en-US"/>
        </w:rPr>
        <w:t>,</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lang w:val="en-US"/>
        </w:rPr>
      </w:pPr>
      <w:proofErr w:type="spellStart"/>
      <w:r w:rsidRPr="00A15DE1">
        <w:rPr>
          <w:rFonts w:ascii="Arial" w:hAnsi="Arial" w:cs="Arial"/>
          <w:color w:val="000000"/>
          <w:sz w:val="22"/>
          <w:szCs w:val="22"/>
          <w:lang w:val="en-US"/>
        </w:rPr>
        <w:t>postizanje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novih</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sposobnosti</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te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poticanje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izgradnje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integralnog</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sustava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civilne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zaštite</w:t>
      </w:r>
      <w:proofErr w:type="spellEnd"/>
      <w:r w:rsidRPr="00A15DE1">
        <w:rPr>
          <w:rFonts w:ascii="Arial" w:hAnsi="Arial" w:cs="Arial"/>
          <w:color w:val="000000"/>
          <w:sz w:val="22"/>
          <w:szCs w:val="22"/>
          <w:lang w:val="en-US"/>
        </w:rPr>
        <w:t>,</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lang w:val="en-US"/>
        </w:rPr>
      </w:pPr>
      <w:proofErr w:type="spellStart"/>
      <w:r w:rsidRPr="00A15DE1">
        <w:rPr>
          <w:rFonts w:ascii="Arial" w:hAnsi="Arial" w:cs="Arial"/>
          <w:color w:val="000000"/>
          <w:sz w:val="22"/>
          <w:szCs w:val="22"/>
          <w:lang w:val="en-US"/>
        </w:rPr>
        <w:t>provjera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efikasnosti</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postupaka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utvrđenih</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standardnim</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operativnim</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postupcima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operativnih</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snaga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sustava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civilne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zaštite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te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drugih</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sudionika</w:t>
      </w:r>
      <w:proofErr w:type="spellEnd"/>
      <w:r w:rsidRPr="00A15DE1">
        <w:rPr>
          <w:rFonts w:ascii="Arial" w:hAnsi="Arial" w:cs="Arial"/>
          <w:color w:val="000000"/>
          <w:sz w:val="22"/>
          <w:szCs w:val="22"/>
          <w:lang w:val="en-US"/>
        </w:rPr>
        <w:t xml:space="preserve"> u </w:t>
      </w:r>
      <w:proofErr w:type="spellStart"/>
      <w:r w:rsidRPr="00A15DE1">
        <w:rPr>
          <w:rFonts w:ascii="Arial" w:hAnsi="Arial" w:cs="Arial"/>
          <w:color w:val="000000"/>
          <w:sz w:val="22"/>
          <w:szCs w:val="22"/>
          <w:lang w:val="en-US"/>
        </w:rPr>
        <w:t>slučaju</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velike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nesreće</w:t>
      </w:r>
      <w:proofErr w:type="spellEnd"/>
      <w:r w:rsidRPr="00A15DE1">
        <w:rPr>
          <w:rFonts w:ascii="Arial" w:hAnsi="Arial" w:cs="Arial"/>
          <w:color w:val="000000"/>
          <w:sz w:val="22"/>
          <w:szCs w:val="22"/>
          <w:lang w:val="en-US"/>
        </w:rPr>
        <w:t>,</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lang w:val="en-US"/>
        </w:rPr>
      </w:pPr>
      <w:proofErr w:type="spellStart"/>
      <w:r w:rsidRPr="00A15DE1">
        <w:rPr>
          <w:rFonts w:ascii="Arial" w:hAnsi="Arial" w:cs="Arial"/>
          <w:color w:val="000000"/>
          <w:sz w:val="22"/>
          <w:szCs w:val="22"/>
          <w:lang w:val="en-US"/>
        </w:rPr>
        <w:t>provjera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koordinacije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sudionika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civilne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zaštite</w:t>
      </w:r>
      <w:proofErr w:type="spellEnd"/>
      <w:r w:rsidRPr="00A15DE1">
        <w:rPr>
          <w:rFonts w:ascii="Arial" w:hAnsi="Arial" w:cs="Arial"/>
          <w:color w:val="000000"/>
          <w:sz w:val="22"/>
          <w:szCs w:val="22"/>
          <w:lang w:val="en-US"/>
        </w:rPr>
        <w:t xml:space="preserve"> u </w:t>
      </w:r>
      <w:proofErr w:type="spellStart"/>
      <w:r w:rsidRPr="00A15DE1">
        <w:rPr>
          <w:rFonts w:ascii="Arial" w:hAnsi="Arial" w:cs="Arial"/>
          <w:color w:val="000000"/>
          <w:sz w:val="22"/>
          <w:szCs w:val="22"/>
          <w:lang w:val="en-US"/>
        </w:rPr>
        <w:t>uvjetima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velikih</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nesreća</w:t>
      </w:r>
      <w:proofErr w:type="spellEnd"/>
      <w:r w:rsidRPr="00A15DE1">
        <w:rPr>
          <w:rFonts w:ascii="Arial" w:hAnsi="Arial" w:cs="Arial"/>
          <w:color w:val="000000"/>
          <w:sz w:val="22"/>
          <w:szCs w:val="22"/>
          <w:lang w:val="en-US"/>
        </w:rPr>
        <w:t>,</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lang w:val="en-US"/>
        </w:rPr>
      </w:pPr>
      <w:proofErr w:type="spellStart"/>
      <w:r w:rsidRPr="00A15DE1">
        <w:rPr>
          <w:rFonts w:ascii="Arial" w:hAnsi="Arial" w:cs="Arial"/>
          <w:color w:val="000000"/>
          <w:sz w:val="22"/>
          <w:szCs w:val="22"/>
          <w:lang w:val="en-US"/>
        </w:rPr>
        <w:t>podizanje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razine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informiranosti</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stanovništva</w:t>
      </w:r>
      <w:proofErr w:type="spellEnd"/>
      <w:r w:rsidRPr="00A15DE1">
        <w:rPr>
          <w:rFonts w:ascii="Arial" w:hAnsi="Arial" w:cs="Arial"/>
          <w:color w:val="000000"/>
          <w:sz w:val="22"/>
          <w:szCs w:val="22"/>
          <w:lang w:val="en-US"/>
        </w:rPr>
        <w:t xml:space="preserve"> o </w:t>
      </w:r>
      <w:proofErr w:type="spellStart"/>
      <w:r w:rsidRPr="00A15DE1">
        <w:rPr>
          <w:rFonts w:ascii="Arial" w:hAnsi="Arial" w:cs="Arial"/>
          <w:color w:val="000000"/>
          <w:sz w:val="22"/>
          <w:szCs w:val="22"/>
          <w:lang w:val="en-US"/>
        </w:rPr>
        <w:t>aktivnostima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subjekata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civilne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zaštite</w:t>
      </w:r>
      <w:proofErr w:type="spellEnd"/>
      <w:r w:rsidRPr="00A15DE1">
        <w:rPr>
          <w:rFonts w:ascii="Arial" w:hAnsi="Arial" w:cs="Arial"/>
          <w:color w:val="000000"/>
          <w:sz w:val="22"/>
          <w:szCs w:val="22"/>
          <w:lang w:val="en-US"/>
        </w:rPr>
        <w:t xml:space="preserve">,    </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lang w:val="en-US"/>
        </w:rPr>
      </w:pPr>
      <w:proofErr w:type="spellStart"/>
      <w:r w:rsidRPr="00A15DE1">
        <w:rPr>
          <w:rFonts w:ascii="Arial" w:hAnsi="Arial" w:cs="Arial"/>
          <w:color w:val="000000"/>
          <w:sz w:val="22"/>
          <w:szCs w:val="22"/>
          <w:lang w:val="en-US"/>
        </w:rPr>
        <w:t>provjera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sustava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prenošenja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informacija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i</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obavijesti</w:t>
      </w:r>
      <w:proofErr w:type="spellEnd"/>
      <w:r w:rsidRPr="00A15DE1">
        <w:rPr>
          <w:rFonts w:ascii="Arial" w:hAnsi="Arial" w:cs="Arial"/>
          <w:color w:val="000000"/>
          <w:sz w:val="22"/>
          <w:szCs w:val="22"/>
          <w:lang w:val="en-US"/>
        </w:rPr>
        <w:t xml:space="preserve"> o </w:t>
      </w:r>
      <w:proofErr w:type="spellStart"/>
      <w:r w:rsidRPr="00A15DE1">
        <w:rPr>
          <w:rFonts w:ascii="Arial" w:hAnsi="Arial" w:cs="Arial"/>
          <w:color w:val="000000"/>
          <w:sz w:val="22"/>
          <w:szCs w:val="22"/>
          <w:lang w:val="en-US"/>
        </w:rPr>
        <w:t>događaju</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na</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lokalnoj</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i</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regionalnoj</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razini</w:t>
      </w:r>
      <w:proofErr w:type="spellEnd"/>
      <w:r w:rsidRPr="00A15DE1">
        <w:rPr>
          <w:rFonts w:ascii="Arial" w:hAnsi="Arial" w:cs="Arial"/>
          <w:color w:val="000000"/>
          <w:sz w:val="22"/>
          <w:szCs w:val="22"/>
          <w:lang w:val="en-US"/>
        </w:rPr>
        <w:t>.</w:t>
      </w:r>
    </w:p>
    <w:p w:rsidR="00A15DE1" w:rsidRDefault="00A15DE1" w:rsidP="00A15DE1">
      <w:pPr>
        <w:shd w:val="clear" w:color="auto" w:fill="FFFFFF"/>
        <w:jc w:val="both"/>
        <w:rPr>
          <w:rFonts w:ascii="Arial" w:hAnsi="Arial" w:cs="Arial"/>
          <w:b/>
          <w:color w:val="000000"/>
          <w:sz w:val="22"/>
          <w:szCs w:val="22"/>
        </w:rPr>
      </w:pPr>
    </w:p>
    <w:p w:rsidR="00A15DE1" w:rsidRPr="00A15DE1" w:rsidRDefault="00A15DE1" w:rsidP="00A15DE1">
      <w:pPr>
        <w:shd w:val="clear" w:color="auto" w:fill="FFFFFF"/>
        <w:jc w:val="both"/>
        <w:rPr>
          <w:rFonts w:ascii="Arial" w:hAnsi="Arial" w:cs="Arial"/>
          <w:b/>
          <w:color w:val="000000"/>
          <w:sz w:val="22"/>
          <w:szCs w:val="22"/>
        </w:rPr>
      </w:pPr>
      <w:r w:rsidRPr="00A15DE1">
        <w:rPr>
          <w:rFonts w:ascii="Arial" w:hAnsi="Arial" w:cs="Arial"/>
          <w:b/>
          <w:color w:val="000000"/>
          <w:sz w:val="22"/>
          <w:szCs w:val="22"/>
        </w:rPr>
        <w:t>Sudionici:</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rPr>
      </w:pPr>
      <w:r w:rsidRPr="00A15DE1">
        <w:rPr>
          <w:rFonts w:ascii="Arial" w:hAnsi="Arial" w:cs="Arial"/>
          <w:color w:val="000000"/>
          <w:sz w:val="22"/>
          <w:szCs w:val="22"/>
        </w:rPr>
        <w:t>Grad Dubrovnik</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rPr>
      </w:pPr>
      <w:proofErr w:type="spellStart"/>
      <w:r w:rsidRPr="00A15DE1">
        <w:rPr>
          <w:rFonts w:ascii="Arial" w:hAnsi="Arial" w:cs="Arial"/>
          <w:color w:val="000000"/>
          <w:sz w:val="22"/>
          <w:szCs w:val="22"/>
          <w:lang w:val="en-US"/>
        </w:rPr>
        <w:t>Ravnateljstvo</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civilne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zaštite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Služba</w:t>
      </w:r>
      <w:proofErr w:type="spellEnd"/>
      <w:r w:rsidRPr="00A15DE1">
        <w:rPr>
          <w:rFonts w:ascii="Arial" w:hAnsi="Arial" w:cs="Arial"/>
          <w:color w:val="000000"/>
          <w:sz w:val="22"/>
          <w:szCs w:val="22"/>
          <w:lang w:val="en-US"/>
        </w:rPr>
        <w:t xml:space="preserve"> Dubrovnik</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rPr>
      </w:pPr>
      <w:r w:rsidRPr="00A15DE1">
        <w:rPr>
          <w:rFonts w:ascii="Arial" w:hAnsi="Arial" w:cs="Arial"/>
          <w:color w:val="000000"/>
          <w:sz w:val="22"/>
          <w:szCs w:val="22"/>
        </w:rPr>
        <w:t>Policijska uprava Dubrovačko - neretvanska</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rPr>
      </w:pPr>
      <w:r w:rsidRPr="00A15DE1">
        <w:rPr>
          <w:rFonts w:ascii="Arial" w:hAnsi="Arial" w:cs="Arial"/>
          <w:color w:val="000000"/>
          <w:sz w:val="22"/>
          <w:szCs w:val="22"/>
        </w:rPr>
        <w:t>JVP Dubrovački vatrogasci</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rPr>
      </w:pPr>
      <w:r w:rsidRPr="00A15DE1">
        <w:rPr>
          <w:rFonts w:ascii="Arial" w:hAnsi="Arial" w:cs="Arial"/>
          <w:color w:val="000000"/>
          <w:sz w:val="22"/>
          <w:szCs w:val="22"/>
        </w:rPr>
        <w:t>Hitna medicinska pomoć</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rPr>
      </w:pPr>
      <w:r w:rsidRPr="00A15DE1">
        <w:rPr>
          <w:rFonts w:ascii="Arial" w:hAnsi="Arial" w:cs="Arial"/>
          <w:color w:val="000000"/>
          <w:sz w:val="22"/>
          <w:szCs w:val="22"/>
        </w:rPr>
        <w:t>Gradsko društvo Crvenog križa</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rPr>
      </w:pPr>
      <w:r w:rsidRPr="00A15DE1">
        <w:rPr>
          <w:rFonts w:ascii="Arial" w:hAnsi="Arial" w:cs="Arial"/>
          <w:color w:val="000000"/>
          <w:sz w:val="22"/>
          <w:szCs w:val="22"/>
        </w:rPr>
        <w:t>Hrvatska gorska služba spašavanja Dubrovnik</w:t>
      </w:r>
    </w:p>
    <w:p w:rsidR="00A15DE1" w:rsidRPr="00A15DE1" w:rsidRDefault="00A15DE1" w:rsidP="00A15DE1">
      <w:pPr>
        <w:numPr>
          <w:ilvl w:val="0"/>
          <w:numId w:val="29"/>
        </w:numPr>
        <w:shd w:val="clear" w:color="auto" w:fill="FFFFFF"/>
        <w:ind w:left="714" w:hanging="357"/>
        <w:jc w:val="both"/>
        <w:rPr>
          <w:rFonts w:ascii="Arial" w:hAnsi="Arial" w:cs="Arial"/>
          <w:color w:val="000000"/>
          <w:sz w:val="22"/>
          <w:szCs w:val="22"/>
        </w:rPr>
      </w:pPr>
      <w:proofErr w:type="spellStart"/>
      <w:r w:rsidRPr="00A15DE1">
        <w:rPr>
          <w:rFonts w:ascii="Arial" w:hAnsi="Arial" w:cs="Arial"/>
          <w:color w:val="000000"/>
          <w:sz w:val="22"/>
          <w:szCs w:val="22"/>
          <w:lang w:val="en-US"/>
        </w:rPr>
        <w:t>Pravne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osobe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od</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interesa</w:t>
      </w:r>
      <w:proofErr w:type="spellEnd"/>
      <w:r w:rsidRPr="00A15DE1">
        <w:rPr>
          <w:rFonts w:ascii="Arial" w:hAnsi="Arial" w:cs="Arial"/>
          <w:color w:val="000000"/>
          <w:sz w:val="22"/>
          <w:szCs w:val="22"/>
          <w:lang w:val="en-US"/>
        </w:rPr>
        <w:t xml:space="preserve"> za </w:t>
      </w:r>
      <w:proofErr w:type="spellStart"/>
      <w:r w:rsidRPr="00A15DE1">
        <w:rPr>
          <w:rFonts w:ascii="Arial" w:hAnsi="Arial" w:cs="Arial"/>
          <w:color w:val="000000"/>
          <w:sz w:val="22"/>
          <w:szCs w:val="22"/>
          <w:lang w:val="en-US"/>
        </w:rPr>
        <w:t>sustav</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civilne</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zaštite</w:t>
      </w:r>
      <w:proofErr w:type="spellEnd"/>
    </w:p>
    <w:p w:rsidR="00A15DE1" w:rsidRDefault="00A15DE1" w:rsidP="00A15DE1">
      <w:pPr>
        <w:shd w:val="clear" w:color="auto" w:fill="FFFFFF"/>
        <w:jc w:val="both"/>
        <w:rPr>
          <w:rFonts w:ascii="Arial" w:hAnsi="Arial" w:cs="Arial"/>
          <w:b/>
          <w:bCs/>
          <w:color w:val="000000"/>
          <w:sz w:val="22"/>
          <w:szCs w:val="22"/>
          <w:lang w:val="en-US"/>
        </w:rPr>
      </w:pPr>
    </w:p>
    <w:p w:rsidR="00A15DE1" w:rsidRPr="00A15DE1" w:rsidRDefault="00A15DE1" w:rsidP="00A15DE1">
      <w:pPr>
        <w:shd w:val="clear" w:color="auto" w:fill="FFFFFF"/>
        <w:jc w:val="both"/>
        <w:rPr>
          <w:rFonts w:ascii="Arial" w:hAnsi="Arial" w:cs="Arial"/>
          <w:color w:val="000000"/>
          <w:sz w:val="22"/>
          <w:szCs w:val="22"/>
          <w:lang w:val="en-US"/>
        </w:rPr>
      </w:pPr>
      <w:proofErr w:type="spellStart"/>
      <w:r w:rsidRPr="00A15DE1">
        <w:rPr>
          <w:rFonts w:ascii="Arial" w:hAnsi="Arial" w:cs="Arial"/>
          <w:b/>
          <w:bCs/>
          <w:color w:val="000000"/>
          <w:sz w:val="22"/>
          <w:szCs w:val="22"/>
          <w:lang w:val="en-US"/>
        </w:rPr>
        <w:t>Financije</w:t>
      </w:r>
      <w:proofErr w:type="spellEnd"/>
      <w:r w:rsidRPr="00A15DE1">
        <w:rPr>
          <w:rFonts w:ascii="Arial" w:hAnsi="Arial" w:cs="Arial"/>
          <w:b/>
          <w:bCs/>
          <w:color w:val="000000"/>
          <w:sz w:val="22"/>
          <w:szCs w:val="22"/>
          <w:lang w:val="en-US"/>
        </w:rPr>
        <w:t>:</w:t>
      </w:r>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Nositelj</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financijskih</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obveza</w:t>
      </w:r>
      <w:proofErr w:type="spellEnd"/>
      <w:r w:rsidRPr="00A15DE1">
        <w:rPr>
          <w:rFonts w:ascii="Arial" w:hAnsi="Arial" w:cs="Arial"/>
          <w:color w:val="000000"/>
          <w:sz w:val="22"/>
          <w:szCs w:val="22"/>
          <w:lang w:val="en-US"/>
        </w:rPr>
        <w:t xml:space="preserve"> za </w:t>
      </w:r>
      <w:proofErr w:type="spellStart"/>
      <w:r w:rsidRPr="00A15DE1">
        <w:rPr>
          <w:rFonts w:ascii="Arial" w:hAnsi="Arial" w:cs="Arial"/>
          <w:color w:val="000000"/>
          <w:sz w:val="22"/>
          <w:szCs w:val="22"/>
          <w:lang w:val="en-US"/>
        </w:rPr>
        <w:t>provedbu</w:t>
      </w:r>
      <w:proofErr w:type="spellEnd"/>
      <w:r w:rsidRPr="00A15DE1">
        <w:rPr>
          <w:rFonts w:ascii="Arial" w:hAnsi="Arial" w:cs="Arial"/>
          <w:color w:val="000000"/>
          <w:sz w:val="22"/>
          <w:szCs w:val="22"/>
          <w:lang w:val="en-US"/>
        </w:rPr>
        <w:t xml:space="preserve"> </w:t>
      </w:r>
      <w:proofErr w:type="spellStart"/>
      <w:r w:rsidRPr="00A15DE1">
        <w:rPr>
          <w:rFonts w:ascii="Arial" w:hAnsi="Arial" w:cs="Arial"/>
          <w:color w:val="000000"/>
          <w:sz w:val="22"/>
          <w:szCs w:val="22"/>
          <w:lang w:val="en-US"/>
        </w:rPr>
        <w:t>vježbe</w:t>
      </w:r>
      <w:proofErr w:type="spellEnd"/>
      <w:r w:rsidRPr="00A15DE1">
        <w:rPr>
          <w:rFonts w:ascii="Arial" w:hAnsi="Arial" w:cs="Arial"/>
          <w:color w:val="000000"/>
          <w:sz w:val="22"/>
          <w:szCs w:val="22"/>
          <w:lang w:val="en-US"/>
        </w:rPr>
        <w:t xml:space="preserve"> je Grad Dubrovnik.</w:t>
      </w:r>
    </w:p>
    <w:p w:rsidR="00A15DE1" w:rsidRDefault="00A15DE1" w:rsidP="00A15DE1">
      <w:pPr>
        <w:shd w:val="clear" w:color="auto" w:fill="FFFFFF"/>
        <w:jc w:val="both"/>
        <w:rPr>
          <w:rFonts w:ascii="Arial" w:hAnsi="Arial" w:cs="Arial"/>
          <w:b/>
          <w:color w:val="000000"/>
          <w:sz w:val="22"/>
          <w:szCs w:val="22"/>
        </w:rPr>
      </w:pPr>
    </w:p>
    <w:p w:rsidR="00A15DE1" w:rsidRPr="00A15DE1" w:rsidRDefault="00A15DE1" w:rsidP="00A15DE1">
      <w:pPr>
        <w:shd w:val="clear" w:color="auto" w:fill="FFFFFF"/>
        <w:jc w:val="both"/>
        <w:rPr>
          <w:rFonts w:ascii="Arial" w:hAnsi="Arial" w:cs="Arial"/>
          <w:color w:val="000000"/>
          <w:sz w:val="22"/>
          <w:szCs w:val="22"/>
        </w:rPr>
      </w:pPr>
      <w:r w:rsidRPr="00A15DE1">
        <w:rPr>
          <w:rFonts w:ascii="Arial" w:hAnsi="Arial" w:cs="Arial"/>
          <w:b/>
          <w:color w:val="000000"/>
          <w:sz w:val="22"/>
          <w:szCs w:val="22"/>
        </w:rPr>
        <w:t xml:space="preserve">Vrsta </w:t>
      </w:r>
      <w:proofErr w:type="spellStart"/>
      <w:r w:rsidRPr="00A15DE1">
        <w:rPr>
          <w:rFonts w:ascii="Arial" w:hAnsi="Arial" w:cs="Arial"/>
          <w:b/>
          <w:color w:val="000000"/>
          <w:sz w:val="22"/>
          <w:szCs w:val="22"/>
        </w:rPr>
        <w:t>vježb</w:t>
      </w:r>
      <w:proofErr w:type="spellEnd"/>
      <w:r w:rsidRPr="00A15DE1">
        <w:rPr>
          <w:rFonts w:ascii="Arial" w:hAnsi="Arial" w:cs="Arial"/>
          <w:b/>
          <w:color w:val="000000"/>
          <w:sz w:val="22"/>
          <w:szCs w:val="22"/>
          <w:lang w:val="en-US"/>
        </w:rPr>
        <w:t>e</w:t>
      </w:r>
      <w:r w:rsidRPr="00A15DE1">
        <w:rPr>
          <w:rFonts w:ascii="Arial" w:hAnsi="Arial" w:cs="Arial"/>
          <w:b/>
          <w:color w:val="000000"/>
          <w:sz w:val="22"/>
          <w:szCs w:val="22"/>
        </w:rPr>
        <w:t>:</w:t>
      </w:r>
      <w:r w:rsidRPr="00A15DE1">
        <w:rPr>
          <w:rFonts w:ascii="Arial" w:hAnsi="Arial" w:cs="Arial"/>
          <w:b/>
          <w:color w:val="000000"/>
          <w:sz w:val="22"/>
          <w:szCs w:val="22"/>
          <w:lang w:val="en-US"/>
        </w:rPr>
        <w:t xml:space="preserve"> </w:t>
      </w:r>
      <w:proofErr w:type="spellStart"/>
      <w:r w:rsidRPr="00A15DE1">
        <w:rPr>
          <w:rFonts w:ascii="Arial" w:hAnsi="Arial" w:cs="Arial"/>
          <w:color w:val="000000"/>
          <w:sz w:val="22"/>
          <w:szCs w:val="22"/>
          <w:lang w:val="en-US"/>
        </w:rPr>
        <w:t>Terenska</w:t>
      </w:r>
      <w:proofErr w:type="spellEnd"/>
      <w:r w:rsidRPr="00A15DE1">
        <w:rPr>
          <w:rFonts w:ascii="Arial" w:hAnsi="Arial" w:cs="Arial"/>
          <w:color w:val="000000"/>
          <w:sz w:val="22"/>
          <w:szCs w:val="22"/>
          <w:lang w:val="en-US"/>
        </w:rPr>
        <w:t xml:space="preserve"> </w:t>
      </w:r>
      <w:r w:rsidRPr="00A15DE1">
        <w:rPr>
          <w:rFonts w:ascii="Arial" w:hAnsi="Arial" w:cs="Arial"/>
          <w:color w:val="000000"/>
          <w:sz w:val="22"/>
          <w:szCs w:val="22"/>
        </w:rPr>
        <w:t>vježba.</w:t>
      </w:r>
    </w:p>
    <w:p w:rsidR="00A15DE1" w:rsidRDefault="00A15DE1" w:rsidP="00A15DE1">
      <w:pPr>
        <w:shd w:val="clear" w:color="auto" w:fill="FFFFFF"/>
        <w:jc w:val="center"/>
        <w:rPr>
          <w:rFonts w:ascii="Arial" w:hAnsi="Arial" w:cs="Arial"/>
          <w:b/>
          <w:bCs/>
          <w:color w:val="000000"/>
          <w:sz w:val="22"/>
          <w:szCs w:val="22"/>
        </w:rPr>
      </w:pPr>
    </w:p>
    <w:p w:rsidR="00A15DE1" w:rsidRDefault="00A15DE1" w:rsidP="00A15DE1">
      <w:pPr>
        <w:shd w:val="clear" w:color="auto" w:fill="FFFFFF"/>
        <w:jc w:val="center"/>
        <w:rPr>
          <w:rFonts w:ascii="Arial" w:hAnsi="Arial" w:cs="Arial"/>
          <w:b/>
          <w:bCs/>
          <w:color w:val="000000"/>
          <w:sz w:val="22"/>
          <w:szCs w:val="22"/>
        </w:rPr>
      </w:pPr>
    </w:p>
    <w:p w:rsidR="00A15DE1" w:rsidRDefault="00A15DE1" w:rsidP="00A15DE1">
      <w:pPr>
        <w:shd w:val="clear" w:color="auto" w:fill="FFFFFF"/>
        <w:jc w:val="center"/>
        <w:rPr>
          <w:rFonts w:ascii="Arial" w:hAnsi="Arial" w:cs="Arial"/>
          <w:b/>
          <w:bCs/>
          <w:color w:val="000000"/>
          <w:sz w:val="22"/>
          <w:szCs w:val="22"/>
        </w:rPr>
      </w:pPr>
      <w:r w:rsidRPr="00A15DE1">
        <w:rPr>
          <w:rFonts w:ascii="Arial" w:hAnsi="Arial" w:cs="Arial"/>
          <w:b/>
          <w:bCs/>
          <w:color w:val="000000"/>
          <w:sz w:val="22"/>
          <w:szCs w:val="22"/>
        </w:rPr>
        <w:t>Članak III.</w:t>
      </w:r>
    </w:p>
    <w:p w:rsidR="00A15DE1" w:rsidRPr="00A15DE1" w:rsidRDefault="00A15DE1" w:rsidP="00A15DE1">
      <w:pPr>
        <w:shd w:val="clear" w:color="auto" w:fill="FFFFFF"/>
        <w:jc w:val="center"/>
        <w:rPr>
          <w:rFonts w:ascii="Arial" w:hAnsi="Arial" w:cs="Arial"/>
          <w:color w:val="000000"/>
          <w:sz w:val="22"/>
          <w:szCs w:val="22"/>
        </w:rPr>
      </w:pPr>
    </w:p>
    <w:p w:rsidR="00A15DE1" w:rsidRPr="00A15DE1" w:rsidRDefault="00A15DE1" w:rsidP="00A15DE1">
      <w:pPr>
        <w:shd w:val="clear" w:color="auto" w:fill="FFFFFF"/>
        <w:jc w:val="both"/>
        <w:rPr>
          <w:rFonts w:ascii="Arial" w:hAnsi="Arial" w:cs="Arial"/>
          <w:color w:val="000000"/>
          <w:sz w:val="22"/>
          <w:szCs w:val="22"/>
        </w:rPr>
      </w:pPr>
      <w:r w:rsidRPr="00A15DE1">
        <w:rPr>
          <w:rFonts w:ascii="Arial" w:hAnsi="Arial" w:cs="Arial"/>
          <w:color w:val="000000"/>
          <w:sz w:val="22"/>
          <w:szCs w:val="22"/>
        </w:rPr>
        <w:t xml:space="preserve">Obvezuju se operativne snage sustava civilne zaštite Grada Dubrovnika </w:t>
      </w:r>
      <w:proofErr w:type="spellStart"/>
      <w:r w:rsidRPr="00A15DE1">
        <w:rPr>
          <w:rFonts w:ascii="Arial" w:hAnsi="Arial" w:cs="Arial"/>
          <w:color w:val="000000"/>
          <w:sz w:val="22"/>
          <w:szCs w:val="22"/>
          <w:lang w:val="en-US"/>
        </w:rPr>
        <w:t>na</w:t>
      </w:r>
      <w:proofErr w:type="spellEnd"/>
      <w:r w:rsidRPr="00A15DE1">
        <w:rPr>
          <w:rFonts w:ascii="Arial" w:hAnsi="Arial" w:cs="Arial"/>
          <w:color w:val="000000"/>
          <w:sz w:val="22"/>
          <w:szCs w:val="22"/>
        </w:rPr>
        <w:t xml:space="preserve"> </w:t>
      </w:r>
      <w:proofErr w:type="spellStart"/>
      <w:r w:rsidRPr="00A15DE1">
        <w:rPr>
          <w:rFonts w:ascii="Arial" w:hAnsi="Arial" w:cs="Arial"/>
          <w:color w:val="000000"/>
          <w:sz w:val="22"/>
          <w:szCs w:val="22"/>
        </w:rPr>
        <w:t>sudjelova</w:t>
      </w:r>
      <w:r w:rsidRPr="00A15DE1">
        <w:rPr>
          <w:rFonts w:ascii="Arial" w:hAnsi="Arial" w:cs="Arial"/>
          <w:color w:val="000000"/>
          <w:sz w:val="22"/>
          <w:szCs w:val="22"/>
          <w:lang w:val="en-US"/>
        </w:rPr>
        <w:t>nje</w:t>
      </w:r>
      <w:proofErr w:type="spellEnd"/>
      <w:r w:rsidRPr="00A15DE1">
        <w:rPr>
          <w:rFonts w:ascii="Arial" w:hAnsi="Arial" w:cs="Arial"/>
          <w:color w:val="000000"/>
          <w:sz w:val="22"/>
          <w:szCs w:val="22"/>
        </w:rPr>
        <w:t xml:space="preserve"> u vježbi u opsegu i sastavu koji će se utvrditi </w:t>
      </w:r>
      <w:proofErr w:type="spellStart"/>
      <w:r w:rsidRPr="00A15DE1">
        <w:rPr>
          <w:rFonts w:ascii="Arial" w:hAnsi="Arial" w:cs="Arial"/>
          <w:color w:val="000000"/>
          <w:sz w:val="22"/>
          <w:szCs w:val="22"/>
          <w:lang w:val="en-US"/>
        </w:rPr>
        <w:t>elaboratom</w:t>
      </w:r>
      <w:proofErr w:type="spellEnd"/>
      <w:r w:rsidRPr="00A15DE1">
        <w:rPr>
          <w:rFonts w:ascii="Arial" w:hAnsi="Arial" w:cs="Arial"/>
          <w:color w:val="000000"/>
          <w:sz w:val="22"/>
          <w:szCs w:val="22"/>
        </w:rPr>
        <w:t xml:space="preserve"> vježbe.</w:t>
      </w:r>
    </w:p>
    <w:p w:rsidR="00A15DE1" w:rsidRDefault="00A15DE1" w:rsidP="00A15DE1">
      <w:pPr>
        <w:shd w:val="clear" w:color="auto" w:fill="FFFFFF"/>
        <w:jc w:val="center"/>
        <w:rPr>
          <w:rFonts w:ascii="Arial" w:hAnsi="Arial" w:cs="Arial"/>
          <w:b/>
          <w:bCs/>
          <w:color w:val="000000"/>
          <w:sz w:val="22"/>
          <w:szCs w:val="22"/>
        </w:rPr>
      </w:pPr>
    </w:p>
    <w:p w:rsidR="00A15DE1" w:rsidRDefault="00A15DE1" w:rsidP="00A15DE1">
      <w:pPr>
        <w:shd w:val="clear" w:color="auto" w:fill="FFFFFF"/>
        <w:jc w:val="center"/>
        <w:rPr>
          <w:rFonts w:ascii="Arial" w:hAnsi="Arial" w:cs="Arial"/>
          <w:b/>
          <w:bCs/>
          <w:color w:val="000000"/>
          <w:sz w:val="22"/>
          <w:szCs w:val="22"/>
        </w:rPr>
      </w:pPr>
    </w:p>
    <w:p w:rsidR="00A15DE1" w:rsidRDefault="00A15DE1" w:rsidP="00A15DE1">
      <w:pPr>
        <w:shd w:val="clear" w:color="auto" w:fill="FFFFFF"/>
        <w:jc w:val="center"/>
        <w:rPr>
          <w:rFonts w:ascii="Arial" w:hAnsi="Arial" w:cs="Arial"/>
          <w:b/>
          <w:bCs/>
          <w:color w:val="000000"/>
          <w:sz w:val="22"/>
          <w:szCs w:val="22"/>
        </w:rPr>
      </w:pPr>
      <w:r w:rsidRPr="00A15DE1">
        <w:rPr>
          <w:rFonts w:ascii="Arial" w:hAnsi="Arial" w:cs="Arial"/>
          <w:b/>
          <w:bCs/>
          <w:color w:val="000000"/>
          <w:sz w:val="22"/>
          <w:szCs w:val="22"/>
        </w:rPr>
        <w:t>Članak IV.</w:t>
      </w:r>
    </w:p>
    <w:p w:rsidR="00A15DE1" w:rsidRPr="00A15DE1" w:rsidRDefault="00A15DE1" w:rsidP="00A15DE1">
      <w:pPr>
        <w:shd w:val="clear" w:color="auto" w:fill="FFFFFF"/>
        <w:jc w:val="center"/>
        <w:rPr>
          <w:rFonts w:ascii="Arial" w:hAnsi="Arial" w:cs="Arial"/>
          <w:color w:val="000000"/>
          <w:sz w:val="22"/>
          <w:szCs w:val="22"/>
        </w:rPr>
      </w:pPr>
    </w:p>
    <w:p w:rsidR="00A15DE1" w:rsidRPr="00A15DE1" w:rsidRDefault="00A15DE1" w:rsidP="00A15DE1">
      <w:pPr>
        <w:shd w:val="clear" w:color="auto" w:fill="FFFFFF"/>
        <w:rPr>
          <w:rFonts w:ascii="Arial" w:hAnsi="Arial" w:cs="Arial"/>
          <w:color w:val="000000"/>
          <w:sz w:val="22"/>
          <w:szCs w:val="22"/>
        </w:rPr>
      </w:pPr>
      <w:r w:rsidRPr="00A15DE1">
        <w:rPr>
          <w:rFonts w:ascii="Arial" w:hAnsi="Arial" w:cs="Arial"/>
          <w:color w:val="000000"/>
          <w:sz w:val="22"/>
          <w:szCs w:val="22"/>
        </w:rPr>
        <w:t>Ovaj Plan stupa na snagu dan</w:t>
      </w:r>
      <w:r w:rsidRPr="00A15DE1">
        <w:rPr>
          <w:rFonts w:ascii="Arial" w:hAnsi="Arial" w:cs="Arial"/>
          <w:color w:val="000000"/>
          <w:sz w:val="22"/>
          <w:szCs w:val="22"/>
          <w:lang w:val="en-US"/>
        </w:rPr>
        <w:t>om</w:t>
      </w:r>
      <w:r w:rsidRPr="00A15DE1">
        <w:rPr>
          <w:rFonts w:ascii="Arial" w:hAnsi="Arial" w:cs="Arial"/>
          <w:color w:val="000000"/>
          <w:sz w:val="22"/>
          <w:szCs w:val="22"/>
        </w:rPr>
        <w:t xml:space="preserve"> objave u "Službenom glasniku Grada Dubrovnika".</w:t>
      </w:r>
    </w:p>
    <w:p w:rsidR="00A15DE1" w:rsidRPr="00A15DE1" w:rsidRDefault="00A15DE1" w:rsidP="00A15DE1">
      <w:pPr>
        <w:jc w:val="both"/>
        <w:rPr>
          <w:rFonts w:ascii="Arial" w:hAnsi="Arial" w:cs="Arial"/>
          <w:sz w:val="22"/>
          <w:szCs w:val="22"/>
        </w:rPr>
      </w:pPr>
    </w:p>
    <w:p w:rsidR="00A15DE1" w:rsidRPr="00A15DE1" w:rsidRDefault="00A15DE1" w:rsidP="00A15DE1">
      <w:pPr>
        <w:jc w:val="both"/>
        <w:rPr>
          <w:rFonts w:ascii="Arial" w:hAnsi="Arial" w:cs="Arial"/>
          <w:sz w:val="22"/>
          <w:szCs w:val="22"/>
        </w:rPr>
      </w:pPr>
    </w:p>
    <w:p w:rsidR="00A15DE1" w:rsidRPr="00A15DE1" w:rsidRDefault="00A15DE1" w:rsidP="00A15DE1">
      <w:pPr>
        <w:jc w:val="both"/>
        <w:rPr>
          <w:rFonts w:ascii="Arial" w:hAnsi="Arial" w:cs="Arial"/>
          <w:sz w:val="22"/>
          <w:szCs w:val="22"/>
          <w:lang w:val="en-US"/>
        </w:rPr>
      </w:pPr>
      <w:r w:rsidRPr="00A15DE1">
        <w:rPr>
          <w:rFonts w:ascii="Arial" w:hAnsi="Arial" w:cs="Arial"/>
          <w:sz w:val="22"/>
          <w:szCs w:val="22"/>
        </w:rPr>
        <w:t>KLASA:</w:t>
      </w:r>
      <w:r w:rsidRPr="00A15DE1">
        <w:rPr>
          <w:rFonts w:ascii="Arial" w:hAnsi="Arial" w:cs="Arial"/>
          <w:sz w:val="22"/>
          <w:szCs w:val="22"/>
          <w:lang w:val="en-US"/>
        </w:rPr>
        <w:t xml:space="preserve"> 240-01/23-02/11</w:t>
      </w:r>
    </w:p>
    <w:p w:rsidR="00A15DE1" w:rsidRPr="00A15DE1" w:rsidRDefault="00A15DE1" w:rsidP="00A15DE1">
      <w:pPr>
        <w:jc w:val="both"/>
        <w:rPr>
          <w:rFonts w:ascii="Arial" w:hAnsi="Arial" w:cs="Arial"/>
          <w:sz w:val="22"/>
          <w:szCs w:val="22"/>
          <w:lang w:val="en-US"/>
        </w:rPr>
      </w:pPr>
      <w:r w:rsidRPr="00A15DE1">
        <w:rPr>
          <w:rFonts w:ascii="Arial" w:hAnsi="Arial" w:cs="Arial"/>
          <w:sz w:val="22"/>
          <w:szCs w:val="22"/>
        </w:rPr>
        <w:t xml:space="preserve">URBROJ: </w:t>
      </w:r>
      <w:r w:rsidRPr="00A15DE1">
        <w:rPr>
          <w:rFonts w:ascii="Arial" w:hAnsi="Arial" w:cs="Arial"/>
          <w:sz w:val="22"/>
          <w:szCs w:val="22"/>
          <w:lang w:val="en-US"/>
        </w:rPr>
        <w:t>2117-1-01-23-1</w:t>
      </w:r>
    </w:p>
    <w:p w:rsidR="00A15DE1" w:rsidRDefault="00A15DE1" w:rsidP="00A15DE1">
      <w:pPr>
        <w:jc w:val="both"/>
        <w:rPr>
          <w:rFonts w:ascii="Arial" w:hAnsi="Arial" w:cs="Arial"/>
          <w:lang w:val="en-US"/>
        </w:rPr>
      </w:pPr>
      <w:r w:rsidRPr="00A15DE1">
        <w:rPr>
          <w:rFonts w:ascii="Arial" w:hAnsi="Arial" w:cs="Arial"/>
          <w:sz w:val="22"/>
          <w:szCs w:val="22"/>
        </w:rPr>
        <w:t xml:space="preserve">Dubrovnik, </w:t>
      </w:r>
      <w:r w:rsidRPr="00A15DE1">
        <w:rPr>
          <w:rFonts w:ascii="Arial" w:hAnsi="Arial" w:cs="Arial"/>
          <w:sz w:val="22"/>
          <w:szCs w:val="22"/>
          <w:lang w:val="en-US"/>
        </w:rPr>
        <w:t xml:space="preserve">27. </w:t>
      </w:r>
      <w:proofErr w:type="spellStart"/>
      <w:r w:rsidRPr="00A15DE1">
        <w:rPr>
          <w:rFonts w:ascii="Arial" w:hAnsi="Arial" w:cs="Arial"/>
          <w:sz w:val="22"/>
          <w:szCs w:val="22"/>
          <w:lang w:val="en-US"/>
        </w:rPr>
        <w:t>lipnja</w:t>
      </w:r>
      <w:proofErr w:type="spellEnd"/>
      <w:r w:rsidRPr="00A15DE1">
        <w:rPr>
          <w:rFonts w:ascii="Arial" w:hAnsi="Arial" w:cs="Arial"/>
          <w:sz w:val="22"/>
          <w:szCs w:val="22"/>
          <w:lang w:val="en-US"/>
        </w:rPr>
        <w:t xml:space="preserve"> 2023.</w:t>
      </w:r>
    </w:p>
    <w:p w:rsidR="00A15DE1" w:rsidRDefault="00A15DE1">
      <w:pPr>
        <w:rPr>
          <w:rFonts w:ascii="Arial" w:hAnsi="Arial" w:cs="Arial"/>
          <w:sz w:val="22"/>
          <w:szCs w:val="22"/>
        </w:rPr>
      </w:pPr>
    </w:p>
    <w:p w:rsidR="00A15DE1" w:rsidRPr="00204502" w:rsidRDefault="00A15DE1" w:rsidP="00A15DE1">
      <w:pPr>
        <w:rPr>
          <w:rFonts w:ascii="Arial" w:hAnsi="Arial" w:cs="Arial"/>
          <w:sz w:val="22"/>
          <w:szCs w:val="22"/>
        </w:rPr>
      </w:pPr>
      <w:r w:rsidRPr="00204502">
        <w:rPr>
          <w:rFonts w:ascii="Arial" w:hAnsi="Arial" w:cs="Arial"/>
          <w:sz w:val="22"/>
          <w:szCs w:val="22"/>
        </w:rPr>
        <w:t>Gradonačelnik:</w:t>
      </w:r>
    </w:p>
    <w:p w:rsidR="00A15DE1" w:rsidRPr="00204502" w:rsidRDefault="00A15DE1" w:rsidP="00A15DE1">
      <w:pPr>
        <w:rPr>
          <w:rFonts w:ascii="Arial" w:hAnsi="Arial" w:cs="Arial"/>
          <w:sz w:val="22"/>
          <w:szCs w:val="22"/>
        </w:rPr>
      </w:pPr>
      <w:r w:rsidRPr="00204502">
        <w:rPr>
          <w:rFonts w:ascii="Arial" w:hAnsi="Arial" w:cs="Arial"/>
          <w:b/>
          <w:sz w:val="22"/>
          <w:szCs w:val="22"/>
        </w:rPr>
        <w:t xml:space="preserve">Mato </w:t>
      </w:r>
      <w:proofErr w:type="spellStart"/>
      <w:r w:rsidRPr="00204502">
        <w:rPr>
          <w:rFonts w:ascii="Arial" w:hAnsi="Arial" w:cs="Arial"/>
          <w:b/>
          <w:sz w:val="22"/>
          <w:szCs w:val="22"/>
        </w:rPr>
        <w:t>Franković</w:t>
      </w:r>
      <w:proofErr w:type="spellEnd"/>
      <w:r w:rsidRPr="00204502">
        <w:rPr>
          <w:rFonts w:ascii="Arial" w:hAnsi="Arial" w:cs="Arial"/>
          <w:sz w:val="22"/>
          <w:szCs w:val="22"/>
        </w:rPr>
        <w:t>, v. r.</w:t>
      </w:r>
    </w:p>
    <w:p w:rsidR="00A15DE1" w:rsidRPr="00204502" w:rsidRDefault="00A15DE1" w:rsidP="00A15DE1">
      <w:pPr>
        <w:rPr>
          <w:rFonts w:ascii="Arial" w:hAnsi="Arial" w:cs="Arial"/>
          <w:sz w:val="22"/>
          <w:szCs w:val="22"/>
        </w:rPr>
      </w:pPr>
      <w:r w:rsidRPr="00204502">
        <w:rPr>
          <w:rFonts w:ascii="Arial" w:hAnsi="Arial" w:cs="Arial"/>
          <w:sz w:val="22"/>
          <w:szCs w:val="22"/>
        </w:rPr>
        <w:t>------------------------------</w:t>
      </w:r>
    </w:p>
    <w:p w:rsidR="00A15DE1" w:rsidRDefault="00A15DE1">
      <w:pPr>
        <w:rPr>
          <w:rFonts w:ascii="Arial" w:hAnsi="Arial" w:cs="Arial"/>
          <w:sz w:val="22"/>
          <w:szCs w:val="22"/>
        </w:rPr>
      </w:pPr>
    </w:p>
    <w:sectPr w:rsidR="00A15DE1" w:rsidSect="00CA5063">
      <w:pgSz w:w="11906" w:h="16838" w:code="9"/>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TimesNewRoman">
    <w:altName w:val="Arial Unicode MS"/>
    <w:charset w:val="80"/>
    <w:family w:val="auto"/>
    <w:pitch w:val="default"/>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257"/>
    <w:multiLevelType w:val="hybridMultilevel"/>
    <w:tmpl w:val="FAE25B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AE0F4E"/>
    <w:multiLevelType w:val="multilevel"/>
    <w:tmpl w:val="B3C06CF4"/>
    <w:lvl w:ilvl="0">
      <w:start w:val="1"/>
      <w:numFmt w:val="decimal"/>
      <w:lvlText w:val="%1."/>
      <w:lvlJc w:val="left"/>
      <w:pPr>
        <w:tabs>
          <w:tab w:val="num" w:pos="720"/>
        </w:tabs>
        <w:ind w:left="720" w:hanging="360"/>
      </w:pPr>
      <w:rPr>
        <w:rFonts w:hint="default"/>
        <w:color w:val="auto"/>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666304A"/>
    <w:multiLevelType w:val="multilevel"/>
    <w:tmpl w:val="A8EE5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A0340"/>
    <w:multiLevelType w:val="hybridMultilevel"/>
    <w:tmpl w:val="15E8D74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B7724E"/>
    <w:multiLevelType w:val="hybridMultilevel"/>
    <w:tmpl w:val="F9028A9E"/>
    <w:lvl w:ilvl="0" w:tplc="2E3E7306">
      <w:start w:val="3"/>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796647"/>
    <w:multiLevelType w:val="hybridMultilevel"/>
    <w:tmpl w:val="031E0D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F5018E"/>
    <w:multiLevelType w:val="multilevel"/>
    <w:tmpl w:val="15F5018E"/>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AE15C7"/>
    <w:multiLevelType w:val="hybridMultilevel"/>
    <w:tmpl w:val="6CDA8484"/>
    <w:lvl w:ilvl="0" w:tplc="FF6C903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4B7A89"/>
    <w:multiLevelType w:val="hybridMultilevel"/>
    <w:tmpl w:val="69F8CCE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6B37C8"/>
    <w:multiLevelType w:val="hybridMultilevel"/>
    <w:tmpl w:val="441C36D4"/>
    <w:lvl w:ilvl="0" w:tplc="B80896B6">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2C1129"/>
    <w:multiLevelType w:val="multilevel"/>
    <w:tmpl w:val="1A06DC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0CE7E7B"/>
    <w:multiLevelType w:val="hybridMultilevel"/>
    <w:tmpl w:val="1048ED3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966E98"/>
    <w:multiLevelType w:val="hybridMultilevel"/>
    <w:tmpl w:val="C20E1862"/>
    <w:lvl w:ilvl="0" w:tplc="EAB25540">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31B4ACB"/>
    <w:multiLevelType w:val="hybridMultilevel"/>
    <w:tmpl w:val="93A80AA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F6309A2"/>
    <w:multiLevelType w:val="hybridMultilevel"/>
    <w:tmpl w:val="222E8A88"/>
    <w:lvl w:ilvl="0" w:tplc="9B42DC2C">
      <w:start w:val="1"/>
      <w:numFmt w:val="decimal"/>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15" w15:restartNumberingAfterBreak="0">
    <w:nsid w:val="419D62E5"/>
    <w:multiLevelType w:val="hybridMultilevel"/>
    <w:tmpl w:val="69FAFF10"/>
    <w:lvl w:ilvl="0" w:tplc="84B47D2A">
      <w:start w:val="1"/>
      <w:numFmt w:val="bullet"/>
      <w:lvlText w:val=""/>
      <w:lvlJc w:val="left"/>
      <w:pPr>
        <w:tabs>
          <w:tab w:val="num" w:pos="1065"/>
        </w:tabs>
        <w:ind w:left="1065" w:hanging="360"/>
      </w:pPr>
      <w:rPr>
        <w:rFonts w:ascii="Symbol" w:hAnsi="Symbol" w:hint="default"/>
      </w:rPr>
    </w:lvl>
    <w:lvl w:ilvl="1" w:tplc="041A0003">
      <w:start w:val="1"/>
      <w:numFmt w:val="bullet"/>
      <w:lvlText w:val="o"/>
      <w:lvlJc w:val="left"/>
      <w:pPr>
        <w:tabs>
          <w:tab w:val="num" w:pos="1785"/>
        </w:tabs>
        <w:ind w:left="1785" w:hanging="360"/>
      </w:pPr>
      <w:rPr>
        <w:rFonts w:ascii="Courier New" w:hAnsi="Courier New" w:cs="Courier New"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Courier New"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Courier New"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420E4CE2"/>
    <w:multiLevelType w:val="hybridMultilevel"/>
    <w:tmpl w:val="F1B2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E5F33"/>
    <w:multiLevelType w:val="hybridMultilevel"/>
    <w:tmpl w:val="C90A1890"/>
    <w:lvl w:ilvl="0" w:tplc="84B47D2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46950544"/>
    <w:multiLevelType w:val="hybridMultilevel"/>
    <w:tmpl w:val="448C2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54C0F"/>
    <w:multiLevelType w:val="multilevel"/>
    <w:tmpl w:val="4B8CC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8F6B9C"/>
    <w:multiLevelType w:val="hybridMultilevel"/>
    <w:tmpl w:val="DA80FA02"/>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824D6C"/>
    <w:multiLevelType w:val="hybridMultilevel"/>
    <w:tmpl w:val="C226AA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6431473"/>
    <w:multiLevelType w:val="hybridMultilevel"/>
    <w:tmpl w:val="454250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C946296"/>
    <w:multiLevelType w:val="multilevel"/>
    <w:tmpl w:val="726029B4"/>
    <w:lvl w:ilvl="0">
      <w:start w:val="1"/>
      <w:numFmt w:val="decimal"/>
      <w:lvlText w:val="%1."/>
      <w:lvlJc w:val="left"/>
      <w:pPr>
        <w:tabs>
          <w:tab w:val="num" w:pos="360"/>
        </w:tabs>
        <w:ind w:left="360" w:hanging="360"/>
      </w:pPr>
      <w:rPr>
        <w:rFonts w:ascii="Arial" w:eastAsia="Times New Roman" w:hAnsi="Arial" w:cs="Arial" w:hint="default"/>
        <w:b/>
        <w:color w:val="000000"/>
        <w:sz w:val="22"/>
        <w:szCs w:val="22"/>
      </w:rPr>
    </w:lvl>
    <w:lvl w:ilvl="1">
      <w:start w:val="1"/>
      <w:numFmt w:val="decimal"/>
      <w:lvlText w:val="%1."/>
      <w:lvlJc w:val="left"/>
      <w:pPr>
        <w:tabs>
          <w:tab w:val="num" w:pos="1440"/>
        </w:tabs>
        <w:ind w:left="1440" w:hanging="360"/>
      </w:pPr>
      <w:rPr>
        <w:rFonts w:ascii="Times New Roman" w:eastAsia="Times New Roman" w:hAnsi="Times New Roman" w:cs="Times New Roman" w:hint="default"/>
        <w:b/>
        <w:color w:val="000000"/>
        <w:sz w:val="24"/>
      </w:rPr>
    </w:lvl>
    <w:lvl w:ilvl="2">
      <w:start w:val="1"/>
      <w:numFmt w:val="decimal"/>
      <w:lvlText w:val="%1."/>
      <w:lvlJc w:val="left"/>
      <w:pPr>
        <w:tabs>
          <w:tab w:val="num" w:pos="2160"/>
        </w:tabs>
        <w:ind w:left="2160" w:hanging="360"/>
      </w:pPr>
      <w:rPr>
        <w:rFonts w:ascii="Times New Roman" w:eastAsia="Times New Roman" w:hAnsi="Times New Roman" w:cs="Times New Roman" w:hint="default"/>
        <w:b/>
        <w:color w:val="000000"/>
        <w:sz w:val="24"/>
      </w:rPr>
    </w:lvl>
    <w:lvl w:ilvl="3">
      <w:start w:val="1"/>
      <w:numFmt w:val="decimal"/>
      <w:lvlText w:val="%1."/>
      <w:lvlJc w:val="left"/>
      <w:pPr>
        <w:tabs>
          <w:tab w:val="num" w:pos="2880"/>
        </w:tabs>
        <w:ind w:left="2880" w:hanging="360"/>
      </w:pPr>
      <w:rPr>
        <w:rFonts w:ascii="Times New Roman" w:eastAsia="Times New Roman" w:hAnsi="Times New Roman" w:cs="Times New Roman" w:hint="default"/>
        <w:b/>
        <w:color w:val="000000"/>
        <w:sz w:val="24"/>
      </w:rPr>
    </w:lvl>
    <w:lvl w:ilvl="4">
      <w:start w:val="1"/>
      <w:numFmt w:val="decimal"/>
      <w:lvlText w:val="%1."/>
      <w:lvlJc w:val="left"/>
      <w:pPr>
        <w:tabs>
          <w:tab w:val="num" w:pos="3600"/>
        </w:tabs>
        <w:ind w:left="3600" w:hanging="360"/>
      </w:pPr>
      <w:rPr>
        <w:rFonts w:ascii="Times New Roman" w:eastAsia="Times New Roman" w:hAnsi="Times New Roman" w:cs="Times New Roman" w:hint="default"/>
        <w:b/>
        <w:color w:val="000000"/>
        <w:sz w:val="24"/>
      </w:rPr>
    </w:lvl>
    <w:lvl w:ilvl="5">
      <w:start w:val="1"/>
      <w:numFmt w:val="decimal"/>
      <w:lvlText w:val="%1."/>
      <w:lvlJc w:val="left"/>
      <w:pPr>
        <w:tabs>
          <w:tab w:val="num" w:pos="4320"/>
        </w:tabs>
        <w:ind w:left="4320" w:hanging="360"/>
      </w:pPr>
      <w:rPr>
        <w:rFonts w:ascii="Times New Roman" w:eastAsia="Times New Roman" w:hAnsi="Times New Roman" w:cs="Times New Roman" w:hint="default"/>
        <w:b/>
        <w:color w:val="000000"/>
        <w:sz w:val="24"/>
      </w:rPr>
    </w:lvl>
    <w:lvl w:ilvl="6">
      <w:start w:val="1"/>
      <w:numFmt w:val="decimal"/>
      <w:lvlText w:val="%1."/>
      <w:lvlJc w:val="left"/>
      <w:pPr>
        <w:tabs>
          <w:tab w:val="num" w:pos="5040"/>
        </w:tabs>
        <w:ind w:left="5040" w:hanging="360"/>
      </w:pPr>
      <w:rPr>
        <w:rFonts w:ascii="Times New Roman" w:eastAsia="Times New Roman" w:hAnsi="Times New Roman" w:cs="Times New Roman" w:hint="default"/>
        <w:b/>
        <w:color w:val="000000"/>
        <w:sz w:val="24"/>
      </w:rPr>
    </w:lvl>
    <w:lvl w:ilvl="7">
      <w:start w:val="1"/>
      <w:numFmt w:val="decimal"/>
      <w:lvlText w:val="%1."/>
      <w:lvlJc w:val="left"/>
      <w:pPr>
        <w:tabs>
          <w:tab w:val="num" w:pos="5760"/>
        </w:tabs>
        <w:ind w:left="5760" w:hanging="360"/>
      </w:pPr>
      <w:rPr>
        <w:rFonts w:ascii="Times New Roman" w:eastAsia="Times New Roman" w:hAnsi="Times New Roman" w:cs="Times New Roman" w:hint="default"/>
        <w:b/>
        <w:color w:val="000000"/>
        <w:sz w:val="24"/>
      </w:rPr>
    </w:lvl>
    <w:lvl w:ilvl="8">
      <w:start w:val="1"/>
      <w:numFmt w:val="decimal"/>
      <w:lvlText w:val="%1."/>
      <w:lvlJc w:val="left"/>
      <w:pPr>
        <w:tabs>
          <w:tab w:val="num" w:pos="6480"/>
        </w:tabs>
        <w:ind w:left="6480" w:hanging="360"/>
      </w:pPr>
      <w:rPr>
        <w:rFonts w:ascii="Times New Roman" w:eastAsia="Times New Roman" w:hAnsi="Times New Roman" w:cs="Times New Roman" w:hint="default"/>
        <w:b/>
        <w:color w:val="000000"/>
        <w:sz w:val="24"/>
      </w:rPr>
    </w:lvl>
  </w:abstractNum>
  <w:abstractNum w:abstractNumId="24" w15:restartNumberingAfterBreak="0">
    <w:nsid w:val="62BE6BBF"/>
    <w:multiLevelType w:val="hybridMultilevel"/>
    <w:tmpl w:val="9E2CA22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0524493"/>
    <w:multiLevelType w:val="hybridMultilevel"/>
    <w:tmpl w:val="FA96E484"/>
    <w:lvl w:ilvl="0" w:tplc="7AFEF69A">
      <w:start w:val="1"/>
      <w:numFmt w:val="decimal"/>
      <w:pStyle w:val="Subtitle"/>
      <w:lvlText w:val="%1."/>
      <w:lvlJc w:val="right"/>
      <w:pPr>
        <w:ind w:left="51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63E6AC6"/>
    <w:multiLevelType w:val="hybridMultilevel"/>
    <w:tmpl w:val="B04E325A"/>
    <w:lvl w:ilvl="0" w:tplc="041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26"/>
  </w:num>
  <w:num w:numId="4">
    <w:abstractNumId w:val="8"/>
  </w:num>
  <w:num w:numId="5">
    <w:abstractNumId w:val="21"/>
  </w:num>
  <w:num w:numId="6">
    <w:abstractNumId w:val="22"/>
  </w:num>
  <w:num w:numId="7">
    <w:abstractNumId w:val="3"/>
  </w:num>
  <w:num w:numId="8">
    <w:abstractNumId w:val="1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17"/>
  </w:num>
  <w:num w:numId="13">
    <w:abstractNumId w:val="13"/>
  </w:num>
  <w:num w:numId="14">
    <w:abstractNumId w:val="1"/>
  </w:num>
  <w:num w:numId="15">
    <w:abstractNumId w:val="20"/>
  </w:num>
  <w:num w:numId="16">
    <w:abstractNumId w:val="9"/>
  </w:num>
  <w:num w:numId="17">
    <w:abstractNumId w:val="5"/>
  </w:num>
  <w:num w:numId="18">
    <w:abstractNumId w:val="4"/>
  </w:num>
  <w:num w:numId="19">
    <w:abstractNumId w:val="7"/>
  </w:num>
  <w:num w:numId="20">
    <w:abstractNumId w:val="24"/>
  </w:num>
  <w:num w:numId="21">
    <w:abstractNumId w:val="2"/>
  </w:num>
  <w:num w:numId="22">
    <w:abstractNumId w:val="2"/>
    <w:lvlOverride w:ilvl="0">
      <w:startOverride w:val="1"/>
    </w:lvlOverride>
  </w:num>
  <w:num w:numId="23">
    <w:abstractNumId w:val="19"/>
  </w:num>
  <w:num w:numId="24">
    <w:abstractNumId w:val="19"/>
    <w:lvlOverride w:ilvl="0">
      <w:startOverride w:val="1"/>
    </w:lvlOverride>
  </w:num>
  <w:num w:numId="25">
    <w:abstractNumId w:val="12"/>
  </w:num>
  <w:num w:numId="26">
    <w:abstractNumId w:val="14"/>
  </w:num>
  <w:num w:numId="27">
    <w:abstractNumId w:val="16"/>
  </w:num>
  <w:num w:numId="28">
    <w:abstractNumId w:val="18"/>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63"/>
    <w:rsid w:val="000837C6"/>
    <w:rsid w:val="001864C5"/>
    <w:rsid w:val="001B209A"/>
    <w:rsid w:val="00204502"/>
    <w:rsid w:val="002C25A7"/>
    <w:rsid w:val="003452A7"/>
    <w:rsid w:val="00460586"/>
    <w:rsid w:val="00463858"/>
    <w:rsid w:val="004A3554"/>
    <w:rsid w:val="007952F7"/>
    <w:rsid w:val="007F768F"/>
    <w:rsid w:val="008A58DA"/>
    <w:rsid w:val="009110A5"/>
    <w:rsid w:val="00A12C2F"/>
    <w:rsid w:val="00A15DE1"/>
    <w:rsid w:val="00AC0FA7"/>
    <w:rsid w:val="00B80449"/>
    <w:rsid w:val="00B83F6A"/>
    <w:rsid w:val="00CA5063"/>
    <w:rsid w:val="00CD5CE4"/>
    <w:rsid w:val="00E41DBF"/>
    <w:rsid w:val="00E67EB5"/>
    <w:rsid w:val="00EF7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128B"/>
  <w15:chartTrackingRefBased/>
  <w15:docId w15:val="{A6802EAA-C73E-4A64-9910-D8E1C4BB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063"/>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7F768F"/>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uiPriority w:val="9"/>
    <w:qFormat/>
    <w:rsid w:val="007F768F"/>
    <w:pPr>
      <w:spacing w:before="100" w:beforeAutospacing="1" w:after="100" w:afterAutospacing="1"/>
      <w:outlineLvl w:val="1"/>
    </w:pPr>
    <w:rPr>
      <w:b/>
      <w:bCs/>
      <w:sz w:val="36"/>
      <w:szCs w:val="36"/>
      <w:lang w:val="x-none" w:eastAsia="x-none"/>
    </w:rPr>
  </w:style>
  <w:style w:type="paragraph" w:styleId="Heading3">
    <w:name w:val="heading 3"/>
    <w:basedOn w:val="Normal"/>
    <w:link w:val="Heading3Char"/>
    <w:uiPriority w:val="9"/>
    <w:qFormat/>
    <w:rsid w:val="007F768F"/>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A58DA"/>
    <w:pPr>
      <w:suppressAutoHyphens/>
      <w:autoSpaceDN w:val="0"/>
      <w:spacing w:after="0" w:line="240" w:lineRule="auto"/>
      <w:textAlignment w:val="baseline"/>
    </w:pPr>
    <w:rPr>
      <w:rFonts w:ascii="Calibri" w:eastAsia="Calibri" w:hAnsi="Calibri" w:cs="Times New Roman"/>
    </w:rPr>
  </w:style>
  <w:style w:type="paragraph" w:styleId="BalloonText">
    <w:name w:val="Balloon Text"/>
    <w:basedOn w:val="Normal"/>
    <w:link w:val="BalloonTextChar"/>
    <w:uiPriority w:val="99"/>
    <w:semiHidden/>
    <w:unhideWhenUsed/>
    <w:rsid w:val="00345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A7"/>
    <w:rPr>
      <w:rFonts w:ascii="Segoe UI" w:eastAsia="Times New Roman" w:hAnsi="Segoe UI" w:cs="Segoe UI"/>
      <w:sz w:val="18"/>
      <w:szCs w:val="18"/>
      <w:lang w:eastAsia="hr-HR"/>
    </w:rPr>
  </w:style>
  <w:style w:type="numbering" w:customStyle="1" w:styleId="NoList1">
    <w:name w:val="No List1"/>
    <w:next w:val="NoList"/>
    <w:uiPriority w:val="99"/>
    <w:semiHidden/>
    <w:unhideWhenUsed/>
    <w:rsid w:val="007F768F"/>
  </w:style>
  <w:style w:type="paragraph" w:customStyle="1" w:styleId="msonormal0">
    <w:name w:val="msonormal"/>
    <w:basedOn w:val="Normal"/>
    <w:rsid w:val="007F768F"/>
    <w:pPr>
      <w:spacing w:before="100" w:beforeAutospacing="1" w:after="100" w:afterAutospacing="1"/>
    </w:pPr>
  </w:style>
  <w:style w:type="paragraph" w:styleId="Header">
    <w:name w:val="header"/>
    <w:basedOn w:val="Normal"/>
    <w:link w:val="HeaderChar"/>
    <w:uiPriority w:val="99"/>
    <w:unhideWhenUsed/>
    <w:rsid w:val="007F768F"/>
    <w:pPr>
      <w:tabs>
        <w:tab w:val="center" w:pos="4536"/>
        <w:tab w:val="right" w:pos="9072"/>
      </w:tabs>
    </w:pPr>
    <w:rPr>
      <w:lang w:val="x-none" w:eastAsia="x-none"/>
    </w:rPr>
  </w:style>
  <w:style w:type="character" w:customStyle="1" w:styleId="HeaderChar">
    <w:name w:val="Header Char"/>
    <w:basedOn w:val="DefaultParagraphFont"/>
    <w:link w:val="Header"/>
    <w:uiPriority w:val="99"/>
    <w:rsid w:val="007F768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7F768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7F768F"/>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7F768F"/>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7F768F"/>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
    <w:rsid w:val="007F768F"/>
    <w:rPr>
      <w:rFonts w:ascii="Times New Roman" w:eastAsia="Times New Roman" w:hAnsi="Times New Roman" w:cs="Times New Roman"/>
      <w:b/>
      <w:bCs/>
      <w:sz w:val="27"/>
      <w:szCs w:val="27"/>
      <w:lang w:val="x-none" w:eastAsia="x-none"/>
    </w:rPr>
  </w:style>
  <w:style w:type="numbering" w:customStyle="1" w:styleId="NoList2">
    <w:name w:val="No List2"/>
    <w:next w:val="NoList"/>
    <w:uiPriority w:val="99"/>
    <w:semiHidden/>
    <w:unhideWhenUsed/>
    <w:rsid w:val="007F768F"/>
  </w:style>
  <w:style w:type="paragraph" w:customStyle="1" w:styleId="wp-caption-text">
    <w:name w:val="wp-caption-text"/>
    <w:basedOn w:val="Normal"/>
    <w:rsid w:val="007F768F"/>
    <w:pPr>
      <w:spacing w:before="100" w:beforeAutospacing="1" w:after="100" w:afterAutospacing="1"/>
    </w:pPr>
  </w:style>
  <w:style w:type="paragraph" w:styleId="NormalWeb">
    <w:name w:val="Normal (Web)"/>
    <w:basedOn w:val="Normal"/>
    <w:uiPriority w:val="99"/>
    <w:semiHidden/>
    <w:unhideWhenUsed/>
    <w:rsid w:val="007F768F"/>
    <w:pPr>
      <w:spacing w:before="100" w:beforeAutospacing="1" w:after="100" w:afterAutospacing="1"/>
    </w:pPr>
  </w:style>
  <w:style w:type="paragraph" w:customStyle="1" w:styleId="tekst-iznad-oglasa">
    <w:name w:val="tekst-iznad-oglasa"/>
    <w:basedOn w:val="Normal"/>
    <w:rsid w:val="007F768F"/>
    <w:pPr>
      <w:spacing w:before="100" w:beforeAutospacing="1" w:after="100" w:afterAutospacing="1"/>
    </w:pPr>
  </w:style>
  <w:style w:type="character" w:styleId="Strong">
    <w:name w:val="Strong"/>
    <w:uiPriority w:val="22"/>
    <w:qFormat/>
    <w:rsid w:val="007F768F"/>
    <w:rPr>
      <w:b/>
      <w:bCs/>
    </w:rPr>
  </w:style>
  <w:style w:type="character" w:styleId="Emphasis">
    <w:name w:val="Emphasis"/>
    <w:uiPriority w:val="20"/>
    <w:qFormat/>
    <w:rsid w:val="007F768F"/>
    <w:rPr>
      <w:i/>
      <w:iCs/>
    </w:rPr>
  </w:style>
  <w:style w:type="character" w:styleId="Hyperlink">
    <w:name w:val="Hyperlink"/>
    <w:uiPriority w:val="99"/>
    <w:semiHidden/>
    <w:unhideWhenUsed/>
    <w:rsid w:val="007F768F"/>
    <w:rPr>
      <w:color w:val="0000FF"/>
      <w:u w:val="single"/>
    </w:rPr>
  </w:style>
  <w:style w:type="character" w:customStyle="1" w:styleId="at4-visually-hidden">
    <w:name w:val="at4-visually-hidden"/>
    <w:basedOn w:val="DefaultParagraphFont"/>
    <w:rsid w:val="007F768F"/>
  </w:style>
  <w:style w:type="character" w:customStyle="1" w:styleId="at4-share-count-container">
    <w:name w:val="at4-share-count-container"/>
    <w:basedOn w:val="DefaultParagraphFont"/>
    <w:rsid w:val="007F768F"/>
  </w:style>
  <w:style w:type="paragraph" w:customStyle="1" w:styleId="post-listarticle-lead">
    <w:name w:val="post-list__article-lead"/>
    <w:basedOn w:val="Normal"/>
    <w:rsid w:val="007F768F"/>
    <w:pPr>
      <w:spacing w:before="100" w:beforeAutospacing="1" w:after="100" w:afterAutospacing="1"/>
    </w:pPr>
  </w:style>
  <w:style w:type="character" w:customStyle="1" w:styleId="tab">
    <w:name w:val="tab"/>
    <w:basedOn w:val="DefaultParagraphFont"/>
    <w:rsid w:val="007F768F"/>
  </w:style>
  <w:style w:type="numbering" w:customStyle="1" w:styleId="NoList3">
    <w:name w:val="No List3"/>
    <w:next w:val="NoList"/>
    <w:uiPriority w:val="99"/>
    <w:semiHidden/>
    <w:unhideWhenUsed/>
    <w:rsid w:val="00B80449"/>
  </w:style>
  <w:style w:type="numbering" w:customStyle="1" w:styleId="NoList4">
    <w:name w:val="No List4"/>
    <w:next w:val="NoList"/>
    <w:uiPriority w:val="99"/>
    <w:semiHidden/>
    <w:unhideWhenUsed/>
    <w:rsid w:val="00B80449"/>
  </w:style>
  <w:style w:type="paragraph" w:styleId="Title">
    <w:name w:val="Title"/>
    <w:basedOn w:val="Normal"/>
    <w:next w:val="Normal"/>
    <w:link w:val="TitleChar"/>
    <w:uiPriority w:val="10"/>
    <w:qFormat/>
    <w:rsid w:val="00A12C2F"/>
    <w:pPr>
      <w:spacing w:before="1440" w:after="1200" w:line="276" w:lineRule="auto"/>
      <w:contextualSpacing/>
      <w:jc w:val="center"/>
      <w:outlineLvl w:val="0"/>
    </w:pPr>
    <w:rPr>
      <w:rFonts w:ascii="Arial" w:hAnsi="Arial"/>
      <w:bCs/>
      <w:kern w:val="28"/>
      <w:sz w:val="32"/>
      <w:szCs w:val="32"/>
    </w:rPr>
  </w:style>
  <w:style w:type="character" w:customStyle="1" w:styleId="TitleChar">
    <w:name w:val="Title Char"/>
    <w:basedOn w:val="DefaultParagraphFont"/>
    <w:link w:val="Title"/>
    <w:uiPriority w:val="10"/>
    <w:rsid w:val="00A12C2F"/>
    <w:rPr>
      <w:rFonts w:ascii="Arial" w:eastAsia="Times New Roman" w:hAnsi="Arial" w:cs="Times New Roman"/>
      <w:bCs/>
      <w:kern w:val="28"/>
      <w:sz w:val="32"/>
      <w:szCs w:val="32"/>
      <w:lang w:eastAsia="hr-HR"/>
    </w:rPr>
  </w:style>
  <w:style w:type="paragraph" w:styleId="Subtitle">
    <w:name w:val="Subtitle"/>
    <w:basedOn w:val="Normal"/>
    <w:next w:val="Normal"/>
    <w:link w:val="SubtitleChar"/>
    <w:uiPriority w:val="11"/>
    <w:qFormat/>
    <w:rsid w:val="00A12C2F"/>
    <w:pPr>
      <w:numPr>
        <w:numId w:val="1"/>
      </w:numPr>
      <w:spacing w:before="600" w:after="200" w:line="276" w:lineRule="auto"/>
      <w:jc w:val="both"/>
      <w:outlineLvl w:val="1"/>
    </w:pPr>
    <w:rPr>
      <w:rFonts w:ascii="Arial" w:hAnsi="Arial"/>
      <w:b/>
      <w:sz w:val="22"/>
    </w:rPr>
  </w:style>
  <w:style w:type="character" w:customStyle="1" w:styleId="SubtitleChar">
    <w:name w:val="Subtitle Char"/>
    <w:basedOn w:val="DefaultParagraphFont"/>
    <w:link w:val="Subtitle"/>
    <w:uiPriority w:val="11"/>
    <w:rsid w:val="00A12C2F"/>
    <w:rPr>
      <w:rFonts w:ascii="Arial" w:eastAsia="Times New Roman" w:hAnsi="Arial" w:cs="Times New Roman"/>
      <w:b/>
      <w:szCs w:val="24"/>
      <w:lang w:eastAsia="hr-HR"/>
    </w:rPr>
  </w:style>
  <w:style w:type="table" w:styleId="TableGrid">
    <w:name w:val="Table Grid"/>
    <w:basedOn w:val="TableNormal"/>
    <w:uiPriority w:val="59"/>
    <w:rsid w:val="00A12C2F"/>
    <w:pPr>
      <w:spacing w:after="0" w:line="240" w:lineRule="auto"/>
    </w:pPr>
    <w:rPr>
      <w:rFonts w:ascii="Arial" w:hAnsi="Arial" w:cs="Times New Roman"/>
      <w:color w:val="00000A"/>
      <w:kern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083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3" TargetMode="External"/><Relationship Id="rId13" Type="http://schemas.openxmlformats.org/officeDocument/2006/relationships/hyperlink" Target="https://www.zakon.hr/cms.htm?id=268" TargetMode="External"/><Relationship Id="rId18" Type="http://schemas.openxmlformats.org/officeDocument/2006/relationships/hyperlink" Target="https://www.zakon.hr/cms.htm?id=46702" TargetMode="External"/><Relationship Id="rId3" Type="http://schemas.openxmlformats.org/officeDocument/2006/relationships/settings" Target="settings.xml"/><Relationship Id="rId7" Type="http://schemas.openxmlformats.org/officeDocument/2006/relationships/hyperlink" Target="https://www.zakon.hr/cms.htm?id=262" TargetMode="External"/><Relationship Id="rId12" Type="http://schemas.openxmlformats.org/officeDocument/2006/relationships/hyperlink" Target="https://www.zakon.hr/cms.htm?id=267" TargetMode="External"/><Relationship Id="rId17" Type="http://schemas.openxmlformats.org/officeDocument/2006/relationships/hyperlink" Target="https://www.zakon.hr/cms.htm?id=40763" TargetMode="External"/><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akon.hr/cms.htm?id=261" TargetMode="External"/><Relationship Id="rId11" Type="http://schemas.openxmlformats.org/officeDocument/2006/relationships/hyperlink" Target="https://www.zakon.hr/cms.htm?id=266" TargetMode="External"/><Relationship Id="rId5" Type="http://schemas.openxmlformats.org/officeDocument/2006/relationships/hyperlink" Target="https://www.zakon.hr/cms.htm?id=260" TargetMode="External"/><Relationship Id="rId15" Type="http://schemas.openxmlformats.org/officeDocument/2006/relationships/hyperlink" Target="https://www.zakon.hr/cms.htm?id=15727" TargetMode="External"/><Relationship Id="rId10" Type="http://schemas.openxmlformats.org/officeDocument/2006/relationships/hyperlink" Target="https://www.zakon.hr/cms.htm?id=26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264" TargetMode="External"/><Relationship Id="rId14" Type="http://schemas.openxmlformats.org/officeDocument/2006/relationships/hyperlink" Target="https://www.zakon.hr/cms.htm?id=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160</Pages>
  <Words>82068</Words>
  <Characters>467793</Characters>
  <Application>Microsoft Office Word</Application>
  <DocSecurity>0</DocSecurity>
  <Lines>3898</Lines>
  <Paragraphs>1097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14</cp:revision>
  <cp:lastPrinted>2023-10-24T13:27:00Z</cp:lastPrinted>
  <dcterms:created xsi:type="dcterms:W3CDTF">2023-10-24T09:07:00Z</dcterms:created>
  <dcterms:modified xsi:type="dcterms:W3CDTF">2023-10-30T09:19:00Z</dcterms:modified>
</cp:coreProperties>
</file>