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DA2" w:rsidRPr="0009437E" w:rsidRDefault="00084DA2" w:rsidP="00084DA2">
      <w:pPr>
        <w:rPr>
          <w:rFonts w:ascii="Arial" w:hAnsi="Arial" w:cs="Arial"/>
          <w:sz w:val="22"/>
          <w:szCs w:val="22"/>
        </w:rPr>
      </w:pPr>
      <w:r w:rsidRPr="0009437E">
        <w:rPr>
          <w:rFonts w:ascii="Arial" w:hAnsi="Arial" w:cs="Arial"/>
          <w:sz w:val="22"/>
          <w:szCs w:val="22"/>
        </w:rPr>
        <w:t>SLUŽBENI GLASNIK GRADA DUBROVNIKA</w:t>
      </w:r>
    </w:p>
    <w:p w:rsidR="00084DA2" w:rsidRPr="0009437E" w:rsidRDefault="00084DA2" w:rsidP="00084DA2">
      <w:pPr>
        <w:rPr>
          <w:rFonts w:ascii="Arial" w:hAnsi="Arial" w:cs="Arial"/>
          <w:sz w:val="22"/>
          <w:szCs w:val="22"/>
        </w:rPr>
      </w:pPr>
    </w:p>
    <w:p w:rsidR="00084DA2" w:rsidRPr="0009437E" w:rsidRDefault="00084DA2" w:rsidP="00084DA2">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14</w:t>
      </w:r>
      <w:r w:rsidRPr="0009437E">
        <w:rPr>
          <w:rFonts w:ascii="Arial" w:hAnsi="Arial" w:cs="Arial"/>
          <w:sz w:val="22"/>
          <w:szCs w:val="22"/>
        </w:rPr>
        <w:t>.       Godina LX</w:t>
      </w:r>
    </w:p>
    <w:p w:rsidR="00084DA2" w:rsidRPr="0009437E" w:rsidRDefault="00084DA2" w:rsidP="00084DA2">
      <w:pPr>
        <w:rPr>
          <w:rFonts w:ascii="Arial" w:hAnsi="Arial" w:cs="Arial"/>
          <w:sz w:val="22"/>
          <w:szCs w:val="22"/>
        </w:rPr>
      </w:pPr>
    </w:p>
    <w:p w:rsidR="00084DA2" w:rsidRPr="0009437E" w:rsidRDefault="00084DA2" w:rsidP="00084DA2">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5</w:t>
      </w:r>
      <w:r w:rsidRPr="0009437E">
        <w:rPr>
          <w:rFonts w:ascii="Arial" w:hAnsi="Arial" w:cs="Arial"/>
          <w:sz w:val="22"/>
          <w:szCs w:val="22"/>
        </w:rPr>
        <w:t xml:space="preserve">. </w:t>
      </w:r>
      <w:r>
        <w:rPr>
          <w:rFonts w:ascii="Arial" w:hAnsi="Arial" w:cs="Arial"/>
          <w:sz w:val="22"/>
          <w:szCs w:val="22"/>
        </w:rPr>
        <w:t>srpnja</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rsidR="00084DA2" w:rsidRPr="0009437E" w:rsidRDefault="00084DA2" w:rsidP="00084DA2">
      <w:pPr>
        <w:rPr>
          <w:rFonts w:ascii="Arial" w:hAnsi="Arial" w:cs="Arial"/>
          <w:sz w:val="22"/>
          <w:szCs w:val="22"/>
        </w:rPr>
      </w:pPr>
      <w:r w:rsidRPr="0009437E">
        <w:rPr>
          <w:rFonts w:ascii="Arial" w:hAnsi="Arial" w:cs="Arial"/>
          <w:sz w:val="22"/>
          <w:szCs w:val="22"/>
        </w:rPr>
        <w:t>_________________________________________________________________________</w:t>
      </w:r>
    </w:p>
    <w:p w:rsidR="00084DA2" w:rsidRPr="0009437E" w:rsidRDefault="00084DA2" w:rsidP="00084DA2">
      <w:pPr>
        <w:rPr>
          <w:rFonts w:ascii="Arial" w:hAnsi="Arial" w:cs="Arial"/>
          <w:sz w:val="22"/>
          <w:szCs w:val="22"/>
        </w:rPr>
      </w:pPr>
    </w:p>
    <w:p w:rsidR="00084DA2" w:rsidRDefault="00084DA2" w:rsidP="00084DA2">
      <w:pPr>
        <w:rPr>
          <w:rFonts w:ascii="Arial" w:hAnsi="Arial" w:cs="Arial"/>
          <w:sz w:val="22"/>
          <w:szCs w:val="22"/>
        </w:rPr>
      </w:pPr>
      <w:r w:rsidRPr="0009437E">
        <w:rPr>
          <w:rFonts w:ascii="Arial" w:hAnsi="Arial" w:cs="Arial"/>
          <w:sz w:val="22"/>
          <w:szCs w:val="22"/>
        </w:rPr>
        <w:t xml:space="preserve">Sadržaj    </w:t>
      </w:r>
    </w:p>
    <w:p w:rsidR="00084DA2" w:rsidRDefault="00084DA2" w:rsidP="00084DA2">
      <w:pPr>
        <w:rPr>
          <w:rFonts w:ascii="Arial" w:hAnsi="Arial" w:cs="Arial"/>
          <w:sz w:val="22"/>
          <w:szCs w:val="22"/>
        </w:rPr>
      </w:pPr>
    </w:p>
    <w:p w:rsidR="00084DA2" w:rsidRDefault="00084DA2" w:rsidP="00084DA2">
      <w:pPr>
        <w:rPr>
          <w:rFonts w:ascii="Arial" w:hAnsi="Arial" w:cs="Arial"/>
          <w:sz w:val="22"/>
          <w:szCs w:val="22"/>
        </w:rPr>
      </w:pPr>
    </w:p>
    <w:p w:rsidR="00084DA2" w:rsidRDefault="00084DA2" w:rsidP="00084DA2">
      <w:pPr>
        <w:rPr>
          <w:rFonts w:ascii="Arial" w:hAnsi="Arial" w:cs="Arial"/>
          <w:sz w:val="22"/>
          <w:szCs w:val="22"/>
        </w:rPr>
      </w:pPr>
    </w:p>
    <w:p w:rsidR="00084DA2" w:rsidRDefault="00084DA2" w:rsidP="00084DA2">
      <w:pPr>
        <w:rPr>
          <w:rFonts w:ascii="Arial" w:hAnsi="Arial" w:cs="Arial"/>
          <w:sz w:val="22"/>
          <w:szCs w:val="22"/>
        </w:rPr>
      </w:pPr>
    </w:p>
    <w:p w:rsidR="00084DA2" w:rsidRDefault="00084DA2" w:rsidP="00084DA2">
      <w:pPr>
        <w:rPr>
          <w:rFonts w:ascii="Arial" w:hAnsi="Arial" w:cs="Arial"/>
          <w:sz w:val="22"/>
          <w:szCs w:val="22"/>
        </w:rPr>
      </w:pPr>
    </w:p>
    <w:p w:rsidR="00084DA2" w:rsidRDefault="00084DA2" w:rsidP="00084DA2">
      <w:pPr>
        <w:rPr>
          <w:rFonts w:ascii="Arial" w:hAnsi="Arial" w:cs="Arial"/>
          <w:sz w:val="22"/>
          <w:szCs w:val="22"/>
        </w:rPr>
      </w:pPr>
    </w:p>
    <w:p w:rsidR="00084DA2" w:rsidRDefault="00084DA2" w:rsidP="00084DA2">
      <w:pPr>
        <w:rPr>
          <w:rFonts w:ascii="Arial" w:hAnsi="Arial" w:cs="Arial"/>
          <w:sz w:val="22"/>
          <w:szCs w:val="22"/>
        </w:rPr>
      </w:pPr>
      <w:r>
        <w:rPr>
          <w:rFonts w:ascii="Arial" w:hAnsi="Arial" w:cs="Arial"/>
          <w:sz w:val="22"/>
          <w:szCs w:val="22"/>
        </w:rPr>
        <w:t>GRADONAČELNIK</w:t>
      </w:r>
    </w:p>
    <w:p w:rsidR="00084DA2" w:rsidRDefault="00084DA2" w:rsidP="00084DA2">
      <w:pPr>
        <w:rPr>
          <w:rFonts w:ascii="Arial" w:hAnsi="Arial" w:cs="Arial"/>
          <w:sz w:val="22"/>
          <w:szCs w:val="22"/>
        </w:rPr>
      </w:pPr>
    </w:p>
    <w:p w:rsidR="00084DA2" w:rsidRPr="00084DA2" w:rsidRDefault="00084DA2" w:rsidP="00084DA2">
      <w:pPr>
        <w:rPr>
          <w:rFonts w:ascii="Arial" w:hAnsi="Arial" w:cs="Arial"/>
          <w:sz w:val="22"/>
          <w:szCs w:val="22"/>
        </w:rPr>
      </w:pPr>
      <w:r w:rsidRPr="00084DA2">
        <w:rPr>
          <w:rFonts w:ascii="Arial" w:hAnsi="Arial" w:cs="Arial"/>
          <w:sz w:val="22"/>
          <w:szCs w:val="22"/>
        </w:rPr>
        <w:t xml:space="preserve">105. </w:t>
      </w:r>
      <w:r>
        <w:rPr>
          <w:rFonts w:ascii="Arial" w:hAnsi="Arial" w:cs="Arial"/>
          <w:sz w:val="22"/>
          <w:szCs w:val="22"/>
        </w:rPr>
        <w:t>Pravilnik o i</w:t>
      </w:r>
      <w:r w:rsidRPr="00084DA2">
        <w:rPr>
          <w:rFonts w:ascii="Arial" w:hAnsi="Arial" w:cs="Arial"/>
          <w:sz w:val="22"/>
          <w:szCs w:val="22"/>
        </w:rPr>
        <w:t>zmjen</w:t>
      </w:r>
      <w:r>
        <w:rPr>
          <w:rFonts w:ascii="Arial" w:hAnsi="Arial" w:cs="Arial"/>
          <w:sz w:val="22"/>
          <w:szCs w:val="22"/>
        </w:rPr>
        <w:t>ama</w:t>
      </w:r>
      <w:r w:rsidRPr="00084DA2">
        <w:rPr>
          <w:rFonts w:ascii="Arial" w:hAnsi="Arial" w:cs="Arial"/>
          <w:sz w:val="22"/>
          <w:szCs w:val="22"/>
        </w:rPr>
        <w:t xml:space="preserve"> i dopun</w:t>
      </w:r>
      <w:r>
        <w:rPr>
          <w:rFonts w:ascii="Arial" w:hAnsi="Arial" w:cs="Arial"/>
          <w:sz w:val="22"/>
          <w:szCs w:val="22"/>
        </w:rPr>
        <w:t>ama</w:t>
      </w:r>
      <w:r w:rsidRPr="00084DA2">
        <w:rPr>
          <w:rFonts w:ascii="Arial" w:hAnsi="Arial" w:cs="Arial"/>
          <w:sz w:val="22"/>
          <w:szCs w:val="22"/>
        </w:rPr>
        <w:t xml:space="preserve"> </w:t>
      </w:r>
      <w:r>
        <w:rPr>
          <w:rFonts w:ascii="Arial" w:hAnsi="Arial" w:cs="Arial"/>
          <w:sz w:val="22"/>
          <w:szCs w:val="22"/>
        </w:rPr>
        <w:t xml:space="preserve">Pravilnika </w:t>
      </w:r>
      <w:r w:rsidRPr="00084DA2">
        <w:rPr>
          <w:rFonts w:ascii="Arial" w:eastAsia="Calibri" w:hAnsi="Arial" w:cs="Arial"/>
          <w:sz w:val="22"/>
          <w:szCs w:val="22"/>
          <w:lang w:eastAsia="ar-SA"/>
        </w:rPr>
        <w:t>o unutarnjem redu gradske uprave Grada Dubrovnika</w:t>
      </w:r>
    </w:p>
    <w:p w:rsidR="004A3554" w:rsidRDefault="004A3554"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Pr="00084DA2" w:rsidRDefault="00084DA2" w:rsidP="00084DA2">
      <w:pPr>
        <w:rPr>
          <w:rFonts w:ascii="Arial" w:hAnsi="Arial" w:cs="Arial"/>
          <w:sz w:val="22"/>
          <w:szCs w:val="22"/>
        </w:rPr>
      </w:pPr>
    </w:p>
    <w:p w:rsidR="00084DA2" w:rsidRPr="00084DA2" w:rsidRDefault="00084DA2" w:rsidP="00084DA2">
      <w:pPr>
        <w:rPr>
          <w:rFonts w:ascii="Arial" w:hAnsi="Arial" w:cs="Arial"/>
          <w:b/>
          <w:sz w:val="22"/>
          <w:szCs w:val="22"/>
        </w:rPr>
      </w:pPr>
      <w:r w:rsidRPr="00084DA2">
        <w:rPr>
          <w:rFonts w:ascii="Arial" w:hAnsi="Arial" w:cs="Arial"/>
          <w:b/>
          <w:sz w:val="22"/>
          <w:szCs w:val="22"/>
        </w:rPr>
        <w:t>GRADONAČELNIK</w:t>
      </w:r>
    </w:p>
    <w:p w:rsidR="00084DA2" w:rsidRDefault="00084DA2" w:rsidP="00084DA2">
      <w:pPr>
        <w:rPr>
          <w:rFonts w:ascii="Arial" w:hAnsi="Arial" w:cs="Arial"/>
          <w:sz w:val="22"/>
          <w:szCs w:val="22"/>
        </w:rPr>
      </w:pPr>
    </w:p>
    <w:p w:rsidR="00084DA2" w:rsidRDefault="00084DA2" w:rsidP="00084DA2">
      <w:pPr>
        <w:rPr>
          <w:rFonts w:ascii="Arial" w:hAnsi="Arial" w:cs="Arial"/>
          <w:sz w:val="22"/>
          <w:szCs w:val="22"/>
        </w:rPr>
      </w:pPr>
    </w:p>
    <w:p w:rsidR="00084DA2" w:rsidRDefault="00084DA2" w:rsidP="00084DA2">
      <w:pPr>
        <w:rPr>
          <w:rFonts w:ascii="Arial" w:hAnsi="Arial" w:cs="Arial"/>
          <w:sz w:val="22"/>
          <w:szCs w:val="22"/>
        </w:rPr>
      </w:pPr>
    </w:p>
    <w:p w:rsidR="00084DA2" w:rsidRPr="00084DA2" w:rsidRDefault="00084DA2" w:rsidP="00084DA2">
      <w:pPr>
        <w:rPr>
          <w:rFonts w:ascii="Arial" w:hAnsi="Arial" w:cs="Arial"/>
          <w:sz w:val="22"/>
          <w:szCs w:val="22"/>
        </w:rPr>
      </w:pPr>
    </w:p>
    <w:p w:rsidR="00084DA2" w:rsidRPr="00084DA2" w:rsidRDefault="00084DA2" w:rsidP="00084DA2">
      <w:pPr>
        <w:rPr>
          <w:rFonts w:ascii="Arial" w:hAnsi="Arial" w:cs="Arial"/>
          <w:sz w:val="22"/>
          <w:szCs w:val="22"/>
        </w:rPr>
      </w:pPr>
    </w:p>
    <w:p w:rsidR="00084DA2" w:rsidRPr="00084DA2" w:rsidRDefault="00084DA2" w:rsidP="00084DA2">
      <w:pPr>
        <w:rPr>
          <w:rFonts w:ascii="Arial" w:hAnsi="Arial" w:cs="Arial"/>
          <w:b/>
          <w:sz w:val="22"/>
          <w:szCs w:val="22"/>
        </w:rPr>
      </w:pPr>
      <w:r w:rsidRPr="00084DA2">
        <w:rPr>
          <w:rFonts w:ascii="Arial" w:hAnsi="Arial" w:cs="Arial"/>
          <w:b/>
          <w:sz w:val="22"/>
          <w:szCs w:val="22"/>
        </w:rPr>
        <w:t>105</w:t>
      </w:r>
    </w:p>
    <w:p w:rsidR="00084DA2" w:rsidRDefault="00084DA2" w:rsidP="00084DA2">
      <w:pPr>
        <w:rPr>
          <w:rFonts w:ascii="Arial" w:hAnsi="Arial" w:cs="Arial"/>
          <w:sz w:val="22"/>
          <w:szCs w:val="22"/>
        </w:rPr>
      </w:pPr>
    </w:p>
    <w:p w:rsidR="00084DA2" w:rsidRPr="00084DA2" w:rsidRDefault="00084DA2" w:rsidP="00084DA2">
      <w:pPr>
        <w:rPr>
          <w:rFonts w:ascii="Arial" w:hAnsi="Arial" w:cs="Arial"/>
          <w:sz w:val="22"/>
          <w:szCs w:val="22"/>
        </w:rPr>
      </w:pPr>
    </w:p>
    <w:p w:rsidR="00084DA2" w:rsidRPr="00084DA2" w:rsidRDefault="00084DA2" w:rsidP="00084DA2">
      <w:pPr>
        <w:rPr>
          <w:rFonts w:ascii="Arial" w:hAnsi="Arial" w:cs="Arial"/>
          <w:sz w:val="22"/>
          <w:szCs w:val="22"/>
        </w:rPr>
      </w:pPr>
    </w:p>
    <w:p w:rsidR="00084DA2" w:rsidRPr="00084DA2" w:rsidRDefault="00084DA2" w:rsidP="00084DA2">
      <w:pPr>
        <w:suppressAutoHyphens/>
        <w:jc w:val="both"/>
        <w:rPr>
          <w:rFonts w:ascii="Arial" w:hAnsi="Arial" w:cs="Arial"/>
          <w:sz w:val="22"/>
          <w:szCs w:val="22"/>
          <w:lang w:eastAsia="ar-SA"/>
        </w:rPr>
      </w:pPr>
      <w:r w:rsidRPr="00084DA2">
        <w:rPr>
          <w:rFonts w:ascii="Arial" w:hAnsi="Arial" w:cs="Arial"/>
          <w:sz w:val="22"/>
          <w:szCs w:val="22"/>
          <w:lang w:eastAsia="ar-SA"/>
        </w:rPr>
        <w:t>Na temelju članka 4. stavka 3. Zakona o službenicima i namještenicima u lokalnoj i područnoj (regionalnoj) samoupravi („Narodne novine“ broj 86/08., 61/11., 4/18., 96/18. i 112/19.), a na prijedlog pročelnice Upravnog odjela za gospodarenje imovinom, opće i pravne poslove, pročelnika Upravnog odjela za izdavanje i provedbu dokumenata prostornog uređenja i gradnje i službenice ovlaštene za privremeno obavljanje poslova radnog mjesta pročelnika Upravnog odjela za europske fondove, a nakon savjetovanja sa sindikalnim povjerenikom sukladno članku 150., a u svezi s člankom 153. stavak 3. Zakona o radu („Narodne novine“ broj 93/14., 127/17., 98/19., 151/22. i 64/23.), gradonačelnik Grada Dubrovnika donosi</w:t>
      </w:r>
    </w:p>
    <w:p w:rsidR="00084DA2" w:rsidRPr="00084DA2" w:rsidRDefault="00084DA2" w:rsidP="00084DA2">
      <w:pPr>
        <w:suppressAutoHyphens/>
        <w:jc w:val="center"/>
        <w:rPr>
          <w:rFonts w:ascii="Arial" w:eastAsia="Calibri" w:hAnsi="Arial" w:cs="Arial"/>
          <w:b/>
          <w:bCs/>
          <w:sz w:val="22"/>
          <w:szCs w:val="22"/>
          <w:lang w:eastAsia="ar-SA"/>
        </w:rPr>
      </w:pPr>
    </w:p>
    <w:p w:rsidR="00084DA2" w:rsidRPr="00084DA2" w:rsidRDefault="00084DA2" w:rsidP="00084DA2">
      <w:pPr>
        <w:suppressAutoHyphens/>
        <w:jc w:val="center"/>
        <w:rPr>
          <w:rFonts w:ascii="Arial" w:eastAsia="Calibri" w:hAnsi="Arial" w:cs="Arial"/>
          <w:b/>
          <w:bCs/>
          <w:sz w:val="22"/>
          <w:szCs w:val="22"/>
          <w:lang w:eastAsia="ar-SA"/>
        </w:rPr>
      </w:pPr>
    </w:p>
    <w:p w:rsidR="00084DA2" w:rsidRPr="00084DA2" w:rsidRDefault="00084DA2" w:rsidP="00084DA2">
      <w:pPr>
        <w:suppressAutoHyphens/>
        <w:jc w:val="center"/>
        <w:rPr>
          <w:rFonts w:ascii="Arial" w:eastAsia="Calibri" w:hAnsi="Arial" w:cs="Arial"/>
          <w:b/>
          <w:bCs/>
          <w:sz w:val="22"/>
          <w:szCs w:val="22"/>
          <w:lang w:eastAsia="ar-SA"/>
        </w:rPr>
      </w:pPr>
      <w:r w:rsidRPr="00084DA2">
        <w:rPr>
          <w:rFonts w:ascii="Arial" w:eastAsia="Calibri" w:hAnsi="Arial" w:cs="Arial"/>
          <w:b/>
          <w:bCs/>
          <w:sz w:val="22"/>
          <w:szCs w:val="22"/>
          <w:lang w:eastAsia="ar-SA"/>
        </w:rPr>
        <w:t>PRAVILNIK</w:t>
      </w:r>
    </w:p>
    <w:p w:rsidR="00084DA2" w:rsidRDefault="00084DA2" w:rsidP="00084DA2">
      <w:pPr>
        <w:suppressAutoHyphens/>
        <w:jc w:val="center"/>
        <w:rPr>
          <w:rFonts w:ascii="Arial" w:eastAsia="Calibri" w:hAnsi="Arial" w:cs="Arial"/>
          <w:b/>
          <w:bCs/>
          <w:sz w:val="22"/>
          <w:szCs w:val="22"/>
          <w:lang w:eastAsia="ar-SA"/>
        </w:rPr>
      </w:pPr>
      <w:r w:rsidRPr="00084DA2">
        <w:rPr>
          <w:rFonts w:ascii="Arial" w:eastAsia="Calibri" w:hAnsi="Arial" w:cs="Arial"/>
          <w:b/>
          <w:bCs/>
          <w:sz w:val="22"/>
          <w:szCs w:val="22"/>
          <w:lang w:eastAsia="ar-SA"/>
        </w:rPr>
        <w:t xml:space="preserve">O IZMJENAMA I DOPUNAMA PRAVILNIKA </w:t>
      </w:r>
    </w:p>
    <w:p w:rsidR="00084DA2" w:rsidRPr="00084DA2" w:rsidRDefault="00084DA2" w:rsidP="00084DA2">
      <w:pPr>
        <w:suppressAutoHyphens/>
        <w:jc w:val="center"/>
        <w:rPr>
          <w:rFonts w:ascii="Arial" w:eastAsia="Calibri" w:hAnsi="Arial" w:cs="Arial"/>
          <w:b/>
          <w:bCs/>
          <w:sz w:val="22"/>
          <w:szCs w:val="22"/>
          <w:lang w:eastAsia="ar-SA"/>
        </w:rPr>
      </w:pPr>
      <w:r w:rsidRPr="00084DA2">
        <w:rPr>
          <w:rFonts w:ascii="Arial" w:eastAsia="Calibri" w:hAnsi="Arial" w:cs="Arial"/>
          <w:b/>
          <w:bCs/>
          <w:sz w:val="22"/>
          <w:szCs w:val="22"/>
          <w:lang w:eastAsia="ar-SA"/>
        </w:rPr>
        <w:t>O UNUTARNJEM REDU GRADSKE UPRAVE</w:t>
      </w:r>
    </w:p>
    <w:p w:rsidR="00084DA2" w:rsidRPr="00084DA2" w:rsidRDefault="00084DA2" w:rsidP="00084DA2">
      <w:pPr>
        <w:suppressAutoHyphens/>
        <w:spacing w:after="300"/>
        <w:jc w:val="center"/>
        <w:rPr>
          <w:rFonts w:ascii="Arial" w:eastAsia="Calibri" w:hAnsi="Arial" w:cs="Arial"/>
          <w:b/>
          <w:sz w:val="22"/>
          <w:szCs w:val="22"/>
          <w:lang w:eastAsia="ar-SA"/>
        </w:rPr>
      </w:pPr>
    </w:p>
    <w:p w:rsidR="00084DA2" w:rsidRDefault="00084DA2" w:rsidP="00084DA2">
      <w:pPr>
        <w:suppressAutoHyphens/>
        <w:jc w:val="center"/>
        <w:rPr>
          <w:rFonts w:ascii="Arial" w:eastAsia="Calibri" w:hAnsi="Arial" w:cs="Arial"/>
          <w:b/>
          <w:sz w:val="22"/>
          <w:szCs w:val="22"/>
          <w:lang w:eastAsia="ar-SA"/>
        </w:rPr>
      </w:pPr>
      <w:r w:rsidRPr="00084DA2">
        <w:rPr>
          <w:rFonts w:ascii="Arial" w:eastAsia="Calibri" w:hAnsi="Arial" w:cs="Arial"/>
          <w:b/>
          <w:sz w:val="22"/>
          <w:szCs w:val="22"/>
          <w:lang w:eastAsia="ar-SA"/>
        </w:rPr>
        <w:lastRenderedPageBreak/>
        <w:t>Članak 1.</w:t>
      </w:r>
    </w:p>
    <w:p w:rsidR="00084DA2" w:rsidRPr="00084DA2" w:rsidRDefault="00084DA2" w:rsidP="00084DA2">
      <w:pPr>
        <w:suppressAutoHyphens/>
        <w:jc w:val="center"/>
        <w:rPr>
          <w:rFonts w:ascii="Arial" w:eastAsia="Calibri" w:hAnsi="Arial" w:cs="Arial"/>
          <w:b/>
          <w:sz w:val="22"/>
          <w:szCs w:val="22"/>
          <w:lang w:eastAsia="ar-SA"/>
        </w:rPr>
      </w:pPr>
    </w:p>
    <w:p w:rsidR="00084DA2" w:rsidRDefault="00084DA2" w:rsidP="00084DA2">
      <w:pPr>
        <w:suppressAutoHyphens/>
        <w:jc w:val="both"/>
        <w:rPr>
          <w:rFonts w:ascii="Arial" w:hAnsi="Arial" w:cs="Arial"/>
          <w:sz w:val="22"/>
          <w:szCs w:val="22"/>
        </w:rPr>
      </w:pPr>
      <w:r w:rsidRPr="00084DA2">
        <w:rPr>
          <w:rFonts w:ascii="Arial" w:eastAsia="Calibri" w:hAnsi="Arial" w:cs="Arial"/>
          <w:sz w:val="22"/>
          <w:szCs w:val="22"/>
          <w:lang w:eastAsia="ar-SA"/>
        </w:rPr>
        <w:t xml:space="preserve">Pravilnik o unutarnjem redu gradske uprave Grada Dubrovnika </w:t>
      </w:r>
      <w:r w:rsidRPr="00084DA2">
        <w:rPr>
          <w:rFonts w:ascii="Arial" w:hAnsi="Arial" w:cs="Arial"/>
          <w:color w:val="000000"/>
          <w:sz w:val="22"/>
          <w:szCs w:val="22"/>
        </w:rPr>
        <w:t>(„Službeni glasnik“ Grada Dubrovnika broj 21/17., 1/18., 4/18., 8/18., 12/18., 13/18., 14/18., 21/18., 26/18., 8/19., 9/19., 14/19., 17/19., 1/20., 5/20., 11/20., 15/20., 1/21., 3/21., 4/21., 11/21., 12/21., 15/21., 19/21., 25/21., 7/22., 11/22., 17/22., 2/23. i 8/23.),</w:t>
      </w:r>
      <w:r w:rsidRPr="00084DA2">
        <w:rPr>
          <w:rFonts w:ascii="Arial" w:eastAsia="Calibri" w:hAnsi="Arial" w:cs="Arial"/>
          <w:sz w:val="22"/>
          <w:szCs w:val="22"/>
          <w:lang w:eastAsia="ar-SA"/>
        </w:rPr>
        <w:t xml:space="preserve"> mijenja se na način da se </w:t>
      </w:r>
      <w:r w:rsidRPr="00084DA2">
        <w:rPr>
          <w:rFonts w:ascii="Arial" w:hAnsi="Arial" w:cs="Arial"/>
          <w:sz w:val="22"/>
          <w:szCs w:val="22"/>
        </w:rPr>
        <w:t xml:space="preserve">svugdje u tekstu brišu riječi „Upravni odjel za europske fondove, regionalnu i međunarodnu suradnju“ i zamjenjuju se riječima „Upravni odjel za europske fondove“, u odgovarajućem padežu. </w:t>
      </w:r>
    </w:p>
    <w:p w:rsidR="00084DA2" w:rsidRDefault="00084DA2" w:rsidP="00084DA2">
      <w:pPr>
        <w:suppressAutoHyphens/>
        <w:jc w:val="both"/>
        <w:rPr>
          <w:rFonts w:ascii="Arial" w:hAnsi="Arial" w:cs="Arial"/>
          <w:sz w:val="22"/>
          <w:szCs w:val="22"/>
        </w:rPr>
      </w:pPr>
    </w:p>
    <w:p w:rsidR="00084DA2" w:rsidRDefault="00084DA2" w:rsidP="00084DA2">
      <w:pPr>
        <w:suppressAutoHyphens/>
        <w:jc w:val="both"/>
        <w:rPr>
          <w:rFonts w:ascii="Arial" w:hAnsi="Arial" w:cs="Arial"/>
          <w:sz w:val="22"/>
          <w:szCs w:val="22"/>
        </w:rPr>
      </w:pPr>
    </w:p>
    <w:p w:rsidR="00084DA2" w:rsidRPr="00084DA2" w:rsidRDefault="00084DA2" w:rsidP="00084DA2">
      <w:pPr>
        <w:suppressAutoHyphens/>
        <w:jc w:val="center"/>
        <w:rPr>
          <w:rFonts w:ascii="Arial" w:hAnsi="Arial" w:cs="Arial"/>
          <w:b/>
          <w:sz w:val="22"/>
          <w:szCs w:val="22"/>
        </w:rPr>
      </w:pPr>
      <w:r w:rsidRPr="00084DA2">
        <w:rPr>
          <w:rFonts w:ascii="Arial" w:hAnsi="Arial" w:cs="Arial"/>
          <w:b/>
          <w:sz w:val="22"/>
          <w:szCs w:val="22"/>
        </w:rPr>
        <w:t>Članak 2.</w:t>
      </w:r>
    </w:p>
    <w:p w:rsidR="00084DA2" w:rsidRPr="00084DA2" w:rsidRDefault="00084DA2" w:rsidP="00084DA2">
      <w:pPr>
        <w:suppressAutoHyphens/>
        <w:jc w:val="both"/>
        <w:rPr>
          <w:rFonts w:ascii="Arial" w:hAnsi="Arial" w:cs="Arial"/>
          <w:sz w:val="22"/>
          <w:szCs w:val="22"/>
        </w:rPr>
      </w:pPr>
    </w:p>
    <w:p w:rsidR="00084DA2" w:rsidRDefault="00084DA2" w:rsidP="00084DA2">
      <w:pPr>
        <w:suppressAutoHyphens/>
        <w:jc w:val="both"/>
        <w:rPr>
          <w:rFonts w:ascii="Arial" w:hAnsi="Arial" w:cs="Arial"/>
          <w:sz w:val="22"/>
          <w:szCs w:val="22"/>
        </w:rPr>
      </w:pPr>
      <w:r w:rsidRPr="00084DA2">
        <w:rPr>
          <w:rFonts w:ascii="Arial" w:eastAsia="SimSun" w:hAnsi="Arial" w:cs="Arial"/>
          <w:kern w:val="1"/>
          <w:sz w:val="22"/>
          <w:szCs w:val="22"/>
          <w:lang w:eastAsia="hi-IN" w:bidi="hi-IN"/>
        </w:rPr>
        <w:t>U</w:t>
      </w:r>
      <w:r w:rsidRPr="00084DA2">
        <w:rPr>
          <w:rFonts w:ascii="Arial" w:eastAsia="Calibri" w:hAnsi="Arial" w:cs="Arial"/>
          <w:sz w:val="22"/>
          <w:szCs w:val="22"/>
          <w:lang w:eastAsia="ar-SA"/>
        </w:rPr>
        <w:t xml:space="preserve"> članku 23. u sistematizaciji radnih mjesta Upravnog odjela za gospodarenje imovinom, opće i pravne poslove kod radnog mjesta rednog broja 8.31. Stručni suradnik I mijenja se potrebno stručno znanje na način da se brišu riječi „sveučilišni </w:t>
      </w:r>
      <w:proofErr w:type="spellStart"/>
      <w:r w:rsidRPr="00084DA2">
        <w:rPr>
          <w:rFonts w:ascii="Arial" w:eastAsia="Calibri" w:hAnsi="Arial" w:cs="Arial"/>
          <w:sz w:val="22"/>
          <w:szCs w:val="22"/>
          <w:lang w:eastAsia="ar-SA"/>
        </w:rPr>
        <w:t>prvostupnik</w:t>
      </w:r>
      <w:proofErr w:type="spellEnd"/>
      <w:r w:rsidRPr="00084DA2">
        <w:rPr>
          <w:rFonts w:ascii="Arial" w:eastAsia="Calibri" w:hAnsi="Arial" w:cs="Arial"/>
          <w:sz w:val="22"/>
          <w:szCs w:val="22"/>
          <w:lang w:eastAsia="ar-SA"/>
        </w:rPr>
        <w:t xml:space="preserve"> struke ili stručni </w:t>
      </w:r>
      <w:proofErr w:type="spellStart"/>
      <w:r w:rsidRPr="00084DA2">
        <w:rPr>
          <w:rFonts w:ascii="Arial" w:eastAsia="Calibri" w:hAnsi="Arial" w:cs="Arial"/>
          <w:sz w:val="22"/>
          <w:szCs w:val="22"/>
          <w:lang w:eastAsia="ar-SA"/>
        </w:rPr>
        <w:t>prvostupnik</w:t>
      </w:r>
      <w:proofErr w:type="spellEnd"/>
      <w:r w:rsidRPr="00084DA2">
        <w:rPr>
          <w:rFonts w:ascii="Arial" w:eastAsia="Calibri" w:hAnsi="Arial" w:cs="Arial"/>
          <w:sz w:val="22"/>
          <w:szCs w:val="22"/>
          <w:lang w:eastAsia="ar-SA"/>
        </w:rPr>
        <w:t xml:space="preserve"> pravne, ekonomske ili tehničke struke“, a upisuju se riječi „</w:t>
      </w:r>
      <w:r w:rsidRPr="00084DA2">
        <w:rPr>
          <w:rFonts w:ascii="Arial" w:hAnsi="Arial" w:cs="Arial"/>
          <w:sz w:val="22"/>
          <w:szCs w:val="22"/>
        </w:rPr>
        <w:t>sveučilišni prijediplomski studij ili stručni prijediplomski studij iz područja društvenih i tehničkih znanosti</w:t>
      </w:r>
      <w:r w:rsidRPr="00084DA2">
        <w:rPr>
          <w:rFonts w:ascii="Arial" w:eastAsia="Calibri" w:hAnsi="Arial" w:cs="Arial"/>
          <w:sz w:val="22"/>
          <w:szCs w:val="22"/>
          <w:lang w:eastAsia="ar-SA"/>
        </w:rPr>
        <w:t>“, te se mijenja stupanj složenosti poslova i sada glasi „</w:t>
      </w:r>
      <w:r w:rsidRPr="00084DA2">
        <w:rPr>
          <w:rFonts w:ascii="Arial" w:hAnsi="Arial" w:cs="Arial"/>
          <w:sz w:val="22"/>
          <w:szCs w:val="22"/>
        </w:rPr>
        <w:t>Stupanj složenosti uključuje izvršavanje administrativnih i jednostavnijih stručnih poslova s ograničenim brojem međusobno povezanih različitih zadaća u čijem rješavanje se primjenjuje ograničen broj propisanih postupaka, utvrđenih metoda rada ili stručnih tehnika te vođenje upravnog postupka i/ili rješavanje u jednostavnijim upravnim stvarima iz nadležnosti upravnog tijela“. K</w:t>
      </w:r>
      <w:r w:rsidRPr="00084DA2">
        <w:rPr>
          <w:rFonts w:ascii="Arial" w:eastAsia="Calibri" w:hAnsi="Arial" w:cs="Arial"/>
          <w:sz w:val="22"/>
          <w:szCs w:val="22"/>
          <w:lang w:eastAsia="ar-SA"/>
        </w:rPr>
        <w:t>od radnog mjesta rednog broja 8.32. Viši referent I brišu se riječi „</w:t>
      </w:r>
      <w:proofErr w:type="spellStart"/>
      <w:r w:rsidRPr="00084DA2">
        <w:rPr>
          <w:rFonts w:ascii="Arial" w:eastAsia="Calibri" w:hAnsi="Arial" w:cs="Arial"/>
          <w:sz w:val="22"/>
          <w:szCs w:val="22"/>
          <w:lang w:eastAsia="ar-SA"/>
        </w:rPr>
        <w:t>prvostupnik</w:t>
      </w:r>
      <w:proofErr w:type="spellEnd"/>
      <w:r w:rsidRPr="00084DA2">
        <w:rPr>
          <w:rFonts w:ascii="Arial" w:eastAsia="Calibri" w:hAnsi="Arial" w:cs="Arial"/>
          <w:sz w:val="22"/>
          <w:szCs w:val="22"/>
          <w:lang w:eastAsia="ar-SA"/>
        </w:rPr>
        <w:t xml:space="preserve"> struke ili stručni </w:t>
      </w:r>
      <w:proofErr w:type="spellStart"/>
      <w:r w:rsidRPr="00084DA2">
        <w:rPr>
          <w:rFonts w:ascii="Arial" w:eastAsia="Calibri" w:hAnsi="Arial" w:cs="Arial"/>
          <w:sz w:val="22"/>
          <w:szCs w:val="22"/>
          <w:lang w:eastAsia="ar-SA"/>
        </w:rPr>
        <w:t>prvostupnik</w:t>
      </w:r>
      <w:proofErr w:type="spellEnd"/>
      <w:r w:rsidRPr="00084DA2">
        <w:rPr>
          <w:rFonts w:ascii="Arial" w:eastAsia="Calibri" w:hAnsi="Arial" w:cs="Arial"/>
          <w:sz w:val="22"/>
          <w:szCs w:val="22"/>
          <w:lang w:eastAsia="ar-SA"/>
        </w:rPr>
        <w:t xml:space="preserve"> upravno </w:t>
      </w:r>
      <w:proofErr w:type="spellStart"/>
      <w:r w:rsidRPr="00084DA2">
        <w:rPr>
          <w:rFonts w:ascii="Arial" w:eastAsia="Calibri" w:hAnsi="Arial" w:cs="Arial"/>
          <w:sz w:val="22"/>
          <w:szCs w:val="22"/>
          <w:lang w:eastAsia="ar-SA"/>
        </w:rPr>
        <w:t>pravne,ekonomske</w:t>
      </w:r>
      <w:proofErr w:type="spellEnd"/>
      <w:r w:rsidRPr="00084DA2">
        <w:rPr>
          <w:rFonts w:ascii="Arial" w:eastAsia="Calibri" w:hAnsi="Arial" w:cs="Arial"/>
          <w:sz w:val="22"/>
          <w:szCs w:val="22"/>
          <w:lang w:eastAsia="ar-SA"/>
        </w:rPr>
        <w:t>, turističko-ugostiteljske struke“, a upisuju se riječi „</w:t>
      </w:r>
      <w:r w:rsidRPr="00084DA2">
        <w:rPr>
          <w:rFonts w:ascii="Arial" w:hAnsi="Arial" w:cs="Arial"/>
          <w:sz w:val="22"/>
          <w:szCs w:val="22"/>
        </w:rPr>
        <w:t xml:space="preserve">sveučilišni prijediplomski studij ili stručni prijediplomski studij ili stručni kratki studij iz područja društvenih i tehničkih znanosti“, te se mijenja stupanj složenosti poslova i sad glasi „Stupanj složenosti uključuje izričito određene poslove koji zahtijevaju primjenu jednostavnijih i precizno utvrđenih postupaka, metoda rada i stručnih tehnika te vođenje upravnog postupka i/ili rješavanje u jednostavnijim upravnim stvarima iz nadležnosti upravnog odjela“. Kod radnog mjesta rednog broja 8.33. Referent u pisarnici </w:t>
      </w:r>
      <w:r w:rsidRPr="00084DA2">
        <w:rPr>
          <w:rFonts w:ascii="Arial" w:eastAsia="Calibri" w:hAnsi="Arial" w:cs="Arial"/>
          <w:sz w:val="22"/>
          <w:szCs w:val="22"/>
          <w:lang w:eastAsia="ar-SA"/>
        </w:rPr>
        <w:t>mijenja se potrebno stručno znanje na način da se brišu riječi „srednja stručna sprema pravne, ekonomske struke ili tehničke struke ili gimnazija“, a upisuju se riječi „</w:t>
      </w:r>
      <w:r w:rsidRPr="00084DA2">
        <w:rPr>
          <w:rFonts w:ascii="Arial" w:hAnsi="Arial" w:cs="Arial"/>
          <w:sz w:val="22"/>
          <w:szCs w:val="22"/>
        </w:rPr>
        <w:t xml:space="preserve">srednja stručna – IV stupanj stručne spreme upravno pravne, ekonomske, tehničke, turističke ili ugostiteljske struke, ili gimnazija“. Kod radnog mjesta rednog broja 8.34. Referent arhivar </w:t>
      </w:r>
      <w:r w:rsidRPr="00084DA2">
        <w:rPr>
          <w:rFonts w:ascii="Arial" w:eastAsia="Calibri" w:hAnsi="Arial" w:cs="Arial"/>
          <w:sz w:val="22"/>
          <w:szCs w:val="22"/>
          <w:lang w:eastAsia="ar-SA"/>
        </w:rPr>
        <w:t>mijenja se potrebno stručno znanje na način da se brišu riječi „srednja stručna sprema – IV stupanj stručne spreme pravne, ekonomske, poljoprivredne, turističke, ugostiteljske i tehničke struke ili gimnazija“, a upisuju se riječi „</w:t>
      </w:r>
      <w:r w:rsidRPr="00084DA2">
        <w:rPr>
          <w:rFonts w:ascii="Arial" w:hAnsi="Arial" w:cs="Arial"/>
          <w:sz w:val="22"/>
          <w:szCs w:val="22"/>
        </w:rPr>
        <w:t>srednja stručna sprema – IV stupanj stručne spreme upravno pravne, ekonomske, tehničke, turističke ili ugostiteljske struke ili gimnazija“, te se otvara se novo radno mjesto rednog broja 8.38.1. Viši stručni suradnik I.</w:t>
      </w:r>
    </w:p>
    <w:p w:rsidR="00084DA2" w:rsidRPr="00084DA2" w:rsidRDefault="00084DA2" w:rsidP="00084DA2">
      <w:pPr>
        <w:suppressAutoHyphens/>
        <w:jc w:val="both"/>
        <w:rPr>
          <w:rFonts w:ascii="Arial" w:eastAsia="Calibri" w:hAnsi="Arial" w:cs="Arial"/>
          <w:sz w:val="22"/>
          <w:szCs w:val="22"/>
          <w:lang w:eastAsia="ar-SA"/>
        </w:rPr>
      </w:pPr>
    </w:p>
    <w:p w:rsidR="00084DA2" w:rsidRDefault="00084DA2" w:rsidP="00084DA2">
      <w:pPr>
        <w:suppressAutoHyphens/>
        <w:jc w:val="both"/>
        <w:rPr>
          <w:rFonts w:ascii="Arial" w:eastAsia="Calibri" w:hAnsi="Arial" w:cs="Arial"/>
          <w:color w:val="000000"/>
          <w:sz w:val="22"/>
          <w:szCs w:val="22"/>
          <w:lang w:eastAsia="ar-SA"/>
        </w:rPr>
      </w:pPr>
      <w:r w:rsidRPr="00084DA2">
        <w:rPr>
          <w:rFonts w:ascii="Arial" w:eastAsia="SimSun" w:hAnsi="Arial" w:cs="Arial"/>
          <w:kern w:val="1"/>
          <w:sz w:val="22"/>
          <w:szCs w:val="22"/>
          <w:lang w:eastAsia="hi-IN" w:bidi="hi-IN"/>
        </w:rPr>
        <w:t>U</w:t>
      </w:r>
      <w:r w:rsidRPr="00084DA2">
        <w:rPr>
          <w:rFonts w:ascii="Arial" w:eastAsia="Calibri" w:hAnsi="Arial" w:cs="Arial"/>
          <w:sz w:val="22"/>
          <w:szCs w:val="22"/>
          <w:lang w:eastAsia="ar-SA"/>
        </w:rPr>
        <w:t xml:space="preserve"> članku 23. u sistematizaciji radnih mjesta Upravnog odjela za izdavanje i provedbu dokumenata prostornog uređenja i gradnje kod radnog mjesta rednog broja 9.2. Viši savjetnik - specijalist </w:t>
      </w:r>
      <w:r w:rsidRPr="00084DA2">
        <w:rPr>
          <w:rFonts w:ascii="Arial" w:eastAsia="Calibri" w:hAnsi="Arial" w:cs="Arial"/>
          <w:color w:val="000000"/>
          <w:sz w:val="22"/>
          <w:szCs w:val="22"/>
          <w:lang w:eastAsia="ar-SA"/>
        </w:rPr>
        <w:t xml:space="preserve">mijenja se broj izvršitelja na način da se briše broj „2“, a upisuje se broj „3“. </w:t>
      </w:r>
    </w:p>
    <w:p w:rsidR="00084DA2" w:rsidRPr="00084DA2" w:rsidRDefault="00084DA2" w:rsidP="00084DA2">
      <w:pPr>
        <w:suppressAutoHyphens/>
        <w:jc w:val="both"/>
        <w:rPr>
          <w:rFonts w:ascii="Arial" w:eastAsia="Calibri" w:hAnsi="Arial" w:cs="Arial"/>
          <w:sz w:val="22"/>
          <w:szCs w:val="22"/>
          <w:lang w:eastAsia="ar-SA"/>
        </w:rPr>
      </w:pPr>
    </w:p>
    <w:p w:rsidR="00084DA2" w:rsidRDefault="00084DA2" w:rsidP="00084DA2">
      <w:pPr>
        <w:suppressAutoHyphens/>
        <w:jc w:val="both"/>
        <w:rPr>
          <w:rFonts w:ascii="Arial" w:hAnsi="Arial" w:cs="Arial"/>
          <w:sz w:val="22"/>
          <w:szCs w:val="22"/>
          <w:lang w:eastAsia="ar-SA"/>
        </w:rPr>
      </w:pPr>
      <w:r w:rsidRPr="00084DA2">
        <w:rPr>
          <w:rFonts w:ascii="Arial" w:hAnsi="Arial" w:cs="Arial"/>
          <w:sz w:val="22"/>
          <w:szCs w:val="22"/>
        </w:rPr>
        <w:t>U č</w:t>
      </w:r>
      <w:r w:rsidRPr="00084DA2">
        <w:rPr>
          <w:rFonts w:ascii="Arial" w:eastAsia="Calibri" w:hAnsi="Arial" w:cs="Arial"/>
          <w:sz w:val="22"/>
          <w:szCs w:val="22"/>
          <w:lang w:eastAsia="ar-SA"/>
        </w:rPr>
        <w:t xml:space="preserve">lanku 23. u sistematizaciji radnih mjesta Upravnog odjela za </w:t>
      </w:r>
      <w:r w:rsidRPr="00084DA2">
        <w:rPr>
          <w:rFonts w:ascii="Arial" w:hAnsi="Arial" w:cs="Arial"/>
          <w:sz w:val="22"/>
          <w:szCs w:val="22"/>
          <w:lang w:eastAsia="ar-SA"/>
        </w:rPr>
        <w:t xml:space="preserve">europske fondove ukida se radno mjesto rednog broja 12.3. Savjetnik III za međunarodnu suradnju i radno mjesto rednog broja 12.4. Viši stručni suradnik III za regionalnu i međunarodnu suradnju, te se otvora novo radno mjesto rednog broja 12.4.1. Referent – administrativni referent. Kod radnih mjesta od rednog broja 12.11. do 12.14. kod naziva unutarnje ustrojstvene jedinice brišu se riječi „Odsjek za provedbu integriranih teritorijalnih ulaganja“ i zamjenjuju se riječima „Odsjek za provedbu ITU mehanizma (ITU PT). Kod radnog mjesta rednog broja 12.12. Viši savjetnik I za provedbu ITU mehanizma i radnog mjesta rednog broja 12.13. Savjetnik I za provedbu ITU mehanizma kod potrebnog stručnog znanja brišu se riječi „Organizacijske sposobnosti i komunikacijske vještine potrebne za </w:t>
      </w:r>
      <w:r w:rsidRPr="00084DA2">
        <w:rPr>
          <w:rFonts w:ascii="Arial" w:hAnsi="Arial" w:cs="Arial"/>
          <w:sz w:val="22"/>
          <w:szCs w:val="22"/>
          <w:lang w:eastAsia="ar-SA"/>
        </w:rPr>
        <w:lastRenderedPageBreak/>
        <w:t>uspješno obavljanje posla“, „Poznavanje regulatornog okvira za pripremu i provedbu programa i projekata financiranih iz EU fondova“, te se briše riječ „izvrsno“. Kod radnog mjesta rednog broja 12.14. Viši stručni suradnik I za provedbu ITU mehanizma kod potrebnog stručnog znanja brišu se riječi „Organizacijske sposobnosti i komunikacijske vještine potrebne za uspješno obavljanje posla“, te se briše riječ „izvrsno“.</w:t>
      </w:r>
    </w:p>
    <w:p w:rsidR="00084DA2" w:rsidRPr="00084DA2" w:rsidRDefault="00084DA2" w:rsidP="00084DA2">
      <w:pPr>
        <w:suppressAutoHyphens/>
        <w:jc w:val="both"/>
        <w:rPr>
          <w:rFonts w:ascii="Arial" w:eastAsia="SimSun" w:hAnsi="Arial" w:cs="Arial"/>
          <w:kern w:val="2"/>
          <w:sz w:val="22"/>
          <w:szCs w:val="22"/>
          <w:lang w:eastAsia="hi-IN" w:bidi="hi-IN"/>
        </w:rPr>
      </w:pPr>
      <w:r w:rsidRPr="00084DA2">
        <w:rPr>
          <w:rFonts w:ascii="Arial" w:eastAsia="SimSun" w:hAnsi="Arial" w:cs="Arial"/>
          <w:kern w:val="2"/>
          <w:sz w:val="22"/>
          <w:szCs w:val="22"/>
          <w:lang w:eastAsia="hi-IN" w:bidi="hi-IN"/>
        </w:rPr>
        <w:tab/>
        <w:t xml:space="preserve">        </w:t>
      </w:r>
    </w:p>
    <w:p w:rsidR="00084DA2" w:rsidRDefault="00084DA2" w:rsidP="00084DA2">
      <w:pPr>
        <w:suppressAutoHyphens/>
        <w:jc w:val="both"/>
        <w:rPr>
          <w:rFonts w:ascii="Arial" w:eastAsia="Calibri" w:hAnsi="Arial" w:cs="Arial"/>
          <w:color w:val="000000"/>
          <w:sz w:val="22"/>
          <w:szCs w:val="22"/>
          <w:lang w:eastAsia="ar-SA"/>
        </w:rPr>
      </w:pPr>
      <w:r w:rsidRPr="00084DA2">
        <w:rPr>
          <w:rFonts w:ascii="Arial" w:eastAsia="Calibri" w:hAnsi="Arial" w:cs="Arial"/>
          <w:sz w:val="22"/>
          <w:szCs w:val="22"/>
          <w:lang w:eastAsia="ar-SA"/>
        </w:rPr>
        <w:t>Nastavno u tekstu je tabelarni prikaz izmjene</w:t>
      </w:r>
      <w:r w:rsidRPr="00084DA2">
        <w:rPr>
          <w:rFonts w:ascii="Arial" w:eastAsia="Calibri" w:hAnsi="Arial" w:cs="Arial"/>
          <w:color w:val="000000"/>
          <w:sz w:val="22"/>
          <w:szCs w:val="22"/>
          <w:lang w:eastAsia="ar-SA"/>
        </w:rPr>
        <w:t xml:space="preserve"> sistematizacije radnih mjesta Upravnog odjela za gospodarenje imovinom, opće i pravne poslove, Upravnog odjela za izdavanje i provedbu dokumenata prostornog uređenja i gradnje i </w:t>
      </w:r>
      <w:r w:rsidRPr="00084DA2">
        <w:rPr>
          <w:rFonts w:ascii="Arial" w:eastAsia="Calibri" w:hAnsi="Arial" w:cs="Arial"/>
          <w:sz w:val="22"/>
          <w:szCs w:val="22"/>
          <w:lang w:eastAsia="ar-SA"/>
        </w:rPr>
        <w:t xml:space="preserve">Upravnog odjela za </w:t>
      </w:r>
      <w:r w:rsidRPr="00084DA2">
        <w:rPr>
          <w:rFonts w:ascii="Arial" w:hAnsi="Arial" w:cs="Arial"/>
          <w:sz w:val="22"/>
          <w:szCs w:val="22"/>
          <w:lang w:eastAsia="ar-SA"/>
        </w:rPr>
        <w:t xml:space="preserve">europske fondove </w:t>
      </w:r>
      <w:r w:rsidRPr="00084DA2">
        <w:rPr>
          <w:rFonts w:ascii="Arial" w:eastAsia="Calibri" w:hAnsi="Arial" w:cs="Arial"/>
          <w:color w:val="000000"/>
          <w:sz w:val="22"/>
          <w:szCs w:val="22"/>
          <w:lang w:eastAsia="ar-SA"/>
        </w:rPr>
        <w:t>Grada Dubrovnika.</w:t>
      </w:r>
    </w:p>
    <w:p w:rsidR="00084DA2" w:rsidRDefault="00084DA2" w:rsidP="00084DA2">
      <w:pPr>
        <w:suppressAutoHyphens/>
        <w:jc w:val="both"/>
        <w:rPr>
          <w:rFonts w:ascii="Arial" w:eastAsia="Calibri" w:hAnsi="Arial" w:cs="Arial"/>
          <w:sz w:val="22"/>
          <w:szCs w:val="22"/>
          <w:lang w:eastAsia="ar-SA"/>
        </w:rPr>
      </w:pPr>
    </w:p>
    <w:p w:rsidR="00084DA2" w:rsidRPr="00084DA2" w:rsidRDefault="00084DA2" w:rsidP="00084DA2">
      <w:pPr>
        <w:suppressAutoHyphens/>
        <w:jc w:val="both"/>
        <w:rPr>
          <w:rFonts w:ascii="Arial" w:eastAsia="Calibri" w:hAnsi="Arial" w:cs="Arial"/>
          <w:sz w:val="22"/>
          <w:szCs w:val="22"/>
          <w:lang w:eastAsia="ar-SA"/>
        </w:rPr>
      </w:pPr>
    </w:p>
    <w:p w:rsidR="00084DA2" w:rsidRDefault="00084DA2" w:rsidP="00084DA2">
      <w:pPr>
        <w:tabs>
          <w:tab w:val="left" w:pos="4335"/>
        </w:tabs>
        <w:suppressAutoHyphens/>
        <w:jc w:val="center"/>
        <w:rPr>
          <w:rFonts w:ascii="Arial" w:eastAsia="Calibri" w:hAnsi="Arial" w:cs="Arial"/>
          <w:b/>
          <w:sz w:val="22"/>
          <w:szCs w:val="22"/>
          <w:lang w:eastAsia="ar-SA"/>
        </w:rPr>
      </w:pPr>
      <w:r w:rsidRPr="00084DA2">
        <w:rPr>
          <w:rFonts w:ascii="Arial" w:eastAsia="Calibri" w:hAnsi="Arial" w:cs="Arial"/>
          <w:b/>
          <w:sz w:val="22"/>
          <w:szCs w:val="22"/>
          <w:lang w:eastAsia="ar-SA"/>
        </w:rPr>
        <w:t>Članak 3.</w:t>
      </w:r>
    </w:p>
    <w:p w:rsidR="00084DA2" w:rsidRPr="00084DA2" w:rsidRDefault="00084DA2" w:rsidP="00084DA2">
      <w:pPr>
        <w:tabs>
          <w:tab w:val="left" w:pos="4335"/>
        </w:tabs>
        <w:suppressAutoHyphens/>
        <w:jc w:val="center"/>
        <w:rPr>
          <w:rFonts w:ascii="Arial" w:eastAsia="Calibri" w:hAnsi="Arial" w:cs="Arial"/>
          <w:b/>
          <w:sz w:val="22"/>
          <w:szCs w:val="22"/>
          <w:lang w:eastAsia="ar-SA"/>
        </w:rPr>
      </w:pPr>
    </w:p>
    <w:p w:rsidR="00084DA2" w:rsidRPr="00084DA2" w:rsidRDefault="00084DA2" w:rsidP="00084DA2">
      <w:pPr>
        <w:suppressAutoHyphens/>
        <w:jc w:val="both"/>
        <w:rPr>
          <w:rFonts w:ascii="Arial" w:hAnsi="Arial" w:cs="Arial"/>
          <w:sz w:val="22"/>
          <w:szCs w:val="22"/>
          <w:lang w:eastAsia="ar-SA"/>
        </w:rPr>
      </w:pPr>
      <w:r w:rsidRPr="00084DA2">
        <w:rPr>
          <w:rFonts w:ascii="Arial" w:hAnsi="Arial" w:cs="Arial"/>
          <w:sz w:val="22"/>
          <w:szCs w:val="22"/>
          <w:lang w:eastAsia="ar-SA"/>
        </w:rPr>
        <w:t xml:space="preserve">Ovaj Pravilnik objaviti će se u </w:t>
      </w:r>
      <w:r w:rsidR="00CB0B33">
        <w:rPr>
          <w:rFonts w:ascii="Arial" w:hAnsi="Arial" w:cs="Arial"/>
          <w:sz w:val="22"/>
          <w:szCs w:val="22"/>
          <w:lang w:eastAsia="ar-SA"/>
        </w:rPr>
        <w:t>„</w:t>
      </w:r>
      <w:r w:rsidRPr="00084DA2">
        <w:rPr>
          <w:rFonts w:ascii="Arial" w:hAnsi="Arial" w:cs="Arial"/>
          <w:sz w:val="22"/>
          <w:szCs w:val="22"/>
          <w:lang w:eastAsia="ar-SA"/>
        </w:rPr>
        <w:t>Službenom glasniku Grada Dubrovnika</w:t>
      </w:r>
      <w:r w:rsidR="00CB0B33">
        <w:rPr>
          <w:rFonts w:ascii="Arial" w:hAnsi="Arial" w:cs="Arial"/>
          <w:sz w:val="22"/>
          <w:szCs w:val="22"/>
          <w:lang w:eastAsia="ar-SA"/>
        </w:rPr>
        <w:t>“</w:t>
      </w:r>
      <w:bookmarkStart w:id="0" w:name="_GoBack"/>
      <w:bookmarkEnd w:id="0"/>
      <w:r w:rsidRPr="00084DA2">
        <w:rPr>
          <w:rFonts w:ascii="Arial" w:hAnsi="Arial" w:cs="Arial"/>
          <w:sz w:val="22"/>
          <w:szCs w:val="22"/>
          <w:lang w:eastAsia="ar-SA"/>
        </w:rPr>
        <w:t xml:space="preserve"> i stupa na snagu osmog dana od dana objave.</w:t>
      </w:r>
    </w:p>
    <w:p w:rsidR="00084DA2" w:rsidRDefault="00084DA2" w:rsidP="00084DA2">
      <w:pPr>
        <w:suppressAutoHyphens/>
        <w:jc w:val="both"/>
        <w:rPr>
          <w:rFonts w:ascii="Arial" w:hAnsi="Arial" w:cs="Arial"/>
          <w:sz w:val="22"/>
          <w:szCs w:val="22"/>
          <w:lang w:eastAsia="ar-SA"/>
        </w:rPr>
      </w:pPr>
    </w:p>
    <w:p w:rsidR="00084DA2" w:rsidRPr="00084DA2" w:rsidRDefault="00084DA2" w:rsidP="00084DA2">
      <w:pPr>
        <w:suppressAutoHyphens/>
        <w:jc w:val="both"/>
        <w:rPr>
          <w:rFonts w:ascii="Arial" w:hAnsi="Arial" w:cs="Arial"/>
          <w:sz w:val="22"/>
          <w:szCs w:val="22"/>
          <w:lang w:eastAsia="ar-SA"/>
        </w:rPr>
      </w:pPr>
      <w:r w:rsidRPr="00084DA2">
        <w:rPr>
          <w:rFonts w:ascii="Arial" w:hAnsi="Arial" w:cs="Arial"/>
          <w:sz w:val="22"/>
          <w:szCs w:val="22"/>
          <w:lang w:eastAsia="ar-SA"/>
        </w:rPr>
        <w:t>Ovaj Pravilnik objaviti će se i na oglasnoj ploči Grada Dubrovnika.</w:t>
      </w:r>
    </w:p>
    <w:p w:rsidR="00084DA2" w:rsidRPr="00084DA2" w:rsidRDefault="00084DA2" w:rsidP="00084DA2">
      <w:pPr>
        <w:rPr>
          <w:rFonts w:ascii="Arial" w:hAnsi="Arial" w:cs="Arial"/>
          <w:sz w:val="22"/>
          <w:szCs w:val="22"/>
        </w:rPr>
      </w:pPr>
    </w:p>
    <w:p w:rsidR="00084DA2" w:rsidRPr="00084DA2" w:rsidRDefault="00084DA2" w:rsidP="00084DA2">
      <w:pPr>
        <w:rPr>
          <w:rFonts w:ascii="Arial" w:hAnsi="Arial" w:cs="Arial"/>
          <w:sz w:val="22"/>
          <w:szCs w:val="22"/>
        </w:rPr>
      </w:pPr>
    </w:p>
    <w:p w:rsidR="00084DA2" w:rsidRPr="00084DA2" w:rsidRDefault="00084DA2" w:rsidP="00084DA2">
      <w:pPr>
        <w:suppressAutoHyphens/>
        <w:jc w:val="both"/>
        <w:rPr>
          <w:rFonts w:ascii="Arial" w:hAnsi="Arial" w:cs="Arial"/>
          <w:sz w:val="22"/>
          <w:szCs w:val="22"/>
          <w:lang w:eastAsia="ar-SA"/>
        </w:rPr>
      </w:pPr>
      <w:r w:rsidRPr="00084DA2">
        <w:rPr>
          <w:rFonts w:ascii="Arial" w:hAnsi="Arial" w:cs="Arial"/>
          <w:sz w:val="22"/>
          <w:szCs w:val="22"/>
          <w:lang w:eastAsia="ar-SA"/>
        </w:rPr>
        <w:t>KLASA: 023-05/18-01/01</w:t>
      </w:r>
    </w:p>
    <w:p w:rsidR="00084DA2" w:rsidRPr="00084DA2" w:rsidRDefault="00084DA2" w:rsidP="00084DA2">
      <w:pPr>
        <w:suppressAutoHyphens/>
        <w:jc w:val="both"/>
        <w:rPr>
          <w:rFonts w:ascii="Arial" w:hAnsi="Arial" w:cs="Arial"/>
          <w:sz w:val="22"/>
          <w:szCs w:val="22"/>
          <w:lang w:eastAsia="ar-SA"/>
        </w:rPr>
      </w:pPr>
      <w:r w:rsidRPr="00084DA2">
        <w:rPr>
          <w:rFonts w:ascii="Arial" w:hAnsi="Arial" w:cs="Arial"/>
          <w:sz w:val="22"/>
          <w:szCs w:val="22"/>
          <w:lang w:eastAsia="ar-SA"/>
        </w:rPr>
        <w:t>URBROJ: 2117-1-01-23-197</w:t>
      </w:r>
    </w:p>
    <w:p w:rsidR="00084DA2" w:rsidRPr="00084DA2" w:rsidRDefault="00084DA2" w:rsidP="00084DA2">
      <w:pPr>
        <w:suppressAutoHyphens/>
        <w:jc w:val="both"/>
        <w:rPr>
          <w:rFonts w:ascii="Arial" w:hAnsi="Arial" w:cs="Arial"/>
          <w:sz w:val="22"/>
          <w:szCs w:val="22"/>
          <w:lang w:eastAsia="ar-SA"/>
        </w:rPr>
      </w:pPr>
      <w:r w:rsidRPr="00084DA2">
        <w:rPr>
          <w:rFonts w:ascii="Arial" w:hAnsi="Arial" w:cs="Arial"/>
          <w:sz w:val="22"/>
          <w:szCs w:val="22"/>
          <w:lang w:eastAsia="ar-SA"/>
        </w:rPr>
        <w:t>Dubrovnik, 05. srpnja 2023.</w:t>
      </w:r>
    </w:p>
    <w:p w:rsidR="00084DA2" w:rsidRDefault="00084DA2" w:rsidP="00084DA2">
      <w:pPr>
        <w:rPr>
          <w:rFonts w:ascii="Arial" w:hAnsi="Arial" w:cs="Arial"/>
          <w:sz w:val="22"/>
          <w:szCs w:val="22"/>
        </w:rPr>
      </w:pPr>
    </w:p>
    <w:p w:rsidR="00084DA2" w:rsidRDefault="00084DA2" w:rsidP="00084DA2">
      <w:pPr>
        <w:rPr>
          <w:rFonts w:ascii="Arial" w:hAnsi="Arial" w:cs="Arial"/>
          <w:sz w:val="22"/>
          <w:szCs w:val="22"/>
        </w:rPr>
      </w:pPr>
      <w:r>
        <w:rPr>
          <w:rFonts w:ascii="Arial" w:hAnsi="Arial" w:cs="Arial"/>
          <w:sz w:val="22"/>
          <w:szCs w:val="22"/>
        </w:rPr>
        <w:t>Gradonačelnik:</w:t>
      </w:r>
    </w:p>
    <w:p w:rsidR="00084DA2" w:rsidRDefault="00084DA2" w:rsidP="00084DA2">
      <w:pPr>
        <w:rPr>
          <w:rFonts w:ascii="Arial" w:hAnsi="Arial" w:cs="Arial"/>
          <w:sz w:val="22"/>
          <w:szCs w:val="22"/>
        </w:rPr>
      </w:pPr>
      <w:r w:rsidRPr="00084DA2">
        <w:rPr>
          <w:rFonts w:ascii="Arial" w:hAnsi="Arial" w:cs="Arial"/>
          <w:b/>
          <w:sz w:val="22"/>
          <w:szCs w:val="22"/>
        </w:rPr>
        <w:t xml:space="preserve">Mato </w:t>
      </w:r>
      <w:proofErr w:type="spellStart"/>
      <w:r w:rsidRPr="00084DA2">
        <w:rPr>
          <w:rFonts w:ascii="Arial" w:hAnsi="Arial" w:cs="Arial"/>
          <w:b/>
          <w:sz w:val="22"/>
          <w:szCs w:val="22"/>
        </w:rPr>
        <w:t>Franković</w:t>
      </w:r>
      <w:proofErr w:type="spellEnd"/>
      <w:r>
        <w:rPr>
          <w:rFonts w:ascii="Arial" w:hAnsi="Arial" w:cs="Arial"/>
          <w:sz w:val="22"/>
          <w:szCs w:val="22"/>
        </w:rPr>
        <w:t>, v. r.</w:t>
      </w:r>
    </w:p>
    <w:p w:rsidR="00084DA2" w:rsidRPr="00084DA2" w:rsidRDefault="00084DA2" w:rsidP="00084DA2">
      <w:pPr>
        <w:rPr>
          <w:rFonts w:ascii="Arial" w:hAnsi="Arial" w:cs="Arial"/>
          <w:sz w:val="22"/>
          <w:szCs w:val="22"/>
        </w:rPr>
      </w:pPr>
      <w:r>
        <w:rPr>
          <w:rFonts w:ascii="Arial" w:hAnsi="Arial" w:cs="Arial"/>
          <w:sz w:val="22"/>
          <w:szCs w:val="22"/>
        </w:rPr>
        <w:t>----------------------------</w:t>
      </w:r>
    </w:p>
    <w:p w:rsidR="00084DA2" w:rsidRPr="00084DA2" w:rsidRDefault="00084DA2" w:rsidP="00084DA2">
      <w:pPr>
        <w:rPr>
          <w:rFonts w:ascii="Arial" w:hAnsi="Arial" w:cs="Arial"/>
          <w:sz w:val="22"/>
          <w:szCs w:val="22"/>
        </w:rPr>
      </w:pPr>
    </w:p>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Pr>
        <w:sectPr w:rsidR="00084DA2" w:rsidSect="00B83F6A">
          <w:pgSz w:w="12240" w:h="15840"/>
          <w:pgMar w:top="1417" w:right="1417" w:bottom="1417" w:left="1417" w:header="708" w:footer="708" w:gutter="0"/>
          <w:cols w:space="708"/>
          <w:docGrid w:linePitch="360"/>
        </w:sectPr>
      </w:pPr>
    </w:p>
    <w:p w:rsidR="00084DA2" w:rsidRDefault="00084DA2" w:rsidP="00084DA2">
      <w:pPr>
        <w:ind w:left="720"/>
        <w:rPr>
          <w:rFonts w:ascii="Arial Black" w:hAnsi="Arial Black"/>
          <w:sz w:val="20"/>
          <w:szCs w:val="20"/>
        </w:rPr>
      </w:pPr>
      <w:r>
        <w:rPr>
          <w:rFonts w:ascii="Arial Black" w:hAnsi="Arial Black"/>
          <w:sz w:val="20"/>
          <w:szCs w:val="20"/>
        </w:rPr>
        <w:lastRenderedPageBreak/>
        <w:t>08. UPRAVNI ODJEL ZA GOSPODARENJE IMOVINOM, OPĆE I PRAVNE POSLOVE</w:t>
      </w:r>
    </w:p>
    <w:p w:rsidR="00084DA2" w:rsidRDefault="00084DA2" w:rsidP="00084DA2">
      <w:pPr>
        <w:ind w:left="720"/>
        <w:rPr>
          <w:rFonts w:ascii="Arial Black" w:hAnsi="Arial Black"/>
          <w:sz w:val="20"/>
          <w:szCs w:val="20"/>
        </w:rPr>
      </w:pPr>
    </w:p>
    <w:tbl>
      <w:tblPr>
        <w:tblW w:w="5000" w:type="pct"/>
        <w:tblLook w:val="04A0" w:firstRow="1" w:lastRow="0" w:firstColumn="1" w:lastColumn="0" w:noHBand="0" w:noVBand="1"/>
      </w:tblPr>
      <w:tblGrid>
        <w:gridCol w:w="920"/>
        <w:gridCol w:w="1671"/>
        <w:gridCol w:w="931"/>
        <w:gridCol w:w="1230"/>
        <w:gridCol w:w="1795"/>
        <w:gridCol w:w="803"/>
        <w:gridCol w:w="1524"/>
        <w:gridCol w:w="671"/>
        <w:gridCol w:w="2237"/>
        <w:gridCol w:w="1212"/>
      </w:tblGrid>
      <w:tr w:rsidR="00084DA2" w:rsidRPr="00DE31C6" w:rsidTr="00084DA2">
        <w:trPr>
          <w:trHeight w:val="675"/>
        </w:trPr>
        <w:tc>
          <w:tcPr>
            <w:tcW w:w="316"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277"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color w:val="000000"/>
                <w:sz w:val="16"/>
                <w:szCs w:val="16"/>
              </w:rPr>
            </w:pPr>
            <w:r w:rsidRPr="00DE31C6">
              <w:rPr>
                <w:rFonts w:ascii="Arial" w:hAnsi="Arial" w:cs="Arial"/>
                <w:color w:val="000000"/>
                <w:sz w:val="16"/>
                <w:szCs w:val="16"/>
              </w:rPr>
              <w:t>NAZIV RADNOG MJESTA</w:t>
            </w:r>
          </w:p>
        </w:tc>
        <w:tc>
          <w:tcPr>
            <w:tcW w:w="42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KATEGORIJA</w:t>
            </w:r>
          </w:p>
        </w:tc>
        <w:tc>
          <w:tcPr>
            <w:tcW w:w="69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POTKATEGORIJA</w:t>
            </w:r>
          </w:p>
        </w:tc>
        <w:tc>
          <w:tcPr>
            <w:tcW w:w="292"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RAZINA</w:t>
            </w:r>
          </w:p>
        </w:tc>
        <w:tc>
          <w:tcPr>
            <w:tcW w:w="591"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93"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5"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084DA2" w:rsidRPr="00DE31C6" w:rsidTr="00084DA2">
        <w:trPr>
          <w:trHeight w:val="600"/>
        </w:trPr>
        <w:tc>
          <w:tcPr>
            <w:tcW w:w="316" w:type="pct"/>
            <w:tcBorders>
              <w:top w:val="nil"/>
              <w:left w:val="single" w:sz="4" w:space="0" w:color="1F4E78"/>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8.31.</w:t>
            </w:r>
          </w:p>
        </w:tc>
        <w:tc>
          <w:tcPr>
            <w:tcW w:w="1277"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rPr>
                <w:rFonts w:ascii="Arial" w:hAnsi="Arial" w:cs="Arial"/>
                <w:b/>
                <w:bCs/>
                <w:sz w:val="20"/>
                <w:szCs w:val="20"/>
              </w:rPr>
            </w:pPr>
            <w:r>
              <w:rPr>
                <w:rFonts w:ascii="Arial" w:hAnsi="Arial" w:cs="Arial"/>
                <w:b/>
                <w:bCs/>
                <w:sz w:val="20"/>
                <w:szCs w:val="20"/>
              </w:rPr>
              <w:t>Stručni suradnik I</w:t>
            </w:r>
          </w:p>
        </w:tc>
        <w:tc>
          <w:tcPr>
            <w:tcW w:w="42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II</w:t>
            </w:r>
            <w:r w:rsidRPr="00DE31C6">
              <w:rPr>
                <w:rFonts w:ascii="Arial" w:hAnsi="Arial" w:cs="Arial"/>
                <w:b/>
                <w:bCs/>
                <w:sz w:val="20"/>
                <w:szCs w:val="20"/>
              </w:rPr>
              <w:t>.</w:t>
            </w:r>
          </w:p>
        </w:tc>
        <w:tc>
          <w:tcPr>
            <w:tcW w:w="69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Stručni suradnik</w:t>
            </w:r>
          </w:p>
        </w:tc>
        <w:tc>
          <w:tcPr>
            <w:tcW w:w="292"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w:t>
            </w:r>
          </w:p>
        </w:tc>
        <w:tc>
          <w:tcPr>
            <w:tcW w:w="591"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8</w:t>
            </w:r>
            <w:r w:rsidRPr="00DE31C6">
              <w:rPr>
                <w:rFonts w:ascii="Arial" w:hAnsi="Arial" w:cs="Arial"/>
                <w:b/>
                <w:bCs/>
                <w:sz w:val="20"/>
                <w:szCs w:val="20"/>
              </w:rPr>
              <w:t>.</w:t>
            </w:r>
          </w:p>
        </w:tc>
        <w:tc>
          <w:tcPr>
            <w:tcW w:w="99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084DA2" w:rsidRDefault="00084DA2" w:rsidP="00084DA2">
            <w:pPr>
              <w:jc w:val="center"/>
              <w:rPr>
                <w:rFonts w:ascii="Arial" w:hAnsi="Arial" w:cs="Arial"/>
                <w:b/>
                <w:bCs/>
                <w:sz w:val="18"/>
                <w:szCs w:val="18"/>
              </w:rPr>
            </w:pPr>
            <w:r>
              <w:rPr>
                <w:rFonts w:ascii="Arial" w:hAnsi="Arial" w:cs="Arial"/>
                <w:b/>
                <w:bCs/>
                <w:sz w:val="18"/>
                <w:szCs w:val="18"/>
              </w:rPr>
              <w:t>Odsjek za opće poslove</w:t>
            </w:r>
          </w:p>
          <w:p w:rsidR="00084DA2" w:rsidRPr="00DE31C6" w:rsidRDefault="00084DA2" w:rsidP="00084DA2">
            <w:pPr>
              <w:jc w:val="center"/>
              <w:rPr>
                <w:rFonts w:ascii="Arial" w:hAnsi="Arial" w:cs="Arial"/>
                <w:b/>
                <w:bCs/>
                <w:sz w:val="18"/>
                <w:szCs w:val="18"/>
              </w:rPr>
            </w:pPr>
            <w:proofErr w:type="spellStart"/>
            <w:r>
              <w:rPr>
                <w:rFonts w:ascii="Arial" w:hAnsi="Arial" w:cs="Arial"/>
                <w:b/>
                <w:bCs/>
                <w:sz w:val="18"/>
                <w:szCs w:val="18"/>
              </w:rPr>
              <w:t>Pododsjek</w:t>
            </w:r>
            <w:proofErr w:type="spellEnd"/>
            <w:r>
              <w:rPr>
                <w:rFonts w:ascii="Arial" w:hAnsi="Arial" w:cs="Arial"/>
                <w:b/>
                <w:bCs/>
                <w:sz w:val="18"/>
                <w:szCs w:val="18"/>
              </w:rPr>
              <w:t xml:space="preserve"> za pisarnicu i arhivu</w:t>
            </w:r>
          </w:p>
        </w:tc>
        <w:tc>
          <w:tcPr>
            <w:tcW w:w="415"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2</w:t>
            </w:r>
          </w:p>
        </w:tc>
      </w:tr>
      <w:tr w:rsidR="00084DA2" w:rsidRPr="00DE31C6"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084DA2" w:rsidRPr="007F48BB" w:rsidTr="00084DA2">
        <w:trPr>
          <w:trHeight w:val="612"/>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7F48BB" w:rsidRDefault="00084DA2" w:rsidP="00084DA2">
            <w:pPr>
              <w:rPr>
                <w:rFonts w:ascii="Arial" w:hAnsi="Arial" w:cs="Arial"/>
                <w:b/>
                <w:bCs/>
                <w:sz w:val="20"/>
                <w:szCs w:val="20"/>
              </w:rPr>
            </w:pPr>
            <w:r w:rsidRPr="007F48BB">
              <w:rPr>
                <w:rFonts w:ascii="Arial" w:hAnsi="Arial" w:cs="Arial"/>
                <w:b/>
                <w:bCs/>
                <w:sz w:val="20"/>
                <w:szCs w:val="20"/>
              </w:rPr>
              <w:t>Opis poslova i zadataka</w:t>
            </w:r>
          </w:p>
        </w:tc>
        <w:tc>
          <w:tcPr>
            <w:tcW w:w="1179"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7F48BB" w:rsidRDefault="00084DA2" w:rsidP="00084DA2">
            <w:pPr>
              <w:jc w:val="center"/>
              <w:rPr>
                <w:rFonts w:ascii="Arial" w:hAnsi="Arial" w:cs="Arial"/>
                <w:b/>
                <w:bCs/>
                <w:sz w:val="20"/>
                <w:szCs w:val="20"/>
              </w:rPr>
            </w:pPr>
            <w:r w:rsidRPr="007F48BB">
              <w:rPr>
                <w:rFonts w:ascii="Arial" w:hAnsi="Arial" w:cs="Arial"/>
                <w:b/>
                <w:bCs/>
                <w:sz w:val="20"/>
                <w:szCs w:val="20"/>
              </w:rPr>
              <w:t>Približni postotak vremena potreban za obavljanje pojedinog posla</w:t>
            </w:r>
          </w:p>
        </w:tc>
      </w:tr>
      <w:tr w:rsidR="00084DA2" w:rsidRPr="007F48BB" w:rsidTr="00084DA2">
        <w:trPr>
          <w:trHeight w:val="737"/>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7F48BB" w:rsidRDefault="00084DA2" w:rsidP="00084DA2">
            <w:pPr>
              <w:rPr>
                <w:rFonts w:ascii="Arial" w:hAnsi="Arial" w:cs="Arial"/>
                <w:sz w:val="20"/>
                <w:szCs w:val="20"/>
              </w:rPr>
            </w:pPr>
            <w:r w:rsidRPr="00FE2FC8">
              <w:rPr>
                <w:rFonts w:ascii="Arial" w:hAnsi="Arial" w:cs="Arial"/>
                <w:sz w:val="20"/>
                <w:szCs w:val="20"/>
              </w:rPr>
              <w:t xml:space="preserve">Upisivanje akata u evidencije: upisivanje klasifikacijskih i brojčanih oznaka </w:t>
            </w:r>
            <w:r>
              <w:rPr>
                <w:rFonts w:ascii="Arial" w:hAnsi="Arial" w:cs="Arial"/>
                <w:sz w:val="20"/>
                <w:szCs w:val="20"/>
              </w:rPr>
              <w:t>u zato predviđene baze podataka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sz w:val="20"/>
                <w:szCs w:val="20"/>
              </w:rPr>
            </w:pPr>
            <w:r>
              <w:rPr>
                <w:rFonts w:ascii="Arial" w:hAnsi="Arial" w:cs="Arial"/>
                <w:sz w:val="20"/>
                <w:szCs w:val="20"/>
              </w:rPr>
              <w:t>3</w:t>
            </w:r>
            <w:r w:rsidRPr="007F48BB">
              <w:rPr>
                <w:rFonts w:ascii="Arial" w:hAnsi="Arial" w:cs="Arial"/>
                <w:sz w:val="20"/>
                <w:szCs w:val="20"/>
              </w:rPr>
              <w:t>0%</w:t>
            </w:r>
          </w:p>
        </w:tc>
      </w:tr>
      <w:tr w:rsidR="00084DA2" w:rsidRPr="007F48BB" w:rsidTr="00084DA2">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7F48BB" w:rsidRDefault="00084DA2" w:rsidP="00084DA2">
            <w:pPr>
              <w:rPr>
                <w:rFonts w:ascii="Arial" w:hAnsi="Arial" w:cs="Arial"/>
                <w:sz w:val="20"/>
                <w:szCs w:val="20"/>
              </w:rPr>
            </w:pPr>
            <w:r w:rsidRPr="00FE2FC8">
              <w:rPr>
                <w:rFonts w:ascii="Arial" w:hAnsi="Arial" w:cs="Arial"/>
                <w:sz w:val="20"/>
                <w:szCs w:val="20"/>
              </w:rPr>
              <w:t xml:space="preserve">Prijam akata, raspodjela i upisivanje istih </w:t>
            </w:r>
            <w:r>
              <w:rPr>
                <w:rFonts w:ascii="Arial" w:hAnsi="Arial" w:cs="Arial"/>
                <w:sz w:val="20"/>
                <w:szCs w:val="20"/>
              </w:rPr>
              <w:t>u interne dostavne knjige pošte</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sz w:val="20"/>
                <w:szCs w:val="20"/>
              </w:rPr>
            </w:pPr>
            <w:r>
              <w:rPr>
                <w:rFonts w:ascii="Arial" w:hAnsi="Arial" w:cs="Arial"/>
                <w:sz w:val="20"/>
                <w:szCs w:val="20"/>
              </w:rPr>
              <w:t>4</w:t>
            </w:r>
            <w:r w:rsidRPr="007F48BB">
              <w:rPr>
                <w:rFonts w:ascii="Arial" w:hAnsi="Arial" w:cs="Arial"/>
                <w:sz w:val="20"/>
                <w:szCs w:val="20"/>
              </w:rPr>
              <w:t>0%</w:t>
            </w:r>
          </w:p>
        </w:tc>
      </w:tr>
      <w:tr w:rsidR="00084DA2" w:rsidRPr="007F48BB" w:rsidTr="00084DA2">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084DA2" w:rsidRPr="007F48BB" w:rsidRDefault="00084DA2" w:rsidP="00084DA2">
            <w:pPr>
              <w:rPr>
                <w:rFonts w:ascii="Arial" w:hAnsi="Arial" w:cs="Arial"/>
                <w:sz w:val="20"/>
                <w:szCs w:val="20"/>
              </w:rPr>
            </w:pPr>
            <w:r>
              <w:rPr>
                <w:rFonts w:ascii="Arial" w:hAnsi="Arial" w:cs="Arial"/>
                <w:sz w:val="20"/>
                <w:szCs w:val="20"/>
              </w:rPr>
              <w:t>Pakiranje i otprema pošte</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tcPr>
          <w:p w:rsidR="00084DA2" w:rsidRPr="007F48BB" w:rsidRDefault="00084DA2" w:rsidP="00084DA2">
            <w:pPr>
              <w:jc w:val="center"/>
              <w:rPr>
                <w:rFonts w:ascii="Arial" w:hAnsi="Arial" w:cs="Arial"/>
                <w:sz w:val="20"/>
                <w:szCs w:val="20"/>
              </w:rPr>
            </w:pPr>
            <w:r>
              <w:rPr>
                <w:rFonts w:ascii="Arial" w:hAnsi="Arial" w:cs="Arial"/>
                <w:sz w:val="20"/>
                <w:szCs w:val="20"/>
              </w:rPr>
              <w:t>2</w:t>
            </w:r>
            <w:r w:rsidRPr="007F48BB">
              <w:rPr>
                <w:rFonts w:ascii="Arial" w:hAnsi="Arial" w:cs="Arial"/>
                <w:sz w:val="20"/>
                <w:szCs w:val="20"/>
              </w:rPr>
              <w:t>0%</w:t>
            </w:r>
          </w:p>
        </w:tc>
      </w:tr>
      <w:tr w:rsidR="00084DA2" w:rsidRPr="007F48BB" w:rsidTr="00084DA2">
        <w:trPr>
          <w:trHeight w:val="510"/>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084DA2" w:rsidRPr="00B9441B" w:rsidRDefault="00084DA2" w:rsidP="00084DA2">
            <w:pPr>
              <w:rPr>
                <w:rFonts w:ascii="Arial" w:hAnsi="Arial" w:cs="Arial"/>
                <w:sz w:val="20"/>
                <w:szCs w:val="20"/>
              </w:rPr>
            </w:pPr>
            <w:r w:rsidRPr="00B9441B">
              <w:rPr>
                <w:rFonts w:ascii="Arial" w:hAnsi="Arial" w:cs="Arial"/>
                <w:sz w:val="20"/>
                <w:szCs w:val="20"/>
              </w:rPr>
              <w:t xml:space="preserve">Drugi poslovi po nalogu voditelja </w:t>
            </w:r>
            <w:proofErr w:type="spellStart"/>
            <w:r w:rsidRPr="00B9441B">
              <w:rPr>
                <w:rFonts w:ascii="Arial" w:hAnsi="Arial" w:cs="Arial"/>
                <w:sz w:val="20"/>
                <w:szCs w:val="20"/>
              </w:rPr>
              <w:t>Pododsjeka</w:t>
            </w:r>
            <w:proofErr w:type="spellEnd"/>
            <w:r w:rsidRPr="00B9441B">
              <w:rPr>
                <w:rFonts w:ascii="Arial" w:hAnsi="Arial" w:cs="Arial"/>
                <w:sz w:val="20"/>
                <w:szCs w:val="20"/>
              </w:rPr>
              <w:t>, voditelja Odsjeka i pročelnika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tcPr>
          <w:p w:rsidR="00084DA2" w:rsidRPr="00B9441B" w:rsidRDefault="00084DA2" w:rsidP="00084DA2">
            <w:pPr>
              <w:jc w:val="center"/>
              <w:rPr>
                <w:rFonts w:ascii="Arial" w:hAnsi="Arial" w:cs="Arial"/>
                <w:sz w:val="20"/>
                <w:szCs w:val="20"/>
              </w:rPr>
            </w:pPr>
            <w:r w:rsidRPr="00B9441B">
              <w:rPr>
                <w:rFonts w:ascii="Arial" w:hAnsi="Arial" w:cs="Arial"/>
                <w:sz w:val="20"/>
                <w:szCs w:val="20"/>
              </w:rPr>
              <w:t>10%</w:t>
            </w:r>
          </w:p>
        </w:tc>
      </w:tr>
      <w:tr w:rsidR="00084DA2" w:rsidRPr="007F48BB"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B9441B" w:rsidRDefault="00084DA2" w:rsidP="00084DA2">
            <w:pPr>
              <w:jc w:val="center"/>
              <w:rPr>
                <w:rFonts w:ascii="Arial" w:hAnsi="Arial" w:cs="Arial"/>
                <w:b/>
                <w:bCs/>
                <w:sz w:val="20"/>
                <w:szCs w:val="20"/>
              </w:rPr>
            </w:pPr>
            <w:r w:rsidRPr="00B9441B">
              <w:rPr>
                <w:rFonts w:ascii="Arial" w:hAnsi="Arial" w:cs="Arial"/>
                <w:b/>
                <w:bCs/>
                <w:sz w:val="20"/>
                <w:szCs w:val="20"/>
              </w:rPr>
              <w:t>Opis razine standardnih mjerila za klasifikaciju radnih mjesta</w:t>
            </w:r>
          </w:p>
        </w:tc>
      </w:tr>
      <w:tr w:rsidR="00084DA2" w:rsidRPr="00BF3AF0" w:rsidTr="00084DA2">
        <w:trPr>
          <w:trHeight w:val="825"/>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B9441B" w:rsidRDefault="00084DA2" w:rsidP="00084DA2">
            <w:pPr>
              <w:rPr>
                <w:rFonts w:ascii="Arial" w:hAnsi="Arial" w:cs="Arial"/>
                <w:b/>
                <w:bCs/>
                <w:sz w:val="20"/>
                <w:szCs w:val="20"/>
              </w:rPr>
            </w:pPr>
            <w:r w:rsidRPr="00B9441B">
              <w:rPr>
                <w:rFonts w:ascii="Arial" w:hAnsi="Arial" w:cs="Arial"/>
                <w:b/>
                <w:bCs/>
                <w:sz w:val="20"/>
                <w:szCs w:val="20"/>
              </w:rPr>
              <w:t>Potrebno stručno znanje:</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B9441B" w:rsidRDefault="00084DA2" w:rsidP="00084DA2">
            <w:pPr>
              <w:jc w:val="both"/>
              <w:rPr>
                <w:rFonts w:ascii="Arial" w:hAnsi="Arial" w:cs="Arial"/>
                <w:sz w:val="20"/>
                <w:szCs w:val="20"/>
              </w:rPr>
            </w:pPr>
            <w:r w:rsidRPr="00B9441B">
              <w:rPr>
                <w:rFonts w:ascii="Arial" w:hAnsi="Arial" w:cs="Arial"/>
                <w:sz w:val="20"/>
                <w:szCs w:val="20"/>
              </w:rPr>
              <w:t>sveučilišni prijediplomski studij ili stručni prijediplomski studij iz područja društvenih i tehničkih znanosti, najmanje tri godine radnog iskustva na odgovarajućim poslovima, položen državni ispit, poznavanje rada na računalu, poznavanje jednog svjetskog jezika</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B9441B" w:rsidRDefault="00084DA2" w:rsidP="00084DA2">
            <w:pPr>
              <w:rPr>
                <w:rFonts w:ascii="Arial" w:hAnsi="Arial" w:cs="Arial"/>
                <w:b/>
                <w:bCs/>
                <w:sz w:val="20"/>
                <w:szCs w:val="20"/>
              </w:rPr>
            </w:pPr>
            <w:r w:rsidRPr="00B9441B">
              <w:rPr>
                <w:rFonts w:ascii="Arial" w:hAnsi="Arial" w:cs="Arial"/>
                <w:b/>
                <w:bCs/>
                <w:sz w:val="20"/>
                <w:szCs w:val="20"/>
              </w:rPr>
              <w:t>Stupanj složenosti poslova:</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B9441B" w:rsidRDefault="00084DA2" w:rsidP="00084DA2">
            <w:pPr>
              <w:jc w:val="both"/>
              <w:rPr>
                <w:rFonts w:ascii="Arial" w:hAnsi="Arial" w:cs="Arial"/>
                <w:sz w:val="20"/>
                <w:szCs w:val="20"/>
              </w:rPr>
            </w:pPr>
            <w:r w:rsidRPr="00B9441B">
              <w:rPr>
                <w:rFonts w:ascii="Arial" w:hAnsi="Arial" w:cs="Arial"/>
                <w:sz w:val="20"/>
                <w:szCs w:val="20"/>
              </w:rPr>
              <w:t>Stupanj složenosti uključuje izvršavanje administrativnih i jednostavnijih stručnih poslova s ograničenim brojem međusobno povezanih različitih zadaća u čijem rješavanje se primjenjuje ograničen broj propisanih postupaka, utvrđenih metoda rada ili stručnih tehnika te vođenje upravnog postupka i/ili rješavanje u jednostavnijim upravnim stvarima iz nadležnosti upravnog tijela</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FE2FC8">
              <w:rPr>
                <w:rFonts w:ascii="Arial" w:hAnsi="Arial" w:cs="Arial"/>
                <w:color w:val="000000"/>
                <w:sz w:val="20"/>
                <w:szCs w:val="20"/>
              </w:rPr>
              <w:t>Stupanj samostalnosti ograničen je povremenim nadzorom i uputama od strane nadređenog službenika u pojedinim poslovima</w:t>
            </w:r>
          </w:p>
        </w:tc>
      </w:tr>
      <w:tr w:rsidR="00084DA2" w:rsidRPr="00DE31C6" w:rsidTr="00084DA2">
        <w:trPr>
          <w:trHeight w:val="702"/>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FE2FC8">
              <w:rPr>
                <w:rFonts w:ascii="Arial" w:hAnsi="Arial" w:cs="Arial"/>
                <w:color w:val="000000"/>
                <w:sz w:val="20"/>
                <w:szCs w:val="20"/>
              </w:rPr>
              <w:t>Stupanj odgovornosti uključuje odgovornost za materijalne resurse s kojima službenik radi te ispravnu primjenu postupaka, metoda rada i stručnih tehnika</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FE2FC8">
              <w:rPr>
                <w:rFonts w:ascii="Arial" w:hAnsi="Arial" w:cs="Arial"/>
                <w:color w:val="000000"/>
                <w:sz w:val="20"/>
                <w:szCs w:val="20"/>
              </w:rPr>
              <w:t>Stupanj stručne komunikacije uključuje kontakte unutar upravnog tijela, a povremeno i izvan upravnog tijela, u prikupljanju ili razmjeni informacija</w:t>
            </w:r>
          </w:p>
        </w:tc>
      </w:tr>
    </w:tbl>
    <w:p w:rsidR="00084DA2" w:rsidRDefault="00084DA2" w:rsidP="00084DA2">
      <w:pPr>
        <w:ind w:left="720"/>
        <w:rPr>
          <w:rFonts w:ascii="Arial Black" w:hAnsi="Arial Black"/>
          <w:sz w:val="20"/>
          <w:szCs w:val="20"/>
        </w:rPr>
      </w:pPr>
    </w:p>
    <w:tbl>
      <w:tblPr>
        <w:tblW w:w="5000" w:type="pct"/>
        <w:tblLook w:val="04A0" w:firstRow="1" w:lastRow="0" w:firstColumn="1" w:lastColumn="0" w:noHBand="0" w:noVBand="1"/>
      </w:tblPr>
      <w:tblGrid>
        <w:gridCol w:w="920"/>
        <w:gridCol w:w="1744"/>
        <w:gridCol w:w="1003"/>
        <w:gridCol w:w="1230"/>
        <w:gridCol w:w="1650"/>
        <w:gridCol w:w="803"/>
        <w:gridCol w:w="1524"/>
        <w:gridCol w:w="671"/>
        <w:gridCol w:w="2237"/>
        <w:gridCol w:w="1212"/>
      </w:tblGrid>
      <w:tr w:rsidR="00084DA2" w:rsidRPr="00DE31C6" w:rsidTr="00084DA2">
        <w:trPr>
          <w:trHeight w:val="675"/>
        </w:trPr>
        <w:tc>
          <w:tcPr>
            <w:tcW w:w="316"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77"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color w:val="000000"/>
                <w:sz w:val="16"/>
                <w:szCs w:val="16"/>
              </w:rPr>
            </w:pPr>
            <w:r w:rsidRPr="00DE31C6">
              <w:rPr>
                <w:rFonts w:ascii="Arial" w:hAnsi="Arial" w:cs="Arial"/>
                <w:color w:val="000000"/>
                <w:sz w:val="16"/>
                <w:szCs w:val="16"/>
              </w:rPr>
              <w:t>NAZIV RADNOG MJESTA</w:t>
            </w:r>
          </w:p>
        </w:tc>
        <w:tc>
          <w:tcPr>
            <w:tcW w:w="42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KATEGORIJA</w:t>
            </w:r>
          </w:p>
        </w:tc>
        <w:tc>
          <w:tcPr>
            <w:tcW w:w="69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POTKATEGORIJA</w:t>
            </w:r>
          </w:p>
        </w:tc>
        <w:tc>
          <w:tcPr>
            <w:tcW w:w="292"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RAZINA</w:t>
            </w:r>
          </w:p>
        </w:tc>
        <w:tc>
          <w:tcPr>
            <w:tcW w:w="591"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93"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5"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084DA2" w:rsidRPr="00DE31C6" w:rsidTr="00084DA2">
        <w:trPr>
          <w:trHeight w:val="600"/>
        </w:trPr>
        <w:tc>
          <w:tcPr>
            <w:tcW w:w="316" w:type="pct"/>
            <w:tcBorders>
              <w:top w:val="nil"/>
              <w:left w:val="single" w:sz="4" w:space="0" w:color="1F4E78"/>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8.32.</w:t>
            </w:r>
          </w:p>
        </w:tc>
        <w:tc>
          <w:tcPr>
            <w:tcW w:w="1277"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rPr>
                <w:rFonts w:ascii="Arial" w:hAnsi="Arial" w:cs="Arial"/>
                <w:b/>
                <w:bCs/>
                <w:sz w:val="20"/>
                <w:szCs w:val="20"/>
              </w:rPr>
            </w:pPr>
            <w:r>
              <w:rPr>
                <w:rFonts w:ascii="Arial" w:hAnsi="Arial" w:cs="Arial"/>
                <w:b/>
                <w:bCs/>
                <w:sz w:val="20"/>
                <w:szCs w:val="20"/>
              </w:rPr>
              <w:t>Viši referent I</w:t>
            </w:r>
          </w:p>
        </w:tc>
        <w:tc>
          <w:tcPr>
            <w:tcW w:w="42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II</w:t>
            </w:r>
            <w:r w:rsidRPr="00DE31C6">
              <w:rPr>
                <w:rFonts w:ascii="Arial" w:hAnsi="Arial" w:cs="Arial"/>
                <w:b/>
                <w:bCs/>
                <w:sz w:val="20"/>
                <w:szCs w:val="20"/>
              </w:rPr>
              <w:t>.</w:t>
            </w:r>
          </w:p>
        </w:tc>
        <w:tc>
          <w:tcPr>
            <w:tcW w:w="69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rPr>
                <w:rFonts w:ascii="Arial" w:hAnsi="Arial" w:cs="Arial"/>
                <w:b/>
                <w:bCs/>
                <w:sz w:val="20"/>
                <w:szCs w:val="20"/>
              </w:rPr>
            </w:pPr>
            <w:r>
              <w:rPr>
                <w:rFonts w:ascii="Arial" w:hAnsi="Arial" w:cs="Arial"/>
                <w:b/>
                <w:bCs/>
                <w:sz w:val="20"/>
                <w:szCs w:val="20"/>
              </w:rPr>
              <w:t xml:space="preserve">     Viši referent</w:t>
            </w:r>
          </w:p>
        </w:tc>
        <w:tc>
          <w:tcPr>
            <w:tcW w:w="292"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w:t>
            </w:r>
          </w:p>
        </w:tc>
        <w:tc>
          <w:tcPr>
            <w:tcW w:w="591"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9</w:t>
            </w:r>
            <w:r w:rsidRPr="00DE31C6">
              <w:rPr>
                <w:rFonts w:ascii="Arial" w:hAnsi="Arial" w:cs="Arial"/>
                <w:b/>
                <w:bCs/>
                <w:sz w:val="20"/>
                <w:szCs w:val="20"/>
              </w:rPr>
              <w:t>.</w:t>
            </w:r>
          </w:p>
        </w:tc>
        <w:tc>
          <w:tcPr>
            <w:tcW w:w="99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084DA2" w:rsidRDefault="00084DA2" w:rsidP="00084DA2">
            <w:pPr>
              <w:jc w:val="center"/>
              <w:rPr>
                <w:rFonts w:ascii="Arial" w:hAnsi="Arial" w:cs="Arial"/>
                <w:b/>
                <w:bCs/>
                <w:sz w:val="18"/>
                <w:szCs w:val="18"/>
              </w:rPr>
            </w:pPr>
            <w:r>
              <w:rPr>
                <w:rFonts w:ascii="Arial" w:hAnsi="Arial" w:cs="Arial"/>
                <w:b/>
                <w:bCs/>
                <w:sz w:val="18"/>
                <w:szCs w:val="18"/>
              </w:rPr>
              <w:t>Odsjek za opće poslove</w:t>
            </w:r>
          </w:p>
          <w:p w:rsidR="00084DA2" w:rsidRPr="00DE31C6" w:rsidRDefault="00084DA2" w:rsidP="00084DA2">
            <w:pPr>
              <w:jc w:val="center"/>
              <w:rPr>
                <w:rFonts w:ascii="Arial" w:hAnsi="Arial" w:cs="Arial"/>
                <w:b/>
                <w:bCs/>
                <w:sz w:val="18"/>
                <w:szCs w:val="18"/>
              </w:rPr>
            </w:pPr>
            <w:proofErr w:type="spellStart"/>
            <w:r>
              <w:rPr>
                <w:rFonts w:ascii="Arial" w:hAnsi="Arial" w:cs="Arial"/>
                <w:b/>
                <w:bCs/>
                <w:sz w:val="18"/>
                <w:szCs w:val="18"/>
              </w:rPr>
              <w:t>Pododsjek</w:t>
            </w:r>
            <w:proofErr w:type="spellEnd"/>
            <w:r>
              <w:rPr>
                <w:rFonts w:ascii="Arial" w:hAnsi="Arial" w:cs="Arial"/>
                <w:b/>
                <w:bCs/>
                <w:sz w:val="18"/>
                <w:szCs w:val="18"/>
              </w:rPr>
              <w:t xml:space="preserve"> za pisarnicu i arhivu</w:t>
            </w:r>
          </w:p>
        </w:tc>
        <w:tc>
          <w:tcPr>
            <w:tcW w:w="415"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2</w:t>
            </w:r>
          </w:p>
        </w:tc>
      </w:tr>
      <w:tr w:rsidR="00084DA2" w:rsidRPr="00DE31C6"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084DA2" w:rsidRPr="007F48BB" w:rsidTr="00084DA2">
        <w:trPr>
          <w:trHeight w:val="612"/>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7F48BB" w:rsidRDefault="00084DA2" w:rsidP="00084DA2">
            <w:pPr>
              <w:rPr>
                <w:rFonts w:ascii="Arial" w:hAnsi="Arial" w:cs="Arial"/>
                <w:b/>
                <w:bCs/>
                <w:sz w:val="20"/>
                <w:szCs w:val="20"/>
              </w:rPr>
            </w:pPr>
            <w:r w:rsidRPr="007F48BB">
              <w:rPr>
                <w:rFonts w:ascii="Arial" w:hAnsi="Arial" w:cs="Arial"/>
                <w:b/>
                <w:bCs/>
                <w:sz w:val="20"/>
                <w:szCs w:val="20"/>
              </w:rPr>
              <w:t>Opis poslova i zadataka</w:t>
            </w:r>
          </w:p>
        </w:tc>
        <w:tc>
          <w:tcPr>
            <w:tcW w:w="1179"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7F48BB" w:rsidRDefault="00084DA2" w:rsidP="00084DA2">
            <w:pPr>
              <w:jc w:val="center"/>
              <w:rPr>
                <w:rFonts w:ascii="Arial" w:hAnsi="Arial" w:cs="Arial"/>
                <w:b/>
                <w:bCs/>
                <w:sz w:val="20"/>
                <w:szCs w:val="20"/>
              </w:rPr>
            </w:pPr>
            <w:r w:rsidRPr="007F48BB">
              <w:rPr>
                <w:rFonts w:ascii="Arial" w:hAnsi="Arial" w:cs="Arial"/>
                <w:b/>
                <w:bCs/>
                <w:sz w:val="20"/>
                <w:szCs w:val="20"/>
              </w:rPr>
              <w:t>Približni postotak vremena potreban za obavljanje pojedinog posla</w:t>
            </w:r>
          </w:p>
        </w:tc>
      </w:tr>
      <w:tr w:rsidR="00084DA2" w:rsidRPr="007F48BB" w:rsidTr="00084DA2">
        <w:trPr>
          <w:trHeight w:val="737"/>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7F48BB" w:rsidRDefault="00084DA2" w:rsidP="00084DA2">
            <w:pPr>
              <w:rPr>
                <w:rFonts w:ascii="Arial" w:hAnsi="Arial" w:cs="Arial"/>
                <w:sz w:val="20"/>
                <w:szCs w:val="20"/>
              </w:rPr>
            </w:pPr>
            <w:r w:rsidRPr="00FE2FC8">
              <w:rPr>
                <w:rFonts w:ascii="Arial" w:hAnsi="Arial" w:cs="Arial"/>
                <w:sz w:val="20"/>
                <w:szCs w:val="20"/>
              </w:rPr>
              <w:t xml:space="preserve">Upisivanje akata u evidencije: upisivanje klasifikacijskih i brojčanih oznaka </w:t>
            </w:r>
            <w:r>
              <w:rPr>
                <w:rFonts w:ascii="Arial" w:hAnsi="Arial" w:cs="Arial"/>
                <w:sz w:val="20"/>
                <w:szCs w:val="20"/>
              </w:rPr>
              <w:t>u zato predviđene baze podataka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sz w:val="20"/>
                <w:szCs w:val="20"/>
              </w:rPr>
            </w:pPr>
            <w:r>
              <w:rPr>
                <w:rFonts w:ascii="Arial" w:hAnsi="Arial" w:cs="Arial"/>
                <w:sz w:val="20"/>
                <w:szCs w:val="20"/>
              </w:rPr>
              <w:t>3</w:t>
            </w:r>
            <w:r w:rsidRPr="007F48BB">
              <w:rPr>
                <w:rFonts w:ascii="Arial" w:hAnsi="Arial" w:cs="Arial"/>
                <w:sz w:val="20"/>
                <w:szCs w:val="20"/>
              </w:rPr>
              <w:t>0%</w:t>
            </w:r>
          </w:p>
        </w:tc>
      </w:tr>
      <w:tr w:rsidR="00084DA2" w:rsidRPr="007F48BB" w:rsidTr="00084DA2">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7F48BB" w:rsidRDefault="00084DA2" w:rsidP="00084DA2">
            <w:pPr>
              <w:rPr>
                <w:rFonts w:ascii="Arial" w:hAnsi="Arial" w:cs="Arial"/>
                <w:sz w:val="20"/>
                <w:szCs w:val="20"/>
              </w:rPr>
            </w:pPr>
            <w:r w:rsidRPr="00FE2FC8">
              <w:rPr>
                <w:rFonts w:ascii="Arial" w:hAnsi="Arial" w:cs="Arial"/>
                <w:sz w:val="20"/>
                <w:szCs w:val="20"/>
              </w:rPr>
              <w:t xml:space="preserve">Prijam akata, raspodjela i upisivanje istih </w:t>
            </w:r>
            <w:r>
              <w:rPr>
                <w:rFonts w:ascii="Arial" w:hAnsi="Arial" w:cs="Arial"/>
                <w:sz w:val="20"/>
                <w:szCs w:val="20"/>
              </w:rPr>
              <w:t>u interne dostavne knjige pošte</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sz w:val="20"/>
                <w:szCs w:val="20"/>
              </w:rPr>
            </w:pPr>
            <w:r>
              <w:rPr>
                <w:rFonts w:ascii="Arial" w:hAnsi="Arial" w:cs="Arial"/>
                <w:sz w:val="20"/>
                <w:szCs w:val="20"/>
              </w:rPr>
              <w:t>4</w:t>
            </w:r>
            <w:r w:rsidRPr="007F48BB">
              <w:rPr>
                <w:rFonts w:ascii="Arial" w:hAnsi="Arial" w:cs="Arial"/>
                <w:sz w:val="20"/>
                <w:szCs w:val="20"/>
              </w:rPr>
              <w:t>0%</w:t>
            </w:r>
          </w:p>
        </w:tc>
      </w:tr>
      <w:tr w:rsidR="00084DA2" w:rsidRPr="007F48BB" w:rsidTr="00084DA2">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084DA2" w:rsidRPr="007F48BB" w:rsidRDefault="00084DA2" w:rsidP="00084DA2">
            <w:pPr>
              <w:rPr>
                <w:rFonts w:ascii="Arial" w:hAnsi="Arial" w:cs="Arial"/>
                <w:sz w:val="20"/>
                <w:szCs w:val="20"/>
              </w:rPr>
            </w:pPr>
            <w:r>
              <w:rPr>
                <w:rFonts w:ascii="Arial" w:hAnsi="Arial" w:cs="Arial"/>
                <w:sz w:val="20"/>
                <w:szCs w:val="20"/>
              </w:rPr>
              <w:t>Pakiranje i otprema pošte</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tcPr>
          <w:p w:rsidR="00084DA2" w:rsidRPr="007F48BB" w:rsidRDefault="00084DA2" w:rsidP="00084DA2">
            <w:pPr>
              <w:jc w:val="center"/>
              <w:rPr>
                <w:rFonts w:ascii="Arial" w:hAnsi="Arial" w:cs="Arial"/>
                <w:sz w:val="20"/>
                <w:szCs w:val="20"/>
              </w:rPr>
            </w:pPr>
            <w:r>
              <w:rPr>
                <w:rFonts w:ascii="Arial" w:hAnsi="Arial" w:cs="Arial"/>
                <w:sz w:val="20"/>
                <w:szCs w:val="20"/>
              </w:rPr>
              <w:t>2</w:t>
            </w:r>
            <w:r w:rsidRPr="007F48BB">
              <w:rPr>
                <w:rFonts w:ascii="Arial" w:hAnsi="Arial" w:cs="Arial"/>
                <w:sz w:val="20"/>
                <w:szCs w:val="20"/>
              </w:rPr>
              <w:t>0%</w:t>
            </w:r>
          </w:p>
        </w:tc>
      </w:tr>
      <w:tr w:rsidR="00084DA2" w:rsidRPr="007F48BB" w:rsidTr="00084DA2">
        <w:trPr>
          <w:trHeight w:val="510"/>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084DA2" w:rsidRPr="00B9441B" w:rsidRDefault="00084DA2" w:rsidP="00084DA2">
            <w:pPr>
              <w:rPr>
                <w:rFonts w:ascii="Arial" w:hAnsi="Arial" w:cs="Arial"/>
                <w:sz w:val="20"/>
                <w:szCs w:val="20"/>
              </w:rPr>
            </w:pPr>
            <w:r w:rsidRPr="00B9441B">
              <w:rPr>
                <w:rFonts w:ascii="Arial" w:hAnsi="Arial" w:cs="Arial"/>
                <w:sz w:val="20"/>
                <w:szCs w:val="20"/>
              </w:rPr>
              <w:t xml:space="preserve">Drugi poslovi po nalogu voditelja </w:t>
            </w:r>
            <w:proofErr w:type="spellStart"/>
            <w:r w:rsidRPr="00B9441B">
              <w:rPr>
                <w:rFonts w:ascii="Arial" w:hAnsi="Arial" w:cs="Arial"/>
                <w:sz w:val="20"/>
                <w:szCs w:val="20"/>
              </w:rPr>
              <w:t>Pododsjeka</w:t>
            </w:r>
            <w:proofErr w:type="spellEnd"/>
            <w:r w:rsidRPr="00B9441B">
              <w:rPr>
                <w:rFonts w:ascii="Arial" w:hAnsi="Arial" w:cs="Arial"/>
                <w:sz w:val="20"/>
                <w:szCs w:val="20"/>
              </w:rPr>
              <w:t>, voditelja Odsjeka i pročelnika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tcPr>
          <w:p w:rsidR="00084DA2" w:rsidRPr="00B9441B" w:rsidRDefault="00084DA2" w:rsidP="00084DA2">
            <w:pPr>
              <w:jc w:val="center"/>
              <w:rPr>
                <w:rFonts w:ascii="Arial" w:hAnsi="Arial" w:cs="Arial"/>
                <w:sz w:val="20"/>
                <w:szCs w:val="20"/>
              </w:rPr>
            </w:pPr>
            <w:r w:rsidRPr="00B9441B">
              <w:rPr>
                <w:rFonts w:ascii="Arial" w:hAnsi="Arial" w:cs="Arial"/>
                <w:sz w:val="20"/>
                <w:szCs w:val="20"/>
              </w:rPr>
              <w:t>10%</w:t>
            </w:r>
          </w:p>
        </w:tc>
      </w:tr>
      <w:tr w:rsidR="00084DA2" w:rsidRPr="007F48BB"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B9441B" w:rsidRDefault="00084DA2" w:rsidP="00084DA2">
            <w:pPr>
              <w:jc w:val="center"/>
              <w:rPr>
                <w:rFonts w:ascii="Arial" w:hAnsi="Arial" w:cs="Arial"/>
                <w:b/>
                <w:bCs/>
                <w:sz w:val="20"/>
                <w:szCs w:val="20"/>
              </w:rPr>
            </w:pPr>
            <w:r w:rsidRPr="00B9441B">
              <w:rPr>
                <w:rFonts w:ascii="Arial" w:hAnsi="Arial" w:cs="Arial"/>
                <w:b/>
                <w:bCs/>
                <w:sz w:val="20"/>
                <w:szCs w:val="20"/>
              </w:rPr>
              <w:t>Opis razine standardnih mjerila za klasifikaciju radnih mjesta</w:t>
            </w:r>
          </w:p>
        </w:tc>
      </w:tr>
      <w:tr w:rsidR="00084DA2" w:rsidRPr="00BF3AF0" w:rsidTr="00084DA2">
        <w:trPr>
          <w:trHeight w:val="825"/>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B9441B" w:rsidRDefault="00084DA2" w:rsidP="00084DA2">
            <w:pPr>
              <w:rPr>
                <w:rFonts w:ascii="Arial" w:hAnsi="Arial" w:cs="Arial"/>
                <w:b/>
                <w:bCs/>
                <w:sz w:val="20"/>
                <w:szCs w:val="20"/>
              </w:rPr>
            </w:pPr>
            <w:r w:rsidRPr="00B9441B">
              <w:rPr>
                <w:rFonts w:ascii="Arial" w:hAnsi="Arial" w:cs="Arial"/>
                <w:b/>
                <w:bCs/>
                <w:sz w:val="20"/>
                <w:szCs w:val="20"/>
              </w:rPr>
              <w:t>Potrebno stručno znanje:</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B9441B" w:rsidRDefault="00084DA2" w:rsidP="00084DA2">
            <w:pPr>
              <w:jc w:val="both"/>
              <w:rPr>
                <w:rFonts w:ascii="Arial" w:hAnsi="Arial" w:cs="Arial"/>
                <w:sz w:val="20"/>
                <w:szCs w:val="20"/>
              </w:rPr>
            </w:pPr>
            <w:r w:rsidRPr="00B9441B">
              <w:rPr>
                <w:rFonts w:ascii="Arial" w:hAnsi="Arial" w:cs="Arial"/>
                <w:sz w:val="20"/>
                <w:szCs w:val="20"/>
              </w:rPr>
              <w:t>sveučilišni prijediplomski studij ili stručni prijediplomski studij ili stručni kratki studij iz područja društvenih i tehničkih znanosti, najmanje jedna godina radnog iskustva na odgovarajućim poslovima, položen državni ispit, poznavanje rada na računalu, poznavanje jednog svjetskog jezika</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B9441B" w:rsidRDefault="00084DA2" w:rsidP="00084DA2">
            <w:pPr>
              <w:rPr>
                <w:rFonts w:ascii="Arial" w:hAnsi="Arial" w:cs="Arial"/>
                <w:b/>
                <w:bCs/>
                <w:sz w:val="20"/>
                <w:szCs w:val="20"/>
              </w:rPr>
            </w:pPr>
            <w:r w:rsidRPr="00B9441B">
              <w:rPr>
                <w:rFonts w:ascii="Arial" w:hAnsi="Arial" w:cs="Arial"/>
                <w:b/>
                <w:bCs/>
                <w:sz w:val="20"/>
                <w:szCs w:val="20"/>
              </w:rPr>
              <w:t>Stupanj složenosti poslova:</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B9441B" w:rsidRDefault="00084DA2" w:rsidP="00084DA2">
            <w:pPr>
              <w:jc w:val="both"/>
              <w:rPr>
                <w:rFonts w:ascii="Arial" w:hAnsi="Arial" w:cs="Arial"/>
                <w:sz w:val="20"/>
                <w:szCs w:val="20"/>
              </w:rPr>
            </w:pPr>
            <w:r w:rsidRPr="00B9441B">
              <w:rPr>
                <w:rFonts w:ascii="Arial" w:hAnsi="Arial" w:cs="Arial"/>
                <w:sz w:val="20"/>
                <w:szCs w:val="20"/>
              </w:rPr>
              <w:t>Stupanj složenosti uključuje izričito određene poslove koji zahtijevaju primjenu jednostavnijih i precizno utvrđenih postupaka, metoda rada i stručnih tehnika te vođenje upravnog postupka i/ili rješavanje u jednostavnijim upravnim stvarima iz nadležnosti upravnog odjela</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FE2FC8">
              <w:rPr>
                <w:rFonts w:ascii="Arial" w:hAnsi="Arial" w:cs="Arial"/>
                <w:color w:val="000000"/>
                <w:sz w:val="20"/>
                <w:szCs w:val="20"/>
              </w:rPr>
              <w:t>Stupanj samostalnosti uključuje redovan nadzor nadređenog službenika te njegove upute za rješavanje relativno složenih stručnih problema u pojedinim poslovima</w:t>
            </w:r>
          </w:p>
        </w:tc>
      </w:tr>
      <w:tr w:rsidR="00084DA2" w:rsidRPr="00DE31C6" w:rsidTr="00084DA2">
        <w:trPr>
          <w:trHeight w:val="702"/>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FE2FC8">
              <w:rPr>
                <w:rFonts w:ascii="Arial" w:hAnsi="Arial" w:cs="Arial"/>
                <w:color w:val="000000"/>
                <w:sz w:val="20"/>
                <w:szCs w:val="20"/>
              </w:rPr>
              <w:t>Stupanj odgovornosti uključuje odgovornost za materijalne resurse s kojima službenik radi te pravilnu primjenu propisanih postupaka, metoda rada i stručnih tehnika</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FE2FC8">
              <w:rPr>
                <w:rFonts w:ascii="Arial" w:hAnsi="Arial" w:cs="Arial"/>
                <w:color w:val="000000"/>
                <w:sz w:val="20"/>
                <w:szCs w:val="20"/>
              </w:rPr>
              <w:t>Stupanj stručnih komunikacija uključuje komunikaciju unutar nižih unutarnjih ustrojstvenih jedinica</w:t>
            </w:r>
          </w:p>
        </w:tc>
      </w:tr>
    </w:tbl>
    <w:p w:rsidR="00084DA2" w:rsidRDefault="00084DA2" w:rsidP="00084DA2">
      <w:pPr>
        <w:ind w:left="720"/>
        <w:rPr>
          <w:rFonts w:ascii="Arial Black" w:hAnsi="Arial Black"/>
          <w:sz w:val="20"/>
          <w:szCs w:val="20"/>
        </w:rPr>
      </w:pPr>
    </w:p>
    <w:p w:rsidR="00084DA2" w:rsidRDefault="00084DA2" w:rsidP="00084DA2">
      <w:pPr>
        <w:ind w:left="720"/>
        <w:rPr>
          <w:rFonts w:ascii="Arial Black" w:hAnsi="Arial Black"/>
          <w:sz w:val="20"/>
          <w:szCs w:val="20"/>
        </w:rPr>
      </w:pPr>
    </w:p>
    <w:p w:rsidR="00084DA2" w:rsidRDefault="00084DA2" w:rsidP="00084DA2">
      <w:pPr>
        <w:ind w:left="720"/>
        <w:rPr>
          <w:rFonts w:ascii="Arial Black" w:hAnsi="Arial Black"/>
          <w:sz w:val="20"/>
          <w:szCs w:val="20"/>
        </w:rPr>
      </w:pPr>
    </w:p>
    <w:tbl>
      <w:tblPr>
        <w:tblW w:w="5000" w:type="pct"/>
        <w:tblLook w:val="04A0" w:firstRow="1" w:lastRow="0" w:firstColumn="1" w:lastColumn="0" w:noHBand="0" w:noVBand="1"/>
      </w:tblPr>
      <w:tblGrid>
        <w:gridCol w:w="920"/>
        <w:gridCol w:w="1789"/>
        <w:gridCol w:w="1048"/>
        <w:gridCol w:w="1230"/>
        <w:gridCol w:w="1560"/>
        <w:gridCol w:w="803"/>
        <w:gridCol w:w="1524"/>
        <w:gridCol w:w="671"/>
        <w:gridCol w:w="2237"/>
        <w:gridCol w:w="1212"/>
      </w:tblGrid>
      <w:tr w:rsidR="00084DA2" w:rsidRPr="00DE31C6" w:rsidTr="00084DA2">
        <w:trPr>
          <w:trHeight w:val="675"/>
        </w:trPr>
        <w:tc>
          <w:tcPr>
            <w:tcW w:w="316"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77"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color w:val="000000"/>
                <w:sz w:val="16"/>
                <w:szCs w:val="16"/>
              </w:rPr>
            </w:pPr>
            <w:r w:rsidRPr="00DE31C6">
              <w:rPr>
                <w:rFonts w:ascii="Arial" w:hAnsi="Arial" w:cs="Arial"/>
                <w:color w:val="000000"/>
                <w:sz w:val="16"/>
                <w:szCs w:val="16"/>
              </w:rPr>
              <w:t>NAZIV RADNOG MJESTA</w:t>
            </w:r>
          </w:p>
        </w:tc>
        <w:tc>
          <w:tcPr>
            <w:tcW w:w="42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KATEGORIJA</w:t>
            </w:r>
          </w:p>
        </w:tc>
        <w:tc>
          <w:tcPr>
            <w:tcW w:w="69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POTKATEGORIJA</w:t>
            </w:r>
          </w:p>
        </w:tc>
        <w:tc>
          <w:tcPr>
            <w:tcW w:w="292"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RAZINA</w:t>
            </w:r>
          </w:p>
        </w:tc>
        <w:tc>
          <w:tcPr>
            <w:tcW w:w="591"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93"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5"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084DA2" w:rsidRPr="00DE31C6" w:rsidTr="00084DA2">
        <w:trPr>
          <w:trHeight w:val="600"/>
        </w:trPr>
        <w:tc>
          <w:tcPr>
            <w:tcW w:w="316" w:type="pct"/>
            <w:tcBorders>
              <w:top w:val="nil"/>
              <w:left w:val="single" w:sz="4" w:space="0" w:color="1F4E78"/>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8.33.</w:t>
            </w:r>
          </w:p>
        </w:tc>
        <w:tc>
          <w:tcPr>
            <w:tcW w:w="1277"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rPr>
                <w:rFonts w:ascii="Arial" w:hAnsi="Arial" w:cs="Arial"/>
                <w:b/>
                <w:bCs/>
                <w:sz w:val="20"/>
                <w:szCs w:val="20"/>
              </w:rPr>
            </w:pPr>
            <w:r>
              <w:rPr>
                <w:rFonts w:ascii="Arial" w:hAnsi="Arial" w:cs="Arial"/>
                <w:b/>
                <w:bCs/>
                <w:sz w:val="20"/>
                <w:szCs w:val="20"/>
              </w:rPr>
              <w:t>Referent u pisarnici</w:t>
            </w:r>
          </w:p>
        </w:tc>
        <w:tc>
          <w:tcPr>
            <w:tcW w:w="42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II</w:t>
            </w:r>
            <w:r w:rsidRPr="00DE31C6">
              <w:rPr>
                <w:rFonts w:ascii="Arial" w:hAnsi="Arial" w:cs="Arial"/>
                <w:b/>
                <w:bCs/>
                <w:sz w:val="20"/>
                <w:szCs w:val="20"/>
              </w:rPr>
              <w:t>.</w:t>
            </w:r>
          </w:p>
        </w:tc>
        <w:tc>
          <w:tcPr>
            <w:tcW w:w="69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rPr>
                <w:rFonts w:ascii="Arial" w:hAnsi="Arial" w:cs="Arial"/>
                <w:b/>
                <w:bCs/>
                <w:sz w:val="20"/>
                <w:szCs w:val="20"/>
              </w:rPr>
            </w:pPr>
            <w:r>
              <w:rPr>
                <w:rFonts w:ascii="Arial" w:hAnsi="Arial" w:cs="Arial"/>
                <w:b/>
                <w:bCs/>
                <w:sz w:val="20"/>
                <w:szCs w:val="20"/>
              </w:rPr>
              <w:t xml:space="preserve">         Referent</w:t>
            </w:r>
          </w:p>
        </w:tc>
        <w:tc>
          <w:tcPr>
            <w:tcW w:w="292"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w:t>
            </w:r>
          </w:p>
        </w:tc>
        <w:tc>
          <w:tcPr>
            <w:tcW w:w="591"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11</w:t>
            </w:r>
            <w:r w:rsidRPr="00DE31C6">
              <w:rPr>
                <w:rFonts w:ascii="Arial" w:hAnsi="Arial" w:cs="Arial"/>
                <w:b/>
                <w:bCs/>
                <w:sz w:val="20"/>
                <w:szCs w:val="20"/>
              </w:rPr>
              <w:t>.</w:t>
            </w:r>
          </w:p>
        </w:tc>
        <w:tc>
          <w:tcPr>
            <w:tcW w:w="99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084DA2" w:rsidRDefault="00084DA2" w:rsidP="00084DA2">
            <w:pPr>
              <w:jc w:val="center"/>
              <w:rPr>
                <w:rFonts w:ascii="Arial" w:hAnsi="Arial" w:cs="Arial"/>
                <w:b/>
                <w:bCs/>
                <w:sz w:val="18"/>
                <w:szCs w:val="18"/>
              </w:rPr>
            </w:pPr>
            <w:r>
              <w:rPr>
                <w:rFonts w:ascii="Arial" w:hAnsi="Arial" w:cs="Arial"/>
                <w:b/>
                <w:bCs/>
                <w:sz w:val="18"/>
                <w:szCs w:val="18"/>
              </w:rPr>
              <w:t>Odsjek za opće poslove</w:t>
            </w:r>
          </w:p>
          <w:p w:rsidR="00084DA2" w:rsidRPr="00DE31C6" w:rsidRDefault="00084DA2" w:rsidP="00084DA2">
            <w:pPr>
              <w:jc w:val="center"/>
              <w:rPr>
                <w:rFonts w:ascii="Arial" w:hAnsi="Arial" w:cs="Arial"/>
                <w:b/>
                <w:bCs/>
                <w:sz w:val="18"/>
                <w:szCs w:val="18"/>
              </w:rPr>
            </w:pPr>
            <w:proofErr w:type="spellStart"/>
            <w:r>
              <w:rPr>
                <w:rFonts w:ascii="Arial" w:hAnsi="Arial" w:cs="Arial"/>
                <w:b/>
                <w:bCs/>
                <w:sz w:val="18"/>
                <w:szCs w:val="18"/>
              </w:rPr>
              <w:t>Pododsjek</w:t>
            </w:r>
            <w:proofErr w:type="spellEnd"/>
            <w:r>
              <w:rPr>
                <w:rFonts w:ascii="Arial" w:hAnsi="Arial" w:cs="Arial"/>
                <w:b/>
                <w:bCs/>
                <w:sz w:val="18"/>
                <w:szCs w:val="18"/>
              </w:rPr>
              <w:t xml:space="preserve"> za pisarnicu i arhivu</w:t>
            </w:r>
          </w:p>
        </w:tc>
        <w:tc>
          <w:tcPr>
            <w:tcW w:w="415"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6</w:t>
            </w:r>
          </w:p>
        </w:tc>
      </w:tr>
      <w:tr w:rsidR="00084DA2" w:rsidRPr="00DE31C6"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084DA2" w:rsidRPr="007F48BB" w:rsidTr="00084DA2">
        <w:trPr>
          <w:trHeight w:val="612"/>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7F48BB" w:rsidRDefault="00084DA2" w:rsidP="00084DA2">
            <w:pPr>
              <w:rPr>
                <w:rFonts w:ascii="Arial" w:hAnsi="Arial" w:cs="Arial"/>
                <w:b/>
                <w:bCs/>
                <w:sz w:val="20"/>
                <w:szCs w:val="20"/>
              </w:rPr>
            </w:pPr>
            <w:r w:rsidRPr="007F48BB">
              <w:rPr>
                <w:rFonts w:ascii="Arial" w:hAnsi="Arial" w:cs="Arial"/>
                <w:b/>
                <w:bCs/>
                <w:sz w:val="20"/>
                <w:szCs w:val="20"/>
              </w:rPr>
              <w:t>Opis poslova i zadataka</w:t>
            </w:r>
          </w:p>
        </w:tc>
        <w:tc>
          <w:tcPr>
            <w:tcW w:w="1179"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7F48BB" w:rsidRDefault="00084DA2" w:rsidP="00084DA2">
            <w:pPr>
              <w:jc w:val="center"/>
              <w:rPr>
                <w:rFonts w:ascii="Arial" w:hAnsi="Arial" w:cs="Arial"/>
                <w:b/>
                <w:bCs/>
                <w:sz w:val="20"/>
                <w:szCs w:val="20"/>
              </w:rPr>
            </w:pPr>
            <w:r w:rsidRPr="007F48BB">
              <w:rPr>
                <w:rFonts w:ascii="Arial" w:hAnsi="Arial" w:cs="Arial"/>
                <w:b/>
                <w:bCs/>
                <w:sz w:val="20"/>
                <w:szCs w:val="20"/>
              </w:rPr>
              <w:t>Približni postotak vremena potreban za obavljanje pojedinog posla</w:t>
            </w:r>
          </w:p>
        </w:tc>
      </w:tr>
      <w:tr w:rsidR="00084DA2" w:rsidRPr="007F48BB" w:rsidTr="00084DA2">
        <w:trPr>
          <w:trHeight w:val="737"/>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7F48BB" w:rsidRDefault="00084DA2" w:rsidP="00084DA2">
            <w:pPr>
              <w:rPr>
                <w:rFonts w:ascii="Arial" w:hAnsi="Arial" w:cs="Arial"/>
                <w:sz w:val="20"/>
                <w:szCs w:val="20"/>
              </w:rPr>
            </w:pPr>
            <w:r w:rsidRPr="00FE2FC8">
              <w:rPr>
                <w:rFonts w:ascii="Arial" w:hAnsi="Arial" w:cs="Arial"/>
                <w:sz w:val="20"/>
                <w:szCs w:val="20"/>
              </w:rPr>
              <w:t xml:space="preserve">Upisivanje akata u evidencije: upisivanje klasifikacijskih i brojčanih oznaka </w:t>
            </w:r>
            <w:r>
              <w:rPr>
                <w:rFonts w:ascii="Arial" w:hAnsi="Arial" w:cs="Arial"/>
                <w:sz w:val="20"/>
                <w:szCs w:val="20"/>
              </w:rPr>
              <w:t>u zato predviđene baze podataka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sz w:val="20"/>
                <w:szCs w:val="20"/>
              </w:rPr>
            </w:pPr>
            <w:r>
              <w:rPr>
                <w:rFonts w:ascii="Arial" w:hAnsi="Arial" w:cs="Arial"/>
                <w:sz w:val="20"/>
                <w:szCs w:val="20"/>
              </w:rPr>
              <w:t>3</w:t>
            </w:r>
            <w:r w:rsidRPr="007F48BB">
              <w:rPr>
                <w:rFonts w:ascii="Arial" w:hAnsi="Arial" w:cs="Arial"/>
                <w:sz w:val="20"/>
                <w:szCs w:val="20"/>
              </w:rPr>
              <w:t>0%</w:t>
            </w:r>
          </w:p>
        </w:tc>
      </w:tr>
      <w:tr w:rsidR="00084DA2" w:rsidRPr="007F48BB" w:rsidTr="00084DA2">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7F48BB" w:rsidRDefault="00084DA2" w:rsidP="00084DA2">
            <w:pPr>
              <w:rPr>
                <w:rFonts w:ascii="Arial" w:hAnsi="Arial" w:cs="Arial"/>
                <w:sz w:val="20"/>
                <w:szCs w:val="20"/>
              </w:rPr>
            </w:pPr>
            <w:r w:rsidRPr="00FE2FC8">
              <w:rPr>
                <w:rFonts w:ascii="Arial" w:hAnsi="Arial" w:cs="Arial"/>
                <w:sz w:val="20"/>
                <w:szCs w:val="20"/>
              </w:rPr>
              <w:t xml:space="preserve">Prijam akata, raspodjela i upisivanje istih u interne dostavne </w:t>
            </w:r>
            <w:r>
              <w:rPr>
                <w:rFonts w:ascii="Arial" w:hAnsi="Arial" w:cs="Arial"/>
                <w:sz w:val="20"/>
                <w:szCs w:val="20"/>
              </w:rPr>
              <w:t>knjige pošte</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sz w:val="20"/>
                <w:szCs w:val="20"/>
              </w:rPr>
            </w:pPr>
            <w:r>
              <w:rPr>
                <w:rFonts w:ascii="Arial" w:hAnsi="Arial" w:cs="Arial"/>
                <w:sz w:val="20"/>
                <w:szCs w:val="20"/>
              </w:rPr>
              <w:t>4</w:t>
            </w:r>
            <w:r w:rsidRPr="007F48BB">
              <w:rPr>
                <w:rFonts w:ascii="Arial" w:hAnsi="Arial" w:cs="Arial"/>
                <w:sz w:val="20"/>
                <w:szCs w:val="20"/>
              </w:rPr>
              <w:t>0%</w:t>
            </w:r>
          </w:p>
        </w:tc>
      </w:tr>
      <w:tr w:rsidR="00084DA2" w:rsidRPr="007F48BB" w:rsidTr="00084DA2">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084DA2" w:rsidRPr="007F48BB" w:rsidRDefault="00084DA2" w:rsidP="00084DA2">
            <w:pPr>
              <w:rPr>
                <w:rFonts w:ascii="Arial" w:hAnsi="Arial" w:cs="Arial"/>
                <w:sz w:val="20"/>
                <w:szCs w:val="20"/>
              </w:rPr>
            </w:pPr>
            <w:r>
              <w:rPr>
                <w:rFonts w:ascii="Arial" w:hAnsi="Arial" w:cs="Arial"/>
                <w:sz w:val="20"/>
                <w:szCs w:val="20"/>
              </w:rPr>
              <w:t>Pakiranje i otprema pošte</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tcPr>
          <w:p w:rsidR="00084DA2" w:rsidRPr="007F48BB" w:rsidRDefault="00084DA2" w:rsidP="00084DA2">
            <w:pPr>
              <w:jc w:val="center"/>
              <w:rPr>
                <w:rFonts w:ascii="Arial" w:hAnsi="Arial" w:cs="Arial"/>
                <w:sz w:val="20"/>
                <w:szCs w:val="20"/>
              </w:rPr>
            </w:pPr>
            <w:r>
              <w:rPr>
                <w:rFonts w:ascii="Arial" w:hAnsi="Arial" w:cs="Arial"/>
                <w:sz w:val="20"/>
                <w:szCs w:val="20"/>
              </w:rPr>
              <w:t>2</w:t>
            </w:r>
            <w:r w:rsidRPr="007F48BB">
              <w:rPr>
                <w:rFonts w:ascii="Arial" w:hAnsi="Arial" w:cs="Arial"/>
                <w:sz w:val="20"/>
                <w:szCs w:val="20"/>
              </w:rPr>
              <w:t>0%</w:t>
            </w:r>
          </w:p>
        </w:tc>
      </w:tr>
      <w:tr w:rsidR="00084DA2" w:rsidRPr="007F48BB" w:rsidTr="00084DA2">
        <w:trPr>
          <w:trHeight w:val="510"/>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084DA2" w:rsidRPr="00B9441B" w:rsidRDefault="00084DA2" w:rsidP="00084DA2">
            <w:pPr>
              <w:rPr>
                <w:rFonts w:ascii="Arial" w:hAnsi="Arial" w:cs="Arial"/>
                <w:sz w:val="20"/>
                <w:szCs w:val="20"/>
              </w:rPr>
            </w:pPr>
            <w:r w:rsidRPr="00B9441B">
              <w:rPr>
                <w:rFonts w:ascii="Arial" w:hAnsi="Arial" w:cs="Arial"/>
                <w:sz w:val="20"/>
                <w:szCs w:val="20"/>
              </w:rPr>
              <w:t xml:space="preserve">Drugi poslovi po nalogu voditelja </w:t>
            </w:r>
            <w:proofErr w:type="spellStart"/>
            <w:r w:rsidRPr="00B9441B">
              <w:rPr>
                <w:rFonts w:ascii="Arial" w:hAnsi="Arial" w:cs="Arial"/>
                <w:sz w:val="20"/>
                <w:szCs w:val="20"/>
              </w:rPr>
              <w:t>Pododsjeka</w:t>
            </w:r>
            <w:proofErr w:type="spellEnd"/>
            <w:r w:rsidRPr="00B9441B">
              <w:rPr>
                <w:rFonts w:ascii="Arial" w:hAnsi="Arial" w:cs="Arial"/>
                <w:sz w:val="20"/>
                <w:szCs w:val="20"/>
              </w:rPr>
              <w:t>, voditelja Odsjeka i pročelnika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tcPr>
          <w:p w:rsidR="00084DA2" w:rsidRPr="00B9441B" w:rsidRDefault="00084DA2" w:rsidP="00084DA2">
            <w:pPr>
              <w:jc w:val="center"/>
              <w:rPr>
                <w:rFonts w:ascii="Arial" w:hAnsi="Arial" w:cs="Arial"/>
                <w:sz w:val="20"/>
                <w:szCs w:val="20"/>
              </w:rPr>
            </w:pPr>
            <w:r w:rsidRPr="00B9441B">
              <w:rPr>
                <w:rFonts w:ascii="Arial" w:hAnsi="Arial" w:cs="Arial"/>
                <w:sz w:val="20"/>
                <w:szCs w:val="20"/>
              </w:rPr>
              <w:t>10%</w:t>
            </w:r>
          </w:p>
        </w:tc>
      </w:tr>
      <w:tr w:rsidR="00084DA2" w:rsidRPr="007F48BB"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B9441B" w:rsidRDefault="00084DA2" w:rsidP="00084DA2">
            <w:pPr>
              <w:jc w:val="center"/>
              <w:rPr>
                <w:rFonts w:ascii="Arial" w:hAnsi="Arial" w:cs="Arial"/>
                <w:b/>
                <w:bCs/>
                <w:sz w:val="20"/>
                <w:szCs w:val="20"/>
              </w:rPr>
            </w:pPr>
            <w:r w:rsidRPr="00B9441B">
              <w:rPr>
                <w:rFonts w:ascii="Arial" w:hAnsi="Arial" w:cs="Arial"/>
                <w:b/>
                <w:bCs/>
                <w:sz w:val="20"/>
                <w:szCs w:val="20"/>
              </w:rPr>
              <w:t>Opis razine standardnih mjerila za klasifikaciju radnih mjesta</w:t>
            </w:r>
          </w:p>
        </w:tc>
      </w:tr>
      <w:tr w:rsidR="00084DA2" w:rsidRPr="00BF3AF0" w:rsidTr="00084DA2">
        <w:trPr>
          <w:trHeight w:val="825"/>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B9441B" w:rsidRDefault="00084DA2" w:rsidP="00084DA2">
            <w:pPr>
              <w:rPr>
                <w:rFonts w:ascii="Arial" w:hAnsi="Arial" w:cs="Arial"/>
                <w:b/>
                <w:bCs/>
                <w:sz w:val="20"/>
                <w:szCs w:val="20"/>
              </w:rPr>
            </w:pPr>
            <w:r w:rsidRPr="00B9441B">
              <w:rPr>
                <w:rFonts w:ascii="Arial" w:hAnsi="Arial" w:cs="Arial"/>
                <w:b/>
                <w:bCs/>
                <w:sz w:val="20"/>
                <w:szCs w:val="20"/>
              </w:rPr>
              <w:t>Potrebno stručno znanje:</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B9441B" w:rsidRDefault="00084DA2" w:rsidP="00084DA2">
            <w:pPr>
              <w:jc w:val="both"/>
              <w:rPr>
                <w:rFonts w:ascii="Arial" w:hAnsi="Arial" w:cs="Arial"/>
                <w:sz w:val="20"/>
                <w:szCs w:val="20"/>
              </w:rPr>
            </w:pPr>
            <w:r w:rsidRPr="00B9441B">
              <w:rPr>
                <w:rFonts w:ascii="Arial" w:hAnsi="Arial" w:cs="Arial"/>
                <w:sz w:val="20"/>
                <w:szCs w:val="20"/>
              </w:rPr>
              <w:t>srednja stručna – IV stupanj stručne spreme upravno pravne, ekonomske, tehničke, turističke ili ugostiteljske struke, ili gimnazija, najmanje jedna godina radnog iskustva na odgovarajućim poslovima, položen državni ispit, poznavanje jednog svjetskog jezika, poznavanje rada na računalu</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A508D2">
              <w:rPr>
                <w:rFonts w:ascii="Arial" w:hAnsi="Arial" w:cs="Arial"/>
                <w:sz w:val="20"/>
                <w:szCs w:val="20"/>
              </w:rPr>
              <w:t>Jednostavni i uglavnom rutinski poslovi koji zahtijevaju primjenu precizno utvrđenih postupaka,</w:t>
            </w:r>
            <w:r>
              <w:rPr>
                <w:rFonts w:ascii="Arial" w:hAnsi="Arial" w:cs="Arial"/>
                <w:sz w:val="20"/>
                <w:szCs w:val="20"/>
              </w:rPr>
              <w:t xml:space="preserve"> metoda rada i stručnih tehnika</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A508D2">
              <w:rPr>
                <w:rFonts w:ascii="Arial" w:hAnsi="Arial" w:cs="Arial"/>
                <w:color w:val="000000"/>
                <w:sz w:val="20"/>
                <w:szCs w:val="20"/>
              </w:rPr>
              <w:t>Poslovi se obavljaju uz stalni nadzor i upute nadređenog službenika</w:t>
            </w:r>
          </w:p>
        </w:tc>
      </w:tr>
      <w:tr w:rsidR="00084DA2" w:rsidRPr="00DE31C6" w:rsidTr="00084DA2">
        <w:trPr>
          <w:trHeight w:val="702"/>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A508D2">
              <w:rPr>
                <w:rFonts w:ascii="Arial" w:hAnsi="Arial" w:cs="Arial"/>
                <w:color w:val="000000"/>
                <w:sz w:val="20"/>
                <w:szCs w:val="20"/>
              </w:rPr>
              <w:t>Stupanj odgovornosti uključuje odgovornost za materijalne resurse s kojima službenik radi uz pravilnu primjenu izričito propisanih postupaka,</w:t>
            </w:r>
            <w:r>
              <w:rPr>
                <w:rFonts w:ascii="Arial" w:hAnsi="Arial" w:cs="Arial"/>
                <w:color w:val="000000"/>
                <w:sz w:val="20"/>
                <w:szCs w:val="20"/>
              </w:rPr>
              <w:t xml:space="preserve"> metoda rada i stručnih tehnika</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A508D2">
              <w:rPr>
                <w:rFonts w:ascii="Arial" w:hAnsi="Arial" w:cs="Arial"/>
                <w:color w:val="000000"/>
                <w:sz w:val="20"/>
                <w:szCs w:val="20"/>
              </w:rPr>
              <w:t>Stupanj stručnih komunikacija uključuje kontakte unutar nižih unutarnjih ustrojstvenih jedinica upravnog t</w:t>
            </w:r>
            <w:r>
              <w:rPr>
                <w:rFonts w:ascii="Arial" w:hAnsi="Arial" w:cs="Arial"/>
                <w:color w:val="000000"/>
                <w:sz w:val="20"/>
                <w:szCs w:val="20"/>
              </w:rPr>
              <w:t>ijela</w:t>
            </w:r>
          </w:p>
        </w:tc>
      </w:tr>
    </w:tbl>
    <w:p w:rsidR="00084DA2" w:rsidRDefault="00084DA2" w:rsidP="00084DA2">
      <w:pPr>
        <w:ind w:left="720"/>
        <w:rPr>
          <w:rFonts w:ascii="Arial Black" w:hAnsi="Arial Black"/>
          <w:sz w:val="20"/>
          <w:szCs w:val="20"/>
        </w:rPr>
      </w:pPr>
    </w:p>
    <w:p w:rsidR="00084DA2" w:rsidRDefault="00084DA2" w:rsidP="00084DA2">
      <w:pPr>
        <w:rPr>
          <w:rFonts w:ascii="Arial Black" w:hAnsi="Arial Black"/>
          <w:sz w:val="20"/>
          <w:szCs w:val="20"/>
        </w:rPr>
      </w:pPr>
    </w:p>
    <w:p w:rsidR="00084DA2" w:rsidRDefault="00084DA2" w:rsidP="00084DA2">
      <w:pPr>
        <w:ind w:left="720"/>
        <w:rPr>
          <w:rFonts w:ascii="Arial Black" w:hAnsi="Arial Black"/>
          <w:sz w:val="20"/>
          <w:szCs w:val="20"/>
        </w:rPr>
      </w:pPr>
    </w:p>
    <w:tbl>
      <w:tblPr>
        <w:tblW w:w="5000" w:type="pct"/>
        <w:tblLook w:val="04A0" w:firstRow="1" w:lastRow="0" w:firstColumn="1" w:lastColumn="0" w:noHBand="0" w:noVBand="1"/>
      </w:tblPr>
      <w:tblGrid>
        <w:gridCol w:w="920"/>
        <w:gridCol w:w="1789"/>
        <w:gridCol w:w="1048"/>
        <w:gridCol w:w="1230"/>
        <w:gridCol w:w="1560"/>
        <w:gridCol w:w="803"/>
        <w:gridCol w:w="1524"/>
        <w:gridCol w:w="671"/>
        <w:gridCol w:w="2237"/>
        <w:gridCol w:w="1212"/>
      </w:tblGrid>
      <w:tr w:rsidR="00084DA2" w:rsidRPr="00DE31C6" w:rsidTr="00084DA2">
        <w:trPr>
          <w:trHeight w:val="675"/>
        </w:trPr>
        <w:tc>
          <w:tcPr>
            <w:tcW w:w="316"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77"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color w:val="000000"/>
                <w:sz w:val="16"/>
                <w:szCs w:val="16"/>
              </w:rPr>
            </w:pPr>
            <w:r w:rsidRPr="00DE31C6">
              <w:rPr>
                <w:rFonts w:ascii="Arial" w:hAnsi="Arial" w:cs="Arial"/>
                <w:color w:val="000000"/>
                <w:sz w:val="16"/>
                <w:szCs w:val="16"/>
              </w:rPr>
              <w:t>NAZIV RADNOG MJESTA</w:t>
            </w:r>
          </w:p>
        </w:tc>
        <w:tc>
          <w:tcPr>
            <w:tcW w:w="42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KATEGORIJA</w:t>
            </w:r>
          </w:p>
        </w:tc>
        <w:tc>
          <w:tcPr>
            <w:tcW w:w="69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POTKATEGORIJA</w:t>
            </w:r>
          </w:p>
        </w:tc>
        <w:tc>
          <w:tcPr>
            <w:tcW w:w="292"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RAZINA</w:t>
            </w:r>
          </w:p>
        </w:tc>
        <w:tc>
          <w:tcPr>
            <w:tcW w:w="591"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93"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5"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084DA2" w:rsidRPr="00DE31C6" w:rsidTr="00084DA2">
        <w:trPr>
          <w:trHeight w:val="600"/>
        </w:trPr>
        <w:tc>
          <w:tcPr>
            <w:tcW w:w="316" w:type="pct"/>
            <w:tcBorders>
              <w:top w:val="nil"/>
              <w:left w:val="single" w:sz="4" w:space="0" w:color="1F4E78"/>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8.34.</w:t>
            </w:r>
          </w:p>
        </w:tc>
        <w:tc>
          <w:tcPr>
            <w:tcW w:w="1277"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rPr>
                <w:rFonts w:ascii="Arial" w:hAnsi="Arial" w:cs="Arial"/>
                <w:b/>
                <w:bCs/>
                <w:sz w:val="20"/>
                <w:szCs w:val="20"/>
              </w:rPr>
            </w:pPr>
            <w:r>
              <w:rPr>
                <w:rFonts w:ascii="Arial" w:hAnsi="Arial" w:cs="Arial"/>
                <w:b/>
                <w:bCs/>
                <w:sz w:val="20"/>
                <w:szCs w:val="20"/>
              </w:rPr>
              <w:t>Referent arhivar</w:t>
            </w:r>
          </w:p>
        </w:tc>
        <w:tc>
          <w:tcPr>
            <w:tcW w:w="42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II</w:t>
            </w:r>
            <w:r w:rsidRPr="00DE31C6">
              <w:rPr>
                <w:rFonts w:ascii="Arial" w:hAnsi="Arial" w:cs="Arial"/>
                <w:b/>
                <w:bCs/>
                <w:sz w:val="20"/>
                <w:szCs w:val="20"/>
              </w:rPr>
              <w:t>.</w:t>
            </w:r>
          </w:p>
        </w:tc>
        <w:tc>
          <w:tcPr>
            <w:tcW w:w="69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rPr>
                <w:rFonts w:ascii="Arial" w:hAnsi="Arial" w:cs="Arial"/>
                <w:b/>
                <w:bCs/>
                <w:sz w:val="20"/>
                <w:szCs w:val="20"/>
              </w:rPr>
            </w:pPr>
            <w:r>
              <w:rPr>
                <w:rFonts w:ascii="Arial" w:hAnsi="Arial" w:cs="Arial"/>
                <w:b/>
                <w:bCs/>
                <w:sz w:val="20"/>
                <w:szCs w:val="20"/>
              </w:rPr>
              <w:t xml:space="preserve">         Referent</w:t>
            </w:r>
          </w:p>
        </w:tc>
        <w:tc>
          <w:tcPr>
            <w:tcW w:w="292"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w:t>
            </w:r>
          </w:p>
        </w:tc>
        <w:tc>
          <w:tcPr>
            <w:tcW w:w="591"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11</w:t>
            </w:r>
            <w:r w:rsidRPr="00DE31C6">
              <w:rPr>
                <w:rFonts w:ascii="Arial" w:hAnsi="Arial" w:cs="Arial"/>
                <w:b/>
                <w:bCs/>
                <w:sz w:val="20"/>
                <w:szCs w:val="20"/>
              </w:rPr>
              <w:t>.</w:t>
            </w:r>
          </w:p>
        </w:tc>
        <w:tc>
          <w:tcPr>
            <w:tcW w:w="99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084DA2" w:rsidRDefault="00084DA2" w:rsidP="00084DA2">
            <w:pPr>
              <w:jc w:val="center"/>
              <w:rPr>
                <w:rFonts w:ascii="Arial" w:hAnsi="Arial" w:cs="Arial"/>
                <w:b/>
                <w:bCs/>
                <w:sz w:val="18"/>
                <w:szCs w:val="18"/>
              </w:rPr>
            </w:pPr>
            <w:r>
              <w:rPr>
                <w:rFonts w:ascii="Arial" w:hAnsi="Arial" w:cs="Arial"/>
                <w:b/>
                <w:bCs/>
                <w:sz w:val="18"/>
                <w:szCs w:val="18"/>
              </w:rPr>
              <w:t>Odsjek za opće poslove</w:t>
            </w:r>
          </w:p>
          <w:p w:rsidR="00084DA2" w:rsidRPr="00DE31C6" w:rsidRDefault="00084DA2" w:rsidP="00084DA2">
            <w:pPr>
              <w:jc w:val="center"/>
              <w:rPr>
                <w:rFonts w:ascii="Arial" w:hAnsi="Arial" w:cs="Arial"/>
                <w:b/>
                <w:bCs/>
                <w:sz w:val="18"/>
                <w:szCs w:val="18"/>
              </w:rPr>
            </w:pPr>
            <w:proofErr w:type="spellStart"/>
            <w:r>
              <w:rPr>
                <w:rFonts w:ascii="Arial" w:hAnsi="Arial" w:cs="Arial"/>
                <w:b/>
                <w:bCs/>
                <w:sz w:val="18"/>
                <w:szCs w:val="18"/>
              </w:rPr>
              <w:t>Pododsjek</w:t>
            </w:r>
            <w:proofErr w:type="spellEnd"/>
            <w:r>
              <w:rPr>
                <w:rFonts w:ascii="Arial" w:hAnsi="Arial" w:cs="Arial"/>
                <w:b/>
                <w:bCs/>
                <w:sz w:val="18"/>
                <w:szCs w:val="18"/>
              </w:rPr>
              <w:t xml:space="preserve"> za pisarnicu i arhivu</w:t>
            </w:r>
          </w:p>
        </w:tc>
        <w:tc>
          <w:tcPr>
            <w:tcW w:w="415"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2</w:t>
            </w:r>
          </w:p>
        </w:tc>
      </w:tr>
      <w:tr w:rsidR="00084DA2" w:rsidRPr="00DE31C6"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084DA2" w:rsidRPr="007F48BB" w:rsidTr="00084DA2">
        <w:trPr>
          <w:trHeight w:val="612"/>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7F48BB" w:rsidRDefault="00084DA2" w:rsidP="00084DA2">
            <w:pPr>
              <w:rPr>
                <w:rFonts w:ascii="Arial" w:hAnsi="Arial" w:cs="Arial"/>
                <w:b/>
                <w:bCs/>
                <w:sz w:val="20"/>
                <w:szCs w:val="20"/>
              </w:rPr>
            </w:pPr>
            <w:r w:rsidRPr="007F48BB">
              <w:rPr>
                <w:rFonts w:ascii="Arial" w:hAnsi="Arial" w:cs="Arial"/>
                <w:b/>
                <w:bCs/>
                <w:sz w:val="20"/>
                <w:szCs w:val="20"/>
              </w:rPr>
              <w:t>Opis poslova i zadataka</w:t>
            </w:r>
          </w:p>
        </w:tc>
        <w:tc>
          <w:tcPr>
            <w:tcW w:w="1179"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7F48BB" w:rsidRDefault="00084DA2" w:rsidP="00084DA2">
            <w:pPr>
              <w:jc w:val="center"/>
              <w:rPr>
                <w:rFonts w:ascii="Arial" w:hAnsi="Arial" w:cs="Arial"/>
                <w:b/>
                <w:bCs/>
                <w:sz w:val="20"/>
                <w:szCs w:val="20"/>
              </w:rPr>
            </w:pPr>
            <w:r w:rsidRPr="007F48BB">
              <w:rPr>
                <w:rFonts w:ascii="Arial" w:hAnsi="Arial" w:cs="Arial"/>
                <w:b/>
                <w:bCs/>
                <w:sz w:val="20"/>
                <w:szCs w:val="20"/>
              </w:rPr>
              <w:t>Približni postotak vremena potreban za obavljanje pojedinog posla</w:t>
            </w:r>
          </w:p>
        </w:tc>
      </w:tr>
      <w:tr w:rsidR="00084DA2" w:rsidRPr="007F48BB" w:rsidTr="00084DA2">
        <w:trPr>
          <w:trHeight w:val="737"/>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7F48BB" w:rsidRDefault="00084DA2" w:rsidP="00084DA2">
            <w:pPr>
              <w:rPr>
                <w:rFonts w:ascii="Arial" w:hAnsi="Arial" w:cs="Arial"/>
                <w:sz w:val="20"/>
                <w:szCs w:val="20"/>
              </w:rPr>
            </w:pPr>
            <w:r w:rsidRPr="00A508D2">
              <w:rPr>
                <w:rFonts w:ascii="Arial" w:hAnsi="Arial" w:cs="Arial"/>
                <w:sz w:val="20"/>
                <w:szCs w:val="20"/>
              </w:rPr>
              <w:t>Upisivanje akata zaprimljenih za arhiviranje u odgovarajuće evidencije</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sz w:val="20"/>
                <w:szCs w:val="20"/>
              </w:rPr>
            </w:pPr>
            <w:r>
              <w:rPr>
                <w:rFonts w:ascii="Arial" w:hAnsi="Arial" w:cs="Arial"/>
                <w:sz w:val="20"/>
                <w:szCs w:val="20"/>
              </w:rPr>
              <w:t>4</w:t>
            </w:r>
            <w:r w:rsidRPr="007F48BB">
              <w:rPr>
                <w:rFonts w:ascii="Arial" w:hAnsi="Arial" w:cs="Arial"/>
                <w:sz w:val="20"/>
                <w:szCs w:val="20"/>
              </w:rPr>
              <w:t>0%</w:t>
            </w:r>
          </w:p>
        </w:tc>
      </w:tr>
      <w:tr w:rsidR="00084DA2" w:rsidRPr="007F48BB" w:rsidTr="00084DA2">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7F48BB" w:rsidRDefault="00084DA2" w:rsidP="00084DA2">
            <w:pPr>
              <w:rPr>
                <w:rFonts w:ascii="Arial" w:hAnsi="Arial" w:cs="Arial"/>
                <w:sz w:val="20"/>
                <w:szCs w:val="20"/>
              </w:rPr>
            </w:pPr>
            <w:r w:rsidRPr="00A508D2">
              <w:rPr>
                <w:rFonts w:ascii="Arial" w:hAnsi="Arial" w:cs="Arial"/>
                <w:sz w:val="20"/>
                <w:szCs w:val="20"/>
              </w:rPr>
              <w:t>Pospremanje akata zaprimljenih za arhivir</w:t>
            </w:r>
            <w:r>
              <w:rPr>
                <w:rFonts w:ascii="Arial" w:hAnsi="Arial" w:cs="Arial"/>
                <w:sz w:val="20"/>
                <w:szCs w:val="20"/>
              </w:rPr>
              <w:t>anje na za to predviđena mjesta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sz w:val="20"/>
                <w:szCs w:val="20"/>
              </w:rPr>
            </w:pPr>
            <w:r>
              <w:rPr>
                <w:rFonts w:ascii="Arial" w:hAnsi="Arial" w:cs="Arial"/>
                <w:sz w:val="20"/>
                <w:szCs w:val="20"/>
              </w:rPr>
              <w:t>2</w:t>
            </w:r>
            <w:r w:rsidRPr="007F48BB">
              <w:rPr>
                <w:rFonts w:ascii="Arial" w:hAnsi="Arial" w:cs="Arial"/>
                <w:sz w:val="20"/>
                <w:szCs w:val="20"/>
              </w:rPr>
              <w:t>0%</w:t>
            </w:r>
          </w:p>
        </w:tc>
      </w:tr>
      <w:tr w:rsidR="00084DA2" w:rsidRPr="007F48BB" w:rsidTr="00084DA2">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084DA2" w:rsidRPr="00B9441B" w:rsidRDefault="00084DA2" w:rsidP="00084DA2">
            <w:pPr>
              <w:rPr>
                <w:rFonts w:ascii="Arial" w:hAnsi="Arial" w:cs="Arial"/>
                <w:sz w:val="20"/>
                <w:szCs w:val="20"/>
              </w:rPr>
            </w:pPr>
            <w:r w:rsidRPr="00B9441B">
              <w:rPr>
                <w:rFonts w:ascii="Arial" w:hAnsi="Arial" w:cs="Arial"/>
                <w:sz w:val="20"/>
                <w:szCs w:val="20"/>
              </w:rPr>
              <w:t>Pretraživanje i dostava akata i predmeta iz arhive na zahtjev službenika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tcPr>
          <w:p w:rsidR="00084DA2" w:rsidRPr="00B9441B" w:rsidRDefault="00084DA2" w:rsidP="00084DA2">
            <w:pPr>
              <w:jc w:val="center"/>
              <w:rPr>
                <w:rFonts w:ascii="Arial" w:hAnsi="Arial" w:cs="Arial"/>
                <w:sz w:val="20"/>
                <w:szCs w:val="20"/>
              </w:rPr>
            </w:pPr>
            <w:r w:rsidRPr="00B9441B">
              <w:rPr>
                <w:rFonts w:ascii="Arial" w:hAnsi="Arial" w:cs="Arial"/>
                <w:sz w:val="20"/>
                <w:szCs w:val="20"/>
              </w:rPr>
              <w:t>30%</w:t>
            </w:r>
          </w:p>
        </w:tc>
      </w:tr>
      <w:tr w:rsidR="00084DA2" w:rsidRPr="007F48BB" w:rsidTr="00084DA2">
        <w:trPr>
          <w:trHeight w:val="510"/>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084DA2" w:rsidRPr="00B9441B" w:rsidRDefault="00084DA2" w:rsidP="00084DA2">
            <w:pPr>
              <w:rPr>
                <w:rFonts w:ascii="Arial" w:hAnsi="Arial" w:cs="Arial"/>
                <w:sz w:val="20"/>
                <w:szCs w:val="20"/>
              </w:rPr>
            </w:pPr>
            <w:r w:rsidRPr="00B9441B">
              <w:rPr>
                <w:rFonts w:ascii="Arial" w:hAnsi="Arial" w:cs="Arial"/>
                <w:sz w:val="20"/>
                <w:szCs w:val="20"/>
              </w:rPr>
              <w:t xml:space="preserve">Obavlja i druge poslove po nalogu voditelja </w:t>
            </w:r>
            <w:proofErr w:type="spellStart"/>
            <w:r w:rsidRPr="00B9441B">
              <w:rPr>
                <w:rFonts w:ascii="Arial" w:hAnsi="Arial" w:cs="Arial"/>
                <w:sz w:val="20"/>
                <w:szCs w:val="20"/>
              </w:rPr>
              <w:t>Pododsjeka</w:t>
            </w:r>
            <w:proofErr w:type="spellEnd"/>
            <w:r w:rsidRPr="00B9441B">
              <w:rPr>
                <w:rFonts w:ascii="Arial" w:hAnsi="Arial" w:cs="Arial"/>
                <w:sz w:val="20"/>
                <w:szCs w:val="20"/>
              </w:rPr>
              <w:t>, voditelja Odsjeka i pročelnika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tcPr>
          <w:p w:rsidR="00084DA2" w:rsidRPr="00B9441B" w:rsidRDefault="00084DA2" w:rsidP="00084DA2">
            <w:pPr>
              <w:jc w:val="center"/>
              <w:rPr>
                <w:rFonts w:ascii="Arial" w:hAnsi="Arial" w:cs="Arial"/>
                <w:sz w:val="20"/>
                <w:szCs w:val="20"/>
              </w:rPr>
            </w:pPr>
            <w:r w:rsidRPr="00B9441B">
              <w:rPr>
                <w:rFonts w:ascii="Arial" w:hAnsi="Arial" w:cs="Arial"/>
                <w:sz w:val="20"/>
                <w:szCs w:val="20"/>
              </w:rPr>
              <w:t>10%</w:t>
            </w:r>
          </w:p>
        </w:tc>
      </w:tr>
      <w:tr w:rsidR="00084DA2" w:rsidRPr="007F48BB"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B9441B" w:rsidRDefault="00084DA2" w:rsidP="00084DA2">
            <w:pPr>
              <w:jc w:val="center"/>
              <w:rPr>
                <w:rFonts w:ascii="Arial" w:hAnsi="Arial" w:cs="Arial"/>
                <w:b/>
                <w:bCs/>
                <w:sz w:val="20"/>
                <w:szCs w:val="20"/>
              </w:rPr>
            </w:pPr>
            <w:r w:rsidRPr="00B9441B">
              <w:rPr>
                <w:rFonts w:ascii="Arial" w:hAnsi="Arial" w:cs="Arial"/>
                <w:b/>
                <w:bCs/>
                <w:sz w:val="20"/>
                <w:szCs w:val="20"/>
              </w:rPr>
              <w:t>Opis razine standardnih mjerila za klasifikaciju radnih mjesta</w:t>
            </w:r>
          </w:p>
        </w:tc>
      </w:tr>
      <w:tr w:rsidR="00084DA2" w:rsidRPr="00BF3AF0" w:rsidTr="00084DA2">
        <w:trPr>
          <w:trHeight w:val="825"/>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B9441B" w:rsidRDefault="00084DA2" w:rsidP="00084DA2">
            <w:pPr>
              <w:rPr>
                <w:rFonts w:ascii="Arial" w:hAnsi="Arial" w:cs="Arial"/>
                <w:b/>
                <w:bCs/>
                <w:sz w:val="20"/>
                <w:szCs w:val="20"/>
              </w:rPr>
            </w:pPr>
            <w:r w:rsidRPr="00B9441B">
              <w:rPr>
                <w:rFonts w:ascii="Arial" w:hAnsi="Arial" w:cs="Arial"/>
                <w:b/>
                <w:bCs/>
                <w:sz w:val="20"/>
                <w:szCs w:val="20"/>
              </w:rPr>
              <w:t>Potrebno stručno znanje:</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B9441B" w:rsidRDefault="00084DA2" w:rsidP="00084DA2">
            <w:pPr>
              <w:jc w:val="both"/>
              <w:rPr>
                <w:rFonts w:ascii="Arial" w:hAnsi="Arial" w:cs="Arial"/>
                <w:sz w:val="20"/>
                <w:szCs w:val="20"/>
              </w:rPr>
            </w:pPr>
            <w:r w:rsidRPr="00B9441B">
              <w:rPr>
                <w:rFonts w:ascii="Arial" w:hAnsi="Arial" w:cs="Arial"/>
                <w:sz w:val="20"/>
                <w:szCs w:val="20"/>
              </w:rPr>
              <w:t xml:space="preserve">srednja stručna sprema – IV stupanj stručne spreme upravno pravne, ekonomske, tehničke, turističke ili ugostiteljske struke ili gimnazija, najmanje jedna godina radnog iskustva na odgovarajućim poslovima, položen državni ispit, položen stručni ispit za </w:t>
            </w:r>
            <w:proofErr w:type="spellStart"/>
            <w:r w:rsidRPr="00B9441B">
              <w:rPr>
                <w:rFonts w:ascii="Arial" w:hAnsi="Arial" w:cs="Arial"/>
                <w:sz w:val="20"/>
                <w:szCs w:val="20"/>
              </w:rPr>
              <w:t>arhivara,poznavanje</w:t>
            </w:r>
            <w:proofErr w:type="spellEnd"/>
            <w:r w:rsidRPr="00B9441B">
              <w:rPr>
                <w:rFonts w:ascii="Arial" w:hAnsi="Arial" w:cs="Arial"/>
                <w:sz w:val="20"/>
                <w:szCs w:val="20"/>
              </w:rPr>
              <w:t xml:space="preserve"> jednog svjetskog jezika, poznavanje rada na računalu</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A508D2">
              <w:rPr>
                <w:rFonts w:ascii="Arial" w:hAnsi="Arial" w:cs="Arial"/>
                <w:sz w:val="20"/>
                <w:szCs w:val="20"/>
              </w:rPr>
              <w:t>Jednostavni i uglavnom rutinski poslovi koji zahtijevaju primjenu precizno utvrđenih postupaka,</w:t>
            </w:r>
            <w:r>
              <w:rPr>
                <w:rFonts w:ascii="Arial" w:hAnsi="Arial" w:cs="Arial"/>
                <w:sz w:val="20"/>
                <w:szCs w:val="20"/>
              </w:rPr>
              <w:t xml:space="preserve"> metoda rada i stručnih tehnika</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A508D2">
              <w:rPr>
                <w:rFonts w:ascii="Arial" w:hAnsi="Arial" w:cs="Arial"/>
                <w:color w:val="000000"/>
                <w:sz w:val="20"/>
                <w:szCs w:val="20"/>
              </w:rPr>
              <w:t>Poslovi se obavljaju uz stalni nadzor i upute nadređenog službenika</w:t>
            </w:r>
          </w:p>
        </w:tc>
      </w:tr>
      <w:tr w:rsidR="00084DA2" w:rsidRPr="00DE31C6" w:rsidTr="00084DA2">
        <w:trPr>
          <w:trHeight w:val="702"/>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A508D2">
              <w:rPr>
                <w:rFonts w:ascii="Arial" w:hAnsi="Arial" w:cs="Arial"/>
                <w:color w:val="000000"/>
                <w:sz w:val="20"/>
                <w:szCs w:val="20"/>
              </w:rPr>
              <w:t>Stupanj odgovornosti uključuje odgovornost za materijalne resurse s kojima službenik radi uz pravilnu primjenu izričito propisanih postupaka,</w:t>
            </w:r>
            <w:r>
              <w:rPr>
                <w:rFonts w:ascii="Arial" w:hAnsi="Arial" w:cs="Arial"/>
                <w:color w:val="000000"/>
                <w:sz w:val="20"/>
                <w:szCs w:val="20"/>
              </w:rPr>
              <w:t xml:space="preserve"> metoda rada i stručnih tehnika</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A508D2">
              <w:rPr>
                <w:rFonts w:ascii="Arial" w:hAnsi="Arial" w:cs="Arial"/>
                <w:color w:val="000000"/>
                <w:sz w:val="20"/>
                <w:szCs w:val="20"/>
              </w:rPr>
              <w:t>Stupanj stručnih komunikacija uključuje kontakte unutar nižih unutarnjih ustrojstvenih jedinica upravnog t</w:t>
            </w:r>
            <w:r>
              <w:rPr>
                <w:rFonts w:ascii="Arial" w:hAnsi="Arial" w:cs="Arial"/>
                <w:color w:val="000000"/>
                <w:sz w:val="20"/>
                <w:szCs w:val="20"/>
              </w:rPr>
              <w:t>ijela</w:t>
            </w:r>
          </w:p>
        </w:tc>
      </w:tr>
    </w:tbl>
    <w:p w:rsidR="00084DA2" w:rsidRDefault="00084DA2" w:rsidP="00084DA2">
      <w:pPr>
        <w:ind w:left="720"/>
        <w:rPr>
          <w:rFonts w:ascii="Arial Black" w:hAnsi="Arial Black"/>
          <w:sz w:val="20"/>
          <w:szCs w:val="20"/>
        </w:rPr>
      </w:pPr>
    </w:p>
    <w:p w:rsidR="00084DA2" w:rsidRDefault="00084DA2" w:rsidP="00084DA2">
      <w:pPr>
        <w:rPr>
          <w:rFonts w:ascii="Arial Black" w:hAnsi="Arial Black"/>
          <w:sz w:val="20"/>
          <w:szCs w:val="20"/>
        </w:rPr>
      </w:pPr>
    </w:p>
    <w:p w:rsidR="00377A36" w:rsidRDefault="00377A36" w:rsidP="00084DA2">
      <w:pPr>
        <w:rPr>
          <w:rFonts w:ascii="Arial Black" w:hAnsi="Arial Black"/>
          <w:sz w:val="20"/>
          <w:szCs w:val="20"/>
        </w:rPr>
      </w:pPr>
    </w:p>
    <w:tbl>
      <w:tblPr>
        <w:tblW w:w="5000" w:type="pct"/>
        <w:tblLook w:val="04A0" w:firstRow="1" w:lastRow="0" w:firstColumn="1" w:lastColumn="0" w:noHBand="0" w:noVBand="1"/>
      </w:tblPr>
      <w:tblGrid>
        <w:gridCol w:w="920"/>
        <w:gridCol w:w="1836"/>
        <w:gridCol w:w="1092"/>
        <w:gridCol w:w="1230"/>
        <w:gridCol w:w="2184"/>
        <w:gridCol w:w="803"/>
        <w:gridCol w:w="1524"/>
        <w:gridCol w:w="490"/>
        <w:gridCol w:w="1703"/>
        <w:gridCol w:w="1212"/>
      </w:tblGrid>
      <w:tr w:rsidR="00084DA2" w:rsidRPr="00DE31C6" w:rsidTr="00084DA2">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66"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color w:val="000000"/>
                <w:sz w:val="16"/>
                <w:szCs w:val="16"/>
              </w:rPr>
            </w:pPr>
            <w:r w:rsidRPr="00DE31C6">
              <w:rPr>
                <w:rFonts w:ascii="Arial" w:hAnsi="Arial" w:cs="Arial"/>
                <w:color w:val="000000"/>
                <w:sz w:val="16"/>
                <w:szCs w:val="16"/>
              </w:rPr>
              <w:t>NAZIV RADNOG MJESTA</w:t>
            </w:r>
          </w:p>
        </w:tc>
        <w:tc>
          <w:tcPr>
            <w:tcW w:w="418"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KATEGORIJA</w:t>
            </w:r>
          </w:p>
        </w:tc>
        <w:tc>
          <w:tcPr>
            <w:tcW w:w="739"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POTKATEGORIJA</w:t>
            </w:r>
          </w:p>
        </w:tc>
        <w:tc>
          <w:tcPr>
            <w:tcW w:w="287"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RAZINA</w:t>
            </w:r>
          </w:p>
        </w:tc>
        <w:tc>
          <w:tcPr>
            <w:tcW w:w="586"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83"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084DA2" w:rsidRPr="00DE31C6" w:rsidTr="00084DA2">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8.38.1.</w:t>
            </w:r>
          </w:p>
        </w:tc>
        <w:tc>
          <w:tcPr>
            <w:tcW w:w="1266"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rPr>
                <w:rFonts w:ascii="Arial" w:hAnsi="Arial" w:cs="Arial"/>
                <w:b/>
                <w:bCs/>
                <w:sz w:val="20"/>
                <w:szCs w:val="20"/>
              </w:rPr>
            </w:pPr>
            <w:r>
              <w:rPr>
                <w:rFonts w:ascii="Arial" w:hAnsi="Arial" w:cs="Arial"/>
                <w:b/>
                <w:bCs/>
                <w:sz w:val="20"/>
                <w:szCs w:val="20"/>
              </w:rPr>
              <w:t>Viši stručni suradnik I</w:t>
            </w:r>
          </w:p>
        </w:tc>
        <w:tc>
          <w:tcPr>
            <w:tcW w:w="418"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w:t>
            </w:r>
            <w:r w:rsidRPr="00DE31C6">
              <w:rPr>
                <w:rFonts w:ascii="Arial" w:hAnsi="Arial" w:cs="Arial"/>
                <w:b/>
                <w:bCs/>
                <w:sz w:val="20"/>
                <w:szCs w:val="20"/>
              </w:rPr>
              <w:t>.</w:t>
            </w:r>
          </w:p>
        </w:tc>
        <w:tc>
          <w:tcPr>
            <w:tcW w:w="739"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rPr>
                <w:rFonts w:ascii="Arial" w:hAnsi="Arial" w:cs="Arial"/>
                <w:b/>
                <w:bCs/>
                <w:sz w:val="20"/>
                <w:szCs w:val="20"/>
              </w:rPr>
            </w:pPr>
            <w:r>
              <w:rPr>
                <w:rFonts w:ascii="Arial" w:hAnsi="Arial" w:cs="Arial"/>
                <w:b/>
                <w:bCs/>
                <w:sz w:val="20"/>
                <w:szCs w:val="20"/>
              </w:rPr>
              <w:t xml:space="preserve">Viši stručni suradnik </w:t>
            </w:r>
          </w:p>
        </w:tc>
        <w:tc>
          <w:tcPr>
            <w:tcW w:w="287"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w:t>
            </w:r>
          </w:p>
        </w:tc>
        <w:tc>
          <w:tcPr>
            <w:tcW w:w="586"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6</w:t>
            </w:r>
            <w:r w:rsidRPr="00DE31C6">
              <w:rPr>
                <w:rFonts w:ascii="Arial" w:hAnsi="Arial" w:cs="Arial"/>
                <w:b/>
                <w:bCs/>
                <w:sz w:val="20"/>
                <w:szCs w:val="20"/>
              </w:rPr>
              <w:t>.</w:t>
            </w:r>
          </w:p>
        </w:tc>
        <w:tc>
          <w:tcPr>
            <w:tcW w:w="98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084DA2" w:rsidRDefault="00084DA2" w:rsidP="00084DA2">
            <w:pPr>
              <w:jc w:val="center"/>
              <w:rPr>
                <w:rFonts w:ascii="Arial" w:hAnsi="Arial" w:cs="Arial"/>
                <w:b/>
                <w:bCs/>
                <w:sz w:val="18"/>
                <w:szCs w:val="18"/>
              </w:rPr>
            </w:pPr>
            <w:r>
              <w:rPr>
                <w:rFonts w:ascii="Arial" w:hAnsi="Arial" w:cs="Arial"/>
                <w:b/>
                <w:bCs/>
                <w:sz w:val="18"/>
                <w:szCs w:val="18"/>
              </w:rPr>
              <w:t xml:space="preserve">Odsjek za stanove i </w:t>
            </w:r>
          </w:p>
          <w:p w:rsidR="00084DA2" w:rsidRPr="00DE31C6" w:rsidRDefault="00084DA2" w:rsidP="00084DA2">
            <w:pPr>
              <w:jc w:val="center"/>
              <w:rPr>
                <w:rFonts w:ascii="Arial" w:hAnsi="Arial" w:cs="Arial"/>
                <w:b/>
                <w:bCs/>
                <w:sz w:val="18"/>
                <w:szCs w:val="18"/>
              </w:rPr>
            </w:pPr>
            <w:r>
              <w:rPr>
                <w:rFonts w:ascii="Arial" w:hAnsi="Arial" w:cs="Arial"/>
                <w:b/>
                <w:bCs/>
                <w:sz w:val="18"/>
                <w:szCs w:val="18"/>
              </w:rPr>
              <w:t>stambeno zbrinjavanje</w:t>
            </w:r>
          </w:p>
        </w:tc>
        <w:tc>
          <w:tcPr>
            <w:tcW w:w="410"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1</w:t>
            </w:r>
          </w:p>
        </w:tc>
      </w:tr>
      <w:tr w:rsidR="00084DA2" w:rsidRPr="00DE31C6"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084DA2" w:rsidRPr="007F48BB" w:rsidTr="00084DA2">
        <w:trPr>
          <w:trHeight w:val="612"/>
        </w:trPr>
        <w:tc>
          <w:tcPr>
            <w:tcW w:w="3830"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7F48BB" w:rsidRDefault="00084DA2" w:rsidP="00084DA2">
            <w:pPr>
              <w:rPr>
                <w:rFonts w:ascii="Arial" w:hAnsi="Arial" w:cs="Arial"/>
                <w:b/>
                <w:bCs/>
                <w:sz w:val="20"/>
                <w:szCs w:val="20"/>
              </w:rPr>
            </w:pPr>
            <w:r w:rsidRPr="007F48BB">
              <w:rPr>
                <w:rFonts w:ascii="Arial" w:hAnsi="Arial" w:cs="Arial"/>
                <w:b/>
                <w:bCs/>
                <w:sz w:val="20"/>
                <w:szCs w:val="20"/>
              </w:rPr>
              <w:t>Opis poslova i zadataka</w:t>
            </w:r>
          </w:p>
        </w:tc>
        <w:tc>
          <w:tcPr>
            <w:tcW w:w="1170"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7F48BB" w:rsidRDefault="00084DA2" w:rsidP="00084DA2">
            <w:pPr>
              <w:jc w:val="center"/>
              <w:rPr>
                <w:rFonts w:ascii="Arial" w:hAnsi="Arial" w:cs="Arial"/>
                <w:b/>
                <w:bCs/>
                <w:sz w:val="20"/>
                <w:szCs w:val="20"/>
              </w:rPr>
            </w:pPr>
            <w:r w:rsidRPr="007F48BB">
              <w:rPr>
                <w:rFonts w:ascii="Arial" w:hAnsi="Arial" w:cs="Arial"/>
                <w:b/>
                <w:bCs/>
                <w:sz w:val="20"/>
                <w:szCs w:val="20"/>
              </w:rPr>
              <w:t>Približni postotak vremena potreban za obavljanje pojedinog posla</w:t>
            </w:r>
          </w:p>
        </w:tc>
      </w:tr>
      <w:tr w:rsidR="00084DA2" w:rsidRPr="007F48BB" w:rsidTr="00084DA2">
        <w:trPr>
          <w:trHeight w:val="737"/>
        </w:trPr>
        <w:tc>
          <w:tcPr>
            <w:tcW w:w="3830"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B9441B" w:rsidRDefault="00084DA2" w:rsidP="00084DA2">
            <w:pPr>
              <w:jc w:val="both"/>
              <w:rPr>
                <w:rFonts w:ascii="Arial" w:hAnsi="Arial" w:cs="Arial"/>
                <w:sz w:val="20"/>
                <w:szCs w:val="20"/>
              </w:rPr>
            </w:pPr>
            <w:r w:rsidRPr="00B9441B">
              <w:rPr>
                <w:rFonts w:ascii="Arial" w:hAnsi="Arial" w:cs="Arial"/>
                <w:sz w:val="20"/>
                <w:szCs w:val="20"/>
              </w:rPr>
              <w:t>Sklapanje, produživanje, otkazivanje i raskidanje ugovora o najmu stanova u vlasništvu Grada Dubrovnika, prijelaz prava i dužnosti najmoprimca iz ugovora o najmu stana, Stručni poslovi utvrđivanja pravnih temelja korištenja stanova, poslovi preuzimanja stanova od najmoprimaca, prikupljanje dokumentacije radi utvrđivanja činjenica za potrebe sudskih postupaka, vođenje evidencije najmoprimaca, vođenje i ažuriranje evidencije o vlasništvu/suvlasništvu stanova Grada Dubrovnika u svim bazama podataka, sudjelovanje u izradi pojedinačnih akata i ugovora iz djelokruga rada Odsjeka</w:t>
            </w:r>
          </w:p>
        </w:tc>
        <w:tc>
          <w:tcPr>
            <w:tcW w:w="1170"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sz w:val="20"/>
                <w:szCs w:val="20"/>
              </w:rPr>
            </w:pPr>
            <w:r>
              <w:rPr>
                <w:rFonts w:ascii="Arial" w:hAnsi="Arial" w:cs="Arial"/>
                <w:sz w:val="20"/>
                <w:szCs w:val="20"/>
              </w:rPr>
              <w:t>9</w:t>
            </w:r>
            <w:r w:rsidRPr="007F48BB">
              <w:rPr>
                <w:rFonts w:ascii="Arial" w:hAnsi="Arial" w:cs="Arial"/>
                <w:sz w:val="20"/>
                <w:szCs w:val="20"/>
              </w:rPr>
              <w:t>0%</w:t>
            </w:r>
          </w:p>
        </w:tc>
      </w:tr>
      <w:tr w:rsidR="00084DA2" w:rsidRPr="007F48BB" w:rsidTr="00084DA2">
        <w:trPr>
          <w:trHeight w:val="454"/>
        </w:trPr>
        <w:tc>
          <w:tcPr>
            <w:tcW w:w="3830"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084DA2" w:rsidRPr="00B9441B" w:rsidRDefault="00084DA2" w:rsidP="00084DA2">
            <w:pPr>
              <w:rPr>
                <w:rFonts w:ascii="Arial" w:hAnsi="Arial" w:cs="Arial"/>
                <w:sz w:val="20"/>
                <w:szCs w:val="20"/>
              </w:rPr>
            </w:pPr>
            <w:r w:rsidRPr="00B9441B">
              <w:rPr>
                <w:rFonts w:ascii="Arial" w:hAnsi="Arial" w:cs="Arial"/>
                <w:sz w:val="20"/>
                <w:szCs w:val="20"/>
              </w:rPr>
              <w:t>Drugi poslovi po nalogu voditelja Odsjeka i pročelnika</w:t>
            </w:r>
          </w:p>
        </w:tc>
        <w:tc>
          <w:tcPr>
            <w:tcW w:w="1170" w:type="pct"/>
            <w:gridSpan w:val="2"/>
            <w:tcBorders>
              <w:top w:val="single" w:sz="4" w:space="0" w:color="1F4E78"/>
              <w:left w:val="nil"/>
              <w:bottom w:val="single" w:sz="4" w:space="0" w:color="1F4E78"/>
              <w:right w:val="single" w:sz="4" w:space="0" w:color="1F4E78"/>
            </w:tcBorders>
            <w:shd w:val="clear" w:color="auto" w:fill="auto"/>
            <w:noWrap/>
            <w:vAlign w:val="center"/>
          </w:tcPr>
          <w:p w:rsidR="00084DA2" w:rsidRPr="007F48BB" w:rsidRDefault="00084DA2" w:rsidP="00084DA2">
            <w:pPr>
              <w:jc w:val="center"/>
              <w:rPr>
                <w:rFonts w:ascii="Arial" w:hAnsi="Arial" w:cs="Arial"/>
                <w:sz w:val="20"/>
                <w:szCs w:val="20"/>
              </w:rPr>
            </w:pPr>
            <w:r>
              <w:rPr>
                <w:rFonts w:ascii="Arial" w:hAnsi="Arial" w:cs="Arial"/>
                <w:sz w:val="20"/>
                <w:szCs w:val="20"/>
              </w:rPr>
              <w:t>1</w:t>
            </w:r>
            <w:r w:rsidRPr="007F48BB">
              <w:rPr>
                <w:rFonts w:ascii="Arial" w:hAnsi="Arial" w:cs="Arial"/>
                <w:sz w:val="20"/>
                <w:szCs w:val="20"/>
              </w:rPr>
              <w:t>0%</w:t>
            </w:r>
          </w:p>
        </w:tc>
      </w:tr>
      <w:tr w:rsidR="00084DA2" w:rsidRPr="007F48BB"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084DA2" w:rsidRPr="00BF3AF0" w:rsidTr="00084DA2">
        <w:trPr>
          <w:trHeight w:val="825"/>
        </w:trPr>
        <w:tc>
          <w:tcPr>
            <w:tcW w:w="108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BF3AF0" w:rsidRDefault="00084DA2" w:rsidP="00084DA2">
            <w:pPr>
              <w:rPr>
                <w:rFonts w:ascii="Arial" w:hAnsi="Arial" w:cs="Arial"/>
                <w:b/>
                <w:bCs/>
                <w:sz w:val="20"/>
                <w:szCs w:val="20"/>
              </w:rPr>
            </w:pPr>
            <w:r w:rsidRPr="00BF3AF0">
              <w:rPr>
                <w:rFonts w:ascii="Arial" w:hAnsi="Arial" w:cs="Arial"/>
                <w:b/>
                <w:bCs/>
                <w:sz w:val="20"/>
                <w:szCs w:val="20"/>
              </w:rPr>
              <w:t>Potrebno stručno znanje:</w:t>
            </w:r>
          </w:p>
        </w:tc>
        <w:tc>
          <w:tcPr>
            <w:tcW w:w="391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BF3AF0" w:rsidRDefault="00084DA2" w:rsidP="00084DA2">
            <w:pPr>
              <w:jc w:val="both"/>
              <w:rPr>
                <w:rFonts w:ascii="Arial" w:hAnsi="Arial" w:cs="Arial"/>
                <w:sz w:val="20"/>
                <w:szCs w:val="20"/>
              </w:rPr>
            </w:pPr>
            <w:r>
              <w:rPr>
                <w:rFonts w:ascii="Arial" w:hAnsi="Arial" w:cs="Arial"/>
                <w:sz w:val="20"/>
                <w:szCs w:val="20"/>
              </w:rPr>
              <w:t xml:space="preserve">sveučilišni diplomski studij ili sveučilišni integrirani prijediplomski i diplomski studij ili stručni </w:t>
            </w:r>
            <w:r w:rsidRPr="00765E60">
              <w:rPr>
                <w:rFonts w:ascii="Arial" w:hAnsi="Arial" w:cs="Arial"/>
                <w:sz w:val="20"/>
                <w:szCs w:val="20"/>
              </w:rPr>
              <w:t xml:space="preserve">diplomski </w:t>
            </w:r>
            <w:r>
              <w:rPr>
                <w:rFonts w:ascii="Arial" w:hAnsi="Arial" w:cs="Arial"/>
                <w:sz w:val="20"/>
                <w:szCs w:val="20"/>
              </w:rPr>
              <w:t xml:space="preserve">studij </w:t>
            </w:r>
            <w:r w:rsidRPr="00765E60">
              <w:rPr>
                <w:rFonts w:ascii="Arial" w:hAnsi="Arial" w:cs="Arial"/>
                <w:sz w:val="20"/>
                <w:szCs w:val="20"/>
              </w:rPr>
              <w:t xml:space="preserve">prava, najmanje </w:t>
            </w:r>
            <w:r>
              <w:rPr>
                <w:rFonts w:ascii="Arial" w:hAnsi="Arial" w:cs="Arial"/>
                <w:sz w:val="20"/>
                <w:szCs w:val="20"/>
              </w:rPr>
              <w:t>jedna</w:t>
            </w:r>
            <w:r w:rsidRPr="008839F0">
              <w:rPr>
                <w:rFonts w:ascii="Arial" w:hAnsi="Arial" w:cs="Arial"/>
                <w:sz w:val="20"/>
                <w:szCs w:val="20"/>
              </w:rPr>
              <w:t xml:space="preserve"> godine radnog iskustva na odgovarajućim poslovima, položen državni ispit, poznavanje rada na računalu, poznavanje jednog svjetskog jezika</w:t>
            </w:r>
          </w:p>
        </w:tc>
      </w:tr>
      <w:tr w:rsidR="00084DA2" w:rsidRPr="00DE31C6" w:rsidTr="00084DA2">
        <w:trPr>
          <w:trHeight w:val="624"/>
        </w:trPr>
        <w:tc>
          <w:tcPr>
            <w:tcW w:w="108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1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8839F0">
              <w:rPr>
                <w:rFonts w:ascii="Arial" w:hAnsi="Arial" w:cs="Arial"/>
                <w:sz w:val="20"/>
                <w:szCs w:val="20"/>
              </w:rPr>
              <w:t>Stupanj složenosti uključuje stalne složenije upravne i stručne poslove unutar upravnog tijela</w:t>
            </w:r>
          </w:p>
        </w:tc>
      </w:tr>
      <w:tr w:rsidR="00084DA2" w:rsidRPr="00DE31C6" w:rsidTr="00084DA2">
        <w:trPr>
          <w:trHeight w:val="624"/>
        </w:trPr>
        <w:tc>
          <w:tcPr>
            <w:tcW w:w="108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1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 xml:space="preserve">Stupanj samostalnosti uključuje obavljanje poslova uz  redoviti nadzor i povremene upute nadređenog službenika u pojedinim </w:t>
            </w:r>
            <w:r>
              <w:rPr>
                <w:rFonts w:ascii="Arial" w:hAnsi="Arial" w:cs="Arial"/>
                <w:color w:val="000000"/>
                <w:sz w:val="20"/>
                <w:szCs w:val="20"/>
              </w:rPr>
              <w:t xml:space="preserve">predmetima i </w:t>
            </w:r>
            <w:r w:rsidRPr="00DE31C6">
              <w:rPr>
                <w:rFonts w:ascii="Arial" w:hAnsi="Arial" w:cs="Arial"/>
                <w:color w:val="000000"/>
                <w:sz w:val="20"/>
                <w:szCs w:val="20"/>
              </w:rPr>
              <w:t>poslovima</w:t>
            </w:r>
          </w:p>
        </w:tc>
      </w:tr>
      <w:tr w:rsidR="00084DA2" w:rsidRPr="00DE31C6" w:rsidTr="00084DA2">
        <w:trPr>
          <w:trHeight w:val="702"/>
        </w:trPr>
        <w:tc>
          <w:tcPr>
            <w:tcW w:w="108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1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Stupanj odgovornosti uključuje odgovornost za materijalne resurse s kojima službenik radi te pravilnu primjenu utvrđenih postupaka i metoda rada</w:t>
            </w:r>
          </w:p>
        </w:tc>
      </w:tr>
      <w:tr w:rsidR="00084DA2" w:rsidRPr="00DE31C6" w:rsidTr="00084DA2">
        <w:trPr>
          <w:trHeight w:val="624"/>
        </w:trPr>
        <w:tc>
          <w:tcPr>
            <w:tcW w:w="108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1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Stupanj stručnih komunikacija uključuje komunikaciju unutar nižih unutarnjih ustrojstvenih jedinica te povremenu komunikaciju izvan upravnog tijela u svrhu prikupljanja ili razmjene informacija</w:t>
            </w:r>
          </w:p>
        </w:tc>
      </w:tr>
    </w:tbl>
    <w:p w:rsidR="00084DA2" w:rsidRDefault="00084DA2" w:rsidP="00084DA2">
      <w:pPr>
        <w:ind w:left="720"/>
        <w:rPr>
          <w:rFonts w:ascii="Arial Black" w:hAnsi="Arial Black"/>
          <w:sz w:val="20"/>
          <w:szCs w:val="20"/>
        </w:rPr>
      </w:pPr>
    </w:p>
    <w:p w:rsidR="00084DA2" w:rsidRDefault="00084DA2" w:rsidP="00084DA2">
      <w:pPr>
        <w:ind w:left="720"/>
        <w:rPr>
          <w:rFonts w:ascii="Arial Black" w:hAnsi="Arial Black"/>
          <w:sz w:val="20"/>
          <w:szCs w:val="20"/>
        </w:rPr>
      </w:pPr>
    </w:p>
    <w:p w:rsidR="00084DA2" w:rsidRDefault="00084DA2" w:rsidP="00084DA2">
      <w:pPr>
        <w:ind w:left="720"/>
        <w:rPr>
          <w:rFonts w:ascii="Arial Black" w:hAnsi="Arial Black"/>
          <w:sz w:val="20"/>
          <w:szCs w:val="20"/>
        </w:rPr>
      </w:pPr>
    </w:p>
    <w:p w:rsidR="00377A36" w:rsidRDefault="00377A36" w:rsidP="00084DA2">
      <w:pPr>
        <w:ind w:left="720"/>
        <w:rPr>
          <w:rFonts w:ascii="Arial Black" w:hAnsi="Arial Black"/>
          <w:sz w:val="20"/>
          <w:szCs w:val="20"/>
        </w:rPr>
      </w:pPr>
    </w:p>
    <w:p w:rsidR="00084DA2" w:rsidRDefault="00084DA2" w:rsidP="00084DA2">
      <w:pPr>
        <w:rPr>
          <w:rFonts w:ascii="Arial Black" w:hAnsi="Arial Black"/>
          <w:sz w:val="20"/>
          <w:szCs w:val="20"/>
        </w:rPr>
      </w:pPr>
    </w:p>
    <w:p w:rsidR="00084DA2" w:rsidRDefault="00084DA2" w:rsidP="00084DA2">
      <w:pPr>
        <w:rPr>
          <w:rFonts w:ascii="Arial Black" w:hAnsi="Arial Black"/>
          <w:sz w:val="20"/>
          <w:szCs w:val="20"/>
        </w:rPr>
      </w:pPr>
    </w:p>
    <w:p w:rsidR="00084DA2" w:rsidRPr="005C5A66" w:rsidRDefault="00084DA2" w:rsidP="00084DA2">
      <w:pPr>
        <w:ind w:left="720"/>
        <w:rPr>
          <w:rFonts w:ascii="Arial Black" w:hAnsi="Arial Black"/>
          <w:sz w:val="20"/>
          <w:szCs w:val="20"/>
        </w:rPr>
      </w:pPr>
      <w:r w:rsidRPr="005C5A66">
        <w:rPr>
          <w:rFonts w:ascii="Arial Black" w:hAnsi="Arial Black"/>
          <w:sz w:val="20"/>
          <w:szCs w:val="20"/>
        </w:rPr>
        <w:lastRenderedPageBreak/>
        <w:t xml:space="preserve">09. UPRAVNI ODJEL ZA </w:t>
      </w:r>
      <w:r>
        <w:rPr>
          <w:rFonts w:ascii="Arial Black" w:hAnsi="Arial Black"/>
          <w:sz w:val="20"/>
          <w:szCs w:val="20"/>
        </w:rPr>
        <w:t>IZ</w:t>
      </w:r>
      <w:r w:rsidRPr="005C5A66">
        <w:rPr>
          <w:rFonts w:ascii="Arial Black" w:hAnsi="Arial Black"/>
          <w:sz w:val="20"/>
          <w:szCs w:val="20"/>
        </w:rPr>
        <w:t>DAVANJE I PROVEDBU DOKUMENATA PROSTORNOG UREĐENJA I GRADNJE</w:t>
      </w:r>
    </w:p>
    <w:p w:rsidR="00084DA2" w:rsidRDefault="00084DA2" w:rsidP="00084DA2"/>
    <w:tbl>
      <w:tblPr>
        <w:tblW w:w="5000" w:type="pct"/>
        <w:tblLook w:val="04A0" w:firstRow="1" w:lastRow="0" w:firstColumn="1" w:lastColumn="0" w:noHBand="0" w:noVBand="1"/>
      </w:tblPr>
      <w:tblGrid>
        <w:gridCol w:w="919"/>
        <w:gridCol w:w="1783"/>
        <w:gridCol w:w="1042"/>
        <w:gridCol w:w="1230"/>
        <w:gridCol w:w="2629"/>
        <w:gridCol w:w="803"/>
        <w:gridCol w:w="1524"/>
        <w:gridCol w:w="346"/>
        <w:gridCol w:w="1506"/>
        <w:gridCol w:w="1212"/>
      </w:tblGrid>
      <w:tr w:rsidR="00084DA2" w:rsidRPr="00DE31C6" w:rsidTr="00084DA2">
        <w:trPr>
          <w:trHeight w:val="675"/>
        </w:trPr>
        <w:tc>
          <w:tcPr>
            <w:tcW w:w="316"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277"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color w:val="000000"/>
                <w:sz w:val="16"/>
                <w:szCs w:val="16"/>
              </w:rPr>
            </w:pPr>
            <w:r w:rsidRPr="00DE31C6">
              <w:rPr>
                <w:rFonts w:ascii="Arial" w:hAnsi="Arial" w:cs="Arial"/>
                <w:color w:val="000000"/>
                <w:sz w:val="16"/>
                <w:szCs w:val="16"/>
              </w:rPr>
              <w:t>NAZIV RADNOG MJESTA</w:t>
            </w:r>
          </w:p>
        </w:tc>
        <w:tc>
          <w:tcPr>
            <w:tcW w:w="42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KATEGORIJA</w:t>
            </w:r>
          </w:p>
        </w:tc>
        <w:tc>
          <w:tcPr>
            <w:tcW w:w="69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POTKATEGORIJA</w:t>
            </w:r>
          </w:p>
        </w:tc>
        <w:tc>
          <w:tcPr>
            <w:tcW w:w="292"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RAZINA</w:t>
            </w:r>
          </w:p>
        </w:tc>
        <w:tc>
          <w:tcPr>
            <w:tcW w:w="591"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93"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5"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084DA2" w:rsidRPr="00DE31C6" w:rsidTr="00084DA2">
        <w:trPr>
          <w:trHeight w:val="442"/>
        </w:trPr>
        <w:tc>
          <w:tcPr>
            <w:tcW w:w="316" w:type="pct"/>
            <w:tcBorders>
              <w:top w:val="nil"/>
              <w:left w:val="single" w:sz="4" w:space="0" w:color="1F4E78"/>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9.2.</w:t>
            </w:r>
          </w:p>
        </w:tc>
        <w:tc>
          <w:tcPr>
            <w:tcW w:w="1277"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rPr>
                <w:rFonts w:ascii="Arial" w:hAnsi="Arial" w:cs="Arial"/>
                <w:b/>
                <w:bCs/>
                <w:sz w:val="20"/>
                <w:szCs w:val="20"/>
              </w:rPr>
            </w:pPr>
            <w:r>
              <w:rPr>
                <w:rFonts w:ascii="Arial" w:hAnsi="Arial" w:cs="Arial"/>
                <w:b/>
                <w:bCs/>
                <w:sz w:val="20"/>
                <w:szCs w:val="20"/>
              </w:rPr>
              <w:t>Viši savjetnik - specijalist</w:t>
            </w:r>
          </w:p>
        </w:tc>
        <w:tc>
          <w:tcPr>
            <w:tcW w:w="42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w:t>
            </w:r>
            <w:r w:rsidRPr="00DE31C6">
              <w:rPr>
                <w:rFonts w:ascii="Arial" w:hAnsi="Arial" w:cs="Arial"/>
                <w:b/>
                <w:bCs/>
                <w:sz w:val="20"/>
                <w:szCs w:val="20"/>
              </w:rPr>
              <w:t>.</w:t>
            </w:r>
          </w:p>
        </w:tc>
        <w:tc>
          <w:tcPr>
            <w:tcW w:w="69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Viši savjetnik - specijalist</w:t>
            </w:r>
          </w:p>
        </w:tc>
        <w:tc>
          <w:tcPr>
            <w:tcW w:w="292"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w:t>
            </w:r>
          </w:p>
        </w:tc>
        <w:tc>
          <w:tcPr>
            <w:tcW w:w="591"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2</w:t>
            </w:r>
            <w:r w:rsidRPr="00DE31C6">
              <w:rPr>
                <w:rFonts w:ascii="Arial" w:hAnsi="Arial" w:cs="Arial"/>
                <w:b/>
                <w:bCs/>
                <w:sz w:val="20"/>
                <w:szCs w:val="20"/>
              </w:rPr>
              <w:t>.</w:t>
            </w:r>
          </w:p>
        </w:tc>
        <w:tc>
          <w:tcPr>
            <w:tcW w:w="99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18"/>
                <w:szCs w:val="18"/>
              </w:rPr>
            </w:pPr>
            <w:r w:rsidRPr="00DE31C6">
              <w:rPr>
                <w:rFonts w:ascii="Arial" w:hAnsi="Arial" w:cs="Arial"/>
                <w:b/>
                <w:bCs/>
                <w:sz w:val="18"/>
                <w:szCs w:val="18"/>
              </w:rPr>
              <w:t>-</w:t>
            </w:r>
          </w:p>
        </w:tc>
        <w:tc>
          <w:tcPr>
            <w:tcW w:w="415"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3</w:t>
            </w:r>
          </w:p>
        </w:tc>
      </w:tr>
      <w:tr w:rsidR="00084DA2" w:rsidRPr="00DE31C6"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084DA2" w:rsidRPr="007F48BB" w:rsidTr="00084DA2">
        <w:trPr>
          <w:trHeight w:val="612"/>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7F48BB" w:rsidRDefault="00084DA2" w:rsidP="00084DA2">
            <w:pPr>
              <w:rPr>
                <w:rFonts w:ascii="Arial" w:hAnsi="Arial" w:cs="Arial"/>
                <w:b/>
                <w:bCs/>
                <w:sz w:val="20"/>
                <w:szCs w:val="20"/>
              </w:rPr>
            </w:pPr>
            <w:r w:rsidRPr="007F48BB">
              <w:rPr>
                <w:rFonts w:ascii="Arial" w:hAnsi="Arial" w:cs="Arial"/>
                <w:b/>
                <w:bCs/>
                <w:sz w:val="20"/>
                <w:szCs w:val="20"/>
              </w:rPr>
              <w:t>Opis poslova i zadataka</w:t>
            </w:r>
          </w:p>
        </w:tc>
        <w:tc>
          <w:tcPr>
            <w:tcW w:w="1179"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7F48BB" w:rsidRDefault="00084DA2" w:rsidP="00084DA2">
            <w:pPr>
              <w:jc w:val="center"/>
              <w:rPr>
                <w:rFonts w:ascii="Arial" w:hAnsi="Arial" w:cs="Arial"/>
                <w:b/>
                <w:bCs/>
                <w:sz w:val="20"/>
                <w:szCs w:val="20"/>
              </w:rPr>
            </w:pPr>
            <w:r w:rsidRPr="007F48BB">
              <w:rPr>
                <w:rFonts w:ascii="Arial" w:hAnsi="Arial" w:cs="Arial"/>
                <w:b/>
                <w:bCs/>
                <w:sz w:val="20"/>
                <w:szCs w:val="20"/>
              </w:rPr>
              <w:t>Približni postotak vremena potreban za obavljanje pojedinog posla</w:t>
            </w:r>
          </w:p>
        </w:tc>
      </w:tr>
      <w:tr w:rsidR="00084DA2" w:rsidRPr="007F48BB" w:rsidTr="00084DA2">
        <w:trPr>
          <w:trHeight w:val="737"/>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7F48BB" w:rsidRDefault="00084DA2" w:rsidP="00084DA2">
            <w:pPr>
              <w:rPr>
                <w:rFonts w:ascii="Arial" w:hAnsi="Arial" w:cs="Arial"/>
                <w:sz w:val="20"/>
                <w:szCs w:val="20"/>
              </w:rPr>
            </w:pPr>
            <w:r w:rsidRPr="001B687F">
              <w:rPr>
                <w:rFonts w:ascii="Arial" w:hAnsi="Arial" w:cs="Arial"/>
                <w:sz w:val="20"/>
                <w:szCs w:val="20"/>
              </w:rPr>
              <w:t>Vođenje postupaka i izdavanje akata u najsloženijim upravnim stvarima iz područja prostornog uređenja i gradnje (izdavanje lokacijske dozvole, građevinskih dozvola,  rješenja o utvrđivanju građevne čestice, rješenja o uvjetima građenja, potvrde glavnog projekta, rješenja o izvedenom stanju, uporabne dozvole i dozvole za uklanjanje građevine)</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sz w:val="20"/>
                <w:szCs w:val="20"/>
              </w:rPr>
            </w:pPr>
            <w:r w:rsidRPr="007F48BB">
              <w:rPr>
                <w:rFonts w:ascii="Arial" w:hAnsi="Arial" w:cs="Arial"/>
                <w:sz w:val="20"/>
                <w:szCs w:val="20"/>
              </w:rPr>
              <w:t>50%</w:t>
            </w:r>
          </w:p>
        </w:tc>
      </w:tr>
      <w:tr w:rsidR="00084DA2" w:rsidRPr="007F48BB" w:rsidTr="00084DA2">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7F48BB" w:rsidRDefault="00084DA2" w:rsidP="00084DA2">
            <w:pPr>
              <w:rPr>
                <w:rFonts w:ascii="Arial" w:hAnsi="Arial" w:cs="Arial"/>
                <w:sz w:val="20"/>
                <w:szCs w:val="20"/>
              </w:rPr>
            </w:pPr>
            <w:r w:rsidRPr="001B687F">
              <w:rPr>
                <w:rFonts w:ascii="Arial" w:hAnsi="Arial" w:cs="Arial"/>
                <w:sz w:val="20"/>
                <w:szCs w:val="20"/>
              </w:rPr>
              <w:t>Vođenje neupravnih postupaka koji se odnosi na izdavanje potvrda i uvjerenja iz područja prostornog uređenja i gradnje</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sz w:val="20"/>
                <w:szCs w:val="20"/>
              </w:rPr>
            </w:pPr>
            <w:r>
              <w:rPr>
                <w:rFonts w:ascii="Arial" w:hAnsi="Arial" w:cs="Arial"/>
                <w:sz w:val="20"/>
                <w:szCs w:val="20"/>
              </w:rPr>
              <w:t>3</w:t>
            </w:r>
            <w:r w:rsidRPr="007F48BB">
              <w:rPr>
                <w:rFonts w:ascii="Arial" w:hAnsi="Arial" w:cs="Arial"/>
                <w:sz w:val="20"/>
                <w:szCs w:val="20"/>
              </w:rPr>
              <w:t>0%</w:t>
            </w:r>
          </w:p>
        </w:tc>
      </w:tr>
      <w:tr w:rsidR="00084DA2" w:rsidRPr="007F48BB" w:rsidTr="00084DA2">
        <w:trPr>
          <w:trHeight w:val="361"/>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084DA2" w:rsidRPr="007F48BB" w:rsidRDefault="00084DA2" w:rsidP="00084DA2">
            <w:pPr>
              <w:rPr>
                <w:rFonts w:ascii="Arial" w:hAnsi="Arial" w:cs="Arial"/>
                <w:sz w:val="20"/>
                <w:szCs w:val="20"/>
              </w:rPr>
            </w:pPr>
            <w:r w:rsidRPr="001B687F">
              <w:rPr>
                <w:rFonts w:ascii="Arial" w:hAnsi="Arial" w:cs="Arial"/>
                <w:sz w:val="20"/>
                <w:szCs w:val="20"/>
              </w:rPr>
              <w:t>Pružanje stručne pomoći građanima i pravnim osobama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tcPr>
          <w:p w:rsidR="00084DA2" w:rsidRPr="007F48BB" w:rsidRDefault="00084DA2" w:rsidP="00084DA2">
            <w:pPr>
              <w:jc w:val="center"/>
              <w:rPr>
                <w:rFonts w:ascii="Arial" w:hAnsi="Arial" w:cs="Arial"/>
                <w:sz w:val="20"/>
                <w:szCs w:val="20"/>
              </w:rPr>
            </w:pPr>
            <w:r>
              <w:rPr>
                <w:rFonts w:ascii="Arial" w:hAnsi="Arial" w:cs="Arial"/>
                <w:sz w:val="20"/>
                <w:szCs w:val="20"/>
              </w:rPr>
              <w:t>1</w:t>
            </w:r>
            <w:r w:rsidRPr="007F48BB">
              <w:rPr>
                <w:rFonts w:ascii="Arial" w:hAnsi="Arial" w:cs="Arial"/>
                <w:sz w:val="20"/>
                <w:szCs w:val="20"/>
              </w:rPr>
              <w:t>0%</w:t>
            </w:r>
          </w:p>
        </w:tc>
      </w:tr>
      <w:tr w:rsidR="00084DA2" w:rsidRPr="007F48BB" w:rsidTr="00084DA2">
        <w:trPr>
          <w:trHeight w:val="409"/>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084DA2" w:rsidRPr="007F48BB" w:rsidRDefault="00084DA2" w:rsidP="00084DA2">
            <w:pPr>
              <w:rPr>
                <w:rFonts w:ascii="Arial" w:hAnsi="Arial" w:cs="Arial"/>
                <w:sz w:val="20"/>
                <w:szCs w:val="20"/>
              </w:rPr>
            </w:pPr>
            <w:r w:rsidRPr="001B687F">
              <w:rPr>
                <w:rFonts w:ascii="Arial" w:hAnsi="Arial" w:cs="Arial"/>
                <w:sz w:val="20"/>
                <w:szCs w:val="20"/>
              </w:rPr>
              <w:t>Drugi poslovi po nalogu pročelnika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tcPr>
          <w:p w:rsidR="00084DA2" w:rsidRPr="007F48BB" w:rsidRDefault="00084DA2" w:rsidP="00084DA2">
            <w:pPr>
              <w:jc w:val="center"/>
              <w:rPr>
                <w:rFonts w:ascii="Arial" w:hAnsi="Arial" w:cs="Arial"/>
                <w:sz w:val="20"/>
                <w:szCs w:val="20"/>
              </w:rPr>
            </w:pPr>
            <w:r w:rsidRPr="007F48BB">
              <w:rPr>
                <w:rFonts w:ascii="Arial" w:hAnsi="Arial" w:cs="Arial"/>
                <w:sz w:val="20"/>
                <w:szCs w:val="20"/>
              </w:rPr>
              <w:t>10%</w:t>
            </w:r>
          </w:p>
        </w:tc>
      </w:tr>
      <w:tr w:rsidR="00084DA2" w:rsidRPr="007F48BB"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084DA2" w:rsidRPr="00BF3AF0" w:rsidTr="00084DA2">
        <w:trPr>
          <w:trHeight w:val="825"/>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BF3AF0" w:rsidRDefault="00084DA2" w:rsidP="00084DA2">
            <w:pPr>
              <w:rPr>
                <w:rFonts w:ascii="Arial" w:hAnsi="Arial" w:cs="Arial"/>
                <w:b/>
                <w:bCs/>
                <w:sz w:val="20"/>
                <w:szCs w:val="20"/>
              </w:rPr>
            </w:pPr>
            <w:r w:rsidRPr="00BF3AF0">
              <w:rPr>
                <w:rFonts w:ascii="Arial" w:hAnsi="Arial" w:cs="Arial"/>
                <w:b/>
                <w:bCs/>
                <w:sz w:val="20"/>
                <w:szCs w:val="20"/>
              </w:rPr>
              <w:t>Potrebno stručno znanje:</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BF3AF0" w:rsidRDefault="00084DA2" w:rsidP="00084DA2">
            <w:pPr>
              <w:jc w:val="both"/>
              <w:rPr>
                <w:rFonts w:ascii="Arial" w:hAnsi="Arial" w:cs="Arial"/>
                <w:sz w:val="20"/>
                <w:szCs w:val="20"/>
              </w:rPr>
            </w:pPr>
            <w:r w:rsidRPr="001B687F">
              <w:rPr>
                <w:rFonts w:ascii="Arial" w:hAnsi="Arial" w:cs="Arial"/>
                <w:sz w:val="20"/>
                <w:szCs w:val="20"/>
              </w:rPr>
              <w:t>magistar struke ili stručni specijalist pravne, građevinske ili arhitektonske struke, najmanje osam godina radnog iskustva na odgovarajućim poslovima, od čega najmanje četiri na najsloženijim poslovima iz odgovarajućeg područja te istaknuti rezultati u području povezanom sa samoupravnim djelokrugom jedinice lokalne i područne (regionalne) samouprave, a osobito sudjelovanje u izradi i provedbi propisa, strategija i drugih akata, višegodišnje izvrsno rješavanje predmeta, objavljeni znanstveni i stručni radovi, položen državni stručni ispit, poznavanje jednog svjetskog jezika, poznavanje rada na računalu</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1B687F">
              <w:rPr>
                <w:rFonts w:ascii="Arial" w:hAnsi="Arial" w:cs="Arial"/>
                <w:color w:val="000000"/>
                <w:sz w:val="20"/>
                <w:szCs w:val="20"/>
              </w:rPr>
              <w:t>Stupanj složenosti posla uključuje obavljanje najsloženijih zadataka izrade i provedbe općih i drugih akata, strategija i programa, vođenje projekata, te pružanje savjeta i stručne pomoći službenicima i dužnosnicima u rješavanju složenih zadataka iz određenog područja</w:t>
            </w:r>
          </w:p>
        </w:tc>
      </w:tr>
      <w:tr w:rsidR="00084DA2" w:rsidRPr="00DE31C6" w:rsidTr="00084DA2">
        <w:trPr>
          <w:trHeight w:val="451"/>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1B687F">
              <w:rPr>
                <w:rFonts w:ascii="Arial" w:hAnsi="Arial" w:cs="Arial"/>
                <w:color w:val="000000"/>
                <w:sz w:val="20"/>
                <w:szCs w:val="20"/>
              </w:rPr>
              <w:t>Stupanj samostalnosti uključuje rad u skladu s općim i specifičnim uputama rukovodećeg službenika</w:t>
            </w:r>
          </w:p>
        </w:tc>
      </w:tr>
      <w:tr w:rsidR="00084DA2" w:rsidRPr="00DE31C6" w:rsidTr="00084DA2">
        <w:trPr>
          <w:trHeight w:val="702"/>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1B687F">
              <w:rPr>
                <w:rFonts w:ascii="Arial" w:hAnsi="Arial" w:cs="Arial"/>
                <w:color w:val="000000"/>
                <w:sz w:val="20"/>
                <w:szCs w:val="20"/>
              </w:rPr>
              <w:t>Stupanj odgovornosti uključuje odgovornost za materijalne resurse s kojima službenik radi, pravilnu primjenu postupaka i metoda rada te donošenje odluka od značenja za pojedino područje iz djelokruga upravnog tijela</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1B687F">
              <w:rPr>
                <w:rFonts w:ascii="Arial" w:hAnsi="Arial" w:cs="Arial"/>
                <w:color w:val="000000"/>
                <w:sz w:val="20"/>
                <w:szCs w:val="20"/>
              </w:rPr>
              <w:t>Stupanj učestalosti stručnih komunikacija uključuje stalne kontakte unutar i izvan upravnog tijela u svrhu pružanja savjeta</w:t>
            </w:r>
          </w:p>
        </w:tc>
      </w:tr>
    </w:tbl>
    <w:p w:rsidR="00084DA2" w:rsidRDefault="00084DA2" w:rsidP="00084DA2">
      <w:pPr>
        <w:ind w:firstLine="708"/>
        <w:rPr>
          <w:rFonts w:ascii="Arial Black" w:hAnsi="Arial Black"/>
          <w:sz w:val="20"/>
          <w:szCs w:val="20"/>
        </w:rPr>
      </w:pPr>
    </w:p>
    <w:p w:rsidR="00084DA2" w:rsidRPr="00072B20" w:rsidRDefault="00084DA2" w:rsidP="00084DA2">
      <w:pPr>
        <w:ind w:firstLine="708"/>
        <w:rPr>
          <w:rFonts w:ascii="Arial Black" w:hAnsi="Arial Black"/>
          <w:sz w:val="20"/>
          <w:szCs w:val="20"/>
        </w:rPr>
      </w:pPr>
      <w:r>
        <w:rPr>
          <w:rFonts w:ascii="Arial" w:hAnsi="Arial" w:cs="Arial"/>
          <w:noProof/>
          <w:color w:val="000000"/>
          <w:sz w:val="16"/>
          <w:szCs w:val="16"/>
          <w14:ligatures w14:val="standardContextual"/>
        </w:rPr>
        <w:lastRenderedPageBreak/>
        <mc:AlternateContent>
          <mc:Choice Requires="wps">
            <w:drawing>
              <wp:anchor distT="0" distB="0" distL="114300" distR="114300" simplePos="0" relativeHeight="251659264" behindDoc="0" locked="0" layoutInCell="1" allowOverlap="1" wp14:anchorId="425DC112" wp14:editId="21C4A722">
                <wp:simplePos x="0" y="0"/>
                <wp:positionH relativeFrom="column">
                  <wp:posOffset>-300355</wp:posOffset>
                </wp:positionH>
                <wp:positionV relativeFrom="paragraph">
                  <wp:posOffset>225424</wp:posOffset>
                </wp:positionV>
                <wp:extent cx="8801100" cy="5667375"/>
                <wp:effectExtent l="0" t="0" r="19050" b="28575"/>
                <wp:wrapNone/>
                <wp:docPr id="3" name="Ravni poveznik 3"/>
                <wp:cNvGraphicFramePr/>
                <a:graphic xmlns:a="http://schemas.openxmlformats.org/drawingml/2006/main">
                  <a:graphicData uri="http://schemas.microsoft.com/office/word/2010/wordprocessingShape">
                    <wps:wsp>
                      <wps:cNvCnPr/>
                      <wps:spPr>
                        <a:xfrm flipV="1">
                          <a:off x="0" y="0"/>
                          <a:ext cx="8801100" cy="566737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97D819" id="Ravni poveznik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17.75pt" to="669.3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" strokecolor="windowText"/>
            </w:pict>
          </mc:Fallback>
        </mc:AlternateContent>
      </w:r>
      <w:r w:rsidRPr="00072B20">
        <w:rPr>
          <w:rFonts w:ascii="Arial Black" w:hAnsi="Arial Black"/>
          <w:sz w:val="20"/>
          <w:szCs w:val="20"/>
        </w:rPr>
        <w:t>12. UPRAVNI ODJEL ZA EUROPSKE FONDOVE</w:t>
      </w:r>
    </w:p>
    <w:p w:rsidR="00084DA2" w:rsidRDefault="00084DA2" w:rsidP="00084DA2"/>
    <w:tbl>
      <w:tblPr>
        <w:tblW w:w="5000" w:type="pct"/>
        <w:tblLook w:val="04A0" w:firstRow="1" w:lastRow="0" w:firstColumn="1" w:lastColumn="0" w:noHBand="0" w:noVBand="1"/>
      </w:tblPr>
      <w:tblGrid>
        <w:gridCol w:w="921"/>
        <w:gridCol w:w="2029"/>
        <w:gridCol w:w="1116"/>
        <w:gridCol w:w="1230"/>
        <w:gridCol w:w="1705"/>
        <w:gridCol w:w="803"/>
        <w:gridCol w:w="1524"/>
        <w:gridCol w:w="536"/>
        <w:gridCol w:w="1918"/>
        <w:gridCol w:w="1212"/>
      </w:tblGrid>
      <w:tr w:rsidR="00084DA2" w:rsidRPr="00701397" w:rsidTr="00084DA2">
        <w:trPr>
          <w:trHeight w:val="600"/>
        </w:trPr>
        <w:tc>
          <w:tcPr>
            <w:tcW w:w="323" w:type="pct"/>
            <w:tcBorders>
              <w:top w:val="single" w:sz="4" w:space="0" w:color="244062"/>
              <w:left w:val="single" w:sz="4" w:space="0" w:color="244062"/>
              <w:bottom w:val="single" w:sz="4" w:space="0" w:color="244062"/>
              <w:right w:val="single" w:sz="4" w:space="0" w:color="244062"/>
            </w:tcBorders>
            <w:shd w:val="clear" w:color="auto" w:fill="auto"/>
            <w:noWrap/>
            <w:vAlign w:val="center"/>
          </w:tcPr>
          <w:p w:rsidR="00084DA2" w:rsidRDefault="00084DA2" w:rsidP="00084DA2">
            <w:pPr>
              <w:jc w:val="center"/>
              <w:rPr>
                <w:rFonts w:ascii="Arial" w:hAnsi="Arial" w:cs="Arial"/>
                <w:color w:val="000000"/>
                <w:sz w:val="16"/>
                <w:szCs w:val="16"/>
              </w:rPr>
            </w:pPr>
            <w:r w:rsidRPr="00DE31C6">
              <w:rPr>
                <w:rFonts w:ascii="Arial" w:hAnsi="Arial" w:cs="Arial"/>
                <w:color w:val="000000"/>
                <w:sz w:val="16"/>
                <w:szCs w:val="16"/>
              </w:rPr>
              <w:t xml:space="preserve">BROJ </w:t>
            </w:r>
          </w:p>
          <w:p w:rsidR="00084DA2" w:rsidRDefault="00084DA2" w:rsidP="00084DA2">
            <w:pPr>
              <w:jc w:val="center"/>
              <w:rPr>
                <w:rFonts w:ascii="Arial" w:hAnsi="Arial" w:cs="Arial"/>
                <w:color w:val="000000"/>
                <w:sz w:val="16"/>
                <w:szCs w:val="16"/>
              </w:rPr>
            </w:pPr>
            <w:r w:rsidRPr="00DE31C6">
              <w:rPr>
                <w:rFonts w:ascii="Arial" w:hAnsi="Arial" w:cs="Arial"/>
                <w:color w:val="000000"/>
                <w:sz w:val="16"/>
                <w:szCs w:val="16"/>
              </w:rPr>
              <w:t xml:space="preserve">RADNOG </w:t>
            </w:r>
          </w:p>
          <w:p w:rsidR="00084DA2" w:rsidRPr="00701397" w:rsidRDefault="00084DA2" w:rsidP="00084DA2">
            <w:pPr>
              <w:jc w:val="center"/>
              <w:rPr>
                <w:rFonts w:ascii="Arial" w:hAnsi="Arial" w:cs="Arial"/>
                <w:b/>
                <w:bCs/>
                <w:sz w:val="20"/>
                <w:szCs w:val="20"/>
              </w:rPr>
            </w:pPr>
            <w:r w:rsidRPr="00DE31C6">
              <w:rPr>
                <w:rFonts w:ascii="Arial" w:hAnsi="Arial" w:cs="Arial"/>
                <w:color w:val="000000"/>
                <w:sz w:val="16"/>
                <w:szCs w:val="16"/>
              </w:rPr>
              <w:t>MJESTA</w:t>
            </w:r>
          </w:p>
        </w:tc>
        <w:tc>
          <w:tcPr>
            <w:tcW w:w="1257" w:type="pct"/>
            <w:gridSpan w:val="2"/>
            <w:tcBorders>
              <w:top w:val="single" w:sz="4" w:space="0" w:color="244062"/>
              <w:left w:val="nil"/>
              <w:bottom w:val="single" w:sz="4" w:space="0" w:color="244062"/>
              <w:right w:val="single" w:sz="4" w:space="0" w:color="244062"/>
            </w:tcBorders>
            <w:shd w:val="clear" w:color="auto" w:fill="auto"/>
            <w:vAlign w:val="center"/>
          </w:tcPr>
          <w:p w:rsidR="00084DA2" w:rsidRPr="00701397" w:rsidRDefault="00084DA2" w:rsidP="00084DA2">
            <w:pPr>
              <w:rPr>
                <w:rFonts w:ascii="Arial" w:hAnsi="Arial" w:cs="Arial"/>
                <w:b/>
                <w:bCs/>
                <w:sz w:val="20"/>
                <w:szCs w:val="20"/>
              </w:rPr>
            </w:pPr>
            <w:r w:rsidRPr="00DE31C6">
              <w:rPr>
                <w:rFonts w:ascii="Arial" w:hAnsi="Arial" w:cs="Arial"/>
                <w:color w:val="000000"/>
                <w:sz w:val="16"/>
                <w:szCs w:val="16"/>
              </w:rPr>
              <w:t>NAZIV RADNOG MJESTA</w:t>
            </w:r>
          </w:p>
        </w:tc>
        <w:tc>
          <w:tcPr>
            <w:tcW w:w="425" w:type="pct"/>
            <w:tcBorders>
              <w:top w:val="single" w:sz="4" w:space="0" w:color="244062"/>
              <w:left w:val="nil"/>
              <w:bottom w:val="single" w:sz="4" w:space="0" w:color="244062"/>
              <w:right w:val="single" w:sz="4" w:space="0" w:color="244062"/>
            </w:tcBorders>
            <w:shd w:val="clear" w:color="auto" w:fill="auto"/>
            <w:noWrap/>
            <w:vAlign w:val="center"/>
          </w:tcPr>
          <w:p w:rsidR="00084DA2" w:rsidRPr="00701397" w:rsidRDefault="00084DA2" w:rsidP="00084DA2">
            <w:pPr>
              <w:jc w:val="center"/>
              <w:rPr>
                <w:rFonts w:ascii="Arial" w:hAnsi="Arial" w:cs="Arial"/>
                <w:b/>
                <w:bCs/>
                <w:sz w:val="20"/>
                <w:szCs w:val="20"/>
              </w:rPr>
            </w:pPr>
            <w:r w:rsidRPr="00DE31C6">
              <w:rPr>
                <w:rFonts w:ascii="Arial" w:hAnsi="Arial" w:cs="Arial"/>
                <w:color w:val="000000"/>
                <w:sz w:val="16"/>
                <w:szCs w:val="16"/>
              </w:rPr>
              <w:t>KATEGORIJA</w:t>
            </w:r>
          </w:p>
        </w:tc>
        <w:tc>
          <w:tcPr>
            <w:tcW w:w="679" w:type="pct"/>
            <w:tcBorders>
              <w:top w:val="single" w:sz="4" w:space="0" w:color="244062"/>
              <w:left w:val="nil"/>
              <w:bottom w:val="single" w:sz="4" w:space="0" w:color="244062"/>
              <w:right w:val="single" w:sz="4" w:space="0" w:color="244062"/>
            </w:tcBorders>
            <w:shd w:val="clear" w:color="auto" w:fill="auto"/>
            <w:vAlign w:val="center"/>
          </w:tcPr>
          <w:p w:rsidR="00084DA2" w:rsidRPr="00701397" w:rsidRDefault="00084DA2" w:rsidP="00084DA2">
            <w:pPr>
              <w:jc w:val="center"/>
              <w:rPr>
                <w:rFonts w:ascii="Arial" w:hAnsi="Arial" w:cs="Arial"/>
                <w:b/>
                <w:bCs/>
                <w:sz w:val="20"/>
                <w:szCs w:val="20"/>
              </w:rPr>
            </w:pPr>
            <w:r w:rsidRPr="00DE31C6">
              <w:rPr>
                <w:rFonts w:ascii="Arial" w:hAnsi="Arial" w:cs="Arial"/>
                <w:color w:val="000000"/>
                <w:sz w:val="16"/>
                <w:szCs w:val="16"/>
              </w:rPr>
              <w:t>POTKATEGORIJA</w:t>
            </w:r>
          </w:p>
        </w:tc>
        <w:tc>
          <w:tcPr>
            <w:tcW w:w="299" w:type="pct"/>
            <w:tcBorders>
              <w:top w:val="single" w:sz="4" w:space="0" w:color="244062"/>
              <w:left w:val="nil"/>
              <w:bottom w:val="single" w:sz="4" w:space="0" w:color="244062"/>
              <w:right w:val="single" w:sz="4" w:space="0" w:color="244062"/>
            </w:tcBorders>
            <w:shd w:val="clear" w:color="auto" w:fill="auto"/>
            <w:noWrap/>
            <w:vAlign w:val="center"/>
          </w:tcPr>
          <w:p w:rsidR="00084DA2" w:rsidRPr="00701397" w:rsidRDefault="00084DA2" w:rsidP="00084DA2">
            <w:pPr>
              <w:jc w:val="center"/>
              <w:rPr>
                <w:rFonts w:ascii="Arial" w:hAnsi="Arial" w:cs="Arial"/>
                <w:b/>
                <w:bCs/>
                <w:sz w:val="20"/>
                <w:szCs w:val="20"/>
              </w:rPr>
            </w:pPr>
            <w:r w:rsidRPr="00DE31C6">
              <w:rPr>
                <w:rFonts w:ascii="Arial" w:hAnsi="Arial" w:cs="Arial"/>
                <w:color w:val="000000"/>
                <w:sz w:val="16"/>
                <w:szCs w:val="16"/>
              </w:rPr>
              <w:t>RAZINA</w:t>
            </w:r>
          </w:p>
        </w:tc>
        <w:tc>
          <w:tcPr>
            <w:tcW w:w="596" w:type="pct"/>
            <w:tcBorders>
              <w:top w:val="single" w:sz="4" w:space="0" w:color="244062"/>
              <w:left w:val="nil"/>
              <w:bottom w:val="single" w:sz="4" w:space="0" w:color="244062"/>
              <w:right w:val="single" w:sz="4" w:space="0" w:color="244062"/>
            </w:tcBorders>
            <w:shd w:val="clear" w:color="auto" w:fill="auto"/>
            <w:noWrap/>
            <w:vAlign w:val="center"/>
          </w:tcPr>
          <w:p w:rsidR="00084DA2" w:rsidRDefault="00084DA2" w:rsidP="00084DA2">
            <w:pPr>
              <w:jc w:val="center"/>
              <w:rPr>
                <w:rFonts w:ascii="Arial" w:hAnsi="Arial" w:cs="Arial"/>
                <w:color w:val="000000"/>
                <w:sz w:val="16"/>
                <w:szCs w:val="16"/>
              </w:rPr>
            </w:pPr>
            <w:r w:rsidRPr="00DE31C6">
              <w:rPr>
                <w:rFonts w:ascii="Arial" w:hAnsi="Arial" w:cs="Arial"/>
                <w:color w:val="000000"/>
                <w:sz w:val="16"/>
                <w:szCs w:val="16"/>
              </w:rPr>
              <w:t xml:space="preserve">KLASIFIKACIJSKI </w:t>
            </w:r>
          </w:p>
          <w:p w:rsidR="00084DA2" w:rsidRPr="00701397" w:rsidRDefault="00084DA2" w:rsidP="00084DA2">
            <w:pPr>
              <w:jc w:val="center"/>
              <w:rPr>
                <w:rFonts w:ascii="Arial" w:hAnsi="Arial" w:cs="Arial"/>
                <w:b/>
                <w:bCs/>
                <w:sz w:val="20"/>
                <w:szCs w:val="20"/>
              </w:rPr>
            </w:pPr>
            <w:r w:rsidRPr="00DE31C6">
              <w:rPr>
                <w:rFonts w:ascii="Arial" w:hAnsi="Arial" w:cs="Arial"/>
                <w:color w:val="000000"/>
                <w:sz w:val="16"/>
                <w:szCs w:val="16"/>
              </w:rPr>
              <w:t>RANG</w:t>
            </w:r>
          </w:p>
        </w:tc>
        <w:tc>
          <w:tcPr>
            <w:tcW w:w="1004" w:type="pct"/>
            <w:gridSpan w:val="2"/>
            <w:tcBorders>
              <w:top w:val="single" w:sz="4" w:space="0" w:color="244062"/>
              <w:left w:val="nil"/>
              <w:bottom w:val="single" w:sz="4" w:space="0" w:color="244062"/>
              <w:right w:val="single" w:sz="4" w:space="0" w:color="244062"/>
            </w:tcBorders>
            <w:shd w:val="clear" w:color="auto" w:fill="auto"/>
            <w:noWrap/>
            <w:vAlign w:val="center"/>
          </w:tcPr>
          <w:p w:rsidR="00084DA2" w:rsidRDefault="00084DA2" w:rsidP="00084DA2">
            <w:pPr>
              <w:jc w:val="center"/>
              <w:rPr>
                <w:rFonts w:ascii="Arial" w:hAnsi="Arial" w:cs="Arial"/>
                <w:color w:val="000000"/>
                <w:sz w:val="16"/>
                <w:szCs w:val="16"/>
              </w:rPr>
            </w:pPr>
            <w:r w:rsidRPr="00DE31C6">
              <w:rPr>
                <w:rFonts w:ascii="Arial" w:hAnsi="Arial" w:cs="Arial"/>
                <w:color w:val="000000"/>
                <w:sz w:val="16"/>
                <w:szCs w:val="16"/>
              </w:rPr>
              <w:t xml:space="preserve">NAZIV UNUTARNJE </w:t>
            </w:r>
          </w:p>
          <w:p w:rsidR="00084DA2" w:rsidRPr="00701397" w:rsidRDefault="00084DA2" w:rsidP="00084DA2">
            <w:pPr>
              <w:jc w:val="center"/>
              <w:rPr>
                <w:rFonts w:ascii="Arial" w:hAnsi="Arial" w:cs="Arial"/>
                <w:b/>
                <w:bCs/>
                <w:sz w:val="18"/>
                <w:szCs w:val="18"/>
              </w:rPr>
            </w:pPr>
            <w:r w:rsidRPr="00DE31C6">
              <w:rPr>
                <w:rFonts w:ascii="Arial" w:hAnsi="Arial" w:cs="Arial"/>
                <w:color w:val="000000"/>
                <w:sz w:val="16"/>
                <w:szCs w:val="16"/>
              </w:rPr>
              <w:t>USTROJSTVENE JEDINICE</w:t>
            </w:r>
          </w:p>
        </w:tc>
        <w:tc>
          <w:tcPr>
            <w:tcW w:w="417" w:type="pct"/>
            <w:tcBorders>
              <w:top w:val="single" w:sz="4" w:space="0" w:color="244062"/>
              <w:left w:val="nil"/>
              <w:bottom w:val="single" w:sz="4" w:space="0" w:color="244062"/>
              <w:right w:val="single" w:sz="4" w:space="0" w:color="244062"/>
            </w:tcBorders>
            <w:shd w:val="clear" w:color="auto" w:fill="auto"/>
            <w:noWrap/>
            <w:vAlign w:val="center"/>
          </w:tcPr>
          <w:p w:rsidR="00084DA2" w:rsidRDefault="00084DA2" w:rsidP="00084DA2">
            <w:pPr>
              <w:jc w:val="center"/>
              <w:rPr>
                <w:rFonts w:ascii="Arial" w:hAnsi="Arial" w:cs="Arial"/>
                <w:color w:val="000000"/>
                <w:sz w:val="16"/>
                <w:szCs w:val="16"/>
              </w:rPr>
            </w:pPr>
            <w:r w:rsidRPr="00DE31C6">
              <w:rPr>
                <w:rFonts w:ascii="Arial" w:hAnsi="Arial" w:cs="Arial"/>
                <w:color w:val="000000"/>
                <w:sz w:val="16"/>
                <w:szCs w:val="16"/>
              </w:rPr>
              <w:t xml:space="preserve">BROJ </w:t>
            </w:r>
          </w:p>
          <w:p w:rsidR="00084DA2" w:rsidRPr="00701397" w:rsidRDefault="00084DA2" w:rsidP="00084DA2">
            <w:pPr>
              <w:jc w:val="center"/>
              <w:rPr>
                <w:rFonts w:ascii="Arial" w:hAnsi="Arial" w:cs="Arial"/>
                <w:b/>
                <w:bCs/>
                <w:sz w:val="20"/>
                <w:szCs w:val="20"/>
              </w:rPr>
            </w:pPr>
            <w:r w:rsidRPr="00DE31C6">
              <w:rPr>
                <w:rFonts w:ascii="Arial" w:hAnsi="Arial" w:cs="Arial"/>
                <w:color w:val="000000"/>
                <w:sz w:val="16"/>
                <w:szCs w:val="16"/>
              </w:rPr>
              <w:t>IZVRŠITELJA</w:t>
            </w:r>
          </w:p>
        </w:tc>
      </w:tr>
      <w:tr w:rsidR="00084DA2" w:rsidRPr="00701397" w:rsidTr="00084DA2">
        <w:trPr>
          <w:trHeight w:val="600"/>
        </w:trPr>
        <w:tc>
          <w:tcPr>
            <w:tcW w:w="323" w:type="pct"/>
            <w:tcBorders>
              <w:top w:val="single" w:sz="4" w:space="0" w:color="244062"/>
              <w:left w:val="single" w:sz="4" w:space="0" w:color="244062"/>
              <w:bottom w:val="single" w:sz="4" w:space="0" w:color="244062"/>
              <w:right w:val="single" w:sz="4" w:space="0" w:color="244062"/>
            </w:tcBorders>
            <w:shd w:val="clear" w:color="000000" w:fill="F2F2F2"/>
            <w:noWrap/>
            <w:vAlign w:val="center"/>
            <w:hideMark/>
          </w:tcPr>
          <w:p w:rsidR="00084DA2" w:rsidRPr="00701397" w:rsidRDefault="00084DA2" w:rsidP="00084DA2">
            <w:pPr>
              <w:jc w:val="center"/>
              <w:rPr>
                <w:rFonts w:ascii="Arial" w:hAnsi="Arial" w:cs="Arial"/>
                <w:b/>
                <w:bCs/>
                <w:sz w:val="20"/>
                <w:szCs w:val="20"/>
              </w:rPr>
            </w:pPr>
            <w:r w:rsidRPr="00701397">
              <w:rPr>
                <w:rFonts w:ascii="Arial" w:hAnsi="Arial" w:cs="Arial"/>
                <w:b/>
                <w:bCs/>
                <w:sz w:val="20"/>
                <w:szCs w:val="20"/>
              </w:rPr>
              <w:t>12.</w:t>
            </w:r>
            <w:r>
              <w:rPr>
                <w:rFonts w:ascii="Arial" w:hAnsi="Arial" w:cs="Arial"/>
                <w:b/>
                <w:bCs/>
                <w:sz w:val="20"/>
                <w:szCs w:val="20"/>
              </w:rPr>
              <w:t>3</w:t>
            </w:r>
            <w:r w:rsidRPr="00701397">
              <w:rPr>
                <w:rFonts w:ascii="Arial" w:hAnsi="Arial" w:cs="Arial"/>
                <w:b/>
                <w:bCs/>
                <w:sz w:val="20"/>
                <w:szCs w:val="20"/>
              </w:rPr>
              <w:t>.</w:t>
            </w:r>
          </w:p>
        </w:tc>
        <w:tc>
          <w:tcPr>
            <w:tcW w:w="1257" w:type="pct"/>
            <w:gridSpan w:val="2"/>
            <w:tcBorders>
              <w:top w:val="single" w:sz="4" w:space="0" w:color="244062"/>
              <w:left w:val="nil"/>
              <w:bottom w:val="single" w:sz="4" w:space="0" w:color="244062"/>
              <w:right w:val="single" w:sz="4" w:space="0" w:color="244062"/>
            </w:tcBorders>
            <w:shd w:val="clear" w:color="000000" w:fill="F2F2F2"/>
            <w:vAlign w:val="center"/>
            <w:hideMark/>
          </w:tcPr>
          <w:p w:rsidR="00084DA2" w:rsidRPr="00701397" w:rsidRDefault="00084DA2" w:rsidP="00084DA2">
            <w:pPr>
              <w:rPr>
                <w:rFonts w:ascii="Arial" w:hAnsi="Arial" w:cs="Arial"/>
                <w:b/>
                <w:bCs/>
                <w:sz w:val="20"/>
                <w:szCs w:val="20"/>
              </w:rPr>
            </w:pPr>
            <w:r>
              <w:rPr>
                <w:rFonts w:ascii="Arial" w:hAnsi="Arial" w:cs="Arial"/>
                <w:b/>
                <w:bCs/>
                <w:sz w:val="20"/>
                <w:szCs w:val="20"/>
              </w:rPr>
              <w:t>Savjetnik III za međunarodnu suradnju</w:t>
            </w:r>
          </w:p>
        </w:tc>
        <w:tc>
          <w:tcPr>
            <w:tcW w:w="425" w:type="pct"/>
            <w:tcBorders>
              <w:top w:val="single" w:sz="4" w:space="0" w:color="244062"/>
              <w:left w:val="nil"/>
              <w:bottom w:val="single" w:sz="4" w:space="0" w:color="244062"/>
              <w:right w:val="single" w:sz="4" w:space="0" w:color="244062"/>
            </w:tcBorders>
            <w:shd w:val="clear" w:color="000000" w:fill="F2F2F2"/>
            <w:noWrap/>
            <w:vAlign w:val="center"/>
            <w:hideMark/>
          </w:tcPr>
          <w:p w:rsidR="00084DA2" w:rsidRPr="00701397" w:rsidRDefault="00084DA2" w:rsidP="00084DA2">
            <w:pPr>
              <w:jc w:val="center"/>
              <w:rPr>
                <w:rFonts w:ascii="Arial" w:hAnsi="Arial" w:cs="Arial"/>
                <w:b/>
                <w:bCs/>
                <w:sz w:val="20"/>
                <w:szCs w:val="20"/>
              </w:rPr>
            </w:pPr>
            <w:r w:rsidRPr="00701397">
              <w:rPr>
                <w:rFonts w:ascii="Arial" w:hAnsi="Arial" w:cs="Arial"/>
                <w:b/>
                <w:bCs/>
                <w:sz w:val="20"/>
                <w:szCs w:val="20"/>
              </w:rPr>
              <w:t>II.</w:t>
            </w:r>
          </w:p>
        </w:tc>
        <w:tc>
          <w:tcPr>
            <w:tcW w:w="679" w:type="pct"/>
            <w:tcBorders>
              <w:top w:val="single" w:sz="4" w:space="0" w:color="244062"/>
              <w:left w:val="nil"/>
              <w:bottom w:val="single" w:sz="4" w:space="0" w:color="244062"/>
              <w:right w:val="single" w:sz="4" w:space="0" w:color="244062"/>
            </w:tcBorders>
            <w:shd w:val="clear" w:color="000000" w:fill="F2F2F2"/>
            <w:vAlign w:val="center"/>
            <w:hideMark/>
          </w:tcPr>
          <w:p w:rsidR="00084DA2" w:rsidRPr="00701397" w:rsidRDefault="00084DA2" w:rsidP="00084DA2">
            <w:pPr>
              <w:jc w:val="center"/>
              <w:rPr>
                <w:rFonts w:ascii="Arial" w:hAnsi="Arial" w:cs="Arial"/>
                <w:b/>
                <w:bCs/>
                <w:sz w:val="20"/>
                <w:szCs w:val="20"/>
              </w:rPr>
            </w:pPr>
            <w:r>
              <w:rPr>
                <w:rFonts w:ascii="Arial" w:hAnsi="Arial" w:cs="Arial"/>
                <w:b/>
                <w:bCs/>
                <w:sz w:val="20"/>
                <w:szCs w:val="20"/>
              </w:rPr>
              <w:t>Savjetnik</w:t>
            </w:r>
          </w:p>
        </w:tc>
        <w:tc>
          <w:tcPr>
            <w:tcW w:w="299" w:type="pct"/>
            <w:tcBorders>
              <w:top w:val="single" w:sz="4" w:space="0" w:color="244062"/>
              <w:left w:val="nil"/>
              <w:bottom w:val="single" w:sz="4" w:space="0" w:color="244062"/>
              <w:right w:val="single" w:sz="4" w:space="0" w:color="244062"/>
            </w:tcBorders>
            <w:shd w:val="clear" w:color="000000" w:fill="F2F2F2"/>
            <w:noWrap/>
            <w:vAlign w:val="center"/>
            <w:hideMark/>
          </w:tcPr>
          <w:p w:rsidR="00084DA2" w:rsidRPr="00701397" w:rsidRDefault="00084DA2" w:rsidP="00084DA2">
            <w:pPr>
              <w:jc w:val="center"/>
              <w:rPr>
                <w:rFonts w:ascii="Arial" w:hAnsi="Arial" w:cs="Arial"/>
                <w:b/>
                <w:bCs/>
                <w:sz w:val="20"/>
                <w:szCs w:val="20"/>
              </w:rPr>
            </w:pPr>
            <w:r w:rsidRPr="00701397">
              <w:rPr>
                <w:rFonts w:ascii="Arial" w:hAnsi="Arial" w:cs="Arial"/>
                <w:b/>
                <w:bCs/>
                <w:sz w:val="20"/>
                <w:szCs w:val="20"/>
              </w:rPr>
              <w:t>-</w:t>
            </w:r>
          </w:p>
        </w:tc>
        <w:tc>
          <w:tcPr>
            <w:tcW w:w="596" w:type="pct"/>
            <w:tcBorders>
              <w:top w:val="single" w:sz="4" w:space="0" w:color="244062"/>
              <w:left w:val="nil"/>
              <w:bottom w:val="single" w:sz="4" w:space="0" w:color="244062"/>
              <w:right w:val="single" w:sz="4" w:space="0" w:color="244062"/>
            </w:tcBorders>
            <w:shd w:val="clear" w:color="000000" w:fill="F2F2F2"/>
            <w:noWrap/>
            <w:vAlign w:val="center"/>
            <w:hideMark/>
          </w:tcPr>
          <w:p w:rsidR="00084DA2" w:rsidRPr="00701397" w:rsidRDefault="00084DA2" w:rsidP="00084DA2">
            <w:pPr>
              <w:jc w:val="center"/>
              <w:rPr>
                <w:rFonts w:ascii="Arial" w:hAnsi="Arial" w:cs="Arial"/>
                <w:b/>
                <w:bCs/>
                <w:sz w:val="20"/>
                <w:szCs w:val="20"/>
              </w:rPr>
            </w:pPr>
            <w:r>
              <w:rPr>
                <w:rFonts w:ascii="Arial" w:hAnsi="Arial" w:cs="Arial"/>
                <w:b/>
                <w:bCs/>
                <w:sz w:val="20"/>
                <w:szCs w:val="20"/>
              </w:rPr>
              <w:t>5</w:t>
            </w:r>
            <w:r w:rsidRPr="00701397">
              <w:rPr>
                <w:rFonts w:ascii="Arial" w:hAnsi="Arial" w:cs="Arial"/>
                <w:b/>
                <w:bCs/>
                <w:sz w:val="20"/>
                <w:szCs w:val="20"/>
              </w:rPr>
              <w:t>.</w:t>
            </w:r>
          </w:p>
        </w:tc>
        <w:tc>
          <w:tcPr>
            <w:tcW w:w="1004" w:type="pct"/>
            <w:gridSpan w:val="2"/>
            <w:tcBorders>
              <w:top w:val="single" w:sz="4" w:space="0" w:color="244062"/>
              <w:left w:val="nil"/>
              <w:bottom w:val="single" w:sz="4" w:space="0" w:color="244062"/>
              <w:right w:val="single" w:sz="4" w:space="0" w:color="244062"/>
            </w:tcBorders>
            <w:shd w:val="clear" w:color="000000" w:fill="F2F2F2"/>
            <w:noWrap/>
            <w:vAlign w:val="center"/>
            <w:hideMark/>
          </w:tcPr>
          <w:p w:rsidR="00084DA2" w:rsidRPr="00701397" w:rsidRDefault="00084DA2" w:rsidP="00084DA2">
            <w:pPr>
              <w:jc w:val="center"/>
              <w:rPr>
                <w:rFonts w:ascii="Arial" w:hAnsi="Arial" w:cs="Arial"/>
                <w:b/>
                <w:bCs/>
                <w:sz w:val="18"/>
                <w:szCs w:val="18"/>
              </w:rPr>
            </w:pPr>
            <w:r w:rsidRPr="00701397">
              <w:rPr>
                <w:rFonts w:ascii="Arial" w:hAnsi="Arial" w:cs="Arial"/>
                <w:b/>
                <w:bCs/>
                <w:sz w:val="18"/>
                <w:szCs w:val="18"/>
              </w:rPr>
              <w:t>-</w:t>
            </w:r>
          </w:p>
        </w:tc>
        <w:tc>
          <w:tcPr>
            <w:tcW w:w="417" w:type="pct"/>
            <w:tcBorders>
              <w:top w:val="single" w:sz="4" w:space="0" w:color="244062"/>
              <w:left w:val="nil"/>
              <w:bottom w:val="single" w:sz="4" w:space="0" w:color="244062"/>
              <w:right w:val="single" w:sz="4" w:space="0" w:color="244062"/>
            </w:tcBorders>
            <w:shd w:val="clear" w:color="000000" w:fill="F2F2F2"/>
            <w:noWrap/>
            <w:vAlign w:val="center"/>
            <w:hideMark/>
          </w:tcPr>
          <w:p w:rsidR="00084DA2" w:rsidRPr="00701397" w:rsidRDefault="00084DA2" w:rsidP="00084DA2">
            <w:pPr>
              <w:jc w:val="center"/>
              <w:rPr>
                <w:rFonts w:ascii="Arial" w:hAnsi="Arial" w:cs="Arial"/>
                <w:b/>
                <w:bCs/>
                <w:sz w:val="20"/>
                <w:szCs w:val="20"/>
              </w:rPr>
            </w:pPr>
            <w:r w:rsidRPr="00701397">
              <w:rPr>
                <w:rFonts w:ascii="Arial" w:hAnsi="Arial" w:cs="Arial"/>
                <w:b/>
                <w:bCs/>
                <w:sz w:val="20"/>
                <w:szCs w:val="20"/>
              </w:rPr>
              <w:t>1</w:t>
            </w:r>
          </w:p>
        </w:tc>
      </w:tr>
      <w:tr w:rsidR="00084DA2" w:rsidRPr="00701397" w:rsidTr="00084DA2">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jc w:val="center"/>
              <w:rPr>
                <w:rFonts w:ascii="Arial" w:hAnsi="Arial" w:cs="Arial"/>
                <w:b/>
                <w:bCs/>
                <w:color w:val="000000"/>
                <w:sz w:val="20"/>
                <w:szCs w:val="20"/>
              </w:rPr>
            </w:pPr>
            <w:r w:rsidRPr="00701397">
              <w:rPr>
                <w:rFonts w:ascii="Arial" w:hAnsi="Arial" w:cs="Arial"/>
                <w:b/>
                <w:bCs/>
                <w:color w:val="000000"/>
                <w:sz w:val="20"/>
                <w:szCs w:val="20"/>
              </w:rPr>
              <w:t>Opis poslova radnog mjesta</w:t>
            </w:r>
          </w:p>
        </w:tc>
      </w:tr>
      <w:tr w:rsidR="00084DA2" w:rsidRPr="00701397" w:rsidTr="00084DA2">
        <w:trPr>
          <w:trHeight w:val="60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rPr>
                <w:rFonts w:ascii="Arial" w:hAnsi="Arial" w:cs="Arial"/>
                <w:b/>
                <w:bCs/>
                <w:color w:val="000000"/>
                <w:sz w:val="20"/>
                <w:szCs w:val="20"/>
              </w:rPr>
            </w:pPr>
            <w:r w:rsidRPr="00701397">
              <w:rPr>
                <w:rFonts w:ascii="Arial" w:hAnsi="Arial" w:cs="Arial"/>
                <w:b/>
                <w:bCs/>
                <w:color w:val="000000"/>
                <w:sz w:val="20"/>
                <w:szCs w:val="20"/>
              </w:rPr>
              <w:t>Opis poslova i zadataka</w:t>
            </w:r>
          </w:p>
        </w:tc>
        <w:tc>
          <w:tcPr>
            <w:tcW w:w="1184" w:type="pct"/>
            <w:gridSpan w:val="2"/>
            <w:tcBorders>
              <w:top w:val="single" w:sz="4" w:space="0" w:color="244062"/>
              <w:left w:val="nil"/>
              <w:bottom w:val="single" w:sz="4" w:space="0" w:color="244062"/>
              <w:right w:val="single" w:sz="4" w:space="0" w:color="244062"/>
            </w:tcBorders>
            <w:shd w:val="clear" w:color="auto" w:fill="auto"/>
            <w:vAlign w:val="center"/>
            <w:hideMark/>
          </w:tcPr>
          <w:p w:rsidR="00084DA2" w:rsidRPr="00701397" w:rsidRDefault="00084DA2" w:rsidP="00084DA2">
            <w:pPr>
              <w:jc w:val="center"/>
              <w:rPr>
                <w:rFonts w:ascii="Arial" w:hAnsi="Arial" w:cs="Arial"/>
                <w:b/>
                <w:bCs/>
                <w:color w:val="000000"/>
                <w:sz w:val="20"/>
                <w:szCs w:val="20"/>
              </w:rPr>
            </w:pPr>
            <w:r w:rsidRPr="00701397">
              <w:rPr>
                <w:rFonts w:ascii="Arial" w:hAnsi="Arial" w:cs="Arial"/>
                <w:b/>
                <w:bCs/>
                <w:color w:val="000000"/>
                <w:sz w:val="20"/>
                <w:szCs w:val="20"/>
              </w:rPr>
              <w:t>Pribli</w:t>
            </w:r>
            <w:r>
              <w:rPr>
                <w:rFonts w:ascii="Arial" w:hAnsi="Arial" w:cs="Arial"/>
                <w:b/>
                <w:bCs/>
                <w:color w:val="000000"/>
                <w:sz w:val="20"/>
                <w:szCs w:val="20"/>
              </w:rPr>
              <w:t>ž</w:t>
            </w:r>
            <w:r w:rsidRPr="00701397">
              <w:rPr>
                <w:rFonts w:ascii="Arial" w:hAnsi="Arial" w:cs="Arial"/>
                <w:b/>
                <w:bCs/>
                <w:color w:val="000000"/>
                <w:sz w:val="20"/>
                <w:szCs w:val="20"/>
              </w:rPr>
              <w:t>ni postotak vremena potreban za obavljanje pojedinog posla</w:t>
            </w:r>
          </w:p>
        </w:tc>
      </w:tr>
      <w:tr w:rsidR="00084DA2" w:rsidRPr="00701397" w:rsidTr="00084DA2">
        <w:trPr>
          <w:trHeight w:val="54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701397">
              <w:rPr>
                <w:rFonts w:ascii="Arial" w:hAnsi="Arial" w:cs="Arial"/>
                <w:color w:val="000000"/>
                <w:sz w:val="20"/>
                <w:szCs w:val="20"/>
              </w:rPr>
              <w:t>Organizacija međunarodne i regionalne suradnje Grada Dubrovnika</w:t>
            </w:r>
          </w:p>
        </w:tc>
        <w:tc>
          <w:tcPr>
            <w:tcW w:w="1184"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084DA2" w:rsidRPr="00701397" w:rsidRDefault="00084DA2" w:rsidP="00084DA2">
            <w:pPr>
              <w:jc w:val="center"/>
              <w:rPr>
                <w:rFonts w:ascii="Arial" w:hAnsi="Arial" w:cs="Arial"/>
                <w:color w:val="000000"/>
                <w:sz w:val="20"/>
                <w:szCs w:val="20"/>
              </w:rPr>
            </w:pPr>
            <w:r w:rsidRPr="00701397">
              <w:rPr>
                <w:rFonts w:ascii="Arial" w:hAnsi="Arial" w:cs="Arial"/>
                <w:color w:val="000000"/>
                <w:sz w:val="20"/>
                <w:szCs w:val="20"/>
              </w:rPr>
              <w:t>40%</w:t>
            </w:r>
          </w:p>
        </w:tc>
      </w:tr>
      <w:tr w:rsidR="00084DA2" w:rsidRPr="00701397" w:rsidTr="00084DA2">
        <w:trPr>
          <w:trHeight w:val="54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701397">
              <w:rPr>
                <w:rFonts w:ascii="Arial" w:hAnsi="Arial" w:cs="Arial"/>
                <w:color w:val="000000"/>
                <w:sz w:val="20"/>
                <w:szCs w:val="20"/>
              </w:rPr>
              <w:t>Održavanje suradnje s gradovima s kojima su potpisani</w:t>
            </w:r>
            <w:r>
              <w:rPr>
                <w:rFonts w:ascii="Arial" w:hAnsi="Arial" w:cs="Arial"/>
                <w:color w:val="000000"/>
                <w:sz w:val="20"/>
                <w:szCs w:val="20"/>
              </w:rPr>
              <w:t xml:space="preserve"> sporazumi o suradnji i priprema</w:t>
            </w:r>
            <w:r w:rsidRPr="00701397">
              <w:rPr>
                <w:rFonts w:ascii="Arial" w:hAnsi="Arial" w:cs="Arial"/>
                <w:color w:val="000000"/>
                <w:sz w:val="20"/>
                <w:szCs w:val="20"/>
              </w:rPr>
              <w:t xml:space="preserve"> protokolarnih programa  međunarodnih delegacija</w:t>
            </w:r>
          </w:p>
        </w:tc>
        <w:tc>
          <w:tcPr>
            <w:tcW w:w="1184"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084DA2" w:rsidRPr="00701397" w:rsidRDefault="00084DA2" w:rsidP="00084DA2">
            <w:pPr>
              <w:jc w:val="center"/>
              <w:rPr>
                <w:rFonts w:ascii="Arial" w:hAnsi="Arial" w:cs="Arial"/>
                <w:color w:val="000000"/>
                <w:sz w:val="20"/>
                <w:szCs w:val="20"/>
              </w:rPr>
            </w:pPr>
            <w:r w:rsidRPr="00701397">
              <w:rPr>
                <w:rFonts w:ascii="Arial" w:hAnsi="Arial" w:cs="Arial"/>
                <w:color w:val="000000"/>
                <w:sz w:val="20"/>
                <w:szCs w:val="20"/>
              </w:rPr>
              <w:t>30%</w:t>
            </w:r>
          </w:p>
        </w:tc>
      </w:tr>
      <w:tr w:rsidR="00084DA2" w:rsidRPr="00701397" w:rsidTr="00084DA2">
        <w:trPr>
          <w:trHeight w:val="54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701397">
              <w:rPr>
                <w:rFonts w:ascii="Arial" w:hAnsi="Arial" w:cs="Arial"/>
                <w:color w:val="000000"/>
                <w:sz w:val="20"/>
                <w:szCs w:val="20"/>
              </w:rPr>
              <w:t>Obavljanje poslova vezanih uz članst</w:t>
            </w:r>
            <w:r>
              <w:rPr>
                <w:rFonts w:ascii="Arial" w:hAnsi="Arial" w:cs="Arial"/>
                <w:color w:val="000000"/>
                <w:sz w:val="20"/>
                <w:szCs w:val="20"/>
              </w:rPr>
              <w:t>vo Grada Dubrovnika u međunarod</w:t>
            </w:r>
            <w:r w:rsidRPr="00701397">
              <w:rPr>
                <w:rFonts w:ascii="Arial" w:hAnsi="Arial" w:cs="Arial"/>
                <w:color w:val="000000"/>
                <w:sz w:val="20"/>
                <w:szCs w:val="20"/>
              </w:rPr>
              <w:t>nim organizacijama, kao i provedba i sudjelovanje u međunarodnim programima i aktivnostima</w:t>
            </w:r>
          </w:p>
        </w:tc>
        <w:tc>
          <w:tcPr>
            <w:tcW w:w="1184"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084DA2" w:rsidRPr="00701397" w:rsidRDefault="00084DA2" w:rsidP="00084DA2">
            <w:pPr>
              <w:jc w:val="center"/>
              <w:rPr>
                <w:rFonts w:ascii="Arial" w:hAnsi="Arial" w:cs="Arial"/>
                <w:color w:val="000000"/>
                <w:sz w:val="20"/>
                <w:szCs w:val="20"/>
              </w:rPr>
            </w:pPr>
            <w:r w:rsidRPr="00701397">
              <w:rPr>
                <w:rFonts w:ascii="Arial" w:hAnsi="Arial" w:cs="Arial"/>
                <w:color w:val="000000"/>
                <w:sz w:val="20"/>
                <w:szCs w:val="20"/>
              </w:rPr>
              <w:t>20%</w:t>
            </w:r>
          </w:p>
        </w:tc>
      </w:tr>
      <w:tr w:rsidR="00084DA2" w:rsidRPr="00701397" w:rsidTr="00084DA2">
        <w:trPr>
          <w:trHeight w:val="54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701397">
              <w:rPr>
                <w:rFonts w:ascii="Arial" w:hAnsi="Arial" w:cs="Arial"/>
                <w:color w:val="000000"/>
                <w:sz w:val="20"/>
                <w:szCs w:val="20"/>
              </w:rPr>
              <w:t>Drugi poslovi po nalogu pročelnika</w:t>
            </w:r>
          </w:p>
        </w:tc>
        <w:tc>
          <w:tcPr>
            <w:tcW w:w="1184"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084DA2" w:rsidRPr="00701397" w:rsidRDefault="00084DA2" w:rsidP="00084DA2">
            <w:pPr>
              <w:jc w:val="center"/>
              <w:rPr>
                <w:rFonts w:ascii="Arial" w:hAnsi="Arial" w:cs="Arial"/>
                <w:color w:val="000000"/>
                <w:sz w:val="20"/>
                <w:szCs w:val="20"/>
              </w:rPr>
            </w:pPr>
            <w:r w:rsidRPr="00701397">
              <w:rPr>
                <w:rFonts w:ascii="Arial" w:hAnsi="Arial" w:cs="Arial"/>
                <w:color w:val="000000"/>
                <w:sz w:val="20"/>
                <w:szCs w:val="20"/>
              </w:rPr>
              <w:t>10%</w:t>
            </w:r>
          </w:p>
        </w:tc>
      </w:tr>
      <w:tr w:rsidR="00084DA2" w:rsidRPr="00701397" w:rsidTr="00084DA2">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jc w:val="center"/>
              <w:rPr>
                <w:rFonts w:ascii="Arial" w:hAnsi="Arial" w:cs="Arial"/>
                <w:b/>
                <w:bCs/>
                <w:color w:val="000000"/>
                <w:sz w:val="20"/>
                <w:szCs w:val="20"/>
              </w:rPr>
            </w:pPr>
            <w:r w:rsidRPr="00701397">
              <w:rPr>
                <w:rFonts w:ascii="Arial" w:hAnsi="Arial" w:cs="Arial"/>
                <w:b/>
                <w:bCs/>
                <w:color w:val="000000"/>
                <w:sz w:val="20"/>
                <w:szCs w:val="20"/>
              </w:rPr>
              <w:t>Opis razine standardnih mjerila za klasifikaciju radnih mjesta</w:t>
            </w:r>
          </w:p>
        </w:tc>
      </w:tr>
      <w:tr w:rsidR="00084DA2" w:rsidRPr="00701397" w:rsidTr="00084DA2">
        <w:trPr>
          <w:trHeight w:val="855"/>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rPr>
                <w:rFonts w:ascii="Arial" w:hAnsi="Arial" w:cs="Arial"/>
                <w:b/>
                <w:bCs/>
                <w:color w:val="000000"/>
                <w:sz w:val="20"/>
                <w:szCs w:val="20"/>
              </w:rPr>
            </w:pPr>
            <w:r w:rsidRPr="00701397">
              <w:rPr>
                <w:rFonts w:ascii="Arial" w:hAnsi="Arial" w:cs="Arial"/>
                <w:b/>
                <w:bCs/>
                <w:color w:val="000000"/>
                <w:sz w:val="20"/>
                <w:szCs w:val="20"/>
              </w:rPr>
              <w:t>Potrebno stručno znanje:</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923C6F">
              <w:rPr>
                <w:rFonts w:ascii="Arial" w:hAnsi="Arial" w:cs="Arial"/>
                <w:sz w:val="20"/>
                <w:szCs w:val="20"/>
              </w:rPr>
              <w:t>magistar struke ili stručni specijalist međunarodnih odnosa i diplomacije, novinarstva ili odnosa s javnostima, pravne, politološke ili ekonomske struke, najmanje tri godine radnog iskustva na odgovarajući</w:t>
            </w:r>
            <w:r>
              <w:rPr>
                <w:rFonts w:ascii="Arial" w:hAnsi="Arial" w:cs="Arial"/>
                <w:sz w:val="20"/>
                <w:szCs w:val="20"/>
              </w:rPr>
              <w:t>m poslovima, položen državni st</w:t>
            </w:r>
            <w:r w:rsidRPr="00923C6F">
              <w:rPr>
                <w:rFonts w:ascii="Arial" w:hAnsi="Arial" w:cs="Arial"/>
                <w:sz w:val="20"/>
                <w:szCs w:val="20"/>
              </w:rPr>
              <w:t>ručni ispit, poznavanje rada na računalu, poznavanje dva svjetska jezika</w:t>
            </w:r>
          </w:p>
        </w:tc>
      </w:tr>
      <w:tr w:rsidR="00084DA2" w:rsidRPr="00701397" w:rsidTr="00084DA2">
        <w:trPr>
          <w:trHeight w:val="660"/>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rPr>
                <w:rFonts w:ascii="Arial" w:hAnsi="Arial" w:cs="Arial"/>
                <w:b/>
                <w:bCs/>
                <w:color w:val="000000"/>
                <w:sz w:val="20"/>
                <w:szCs w:val="20"/>
              </w:rPr>
            </w:pPr>
            <w:r w:rsidRPr="00701397">
              <w:rPr>
                <w:rFonts w:ascii="Arial" w:hAnsi="Arial" w:cs="Arial"/>
                <w:b/>
                <w:bCs/>
                <w:color w:val="000000"/>
                <w:sz w:val="20"/>
                <w:szCs w:val="20"/>
              </w:rPr>
              <w:t>Stupanj složenosti poslova:</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923C6F">
              <w:rPr>
                <w:rFonts w:ascii="Arial" w:hAnsi="Arial" w:cs="Arial"/>
                <w:color w:val="000000"/>
                <w:sz w:val="20"/>
                <w:szCs w:val="20"/>
              </w:rPr>
              <w:t>Stupanj složenosti uključuje suradnju u izradi akata iz djelokruga upravnog tijela, rješavanje složenih upravnih i drugih predmeta, te rješavanje problem a uz upute i nadzor rukovodećeg službenika</w:t>
            </w:r>
          </w:p>
        </w:tc>
      </w:tr>
      <w:tr w:rsidR="00084DA2" w:rsidRPr="00701397" w:rsidTr="00084DA2">
        <w:trPr>
          <w:trHeight w:val="660"/>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rPr>
                <w:rFonts w:ascii="Arial" w:hAnsi="Arial" w:cs="Arial"/>
                <w:b/>
                <w:bCs/>
                <w:color w:val="000000"/>
                <w:sz w:val="20"/>
                <w:szCs w:val="20"/>
              </w:rPr>
            </w:pPr>
            <w:r w:rsidRPr="00701397">
              <w:rPr>
                <w:rFonts w:ascii="Arial" w:hAnsi="Arial" w:cs="Arial"/>
                <w:b/>
                <w:bCs/>
                <w:color w:val="000000"/>
                <w:sz w:val="20"/>
                <w:szCs w:val="20"/>
              </w:rPr>
              <w:t>Stupanj samostalnosti:</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923C6F">
              <w:rPr>
                <w:rFonts w:ascii="Arial" w:hAnsi="Arial" w:cs="Arial"/>
                <w:color w:val="000000"/>
                <w:sz w:val="20"/>
                <w:szCs w:val="20"/>
              </w:rPr>
              <w:t>Stupanj samostalnosti uključuje češći nadzor te opće i specifične upute rukovodećeg službenika u svim predmetima</w:t>
            </w:r>
          </w:p>
        </w:tc>
      </w:tr>
      <w:tr w:rsidR="00084DA2" w:rsidRPr="00701397" w:rsidTr="00084DA2">
        <w:trPr>
          <w:trHeight w:val="660"/>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rPr>
                <w:rFonts w:ascii="Arial" w:hAnsi="Arial" w:cs="Arial"/>
                <w:b/>
                <w:bCs/>
                <w:color w:val="000000"/>
                <w:sz w:val="20"/>
                <w:szCs w:val="20"/>
              </w:rPr>
            </w:pPr>
            <w:r w:rsidRPr="00701397">
              <w:rPr>
                <w:rFonts w:ascii="Arial" w:hAnsi="Arial" w:cs="Arial"/>
                <w:b/>
                <w:bCs/>
                <w:color w:val="000000"/>
                <w:sz w:val="20"/>
                <w:szCs w:val="20"/>
              </w:rPr>
              <w:t>Stupanj odgovornosti:</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923C6F">
              <w:rPr>
                <w:rFonts w:ascii="Arial" w:hAnsi="Arial" w:cs="Arial"/>
                <w:color w:val="000000"/>
                <w:sz w:val="20"/>
                <w:szCs w:val="20"/>
              </w:rPr>
              <w:t>Stupanj odgovornosti uključuje odgovornost za materijalne resurse s kojima službenik radi, pravilnu primjenu postupaka i metoda rada te provedbu pojedinačnih odluka</w:t>
            </w:r>
          </w:p>
        </w:tc>
      </w:tr>
      <w:tr w:rsidR="00084DA2" w:rsidRPr="00701397" w:rsidTr="00084DA2">
        <w:trPr>
          <w:trHeight w:val="660"/>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vAlign w:val="center"/>
            <w:hideMark/>
          </w:tcPr>
          <w:p w:rsidR="00084DA2" w:rsidRPr="00701397" w:rsidRDefault="00084DA2" w:rsidP="00084DA2">
            <w:pPr>
              <w:rPr>
                <w:rFonts w:ascii="Arial" w:hAnsi="Arial" w:cs="Arial"/>
                <w:b/>
                <w:bCs/>
                <w:color w:val="000000"/>
                <w:sz w:val="20"/>
                <w:szCs w:val="20"/>
              </w:rPr>
            </w:pPr>
            <w:r w:rsidRPr="00701397">
              <w:rPr>
                <w:rFonts w:ascii="Arial" w:hAnsi="Arial" w:cs="Arial"/>
                <w:b/>
                <w:bCs/>
                <w:color w:val="000000"/>
                <w:sz w:val="20"/>
                <w:szCs w:val="20"/>
              </w:rPr>
              <w:t xml:space="preserve">Stupanj učestalosti stručnih komunikacija: </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923C6F">
              <w:rPr>
                <w:rFonts w:ascii="Arial" w:hAnsi="Arial" w:cs="Arial"/>
                <w:color w:val="000000"/>
                <w:sz w:val="20"/>
                <w:szCs w:val="20"/>
              </w:rPr>
              <w:t>Stupanj stručne komunikacije uključuje kontakte unutar i izvan upravnog tijela u svrhu prikupljanja ili razmjene informacija</w:t>
            </w:r>
          </w:p>
        </w:tc>
      </w:tr>
    </w:tbl>
    <w:p w:rsidR="00084DA2" w:rsidRDefault="00084DA2" w:rsidP="00084DA2"/>
    <w:p w:rsidR="00084DA2" w:rsidRDefault="00084DA2" w:rsidP="00084DA2"/>
    <w:tbl>
      <w:tblPr>
        <w:tblW w:w="5000" w:type="pct"/>
        <w:tblLook w:val="04A0" w:firstRow="1" w:lastRow="0" w:firstColumn="1" w:lastColumn="0" w:noHBand="0" w:noVBand="1"/>
      </w:tblPr>
      <w:tblGrid>
        <w:gridCol w:w="921"/>
        <w:gridCol w:w="2029"/>
        <w:gridCol w:w="1116"/>
        <w:gridCol w:w="1230"/>
        <w:gridCol w:w="1705"/>
        <w:gridCol w:w="803"/>
        <w:gridCol w:w="1524"/>
        <w:gridCol w:w="536"/>
        <w:gridCol w:w="1918"/>
        <w:gridCol w:w="1212"/>
      </w:tblGrid>
      <w:tr w:rsidR="00084DA2" w:rsidRPr="00701397" w:rsidTr="00084DA2">
        <w:trPr>
          <w:trHeight w:val="600"/>
        </w:trPr>
        <w:tc>
          <w:tcPr>
            <w:tcW w:w="323" w:type="pct"/>
            <w:tcBorders>
              <w:top w:val="single" w:sz="4" w:space="0" w:color="244062"/>
              <w:left w:val="single" w:sz="4" w:space="0" w:color="244062"/>
              <w:bottom w:val="single" w:sz="4" w:space="0" w:color="244062"/>
              <w:right w:val="single" w:sz="4" w:space="0" w:color="244062"/>
            </w:tcBorders>
            <w:shd w:val="clear" w:color="auto" w:fill="auto"/>
            <w:noWrap/>
            <w:vAlign w:val="center"/>
          </w:tcPr>
          <w:p w:rsidR="00084DA2" w:rsidRDefault="00084DA2" w:rsidP="00084DA2">
            <w:pPr>
              <w:jc w:val="center"/>
              <w:rPr>
                <w:rFonts w:ascii="Arial" w:hAnsi="Arial" w:cs="Arial"/>
                <w:color w:val="000000"/>
                <w:sz w:val="16"/>
                <w:szCs w:val="16"/>
              </w:rPr>
            </w:pPr>
            <w:r w:rsidRPr="00DE31C6">
              <w:rPr>
                <w:rFonts w:ascii="Arial" w:hAnsi="Arial" w:cs="Arial"/>
                <w:color w:val="000000"/>
                <w:sz w:val="16"/>
                <w:szCs w:val="16"/>
              </w:rPr>
              <w:lastRenderedPageBreak/>
              <w:t xml:space="preserve">BROJ </w:t>
            </w:r>
          </w:p>
          <w:p w:rsidR="00084DA2" w:rsidRDefault="00084DA2" w:rsidP="00084DA2">
            <w:pPr>
              <w:jc w:val="center"/>
              <w:rPr>
                <w:rFonts w:ascii="Arial" w:hAnsi="Arial" w:cs="Arial"/>
                <w:color w:val="000000"/>
                <w:sz w:val="16"/>
                <w:szCs w:val="16"/>
              </w:rPr>
            </w:pPr>
            <w:r w:rsidRPr="00DE31C6">
              <w:rPr>
                <w:rFonts w:ascii="Arial" w:hAnsi="Arial" w:cs="Arial"/>
                <w:color w:val="000000"/>
                <w:sz w:val="16"/>
                <w:szCs w:val="16"/>
              </w:rPr>
              <w:t xml:space="preserve">RADNOG </w:t>
            </w:r>
          </w:p>
          <w:p w:rsidR="00084DA2" w:rsidRPr="00701397" w:rsidRDefault="00084DA2" w:rsidP="00084DA2">
            <w:pPr>
              <w:jc w:val="center"/>
              <w:rPr>
                <w:rFonts w:ascii="Arial" w:hAnsi="Arial" w:cs="Arial"/>
                <w:b/>
                <w:bCs/>
                <w:sz w:val="20"/>
                <w:szCs w:val="20"/>
              </w:rPr>
            </w:pPr>
            <w:r w:rsidRPr="00DE31C6">
              <w:rPr>
                <w:rFonts w:ascii="Arial" w:hAnsi="Arial" w:cs="Arial"/>
                <w:color w:val="000000"/>
                <w:sz w:val="16"/>
                <w:szCs w:val="16"/>
              </w:rPr>
              <w:t>MJESTA</w:t>
            </w:r>
          </w:p>
        </w:tc>
        <w:tc>
          <w:tcPr>
            <w:tcW w:w="1257" w:type="pct"/>
            <w:gridSpan w:val="2"/>
            <w:tcBorders>
              <w:top w:val="single" w:sz="4" w:space="0" w:color="244062"/>
              <w:left w:val="nil"/>
              <w:bottom w:val="single" w:sz="4" w:space="0" w:color="244062"/>
              <w:right w:val="single" w:sz="4" w:space="0" w:color="244062"/>
            </w:tcBorders>
            <w:shd w:val="clear" w:color="auto" w:fill="auto"/>
            <w:vAlign w:val="center"/>
          </w:tcPr>
          <w:p w:rsidR="00084DA2" w:rsidRPr="00701397" w:rsidRDefault="00084DA2" w:rsidP="00084DA2">
            <w:pPr>
              <w:rPr>
                <w:rFonts w:ascii="Arial" w:hAnsi="Arial" w:cs="Arial"/>
                <w:b/>
                <w:bCs/>
                <w:sz w:val="20"/>
                <w:szCs w:val="20"/>
              </w:rPr>
            </w:pPr>
            <w:r w:rsidRPr="00DE31C6">
              <w:rPr>
                <w:rFonts w:ascii="Arial" w:hAnsi="Arial" w:cs="Arial"/>
                <w:color w:val="000000"/>
                <w:sz w:val="16"/>
                <w:szCs w:val="16"/>
              </w:rPr>
              <w:t>NAZIV RADNOG MJESTA</w:t>
            </w:r>
          </w:p>
        </w:tc>
        <w:tc>
          <w:tcPr>
            <w:tcW w:w="425" w:type="pct"/>
            <w:tcBorders>
              <w:top w:val="single" w:sz="4" w:space="0" w:color="244062"/>
              <w:left w:val="nil"/>
              <w:bottom w:val="single" w:sz="4" w:space="0" w:color="244062"/>
              <w:right w:val="single" w:sz="4" w:space="0" w:color="244062"/>
            </w:tcBorders>
            <w:shd w:val="clear" w:color="auto" w:fill="auto"/>
            <w:noWrap/>
            <w:vAlign w:val="center"/>
          </w:tcPr>
          <w:p w:rsidR="00084DA2" w:rsidRPr="00701397" w:rsidRDefault="00084DA2" w:rsidP="00084DA2">
            <w:pPr>
              <w:jc w:val="center"/>
              <w:rPr>
                <w:rFonts w:ascii="Arial" w:hAnsi="Arial" w:cs="Arial"/>
                <w:b/>
                <w:bCs/>
                <w:sz w:val="20"/>
                <w:szCs w:val="20"/>
              </w:rPr>
            </w:pPr>
            <w:r w:rsidRPr="00DE31C6">
              <w:rPr>
                <w:rFonts w:ascii="Arial" w:hAnsi="Arial" w:cs="Arial"/>
                <w:color w:val="000000"/>
                <w:sz w:val="16"/>
                <w:szCs w:val="16"/>
              </w:rPr>
              <w:t>KATEGORIJA</w:t>
            </w:r>
          </w:p>
        </w:tc>
        <w:tc>
          <w:tcPr>
            <w:tcW w:w="679" w:type="pct"/>
            <w:tcBorders>
              <w:top w:val="single" w:sz="4" w:space="0" w:color="244062"/>
              <w:left w:val="nil"/>
              <w:bottom w:val="single" w:sz="4" w:space="0" w:color="244062"/>
              <w:right w:val="single" w:sz="4" w:space="0" w:color="244062"/>
            </w:tcBorders>
            <w:shd w:val="clear" w:color="auto" w:fill="auto"/>
            <w:vAlign w:val="center"/>
          </w:tcPr>
          <w:p w:rsidR="00084DA2" w:rsidRPr="00701397" w:rsidRDefault="00084DA2" w:rsidP="00084DA2">
            <w:pPr>
              <w:jc w:val="center"/>
              <w:rPr>
                <w:rFonts w:ascii="Arial" w:hAnsi="Arial" w:cs="Arial"/>
                <w:b/>
                <w:bCs/>
                <w:sz w:val="20"/>
                <w:szCs w:val="20"/>
              </w:rPr>
            </w:pPr>
            <w:r w:rsidRPr="00DE31C6">
              <w:rPr>
                <w:rFonts w:ascii="Arial" w:hAnsi="Arial" w:cs="Arial"/>
                <w:color w:val="000000"/>
                <w:sz w:val="16"/>
                <w:szCs w:val="16"/>
              </w:rPr>
              <w:t>POTKATEGORIJA</w:t>
            </w:r>
          </w:p>
        </w:tc>
        <w:tc>
          <w:tcPr>
            <w:tcW w:w="299" w:type="pct"/>
            <w:tcBorders>
              <w:top w:val="single" w:sz="4" w:space="0" w:color="244062"/>
              <w:left w:val="nil"/>
              <w:bottom w:val="single" w:sz="4" w:space="0" w:color="244062"/>
              <w:right w:val="single" w:sz="4" w:space="0" w:color="244062"/>
            </w:tcBorders>
            <w:shd w:val="clear" w:color="auto" w:fill="auto"/>
            <w:noWrap/>
            <w:vAlign w:val="center"/>
          </w:tcPr>
          <w:p w:rsidR="00084DA2" w:rsidRPr="00701397" w:rsidRDefault="00084DA2" w:rsidP="00084DA2">
            <w:pPr>
              <w:jc w:val="center"/>
              <w:rPr>
                <w:rFonts w:ascii="Arial" w:hAnsi="Arial" w:cs="Arial"/>
                <w:b/>
                <w:bCs/>
                <w:sz w:val="20"/>
                <w:szCs w:val="20"/>
              </w:rPr>
            </w:pPr>
            <w:r w:rsidRPr="00DE31C6">
              <w:rPr>
                <w:rFonts w:ascii="Arial" w:hAnsi="Arial" w:cs="Arial"/>
                <w:color w:val="000000"/>
                <w:sz w:val="16"/>
                <w:szCs w:val="16"/>
              </w:rPr>
              <w:t>RAZINA</w:t>
            </w:r>
          </w:p>
        </w:tc>
        <w:tc>
          <w:tcPr>
            <w:tcW w:w="596" w:type="pct"/>
            <w:tcBorders>
              <w:top w:val="single" w:sz="4" w:space="0" w:color="244062"/>
              <w:left w:val="nil"/>
              <w:bottom w:val="single" w:sz="4" w:space="0" w:color="244062"/>
              <w:right w:val="single" w:sz="4" w:space="0" w:color="244062"/>
            </w:tcBorders>
            <w:shd w:val="clear" w:color="auto" w:fill="auto"/>
            <w:noWrap/>
            <w:vAlign w:val="center"/>
          </w:tcPr>
          <w:p w:rsidR="00084DA2" w:rsidRDefault="00084DA2" w:rsidP="00084DA2">
            <w:pPr>
              <w:jc w:val="center"/>
              <w:rPr>
                <w:rFonts w:ascii="Arial" w:hAnsi="Arial" w:cs="Arial"/>
                <w:color w:val="000000"/>
                <w:sz w:val="16"/>
                <w:szCs w:val="16"/>
              </w:rPr>
            </w:pPr>
            <w:r w:rsidRPr="00DE31C6">
              <w:rPr>
                <w:rFonts w:ascii="Arial" w:hAnsi="Arial" w:cs="Arial"/>
                <w:color w:val="000000"/>
                <w:sz w:val="16"/>
                <w:szCs w:val="16"/>
              </w:rPr>
              <w:t xml:space="preserve">KLASIFIKACIJSKI </w:t>
            </w:r>
          </w:p>
          <w:p w:rsidR="00084DA2" w:rsidRPr="00701397" w:rsidRDefault="00084DA2" w:rsidP="00084DA2">
            <w:pPr>
              <w:jc w:val="center"/>
              <w:rPr>
                <w:rFonts w:ascii="Arial" w:hAnsi="Arial" w:cs="Arial"/>
                <w:b/>
                <w:bCs/>
                <w:sz w:val="20"/>
                <w:szCs w:val="20"/>
              </w:rPr>
            </w:pPr>
            <w:r w:rsidRPr="00DE31C6">
              <w:rPr>
                <w:rFonts w:ascii="Arial" w:hAnsi="Arial" w:cs="Arial"/>
                <w:color w:val="000000"/>
                <w:sz w:val="16"/>
                <w:szCs w:val="16"/>
              </w:rPr>
              <w:t>RANG</w:t>
            </w:r>
          </w:p>
        </w:tc>
        <w:tc>
          <w:tcPr>
            <w:tcW w:w="1004" w:type="pct"/>
            <w:gridSpan w:val="2"/>
            <w:tcBorders>
              <w:top w:val="single" w:sz="4" w:space="0" w:color="244062"/>
              <w:left w:val="nil"/>
              <w:bottom w:val="single" w:sz="4" w:space="0" w:color="244062"/>
              <w:right w:val="single" w:sz="4" w:space="0" w:color="244062"/>
            </w:tcBorders>
            <w:shd w:val="clear" w:color="auto" w:fill="auto"/>
            <w:noWrap/>
            <w:vAlign w:val="center"/>
          </w:tcPr>
          <w:p w:rsidR="00084DA2" w:rsidRDefault="00084DA2" w:rsidP="00084DA2">
            <w:pPr>
              <w:jc w:val="center"/>
              <w:rPr>
                <w:rFonts w:ascii="Arial" w:hAnsi="Arial" w:cs="Arial"/>
                <w:color w:val="000000"/>
                <w:sz w:val="16"/>
                <w:szCs w:val="16"/>
              </w:rPr>
            </w:pPr>
            <w:r w:rsidRPr="00DE31C6">
              <w:rPr>
                <w:rFonts w:ascii="Arial" w:hAnsi="Arial" w:cs="Arial"/>
                <w:color w:val="000000"/>
                <w:sz w:val="16"/>
                <w:szCs w:val="16"/>
              </w:rPr>
              <w:t xml:space="preserve">NAZIV UNUTARNJE </w:t>
            </w:r>
          </w:p>
          <w:p w:rsidR="00084DA2" w:rsidRPr="00701397" w:rsidRDefault="00084DA2" w:rsidP="00084DA2">
            <w:pPr>
              <w:jc w:val="center"/>
              <w:rPr>
                <w:rFonts w:ascii="Arial" w:hAnsi="Arial" w:cs="Arial"/>
                <w:b/>
                <w:bCs/>
                <w:sz w:val="18"/>
                <w:szCs w:val="18"/>
              </w:rPr>
            </w:pPr>
            <w:r w:rsidRPr="00DE31C6">
              <w:rPr>
                <w:rFonts w:ascii="Arial" w:hAnsi="Arial" w:cs="Arial"/>
                <w:color w:val="000000"/>
                <w:sz w:val="16"/>
                <w:szCs w:val="16"/>
              </w:rPr>
              <w:t>USTROJSTVENE JEDINICE</w:t>
            </w:r>
          </w:p>
        </w:tc>
        <w:tc>
          <w:tcPr>
            <w:tcW w:w="417" w:type="pct"/>
            <w:tcBorders>
              <w:top w:val="single" w:sz="4" w:space="0" w:color="244062"/>
              <w:left w:val="nil"/>
              <w:bottom w:val="single" w:sz="4" w:space="0" w:color="244062"/>
              <w:right w:val="single" w:sz="4" w:space="0" w:color="244062"/>
            </w:tcBorders>
            <w:shd w:val="clear" w:color="auto" w:fill="auto"/>
            <w:noWrap/>
            <w:vAlign w:val="center"/>
          </w:tcPr>
          <w:p w:rsidR="00084DA2" w:rsidRDefault="00084DA2" w:rsidP="00084DA2">
            <w:pPr>
              <w:jc w:val="center"/>
              <w:rPr>
                <w:rFonts w:ascii="Arial" w:hAnsi="Arial" w:cs="Arial"/>
                <w:color w:val="000000"/>
                <w:sz w:val="16"/>
                <w:szCs w:val="16"/>
              </w:rPr>
            </w:pPr>
            <w:r w:rsidRPr="00DE31C6">
              <w:rPr>
                <w:rFonts w:ascii="Arial" w:hAnsi="Arial" w:cs="Arial"/>
                <w:color w:val="000000"/>
                <w:sz w:val="16"/>
                <w:szCs w:val="16"/>
              </w:rPr>
              <w:t xml:space="preserve">BROJ </w:t>
            </w:r>
          </w:p>
          <w:p w:rsidR="00084DA2" w:rsidRPr="00701397" w:rsidRDefault="00084DA2" w:rsidP="00084DA2">
            <w:pPr>
              <w:jc w:val="center"/>
              <w:rPr>
                <w:rFonts w:ascii="Arial" w:hAnsi="Arial" w:cs="Arial"/>
                <w:b/>
                <w:bCs/>
                <w:sz w:val="20"/>
                <w:szCs w:val="20"/>
              </w:rPr>
            </w:pPr>
            <w:r w:rsidRPr="00DE31C6">
              <w:rPr>
                <w:rFonts w:ascii="Arial" w:hAnsi="Arial" w:cs="Arial"/>
                <w:color w:val="000000"/>
                <w:sz w:val="16"/>
                <w:szCs w:val="16"/>
              </w:rPr>
              <w:t>IZVRŠITELJA</w:t>
            </w:r>
          </w:p>
        </w:tc>
      </w:tr>
      <w:tr w:rsidR="00084DA2" w:rsidRPr="00701397" w:rsidTr="00084DA2">
        <w:trPr>
          <w:trHeight w:val="600"/>
        </w:trPr>
        <w:tc>
          <w:tcPr>
            <w:tcW w:w="323" w:type="pct"/>
            <w:tcBorders>
              <w:top w:val="single" w:sz="4" w:space="0" w:color="244062"/>
              <w:left w:val="single" w:sz="4" w:space="0" w:color="244062"/>
              <w:bottom w:val="single" w:sz="4" w:space="0" w:color="244062"/>
              <w:right w:val="single" w:sz="4" w:space="0" w:color="244062"/>
            </w:tcBorders>
            <w:shd w:val="clear" w:color="000000" w:fill="F2F2F2"/>
            <w:noWrap/>
            <w:vAlign w:val="center"/>
            <w:hideMark/>
          </w:tcPr>
          <w:p w:rsidR="00084DA2" w:rsidRPr="00701397" w:rsidRDefault="00084DA2" w:rsidP="00084DA2">
            <w:pPr>
              <w:jc w:val="center"/>
              <w:rPr>
                <w:rFonts w:ascii="Arial" w:hAnsi="Arial" w:cs="Arial"/>
                <w:b/>
                <w:bCs/>
                <w:sz w:val="20"/>
                <w:szCs w:val="20"/>
              </w:rPr>
            </w:pPr>
            <w:r w:rsidRPr="00701397">
              <w:rPr>
                <w:rFonts w:ascii="Arial" w:hAnsi="Arial" w:cs="Arial"/>
                <w:b/>
                <w:bCs/>
                <w:sz w:val="20"/>
                <w:szCs w:val="20"/>
              </w:rPr>
              <w:t>12.</w:t>
            </w:r>
            <w:r>
              <w:rPr>
                <w:rFonts w:ascii="Arial" w:hAnsi="Arial" w:cs="Arial"/>
                <w:b/>
                <w:bCs/>
                <w:sz w:val="20"/>
                <w:szCs w:val="20"/>
              </w:rPr>
              <w:t>4</w:t>
            </w:r>
            <w:r w:rsidRPr="00701397">
              <w:rPr>
                <w:rFonts w:ascii="Arial" w:hAnsi="Arial" w:cs="Arial"/>
                <w:b/>
                <w:bCs/>
                <w:sz w:val="20"/>
                <w:szCs w:val="20"/>
              </w:rPr>
              <w:t>.</w:t>
            </w:r>
          </w:p>
        </w:tc>
        <w:tc>
          <w:tcPr>
            <w:tcW w:w="1257" w:type="pct"/>
            <w:gridSpan w:val="2"/>
            <w:tcBorders>
              <w:top w:val="single" w:sz="4" w:space="0" w:color="244062"/>
              <w:left w:val="nil"/>
              <w:bottom w:val="single" w:sz="4" w:space="0" w:color="244062"/>
              <w:right w:val="single" w:sz="4" w:space="0" w:color="244062"/>
            </w:tcBorders>
            <w:shd w:val="clear" w:color="000000" w:fill="F2F2F2"/>
            <w:vAlign w:val="center"/>
            <w:hideMark/>
          </w:tcPr>
          <w:p w:rsidR="00084DA2" w:rsidRPr="00701397" w:rsidRDefault="00084DA2" w:rsidP="00084DA2">
            <w:pPr>
              <w:rPr>
                <w:rFonts w:ascii="Arial" w:hAnsi="Arial" w:cs="Arial"/>
                <w:b/>
                <w:bCs/>
                <w:sz w:val="20"/>
                <w:szCs w:val="20"/>
              </w:rPr>
            </w:pPr>
            <w:r w:rsidRPr="00701397">
              <w:rPr>
                <w:rFonts w:ascii="Arial" w:hAnsi="Arial" w:cs="Arial"/>
                <w:b/>
                <w:bCs/>
                <w:sz w:val="20"/>
                <w:szCs w:val="20"/>
              </w:rPr>
              <w:t>Viši stručni suradnik III  za regionalnu i međunarodnu suradnju</w:t>
            </w:r>
          </w:p>
        </w:tc>
        <w:tc>
          <w:tcPr>
            <w:tcW w:w="425" w:type="pct"/>
            <w:tcBorders>
              <w:top w:val="single" w:sz="4" w:space="0" w:color="244062"/>
              <w:left w:val="nil"/>
              <w:bottom w:val="single" w:sz="4" w:space="0" w:color="244062"/>
              <w:right w:val="single" w:sz="4" w:space="0" w:color="244062"/>
            </w:tcBorders>
            <w:shd w:val="clear" w:color="000000" w:fill="F2F2F2"/>
            <w:noWrap/>
            <w:vAlign w:val="center"/>
            <w:hideMark/>
          </w:tcPr>
          <w:p w:rsidR="00084DA2" w:rsidRPr="00701397" w:rsidRDefault="00084DA2" w:rsidP="00084DA2">
            <w:pPr>
              <w:jc w:val="center"/>
              <w:rPr>
                <w:rFonts w:ascii="Arial" w:hAnsi="Arial" w:cs="Arial"/>
                <w:b/>
                <w:bCs/>
                <w:sz w:val="20"/>
                <w:szCs w:val="20"/>
              </w:rPr>
            </w:pPr>
            <w:r w:rsidRPr="00701397">
              <w:rPr>
                <w:rFonts w:ascii="Arial" w:hAnsi="Arial" w:cs="Arial"/>
                <w:b/>
                <w:bCs/>
                <w:sz w:val="20"/>
                <w:szCs w:val="20"/>
              </w:rPr>
              <w:t>II.</w:t>
            </w:r>
          </w:p>
        </w:tc>
        <w:tc>
          <w:tcPr>
            <w:tcW w:w="679" w:type="pct"/>
            <w:tcBorders>
              <w:top w:val="single" w:sz="4" w:space="0" w:color="244062"/>
              <w:left w:val="nil"/>
              <w:bottom w:val="single" w:sz="4" w:space="0" w:color="244062"/>
              <w:right w:val="single" w:sz="4" w:space="0" w:color="244062"/>
            </w:tcBorders>
            <w:shd w:val="clear" w:color="000000" w:fill="F2F2F2"/>
            <w:vAlign w:val="center"/>
            <w:hideMark/>
          </w:tcPr>
          <w:p w:rsidR="00084DA2" w:rsidRPr="00701397" w:rsidRDefault="00084DA2" w:rsidP="00084DA2">
            <w:pPr>
              <w:jc w:val="center"/>
              <w:rPr>
                <w:rFonts w:ascii="Arial" w:hAnsi="Arial" w:cs="Arial"/>
                <w:b/>
                <w:bCs/>
                <w:sz w:val="20"/>
                <w:szCs w:val="20"/>
              </w:rPr>
            </w:pPr>
            <w:r w:rsidRPr="00701397">
              <w:rPr>
                <w:rFonts w:ascii="Arial" w:hAnsi="Arial" w:cs="Arial"/>
                <w:b/>
                <w:bCs/>
                <w:sz w:val="20"/>
                <w:szCs w:val="20"/>
              </w:rPr>
              <w:t>Viši stručni suradnik</w:t>
            </w:r>
          </w:p>
        </w:tc>
        <w:tc>
          <w:tcPr>
            <w:tcW w:w="299" w:type="pct"/>
            <w:tcBorders>
              <w:top w:val="single" w:sz="4" w:space="0" w:color="244062"/>
              <w:left w:val="nil"/>
              <w:bottom w:val="single" w:sz="4" w:space="0" w:color="244062"/>
              <w:right w:val="single" w:sz="4" w:space="0" w:color="244062"/>
            </w:tcBorders>
            <w:shd w:val="clear" w:color="000000" w:fill="F2F2F2"/>
            <w:noWrap/>
            <w:vAlign w:val="center"/>
            <w:hideMark/>
          </w:tcPr>
          <w:p w:rsidR="00084DA2" w:rsidRPr="00701397" w:rsidRDefault="00084DA2" w:rsidP="00084DA2">
            <w:pPr>
              <w:jc w:val="center"/>
              <w:rPr>
                <w:rFonts w:ascii="Arial" w:hAnsi="Arial" w:cs="Arial"/>
                <w:b/>
                <w:bCs/>
                <w:sz w:val="20"/>
                <w:szCs w:val="20"/>
              </w:rPr>
            </w:pPr>
            <w:r w:rsidRPr="00701397">
              <w:rPr>
                <w:rFonts w:ascii="Arial" w:hAnsi="Arial" w:cs="Arial"/>
                <w:b/>
                <w:bCs/>
                <w:sz w:val="20"/>
                <w:szCs w:val="20"/>
              </w:rPr>
              <w:t>-</w:t>
            </w:r>
          </w:p>
        </w:tc>
        <w:tc>
          <w:tcPr>
            <w:tcW w:w="596" w:type="pct"/>
            <w:tcBorders>
              <w:top w:val="single" w:sz="4" w:space="0" w:color="244062"/>
              <w:left w:val="nil"/>
              <w:bottom w:val="single" w:sz="4" w:space="0" w:color="244062"/>
              <w:right w:val="single" w:sz="4" w:space="0" w:color="244062"/>
            </w:tcBorders>
            <w:shd w:val="clear" w:color="000000" w:fill="F2F2F2"/>
            <w:noWrap/>
            <w:vAlign w:val="center"/>
            <w:hideMark/>
          </w:tcPr>
          <w:p w:rsidR="00084DA2" w:rsidRPr="00701397" w:rsidRDefault="00084DA2" w:rsidP="00084DA2">
            <w:pPr>
              <w:jc w:val="center"/>
              <w:rPr>
                <w:rFonts w:ascii="Arial" w:hAnsi="Arial" w:cs="Arial"/>
                <w:b/>
                <w:bCs/>
                <w:sz w:val="20"/>
                <w:szCs w:val="20"/>
              </w:rPr>
            </w:pPr>
            <w:r w:rsidRPr="00701397">
              <w:rPr>
                <w:rFonts w:ascii="Arial" w:hAnsi="Arial" w:cs="Arial"/>
                <w:b/>
                <w:bCs/>
                <w:sz w:val="20"/>
                <w:szCs w:val="20"/>
              </w:rPr>
              <w:t>6.</w:t>
            </w:r>
          </w:p>
        </w:tc>
        <w:tc>
          <w:tcPr>
            <w:tcW w:w="1004" w:type="pct"/>
            <w:gridSpan w:val="2"/>
            <w:tcBorders>
              <w:top w:val="single" w:sz="4" w:space="0" w:color="244062"/>
              <w:left w:val="nil"/>
              <w:bottom w:val="single" w:sz="4" w:space="0" w:color="244062"/>
              <w:right w:val="single" w:sz="4" w:space="0" w:color="244062"/>
            </w:tcBorders>
            <w:shd w:val="clear" w:color="000000" w:fill="F2F2F2"/>
            <w:noWrap/>
            <w:vAlign w:val="center"/>
            <w:hideMark/>
          </w:tcPr>
          <w:p w:rsidR="00084DA2" w:rsidRPr="00701397" w:rsidRDefault="00084DA2" w:rsidP="00084DA2">
            <w:pPr>
              <w:jc w:val="center"/>
              <w:rPr>
                <w:rFonts w:ascii="Arial" w:hAnsi="Arial" w:cs="Arial"/>
                <w:b/>
                <w:bCs/>
                <w:sz w:val="18"/>
                <w:szCs w:val="18"/>
              </w:rPr>
            </w:pPr>
            <w:r w:rsidRPr="00701397">
              <w:rPr>
                <w:rFonts w:ascii="Arial" w:hAnsi="Arial" w:cs="Arial"/>
                <w:b/>
                <w:bCs/>
                <w:sz w:val="18"/>
                <w:szCs w:val="18"/>
              </w:rPr>
              <w:t>-</w:t>
            </w:r>
          </w:p>
        </w:tc>
        <w:tc>
          <w:tcPr>
            <w:tcW w:w="417" w:type="pct"/>
            <w:tcBorders>
              <w:top w:val="single" w:sz="4" w:space="0" w:color="244062"/>
              <w:left w:val="nil"/>
              <w:bottom w:val="single" w:sz="4" w:space="0" w:color="244062"/>
              <w:right w:val="single" w:sz="4" w:space="0" w:color="244062"/>
            </w:tcBorders>
            <w:shd w:val="clear" w:color="000000" w:fill="F2F2F2"/>
            <w:noWrap/>
            <w:vAlign w:val="center"/>
            <w:hideMark/>
          </w:tcPr>
          <w:p w:rsidR="00084DA2" w:rsidRPr="00701397" w:rsidRDefault="00084DA2" w:rsidP="00084DA2">
            <w:pPr>
              <w:jc w:val="center"/>
              <w:rPr>
                <w:rFonts w:ascii="Arial" w:hAnsi="Arial" w:cs="Arial"/>
                <w:b/>
                <w:bCs/>
                <w:sz w:val="20"/>
                <w:szCs w:val="20"/>
              </w:rPr>
            </w:pPr>
            <w:r w:rsidRPr="00701397">
              <w:rPr>
                <w:rFonts w:ascii="Arial" w:hAnsi="Arial" w:cs="Arial"/>
                <w:b/>
                <w:bCs/>
                <w:sz w:val="20"/>
                <w:szCs w:val="20"/>
              </w:rPr>
              <w:t>1</w:t>
            </w:r>
          </w:p>
        </w:tc>
      </w:tr>
      <w:tr w:rsidR="00084DA2" w:rsidRPr="00701397" w:rsidTr="00084DA2">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jc w:val="center"/>
              <w:rPr>
                <w:rFonts w:ascii="Arial" w:hAnsi="Arial" w:cs="Arial"/>
                <w:b/>
                <w:bCs/>
                <w:color w:val="000000"/>
                <w:sz w:val="20"/>
                <w:szCs w:val="20"/>
              </w:rPr>
            </w:pPr>
            <w:r w:rsidRPr="00701397">
              <w:rPr>
                <w:rFonts w:ascii="Arial" w:hAnsi="Arial" w:cs="Arial"/>
                <w:b/>
                <w:bCs/>
                <w:color w:val="000000"/>
                <w:sz w:val="20"/>
                <w:szCs w:val="20"/>
              </w:rPr>
              <w:t>Opis poslova radnog mjesta</w:t>
            </w:r>
          </w:p>
        </w:tc>
      </w:tr>
      <w:tr w:rsidR="00084DA2" w:rsidRPr="00701397" w:rsidTr="00084DA2">
        <w:trPr>
          <w:trHeight w:val="60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rPr>
                <w:rFonts w:ascii="Arial" w:hAnsi="Arial" w:cs="Arial"/>
                <w:b/>
                <w:bCs/>
                <w:color w:val="000000"/>
                <w:sz w:val="20"/>
                <w:szCs w:val="20"/>
              </w:rPr>
            </w:pPr>
            <w:r w:rsidRPr="00701397">
              <w:rPr>
                <w:rFonts w:ascii="Arial" w:hAnsi="Arial" w:cs="Arial"/>
                <w:b/>
                <w:bCs/>
                <w:color w:val="000000"/>
                <w:sz w:val="20"/>
                <w:szCs w:val="20"/>
              </w:rPr>
              <w:t>Opis poslova i zadataka</w:t>
            </w:r>
          </w:p>
        </w:tc>
        <w:tc>
          <w:tcPr>
            <w:tcW w:w="1184" w:type="pct"/>
            <w:gridSpan w:val="2"/>
            <w:tcBorders>
              <w:top w:val="single" w:sz="4" w:space="0" w:color="244062"/>
              <w:left w:val="nil"/>
              <w:bottom w:val="single" w:sz="4" w:space="0" w:color="244062"/>
              <w:right w:val="single" w:sz="4" w:space="0" w:color="244062"/>
            </w:tcBorders>
            <w:shd w:val="clear" w:color="auto" w:fill="auto"/>
            <w:vAlign w:val="center"/>
            <w:hideMark/>
          </w:tcPr>
          <w:p w:rsidR="00084DA2" w:rsidRPr="00701397" w:rsidRDefault="00084DA2" w:rsidP="00084DA2">
            <w:pPr>
              <w:jc w:val="center"/>
              <w:rPr>
                <w:rFonts w:ascii="Arial" w:hAnsi="Arial" w:cs="Arial"/>
                <w:b/>
                <w:bCs/>
                <w:color w:val="000000"/>
                <w:sz w:val="20"/>
                <w:szCs w:val="20"/>
              </w:rPr>
            </w:pPr>
            <w:r w:rsidRPr="00701397">
              <w:rPr>
                <w:rFonts w:ascii="Arial" w:hAnsi="Arial" w:cs="Arial"/>
                <w:b/>
                <w:bCs/>
                <w:color w:val="000000"/>
                <w:sz w:val="20"/>
                <w:szCs w:val="20"/>
              </w:rPr>
              <w:t>Pribli</w:t>
            </w:r>
            <w:r>
              <w:rPr>
                <w:rFonts w:ascii="Arial" w:hAnsi="Arial" w:cs="Arial"/>
                <w:b/>
                <w:bCs/>
                <w:color w:val="000000"/>
                <w:sz w:val="20"/>
                <w:szCs w:val="20"/>
              </w:rPr>
              <w:t>ž</w:t>
            </w:r>
            <w:r w:rsidRPr="00701397">
              <w:rPr>
                <w:rFonts w:ascii="Arial" w:hAnsi="Arial" w:cs="Arial"/>
                <w:b/>
                <w:bCs/>
                <w:color w:val="000000"/>
                <w:sz w:val="20"/>
                <w:szCs w:val="20"/>
              </w:rPr>
              <w:t>ni postotak vremena potreban za obavljanje pojedinog posla</w:t>
            </w:r>
          </w:p>
        </w:tc>
      </w:tr>
      <w:tr w:rsidR="00084DA2" w:rsidRPr="00701397" w:rsidTr="00084DA2">
        <w:trPr>
          <w:trHeight w:val="54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701397">
              <w:rPr>
                <w:rFonts w:ascii="Arial" w:hAnsi="Arial" w:cs="Arial"/>
                <w:color w:val="000000"/>
                <w:sz w:val="20"/>
                <w:szCs w:val="20"/>
              </w:rPr>
              <w:t>Organizacija međunarodne i regionalne suradnje Grada Dubrovnika</w:t>
            </w:r>
          </w:p>
        </w:tc>
        <w:tc>
          <w:tcPr>
            <w:tcW w:w="1184"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084DA2" w:rsidRPr="00701397" w:rsidRDefault="00084DA2" w:rsidP="00084DA2">
            <w:pPr>
              <w:jc w:val="center"/>
              <w:rPr>
                <w:rFonts w:ascii="Arial" w:hAnsi="Arial" w:cs="Arial"/>
                <w:color w:val="000000"/>
                <w:sz w:val="20"/>
                <w:szCs w:val="20"/>
              </w:rPr>
            </w:pPr>
            <w:r w:rsidRPr="00701397">
              <w:rPr>
                <w:rFonts w:ascii="Arial" w:hAnsi="Arial" w:cs="Arial"/>
                <w:color w:val="000000"/>
                <w:sz w:val="20"/>
                <w:szCs w:val="20"/>
              </w:rPr>
              <w:t>40%</w:t>
            </w:r>
          </w:p>
        </w:tc>
      </w:tr>
      <w:tr w:rsidR="00084DA2" w:rsidRPr="00701397" w:rsidTr="00084DA2">
        <w:trPr>
          <w:trHeight w:val="54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701397">
              <w:rPr>
                <w:rFonts w:ascii="Arial" w:hAnsi="Arial" w:cs="Arial"/>
                <w:color w:val="000000"/>
                <w:sz w:val="20"/>
                <w:szCs w:val="20"/>
              </w:rPr>
              <w:t>Održavanje suradnje s gradovima s kojima su potpisani sporazumi o suradnji i pripremi protokolarnih programa i međunarodnih delegacija</w:t>
            </w:r>
          </w:p>
        </w:tc>
        <w:tc>
          <w:tcPr>
            <w:tcW w:w="1184"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084DA2" w:rsidRPr="00701397" w:rsidRDefault="00084DA2" w:rsidP="00084DA2">
            <w:pPr>
              <w:jc w:val="center"/>
              <w:rPr>
                <w:rFonts w:ascii="Arial" w:hAnsi="Arial" w:cs="Arial"/>
                <w:color w:val="000000"/>
                <w:sz w:val="20"/>
                <w:szCs w:val="20"/>
              </w:rPr>
            </w:pPr>
            <w:r w:rsidRPr="00701397">
              <w:rPr>
                <w:rFonts w:ascii="Arial" w:hAnsi="Arial" w:cs="Arial"/>
                <w:color w:val="000000"/>
                <w:sz w:val="20"/>
                <w:szCs w:val="20"/>
              </w:rPr>
              <w:t>30%</w:t>
            </w:r>
          </w:p>
        </w:tc>
      </w:tr>
      <w:tr w:rsidR="00084DA2" w:rsidRPr="00701397" w:rsidTr="00084DA2">
        <w:trPr>
          <w:trHeight w:val="54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Pr>
                <w:rFonts w:ascii="Arial" w:hAnsi="Arial" w:cs="Arial"/>
                <w:noProof/>
                <w:color w:val="000000"/>
                <w:sz w:val="16"/>
                <w:szCs w:val="16"/>
                <w14:ligatures w14:val="standardContextual"/>
              </w:rPr>
              <mc:AlternateContent>
                <mc:Choice Requires="wps">
                  <w:drawing>
                    <wp:anchor distT="0" distB="0" distL="114300" distR="114300" simplePos="0" relativeHeight="251660288" behindDoc="0" locked="0" layoutInCell="1" allowOverlap="1" wp14:anchorId="104C83CB" wp14:editId="6268BE50">
                      <wp:simplePos x="0" y="0"/>
                      <wp:positionH relativeFrom="column">
                        <wp:posOffset>-184785</wp:posOffset>
                      </wp:positionH>
                      <wp:positionV relativeFrom="paragraph">
                        <wp:posOffset>-2338070</wp:posOffset>
                      </wp:positionV>
                      <wp:extent cx="8477250" cy="5657850"/>
                      <wp:effectExtent l="0" t="0" r="19050" b="19050"/>
                      <wp:wrapNone/>
                      <wp:docPr id="5" name="Ravni poveznik 5"/>
                      <wp:cNvGraphicFramePr/>
                      <a:graphic xmlns:a="http://schemas.openxmlformats.org/drawingml/2006/main">
                        <a:graphicData uri="http://schemas.microsoft.com/office/word/2010/wordprocessingShape">
                          <wps:wsp>
                            <wps:cNvCnPr/>
                            <wps:spPr>
                              <a:xfrm flipV="1">
                                <a:off x="0" y="0"/>
                                <a:ext cx="8477250" cy="56578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253D15" id="Ravni poveznik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184.1pt" to="652.95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" strokecolor="windowText"/>
                  </w:pict>
                </mc:Fallback>
              </mc:AlternateContent>
            </w:r>
            <w:r w:rsidRPr="00701397">
              <w:rPr>
                <w:rFonts w:ascii="Arial" w:hAnsi="Arial" w:cs="Arial"/>
                <w:color w:val="000000"/>
                <w:sz w:val="20"/>
                <w:szCs w:val="20"/>
              </w:rPr>
              <w:t>Obavljanje poslova vezanih uz članst</w:t>
            </w:r>
            <w:r>
              <w:rPr>
                <w:rFonts w:ascii="Arial" w:hAnsi="Arial" w:cs="Arial"/>
                <w:color w:val="000000"/>
                <w:sz w:val="20"/>
                <w:szCs w:val="20"/>
              </w:rPr>
              <w:t>vo Grada Dubrovnika u međunarod</w:t>
            </w:r>
            <w:r w:rsidRPr="00701397">
              <w:rPr>
                <w:rFonts w:ascii="Arial" w:hAnsi="Arial" w:cs="Arial"/>
                <w:color w:val="000000"/>
                <w:sz w:val="20"/>
                <w:szCs w:val="20"/>
              </w:rPr>
              <w:t>nim organizacijama, kao i provedba i sudjelovanje u međunarodnim programima i aktivnostima</w:t>
            </w:r>
          </w:p>
        </w:tc>
        <w:tc>
          <w:tcPr>
            <w:tcW w:w="1184"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084DA2" w:rsidRPr="00701397" w:rsidRDefault="00084DA2" w:rsidP="00084DA2">
            <w:pPr>
              <w:jc w:val="center"/>
              <w:rPr>
                <w:rFonts w:ascii="Arial" w:hAnsi="Arial" w:cs="Arial"/>
                <w:color w:val="000000"/>
                <w:sz w:val="20"/>
                <w:szCs w:val="20"/>
              </w:rPr>
            </w:pPr>
            <w:r w:rsidRPr="00701397">
              <w:rPr>
                <w:rFonts w:ascii="Arial" w:hAnsi="Arial" w:cs="Arial"/>
                <w:color w:val="000000"/>
                <w:sz w:val="20"/>
                <w:szCs w:val="20"/>
              </w:rPr>
              <w:t>20%</w:t>
            </w:r>
          </w:p>
        </w:tc>
      </w:tr>
      <w:tr w:rsidR="00084DA2" w:rsidRPr="00701397" w:rsidTr="00084DA2">
        <w:trPr>
          <w:trHeight w:val="540"/>
        </w:trPr>
        <w:tc>
          <w:tcPr>
            <w:tcW w:w="3816" w:type="pct"/>
            <w:gridSpan w:val="8"/>
            <w:tcBorders>
              <w:top w:val="single" w:sz="4" w:space="0" w:color="244062"/>
              <w:left w:val="single" w:sz="4" w:space="0" w:color="244062"/>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701397">
              <w:rPr>
                <w:rFonts w:ascii="Arial" w:hAnsi="Arial" w:cs="Arial"/>
                <w:color w:val="000000"/>
                <w:sz w:val="20"/>
                <w:szCs w:val="20"/>
              </w:rPr>
              <w:t>Drugi poslovi po nalogu pročelnika</w:t>
            </w:r>
          </w:p>
        </w:tc>
        <w:tc>
          <w:tcPr>
            <w:tcW w:w="1184" w:type="pct"/>
            <w:gridSpan w:val="2"/>
            <w:tcBorders>
              <w:top w:val="single" w:sz="4" w:space="0" w:color="244062"/>
              <w:left w:val="nil"/>
              <w:bottom w:val="single" w:sz="4" w:space="0" w:color="244062"/>
              <w:right w:val="single" w:sz="4" w:space="0" w:color="244062"/>
            </w:tcBorders>
            <w:shd w:val="clear" w:color="auto" w:fill="auto"/>
            <w:noWrap/>
            <w:vAlign w:val="center"/>
            <w:hideMark/>
          </w:tcPr>
          <w:p w:rsidR="00084DA2" w:rsidRPr="00701397" w:rsidRDefault="00084DA2" w:rsidP="00084DA2">
            <w:pPr>
              <w:jc w:val="center"/>
              <w:rPr>
                <w:rFonts w:ascii="Arial" w:hAnsi="Arial" w:cs="Arial"/>
                <w:color w:val="000000"/>
                <w:sz w:val="20"/>
                <w:szCs w:val="20"/>
              </w:rPr>
            </w:pPr>
            <w:r w:rsidRPr="00701397">
              <w:rPr>
                <w:rFonts w:ascii="Arial" w:hAnsi="Arial" w:cs="Arial"/>
                <w:color w:val="000000"/>
                <w:sz w:val="20"/>
                <w:szCs w:val="20"/>
              </w:rPr>
              <w:t>10%</w:t>
            </w:r>
          </w:p>
        </w:tc>
      </w:tr>
      <w:tr w:rsidR="00084DA2" w:rsidRPr="00701397" w:rsidTr="00084DA2">
        <w:trPr>
          <w:trHeight w:val="402"/>
        </w:trPr>
        <w:tc>
          <w:tcPr>
            <w:tcW w:w="5000" w:type="pct"/>
            <w:gridSpan w:val="10"/>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jc w:val="center"/>
              <w:rPr>
                <w:rFonts w:ascii="Arial" w:hAnsi="Arial" w:cs="Arial"/>
                <w:b/>
                <w:bCs/>
                <w:color w:val="000000"/>
                <w:sz w:val="20"/>
                <w:szCs w:val="20"/>
              </w:rPr>
            </w:pPr>
            <w:r w:rsidRPr="00701397">
              <w:rPr>
                <w:rFonts w:ascii="Arial" w:hAnsi="Arial" w:cs="Arial"/>
                <w:b/>
                <w:bCs/>
                <w:color w:val="000000"/>
                <w:sz w:val="20"/>
                <w:szCs w:val="20"/>
              </w:rPr>
              <w:t>Opis razine standardnih mjerila za klasifikaciju radnih mjesta</w:t>
            </w:r>
          </w:p>
        </w:tc>
      </w:tr>
      <w:tr w:rsidR="00084DA2" w:rsidRPr="00701397" w:rsidTr="00084DA2">
        <w:trPr>
          <w:trHeight w:val="855"/>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rPr>
                <w:rFonts w:ascii="Arial" w:hAnsi="Arial" w:cs="Arial"/>
                <w:b/>
                <w:bCs/>
                <w:color w:val="000000"/>
                <w:sz w:val="20"/>
                <w:szCs w:val="20"/>
              </w:rPr>
            </w:pPr>
            <w:r w:rsidRPr="00701397">
              <w:rPr>
                <w:rFonts w:ascii="Arial" w:hAnsi="Arial" w:cs="Arial"/>
                <w:b/>
                <w:bCs/>
                <w:color w:val="000000"/>
                <w:sz w:val="20"/>
                <w:szCs w:val="20"/>
              </w:rPr>
              <w:t>Potrebno stručno znanje:</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w:t>
            </w:r>
            <w:r>
              <w:rPr>
                <w:rFonts w:ascii="Arial" w:hAnsi="Arial" w:cs="Arial"/>
                <w:sz w:val="20"/>
                <w:szCs w:val="20"/>
              </w:rPr>
              <w:t xml:space="preserve">j ili stručni diplomski studij </w:t>
            </w:r>
            <w:r w:rsidRPr="00DE31C6">
              <w:rPr>
                <w:rFonts w:ascii="Arial" w:hAnsi="Arial" w:cs="Arial"/>
                <w:sz w:val="20"/>
                <w:szCs w:val="20"/>
              </w:rPr>
              <w:t>međunarodnih odnosa i diplomacije</w:t>
            </w:r>
            <w:r>
              <w:rPr>
                <w:rFonts w:ascii="Arial" w:hAnsi="Arial" w:cs="Arial"/>
                <w:sz w:val="20"/>
                <w:szCs w:val="20"/>
              </w:rPr>
              <w:t xml:space="preserve">, </w:t>
            </w:r>
            <w:r w:rsidRPr="00DE31C6">
              <w:rPr>
                <w:rFonts w:ascii="Arial" w:hAnsi="Arial" w:cs="Arial"/>
                <w:sz w:val="20"/>
                <w:szCs w:val="20"/>
              </w:rPr>
              <w:t>novinarstva, ili odnosa s javnostima</w:t>
            </w:r>
            <w:r w:rsidRPr="00701397">
              <w:rPr>
                <w:rFonts w:ascii="Arial" w:hAnsi="Arial" w:cs="Arial"/>
                <w:color w:val="000000"/>
                <w:sz w:val="20"/>
                <w:szCs w:val="20"/>
              </w:rPr>
              <w:t>,</w:t>
            </w:r>
            <w:r>
              <w:rPr>
                <w:rFonts w:ascii="Arial" w:hAnsi="Arial" w:cs="Arial"/>
                <w:color w:val="000000"/>
                <w:sz w:val="20"/>
                <w:szCs w:val="20"/>
              </w:rPr>
              <w:t xml:space="preserve"> prava, politologije ili ekonomije,</w:t>
            </w:r>
            <w:r w:rsidRPr="00701397">
              <w:rPr>
                <w:rFonts w:ascii="Arial" w:hAnsi="Arial" w:cs="Arial"/>
                <w:color w:val="000000"/>
                <w:sz w:val="20"/>
                <w:szCs w:val="20"/>
              </w:rPr>
              <w:t xml:space="preserve"> najmanje jedna godina radnog iskustva na odgovarajućim poslovima, položen državni ispit, poznavanje rada na računalu, poznavanje dva svjetska jezika</w:t>
            </w:r>
          </w:p>
        </w:tc>
      </w:tr>
      <w:tr w:rsidR="00084DA2" w:rsidRPr="00701397" w:rsidTr="00084DA2">
        <w:trPr>
          <w:trHeight w:val="660"/>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rPr>
                <w:rFonts w:ascii="Arial" w:hAnsi="Arial" w:cs="Arial"/>
                <w:b/>
                <w:bCs/>
                <w:color w:val="000000"/>
                <w:sz w:val="20"/>
                <w:szCs w:val="20"/>
              </w:rPr>
            </w:pPr>
            <w:r w:rsidRPr="00701397">
              <w:rPr>
                <w:rFonts w:ascii="Arial" w:hAnsi="Arial" w:cs="Arial"/>
                <w:b/>
                <w:bCs/>
                <w:color w:val="000000"/>
                <w:sz w:val="20"/>
                <w:szCs w:val="20"/>
              </w:rPr>
              <w:t>Stupanj složenosti poslova:</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701397">
              <w:rPr>
                <w:rFonts w:ascii="Arial" w:hAnsi="Arial" w:cs="Arial"/>
                <w:color w:val="000000"/>
                <w:sz w:val="20"/>
                <w:szCs w:val="20"/>
              </w:rPr>
              <w:t>Stupanj složeno</w:t>
            </w:r>
            <w:r>
              <w:rPr>
                <w:rFonts w:ascii="Arial" w:hAnsi="Arial" w:cs="Arial"/>
                <w:color w:val="000000"/>
                <w:sz w:val="20"/>
                <w:szCs w:val="20"/>
              </w:rPr>
              <w:t xml:space="preserve">sti uključuje stalne složenije </w:t>
            </w:r>
            <w:r w:rsidRPr="00701397">
              <w:rPr>
                <w:rFonts w:ascii="Arial" w:hAnsi="Arial" w:cs="Arial"/>
                <w:color w:val="000000"/>
                <w:sz w:val="20"/>
                <w:szCs w:val="20"/>
              </w:rPr>
              <w:t>stručne poslove unutar upravnog tijela</w:t>
            </w:r>
          </w:p>
        </w:tc>
      </w:tr>
      <w:tr w:rsidR="00084DA2" w:rsidRPr="00701397" w:rsidTr="00084DA2">
        <w:trPr>
          <w:trHeight w:val="660"/>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rPr>
                <w:rFonts w:ascii="Arial" w:hAnsi="Arial" w:cs="Arial"/>
                <w:b/>
                <w:bCs/>
                <w:color w:val="000000"/>
                <w:sz w:val="20"/>
                <w:szCs w:val="20"/>
              </w:rPr>
            </w:pPr>
            <w:r w:rsidRPr="00701397">
              <w:rPr>
                <w:rFonts w:ascii="Arial" w:hAnsi="Arial" w:cs="Arial"/>
                <w:b/>
                <w:bCs/>
                <w:color w:val="000000"/>
                <w:sz w:val="20"/>
                <w:szCs w:val="20"/>
              </w:rPr>
              <w:t>Stupanj samostalnosti:</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CF7DB0">
              <w:rPr>
                <w:rFonts w:ascii="Arial" w:hAnsi="Arial" w:cs="Arial"/>
                <w:color w:val="000000"/>
                <w:sz w:val="20"/>
                <w:szCs w:val="20"/>
              </w:rPr>
              <w:t xml:space="preserve">Stupanj samostalnosti uključuje obavljanje poslova uz redoviti nadzor i upute nadređenog službenika u svim </w:t>
            </w:r>
            <w:r>
              <w:rPr>
                <w:rFonts w:ascii="Arial" w:hAnsi="Arial" w:cs="Arial"/>
                <w:color w:val="000000"/>
                <w:sz w:val="20"/>
                <w:szCs w:val="20"/>
              </w:rPr>
              <w:t xml:space="preserve">predmetima i </w:t>
            </w:r>
            <w:r w:rsidRPr="00CF7DB0">
              <w:rPr>
                <w:rFonts w:ascii="Arial" w:hAnsi="Arial" w:cs="Arial"/>
                <w:color w:val="000000"/>
                <w:sz w:val="20"/>
                <w:szCs w:val="20"/>
              </w:rPr>
              <w:t>poslovima</w:t>
            </w:r>
          </w:p>
        </w:tc>
      </w:tr>
      <w:tr w:rsidR="00084DA2" w:rsidRPr="00701397" w:rsidTr="00084DA2">
        <w:trPr>
          <w:trHeight w:val="660"/>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noWrap/>
            <w:vAlign w:val="center"/>
            <w:hideMark/>
          </w:tcPr>
          <w:p w:rsidR="00084DA2" w:rsidRPr="00701397" w:rsidRDefault="00084DA2" w:rsidP="00084DA2">
            <w:pPr>
              <w:rPr>
                <w:rFonts w:ascii="Arial" w:hAnsi="Arial" w:cs="Arial"/>
                <w:b/>
                <w:bCs/>
                <w:color w:val="000000"/>
                <w:sz w:val="20"/>
                <w:szCs w:val="20"/>
              </w:rPr>
            </w:pPr>
            <w:r w:rsidRPr="00701397">
              <w:rPr>
                <w:rFonts w:ascii="Arial" w:hAnsi="Arial" w:cs="Arial"/>
                <w:b/>
                <w:bCs/>
                <w:color w:val="000000"/>
                <w:sz w:val="20"/>
                <w:szCs w:val="20"/>
              </w:rPr>
              <w:t>Stupanj odgovornosti:</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701397">
              <w:rPr>
                <w:rFonts w:ascii="Arial" w:hAnsi="Arial" w:cs="Arial"/>
                <w:color w:val="000000"/>
                <w:sz w:val="20"/>
                <w:szCs w:val="20"/>
              </w:rPr>
              <w:t xml:space="preserve">Stupanj odgovornosti uključuje odgovornost za materijalne resurse s kojima službenik radi te pravilnu primjenu utvrđenih postupaka i metoda rada </w:t>
            </w:r>
          </w:p>
        </w:tc>
      </w:tr>
      <w:tr w:rsidR="00084DA2" w:rsidRPr="00701397" w:rsidTr="00084DA2">
        <w:trPr>
          <w:trHeight w:val="660"/>
        </w:trPr>
        <w:tc>
          <w:tcPr>
            <w:tcW w:w="1110" w:type="pct"/>
            <w:gridSpan w:val="2"/>
            <w:tcBorders>
              <w:top w:val="single" w:sz="4" w:space="0" w:color="244062"/>
              <w:left w:val="single" w:sz="4" w:space="0" w:color="244062"/>
              <w:bottom w:val="single" w:sz="4" w:space="0" w:color="244062"/>
              <w:right w:val="single" w:sz="4" w:space="0" w:color="244062"/>
            </w:tcBorders>
            <w:shd w:val="clear" w:color="auto" w:fill="auto"/>
            <w:vAlign w:val="center"/>
            <w:hideMark/>
          </w:tcPr>
          <w:p w:rsidR="00084DA2" w:rsidRPr="00701397" w:rsidRDefault="00084DA2" w:rsidP="00084DA2">
            <w:pPr>
              <w:rPr>
                <w:rFonts w:ascii="Arial" w:hAnsi="Arial" w:cs="Arial"/>
                <w:b/>
                <w:bCs/>
                <w:color w:val="000000"/>
                <w:sz w:val="20"/>
                <w:szCs w:val="20"/>
              </w:rPr>
            </w:pPr>
            <w:r w:rsidRPr="00701397">
              <w:rPr>
                <w:rFonts w:ascii="Arial" w:hAnsi="Arial" w:cs="Arial"/>
                <w:b/>
                <w:bCs/>
                <w:color w:val="000000"/>
                <w:sz w:val="20"/>
                <w:szCs w:val="20"/>
              </w:rPr>
              <w:t xml:space="preserve">Stupanj učestalosti stručnih komunikacija: </w:t>
            </w:r>
          </w:p>
        </w:tc>
        <w:tc>
          <w:tcPr>
            <w:tcW w:w="3890" w:type="pct"/>
            <w:gridSpan w:val="8"/>
            <w:tcBorders>
              <w:top w:val="single" w:sz="4" w:space="0" w:color="244062"/>
              <w:left w:val="nil"/>
              <w:bottom w:val="single" w:sz="4" w:space="0" w:color="244062"/>
              <w:right w:val="single" w:sz="4" w:space="0" w:color="244062"/>
            </w:tcBorders>
            <w:shd w:val="clear" w:color="auto" w:fill="auto"/>
            <w:vAlign w:val="center"/>
            <w:hideMark/>
          </w:tcPr>
          <w:p w:rsidR="00084DA2" w:rsidRPr="00701397" w:rsidRDefault="00084DA2" w:rsidP="00084DA2">
            <w:pPr>
              <w:jc w:val="both"/>
              <w:rPr>
                <w:rFonts w:ascii="Arial" w:hAnsi="Arial" w:cs="Arial"/>
                <w:color w:val="000000"/>
                <w:sz w:val="20"/>
                <w:szCs w:val="20"/>
              </w:rPr>
            </w:pPr>
            <w:r w:rsidRPr="00701397">
              <w:rPr>
                <w:rFonts w:ascii="Arial" w:hAnsi="Arial" w:cs="Arial"/>
                <w:color w:val="000000"/>
                <w:sz w:val="20"/>
                <w:szCs w:val="20"/>
              </w:rPr>
              <w:t>Stupanj stručnih komunikacija uključuje komunikaciju unutar nižih unutarnjih ustrojstvenih jedinica te povremenu komunikaciju izvan upravnog tijela u svrhu prikupljanja ili razmjene informacija</w:t>
            </w:r>
          </w:p>
        </w:tc>
      </w:tr>
    </w:tbl>
    <w:p w:rsidR="00084DA2" w:rsidRDefault="00084DA2" w:rsidP="00084DA2"/>
    <w:p w:rsidR="00084DA2" w:rsidRDefault="00084DA2" w:rsidP="00084DA2"/>
    <w:p w:rsidR="00084DA2" w:rsidRDefault="00084DA2" w:rsidP="00084DA2"/>
    <w:tbl>
      <w:tblPr>
        <w:tblW w:w="5000" w:type="pct"/>
        <w:tblLook w:val="04A0" w:firstRow="1" w:lastRow="0" w:firstColumn="1" w:lastColumn="0" w:noHBand="0" w:noVBand="1"/>
      </w:tblPr>
      <w:tblGrid>
        <w:gridCol w:w="919"/>
        <w:gridCol w:w="1962"/>
        <w:gridCol w:w="1221"/>
        <w:gridCol w:w="1230"/>
        <w:gridCol w:w="1733"/>
        <w:gridCol w:w="803"/>
        <w:gridCol w:w="1524"/>
        <w:gridCol w:w="472"/>
        <w:gridCol w:w="1918"/>
        <w:gridCol w:w="1212"/>
      </w:tblGrid>
      <w:tr w:rsidR="00084DA2" w:rsidRPr="00DE31C6" w:rsidTr="00084DA2">
        <w:trPr>
          <w:trHeight w:val="675"/>
        </w:trPr>
        <w:tc>
          <w:tcPr>
            <w:tcW w:w="316"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77"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color w:val="000000"/>
                <w:sz w:val="16"/>
                <w:szCs w:val="16"/>
              </w:rPr>
            </w:pPr>
            <w:r w:rsidRPr="00DE31C6">
              <w:rPr>
                <w:rFonts w:ascii="Arial" w:hAnsi="Arial" w:cs="Arial"/>
                <w:color w:val="000000"/>
                <w:sz w:val="16"/>
                <w:szCs w:val="16"/>
              </w:rPr>
              <w:t>NAZIV RADNOG MJESTA</w:t>
            </w:r>
          </w:p>
        </w:tc>
        <w:tc>
          <w:tcPr>
            <w:tcW w:w="42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KATEGORIJA</w:t>
            </w:r>
          </w:p>
        </w:tc>
        <w:tc>
          <w:tcPr>
            <w:tcW w:w="69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POTKATEGORIJA</w:t>
            </w:r>
          </w:p>
        </w:tc>
        <w:tc>
          <w:tcPr>
            <w:tcW w:w="292"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RAZINA</w:t>
            </w:r>
          </w:p>
        </w:tc>
        <w:tc>
          <w:tcPr>
            <w:tcW w:w="591"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93"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5"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084DA2" w:rsidRPr="00DE31C6" w:rsidTr="00084DA2">
        <w:trPr>
          <w:trHeight w:val="600"/>
        </w:trPr>
        <w:tc>
          <w:tcPr>
            <w:tcW w:w="316" w:type="pct"/>
            <w:tcBorders>
              <w:top w:val="nil"/>
              <w:left w:val="single" w:sz="4" w:space="0" w:color="1F4E78"/>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12.</w:t>
            </w:r>
            <w:r>
              <w:rPr>
                <w:rFonts w:ascii="Arial" w:hAnsi="Arial" w:cs="Arial"/>
                <w:b/>
                <w:bCs/>
                <w:sz w:val="20"/>
                <w:szCs w:val="20"/>
              </w:rPr>
              <w:t>4.1</w:t>
            </w:r>
            <w:r w:rsidRPr="00DE31C6">
              <w:rPr>
                <w:rFonts w:ascii="Arial" w:hAnsi="Arial" w:cs="Arial"/>
                <w:b/>
                <w:bCs/>
                <w:sz w:val="20"/>
                <w:szCs w:val="20"/>
              </w:rPr>
              <w:t>.</w:t>
            </w:r>
          </w:p>
        </w:tc>
        <w:tc>
          <w:tcPr>
            <w:tcW w:w="1277"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rPr>
                <w:rFonts w:ascii="Arial" w:hAnsi="Arial" w:cs="Arial"/>
                <w:b/>
                <w:bCs/>
                <w:sz w:val="20"/>
                <w:szCs w:val="20"/>
              </w:rPr>
            </w:pPr>
            <w:r>
              <w:rPr>
                <w:rFonts w:ascii="Arial" w:hAnsi="Arial" w:cs="Arial"/>
                <w:b/>
                <w:bCs/>
                <w:sz w:val="20"/>
                <w:szCs w:val="20"/>
              </w:rPr>
              <w:t>Referent – administrativni referent</w:t>
            </w:r>
          </w:p>
        </w:tc>
        <w:tc>
          <w:tcPr>
            <w:tcW w:w="42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I</w:t>
            </w:r>
            <w:r>
              <w:rPr>
                <w:rFonts w:ascii="Arial" w:hAnsi="Arial" w:cs="Arial"/>
                <w:b/>
                <w:bCs/>
                <w:sz w:val="20"/>
                <w:szCs w:val="20"/>
              </w:rPr>
              <w:t>II</w:t>
            </w:r>
            <w:r w:rsidRPr="00DE31C6">
              <w:rPr>
                <w:rFonts w:ascii="Arial" w:hAnsi="Arial" w:cs="Arial"/>
                <w:b/>
                <w:bCs/>
                <w:sz w:val="20"/>
                <w:szCs w:val="20"/>
              </w:rPr>
              <w:t>.</w:t>
            </w:r>
          </w:p>
        </w:tc>
        <w:tc>
          <w:tcPr>
            <w:tcW w:w="69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Referent</w:t>
            </w:r>
          </w:p>
        </w:tc>
        <w:tc>
          <w:tcPr>
            <w:tcW w:w="292"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w:t>
            </w:r>
          </w:p>
        </w:tc>
        <w:tc>
          <w:tcPr>
            <w:tcW w:w="591"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1</w:t>
            </w:r>
            <w:r>
              <w:rPr>
                <w:rFonts w:ascii="Arial" w:hAnsi="Arial" w:cs="Arial"/>
                <w:b/>
                <w:bCs/>
                <w:sz w:val="20"/>
                <w:szCs w:val="20"/>
              </w:rPr>
              <w:t>1</w:t>
            </w:r>
            <w:r w:rsidRPr="00DE31C6">
              <w:rPr>
                <w:rFonts w:ascii="Arial" w:hAnsi="Arial" w:cs="Arial"/>
                <w:b/>
                <w:bCs/>
                <w:sz w:val="20"/>
                <w:szCs w:val="20"/>
              </w:rPr>
              <w:t>.</w:t>
            </w:r>
          </w:p>
        </w:tc>
        <w:tc>
          <w:tcPr>
            <w:tcW w:w="993"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18"/>
                <w:szCs w:val="18"/>
              </w:rPr>
            </w:pPr>
            <w:r w:rsidRPr="00DE31C6">
              <w:rPr>
                <w:rFonts w:ascii="Arial" w:hAnsi="Arial" w:cs="Arial"/>
                <w:b/>
                <w:bCs/>
                <w:sz w:val="18"/>
                <w:szCs w:val="18"/>
              </w:rPr>
              <w:t>-</w:t>
            </w:r>
          </w:p>
        </w:tc>
        <w:tc>
          <w:tcPr>
            <w:tcW w:w="415"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Pr>
                <w:rFonts w:ascii="Arial" w:hAnsi="Arial" w:cs="Arial"/>
                <w:b/>
                <w:bCs/>
                <w:sz w:val="20"/>
                <w:szCs w:val="20"/>
              </w:rPr>
              <w:t>1</w:t>
            </w:r>
          </w:p>
        </w:tc>
      </w:tr>
      <w:tr w:rsidR="00084DA2" w:rsidRPr="00DE31C6"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084DA2" w:rsidRPr="007F48BB" w:rsidTr="00084DA2">
        <w:trPr>
          <w:trHeight w:val="612"/>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7F48BB" w:rsidRDefault="00084DA2" w:rsidP="00084DA2">
            <w:pPr>
              <w:rPr>
                <w:rFonts w:ascii="Arial" w:hAnsi="Arial" w:cs="Arial"/>
                <w:b/>
                <w:bCs/>
                <w:sz w:val="20"/>
                <w:szCs w:val="20"/>
              </w:rPr>
            </w:pPr>
            <w:r w:rsidRPr="007F48BB">
              <w:rPr>
                <w:rFonts w:ascii="Arial" w:hAnsi="Arial" w:cs="Arial"/>
                <w:b/>
                <w:bCs/>
                <w:sz w:val="20"/>
                <w:szCs w:val="20"/>
              </w:rPr>
              <w:t>Opis poslova i zadataka</w:t>
            </w:r>
          </w:p>
        </w:tc>
        <w:tc>
          <w:tcPr>
            <w:tcW w:w="1179"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7F48BB" w:rsidRDefault="00084DA2" w:rsidP="00084DA2">
            <w:pPr>
              <w:jc w:val="center"/>
              <w:rPr>
                <w:rFonts w:ascii="Arial" w:hAnsi="Arial" w:cs="Arial"/>
                <w:b/>
                <w:bCs/>
                <w:sz w:val="20"/>
                <w:szCs w:val="20"/>
              </w:rPr>
            </w:pPr>
            <w:r w:rsidRPr="007F48BB">
              <w:rPr>
                <w:rFonts w:ascii="Arial" w:hAnsi="Arial" w:cs="Arial"/>
                <w:b/>
                <w:bCs/>
                <w:sz w:val="20"/>
                <w:szCs w:val="20"/>
              </w:rPr>
              <w:t>Približni postotak vremena potreban za obavljanje pojedinog posla</w:t>
            </w:r>
          </w:p>
        </w:tc>
      </w:tr>
      <w:tr w:rsidR="00084DA2" w:rsidRPr="007F48BB" w:rsidTr="00084DA2">
        <w:trPr>
          <w:trHeight w:val="737"/>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7F48BB" w:rsidRDefault="00084DA2" w:rsidP="00084DA2">
            <w:pPr>
              <w:rPr>
                <w:rFonts w:ascii="Arial" w:hAnsi="Arial" w:cs="Arial"/>
                <w:sz w:val="20"/>
                <w:szCs w:val="20"/>
              </w:rPr>
            </w:pPr>
            <w:r w:rsidRPr="007F48BB">
              <w:rPr>
                <w:rFonts w:ascii="Arial" w:hAnsi="Arial" w:cs="Arial"/>
                <w:sz w:val="20"/>
                <w:szCs w:val="20"/>
              </w:rPr>
              <w:t>Poslovi pripreme, prikupljanja, sređivanja, evidentiranja i obrada podataka prema metodološkim i drugim uputama i to iz djelokruga rada upravnog odjela, administrativni i drugi poslovi za potrebe iz djelokruga rada upravnog odjela, izdavanje putnih naloga za službenike odjela te postupanje po istima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sz w:val="20"/>
                <w:szCs w:val="20"/>
              </w:rPr>
            </w:pPr>
            <w:r w:rsidRPr="007F48BB">
              <w:rPr>
                <w:rFonts w:ascii="Arial" w:hAnsi="Arial" w:cs="Arial"/>
                <w:sz w:val="20"/>
                <w:szCs w:val="20"/>
              </w:rPr>
              <w:t>50%</w:t>
            </w:r>
          </w:p>
        </w:tc>
      </w:tr>
      <w:tr w:rsidR="00084DA2" w:rsidRPr="007F48BB" w:rsidTr="00084DA2">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7F48BB" w:rsidRDefault="00084DA2" w:rsidP="00084DA2">
            <w:pPr>
              <w:rPr>
                <w:rFonts w:ascii="Arial" w:hAnsi="Arial" w:cs="Arial"/>
                <w:sz w:val="20"/>
                <w:szCs w:val="20"/>
              </w:rPr>
            </w:pPr>
            <w:r w:rsidRPr="007F48BB">
              <w:rPr>
                <w:rFonts w:ascii="Arial" w:hAnsi="Arial" w:cs="Arial"/>
                <w:sz w:val="20"/>
                <w:szCs w:val="20"/>
              </w:rPr>
              <w:t>Tajnički poslovi za potrebe pročelnika te tajnički i administrativni poslovi za potrebe odjela (zaprimanje telefonskih poruka, dogovaranje sastanaka, prijem i otprema pošte upravnog odjela, otpremanje akata upravnog odjela)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sz w:val="20"/>
                <w:szCs w:val="20"/>
              </w:rPr>
            </w:pPr>
            <w:r w:rsidRPr="007F48BB">
              <w:rPr>
                <w:rFonts w:ascii="Arial" w:hAnsi="Arial" w:cs="Arial"/>
                <w:sz w:val="20"/>
                <w:szCs w:val="20"/>
              </w:rPr>
              <w:t>20%</w:t>
            </w:r>
          </w:p>
        </w:tc>
      </w:tr>
      <w:tr w:rsidR="00084DA2" w:rsidRPr="007F48BB" w:rsidTr="00084DA2">
        <w:trPr>
          <w:trHeight w:val="454"/>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084DA2" w:rsidRPr="007F48BB" w:rsidRDefault="00084DA2" w:rsidP="00084DA2">
            <w:pPr>
              <w:rPr>
                <w:rFonts w:ascii="Arial" w:hAnsi="Arial" w:cs="Arial"/>
                <w:sz w:val="20"/>
                <w:szCs w:val="20"/>
              </w:rPr>
            </w:pPr>
            <w:r w:rsidRPr="007F48BB">
              <w:rPr>
                <w:rFonts w:ascii="Arial" w:hAnsi="Arial" w:cs="Arial"/>
                <w:sz w:val="20"/>
                <w:szCs w:val="20"/>
              </w:rPr>
              <w:t>Vođenje evidencija i čuvanje akata upravnog odjela, vođenje evidencija radnog vremena, vođenje evidencija godišnjih odmora službenika upravnog odjela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tcPr>
          <w:p w:rsidR="00084DA2" w:rsidRPr="007F48BB" w:rsidRDefault="00084DA2" w:rsidP="00084DA2">
            <w:pPr>
              <w:jc w:val="center"/>
              <w:rPr>
                <w:rFonts w:ascii="Arial" w:hAnsi="Arial" w:cs="Arial"/>
                <w:sz w:val="20"/>
                <w:szCs w:val="20"/>
              </w:rPr>
            </w:pPr>
            <w:r w:rsidRPr="007F48BB">
              <w:rPr>
                <w:rFonts w:ascii="Arial" w:hAnsi="Arial" w:cs="Arial"/>
                <w:sz w:val="20"/>
                <w:szCs w:val="20"/>
              </w:rPr>
              <w:t>20%</w:t>
            </w:r>
          </w:p>
        </w:tc>
      </w:tr>
      <w:tr w:rsidR="00084DA2" w:rsidRPr="007F48BB" w:rsidTr="00084DA2">
        <w:trPr>
          <w:trHeight w:val="510"/>
        </w:trPr>
        <w:tc>
          <w:tcPr>
            <w:tcW w:w="3821"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rsidR="00084DA2" w:rsidRPr="007F48BB" w:rsidRDefault="00084DA2" w:rsidP="00084DA2">
            <w:pPr>
              <w:rPr>
                <w:rFonts w:ascii="Arial" w:hAnsi="Arial" w:cs="Arial"/>
                <w:sz w:val="20"/>
                <w:szCs w:val="20"/>
              </w:rPr>
            </w:pPr>
            <w:r w:rsidRPr="007F48BB">
              <w:rPr>
                <w:rFonts w:ascii="Arial" w:hAnsi="Arial" w:cs="Arial"/>
                <w:sz w:val="20"/>
                <w:szCs w:val="20"/>
              </w:rPr>
              <w:t>Drugi poslovi po nalogu pročelnika</w:t>
            </w:r>
          </w:p>
        </w:tc>
        <w:tc>
          <w:tcPr>
            <w:tcW w:w="1179" w:type="pct"/>
            <w:gridSpan w:val="2"/>
            <w:tcBorders>
              <w:top w:val="single" w:sz="4" w:space="0" w:color="1F4E78"/>
              <w:left w:val="nil"/>
              <w:bottom w:val="single" w:sz="4" w:space="0" w:color="1F4E78"/>
              <w:right w:val="single" w:sz="4" w:space="0" w:color="1F4E78"/>
            </w:tcBorders>
            <w:shd w:val="clear" w:color="auto" w:fill="auto"/>
            <w:noWrap/>
            <w:vAlign w:val="center"/>
          </w:tcPr>
          <w:p w:rsidR="00084DA2" w:rsidRPr="007F48BB" w:rsidRDefault="00084DA2" w:rsidP="00084DA2">
            <w:pPr>
              <w:jc w:val="center"/>
              <w:rPr>
                <w:rFonts w:ascii="Arial" w:hAnsi="Arial" w:cs="Arial"/>
                <w:sz w:val="20"/>
                <w:szCs w:val="20"/>
              </w:rPr>
            </w:pPr>
            <w:r w:rsidRPr="007F48BB">
              <w:rPr>
                <w:rFonts w:ascii="Arial" w:hAnsi="Arial" w:cs="Arial"/>
                <w:sz w:val="20"/>
                <w:szCs w:val="20"/>
              </w:rPr>
              <w:t>10%</w:t>
            </w:r>
          </w:p>
        </w:tc>
      </w:tr>
      <w:tr w:rsidR="00084DA2" w:rsidRPr="007F48BB"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7F48BB" w:rsidRDefault="00084DA2" w:rsidP="00084DA2">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084DA2" w:rsidRPr="00BF3AF0" w:rsidTr="00084DA2">
        <w:trPr>
          <w:trHeight w:val="825"/>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BF3AF0" w:rsidRDefault="00084DA2" w:rsidP="00084DA2">
            <w:pPr>
              <w:rPr>
                <w:rFonts w:ascii="Arial" w:hAnsi="Arial" w:cs="Arial"/>
                <w:b/>
                <w:bCs/>
                <w:sz w:val="20"/>
                <w:szCs w:val="20"/>
              </w:rPr>
            </w:pPr>
            <w:r w:rsidRPr="00BF3AF0">
              <w:rPr>
                <w:rFonts w:ascii="Arial" w:hAnsi="Arial" w:cs="Arial"/>
                <w:b/>
                <w:bCs/>
                <w:sz w:val="20"/>
                <w:szCs w:val="20"/>
              </w:rPr>
              <w:t>Potrebno stručno znanje:</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BF3AF0" w:rsidRDefault="00084DA2" w:rsidP="00084DA2">
            <w:pPr>
              <w:jc w:val="both"/>
              <w:rPr>
                <w:rFonts w:ascii="Arial" w:hAnsi="Arial" w:cs="Arial"/>
                <w:sz w:val="20"/>
                <w:szCs w:val="20"/>
              </w:rPr>
            </w:pPr>
            <w:r w:rsidRPr="00BF3AF0">
              <w:rPr>
                <w:rFonts w:ascii="Arial" w:hAnsi="Arial" w:cs="Arial"/>
                <w:sz w:val="20"/>
                <w:szCs w:val="20"/>
              </w:rPr>
              <w:t>srednja stručna sprema upravno-pravne ili ekonomske struke, ili gimnazija, najmanje jedna godina radnog iskustva na odgovarajućim poslovima, položen državni ispit, poznavanje jednog svjetskog jezika, poznavanje rada na računalu</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784B08">
              <w:rPr>
                <w:rFonts w:ascii="Arial" w:hAnsi="Arial" w:cs="Arial"/>
                <w:color w:val="000000"/>
                <w:sz w:val="20"/>
                <w:szCs w:val="20"/>
              </w:rPr>
              <w:t>Jednostavni i uglavnom rutinski poslovi koji zahtijevaju primjenu precizno utvrđenih postupaka, metoda rada i stručnih tehnika</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784B08">
              <w:rPr>
                <w:rFonts w:ascii="Arial" w:hAnsi="Arial" w:cs="Arial"/>
                <w:color w:val="000000"/>
                <w:sz w:val="20"/>
                <w:szCs w:val="20"/>
              </w:rPr>
              <w:t>Poslovi se obavljaju uz stalni nadzor i upute nadređenog službenika</w:t>
            </w:r>
          </w:p>
        </w:tc>
      </w:tr>
      <w:tr w:rsidR="00084DA2" w:rsidRPr="00DE31C6" w:rsidTr="00084DA2">
        <w:trPr>
          <w:trHeight w:val="702"/>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784B08">
              <w:rPr>
                <w:rFonts w:ascii="Arial" w:hAnsi="Arial" w:cs="Arial"/>
                <w:color w:val="000000"/>
                <w:sz w:val="20"/>
                <w:szCs w:val="20"/>
              </w:rPr>
              <w:t>Stupanj odgovornosti uključuje odgovornost za materijalne resurse s kojima službenik radi uz pravilnu primjenu izričito propisanih postupaka, metoda rada i stručnih tehnika</w:t>
            </w:r>
          </w:p>
        </w:tc>
      </w:tr>
      <w:tr w:rsidR="00084DA2" w:rsidRPr="00DE31C6" w:rsidTr="00084DA2">
        <w:trPr>
          <w:trHeight w:val="624"/>
        </w:trPr>
        <w:tc>
          <w:tcPr>
            <w:tcW w:w="1097"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3"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784B08">
              <w:rPr>
                <w:rFonts w:ascii="Arial" w:hAnsi="Arial" w:cs="Arial"/>
                <w:color w:val="000000"/>
                <w:sz w:val="20"/>
                <w:szCs w:val="20"/>
              </w:rPr>
              <w:t>Stupanj stručnih komunikacija uključuje kontakte unutar nižih unutarnjih ustrojstvenih jedinica upravnog tijela</w:t>
            </w:r>
          </w:p>
        </w:tc>
      </w:tr>
    </w:tbl>
    <w:p w:rsidR="00084DA2" w:rsidRDefault="00084DA2" w:rsidP="00084DA2"/>
    <w:p w:rsidR="00084DA2" w:rsidRDefault="00084DA2" w:rsidP="00084DA2"/>
    <w:p w:rsidR="00084DA2" w:rsidRDefault="00084DA2" w:rsidP="00084DA2"/>
    <w:tbl>
      <w:tblPr>
        <w:tblW w:w="5000" w:type="pct"/>
        <w:tblLook w:val="04A0" w:firstRow="1" w:lastRow="0" w:firstColumn="1" w:lastColumn="0" w:noHBand="0" w:noVBand="1"/>
      </w:tblPr>
      <w:tblGrid>
        <w:gridCol w:w="919"/>
        <w:gridCol w:w="1969"/>
        <w:gridCol w:w="1218"/>
        <w:gridCol w:w="1230"/>
        <w:gridCol w:w="1696"/>
        <w:gridCol w:w="803"/>
        <w:gridCol w:w="1524"/>
        <w:gridCol w:w="496"/>
        <w:gridCol w:w="1927"/>
        <w:gridCol w:w="1212"/>
      </w:tblGrid>
      <w:tr w:rsidR="00084DA2" w:rsidRPr="00DE31C6" w:rsidTr="00084DA2">
        <w:trPr>
          <w:trHeight w:val="675"/>
        </w:trPr>
        <w:tc>
          <w:tcPr>
            <w:tcW w:w="316"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77"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color w:val="000000"/>
                <w:sz w:val="16"/>
                <w:szCs w:val="16"/>
              </w:rPr>
            </w:pPr>
            <w:r w:rsidRPr="00DE31C6">
              <w:rPr>
                <w:rFonts w:ascii="Arial" w:hAnsi="Arial" w:cs="Arial"/>
                <w:color w:val="000000"/>
                <w:sz w:val="16"/>
                <w:szCs w:val="16"/>
              </w:rPr>
              <w:t>NAZIV RADNOG MJESTA</w:t>
            </w:r>
          </w:p>
        </w:tc>
        <w:tc>
          <w:tcPr>
            <w:tcW w:w="42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KATEGORIJA</w:t>
            </w:r>
          </w:p>
        </w:tc>
        <w:tc>
          <w:tcPr>
            <w:tcW w:w="678"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POTKATEGORIJA</w:t>
            </w:r>
          </w:p>
        </w:tc>
        <w:tc>
          <w:tcPr>
            <w:tcW w:w="297"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RAZINA</w:t>
            </w:r>
          </w:p>
        </w:tc>
        <w:tc>
          <w:tcPr>
            <w:tcW w:w="594"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01"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4"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084DA2" w:rsidRPr="00DE31C6" w:rsidTr="00084DA2">
        <w:trPr>
          <w:trHeight w:val="600"/>
        </w:trPr>
        <w:tc>
          <w:tcPr>
            <w:tcW w:w="316" w:type="pct"/>
            <w:tcBorders>
              <w:top w:val="nil"/>
              <w:left w:val="single" w:sz="4" w:space="0" w:color="1F4E78"/>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12.1</w:t>
            </w:r>
            <w:r>
              <w:rPr>
                <w:rFonts w:ascii="Arial" w:hAnsi="Arial" w:cs="Arial"/>
                <w:b/>
                <w:bCs/>
                <w:sz w:val="20"/>
                <w:szCs w:val="20"/>
              </w:rPr>
              <w:t>1</w:t>
            </w:r>
            <w:r w:rsidRPr="00DE31C6">
              <w:rPr>
                <w:rFonts w:ascii="Arial" w:hAnsi="Arial" w:cs="Arial"/>
                <w:b/>
                <w:bCs/>
                <w:sz w:val="20"/>
                <w:szCs w:val="20"/>
              </w:rPr>
              <w:t>.</w:t>
            </w:r>
          </w:p>
        </w:tc>
        <w:tc>
          <w:tcPr>
            <w:tcW w:w="1277"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rPr>
                <w:rFonts w:ascii="Arial" w:hAnsi="Arial" w:cs="Arial"/>
                <w:b/>
                <w:bCs/>
                <w:sz w:val="20"/>
                <w:szCs w:val="20"/>
              </w:rPr>
            </w:pPr>
            <w:r w:rsidRPr="00DE31C6">
              <w:rPr>
                <w:rFonts w:ascii="Arial" w:hAnsi="Arial" w:cs="Arial"/>
                <w:b/>
                <w:bCs/>
                <w:sz w:val="20"/>
                <w:szCs w:val="20"/>
              </w:rPr>
              <w:t>Voditelj Odsjeka za provedbu ITU mehanizma</w:t>
            </w:r>
          </w:p>
        </w:tc>
        <w:tc>
          <w:tcPr>
            <w:tcW w:w="42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I.</w:t>
            </w:r>
          </w:p>
        </w:tc>
        <w:tc>
          <w:tcPr>
            <w:tcW w:w="678" w:type="pct"/>
            <w:tcBorders>
              <w:top w:val="nil"/>
              <w:left w:val="nil"/>
              <w:bottom w:val="single" w:sz="4" w:space="0" w:color="1F4E78"/>
              <w:right w:val="single" w:sz="4" w:space="0" w:color="1F4E78"/>
            </w:tcBorders>
            <w:shd w:val="clear" w:color="000000" w:fill="F2F2F2"/>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Viši rukovoditelj</w:t>
            </w:r>
          </w:p>
        </w:tc>
        <w:tc>
          <w:tcPr>
            <w:tcW w:w="297"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w:t>
            </w:r>
          </w:p>
        </w:tc>
        <w:tc>
          <w:tcPr>
            <w:tcW w:w="594"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3.</w:t>
            </w:r>
          </w:p>
        </w:tc>
        <w:tc>
          <w:tcPr>
            <w:tcW w:w="1001"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jc w:val="center"/>
              <w:rPr>
                <w:rFonts w:ascii="Arial" w:hAnsi="Arial" w:cs="Arial"/>
                <w:b/>
                <w:bCs/>
                <w:sz w:val="18"/>
                <w:szCs w:val="18"/>
              </w:rPr>
            </w:pPr>
            <w:r w:rsidRPr="00DE31C6">
              <w:rPr>
                <w:rFonts w:ascii="Arial" w:hAnsi="Arial" w:cs="Arial"/>
                <w:b/>
                <w:bCs/>
                <w:sz w:val="18"/>
                <w:szCs w:val="18"/>
              </w:rPr>
              <w:t xml:space="preserve">Odsjek za </w:t>
            </w:r>
            <w:r>
              <w:rPr>
                <w:rFonts w:ascii="Arial" w:hAnsi="Arial" w:cs="Arial"/>
                <w:b/>
                <w:bCs/>
                <w:sz w:val="18"/>
                <w:szCs w:val="18"/>
              </w:rPr>
              <w:t>provedbu ITU mehanizma (ITU PT)</w:t>
            </w:r>
          </w:p>
        </w:tc>
        <w:tc>
          <w:tcPr>
            <w:tcW w:w="414"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1</w:t>
            </w:r>
          </w:p>
        </w:tc>
      </w:tr>
      <w:tr w:rsidR="00084DA2" w:rsidRPr="00DE31C6"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084DA2" w:rsidRPr="00DE31C6" w:rsidTr="00084DA2">
        <w:trPr>
          <w:trHeight w:val="743"/>
        </w:trPr>
        <w:tc>
          <w:tcPr>
            <w:tcW w:w="3819"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81"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084DA2" w:rsidRPr="00DE31C6" w:rsidTr="00084DA2">
        <w:trPr>
          <w:trHeight w:val="1361"/>
        </w:trPr>
        <w:tc>
          <w:tcPr>
            <w:tcW w:w="381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Rukovodi i odgovara za rad Odsjeka, poduzima mjere za zakonito i pravovremeno obavljanje poslova i zadataka iz nadležnosti Odsjeka definiranih u važećoj Uredbi o tijelima u sustavima upravljanja i kontrole korištenja europskih fondova. Koordinira obavljanje poslova u skladu sa Strategijom razvoja Urbanog područja Dubrovnik te samostalno vodi korespondenciju i komunikaciju s nadležnim upravljačkim i posredničkim tijelima u sustavu upravljanja i kontrole korištenja EU fondova (tijela SUK-a), te s tijelima Urbanog područja Dubrovnik vezano za provedbu ITU mehanizma i korištenje sredstava iz ESI fondova.</w:t>
            </w: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30%</w:t>
            </w:r>
          </w:p>
        </w:tc>
      </w:tr>
      <w:tr w:rsidR="00084DA2" w:rsidRPr="00DE31C6" w:rsidTr="00084DA2">
        <w:trPr>
          <w:trHeight w:val="3855"/>
        </w:trPr>
        <w:tc>
          <w:tcPr>
            <w:tcW w:w="381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Obavlja i koordinira sve aktivnosti Posredničkog tijela integriranih teritorijalnih ulaganja definiranih od strane Upravljačkog tijela.  Sudjeluje u aktivnostima pripreme Poziva za dodjelu bespovratnih sredstava, izradi Uputa za prijavitelje, definiranju kriterija za odabir projekata, ocjenjivanju kvalitete projektnih prijedloga te rangiranja odabranih projektnih prijedloga. Surađuje s Koordinacijskim tijelom, Upravljačkim tijelom, Posredničkim tijelima tijekom provedbe i praćenja Integriranog teritorijalnog programa i korištenja ITU mehanizma u Urbanom području Dubrovnik te sa svim relevantnim institucijama. Sudjeluje u radu Odbora za praćenje Integriranog teritorijalnog programa. Sudjeluje u osnivanju i radu Odbora za odabir projekata koji provodi ocjenjivanje kvalitete projektnih prijedloga prema kriterijima odabira. Sudjeluje u izradi kriterija za odabir projekata. Sudjeluje u izradi uputa za prijavitelje. Sudjeluje u aktivnostima zatvaranja Operativnih programa. Izrađuje priručnike o internim procedurama i odgovarajućem revizijskom tragu. Osigurava čuvanje dokumenata i evidencija o provedbi funkcija radi osiguravanja odgovarajućeg revizijskog traga. Provodi aktivnosti prevencije, otkrivanja i ispravljanja nepravilnosti te utvrđuje mjere za suzbijanje prijevara, uzimajući u obzir utvrđene rizike. Usmjerava, nadzire i prati proces provedbe ITU mehanizma u Urbanom području Dubrovnik te izvještava o istom prema traženju Upravljačkog tijela. Predlaže imenovanja osobe za upravljanje rizicima, koordinatora za nepravilnosti, osobe odgovornu za reviziju i osobe odgovorne za informiranje i komunikaciju, a prema zahtjevima UT-a i slijedeća imenovanja koordinatora mjera protiv prijevara, administratora MIS-a, koordinatora za područje državnih potpora, osobe za praćenje registra edukacija i koordinatora za područje javne nabave.</w:t>
            </w: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30%</w:t>
            </w:r>
          </w:p>
        </w:tc>
      </w:tr>
      <w:tr w:rsidR="00084DA2" w:rsidRPr="00DE31C6" w:rsidTr="00084DA2">
        <w:trPr>
          <w:trHeight w:val="1020"/>
        </w:trPr>
        <w:tc>
          <w:tcPr>
            <w:tcW w:w="381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Sudjeluje na svim sastancima koje saziva Upravljačko tijelo kao i u radu radnih tijela / mreža tijela SUK-a. Obavlja sve ostale aktivnosti i obveze sukladno uputama i nalozima Upravljačkog tijela.</w:t>
            </w:r>
            <w:r w:rsidRPr="00DE31C6">
              <w:rPr>
                <w:rFonts w:ascii="Arial" w:hAnsi="Arial" w:cs="Arial"/>
                <w:color w:val="000000"/>
                <w:sz w:val="20"/>
                <w:szCs w:val="20"/>
              </w:rPr>
              <w:br/>
              <w:t>Prati pozitivne propise i praksu iz područja rada Odsjeka, kontinuirano se educira te pohađa izobrazbe koje organiziraju i provode ministarstva i institucije nadležne za izobrazbu službenika koji rade na poslovima vezanim za EU fondove.</w:t>
            </w: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25%</w:t>
            </w:r>
          </w:p>
        </w:tc>
      </w:tr>
      <w:tr w:rsidR="00084DA2" w:rsidRPr="00DE31C6" w:rsidTr="00084DA2">
        <w:trPr>
          <w:trHeight w:val="567"/>
        </w:trPr>
        <w:tc>
          <w:tcPr>
            <w:tcW w:w="381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 xml:space="preserve">Podnošenje pisanih izvješća o radu upravnog odjela i izvršenim poslovima iz njegova djelokruga. Izrada prijedloga akata iz nadležnosti upravnog odjela i izrada prijedloga dijela proračuna koji se odnosi na Odsjek. </w:t>
            </w: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10%</w:t>
            </w:r>
          </w:p>
        </w:tc>
      </w:tr>
      <w:tr w:rsidR="00084DA2" w:rsidRPr="00DE31C6" w:rsidTr="00084DA2">
        <w:trPr>
          <w:trHeight w:val="345"/>
        </w:trPr>
        <w:tc>
          <w:tcPr>
            <w:tcW w:w="3819"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lastRenderedPageBreak/>
              <w:t>Obavlja i druge poslove po nalogu nadređenog rukovoditelj - ITU čelnika.</w:t>
            </w:r>
          </w:p>
        </w:tc>
        <w:tc>
          <w:tcPr>
            <w:tcW w:w="1181"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5%</w:t>
            </w:r>
          </w:p>
        </w:tc>
      </w:tr>
      <w:tr w:rsidR="00084DA2" w:rsidRPr="00DE31C6"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tc>
      </w:tr>
      <w:tr w:rsidR="00084DA2" w:rsidRPr="00DE31C6" w:rsidTr="00084DA2">
        <w:trPr>
          <w:trHeight w:val="1065"/>
        </w:trPr>
        <w:tc>
          <w:tcPr>
            <w:tcW w:w="109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90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w:t>
            </w:r>
            <w:r>
              <w:rPr>
                <w:rFonts w:ascii="Arial" w:hAnsi="Arial" w:cs="Arial"/>
                <w:sz w:val="20"/>
                <w:szCs w:val="20"/>
              </w:rPr>
              <w:t xml:space="preserve">j ili stručni diplomski studij </w:t>
            </w:r>
            <w:r w:rsidRPr="00DE31C6">
              <w:rPr>
                <w:rFonts w:ascii="Arial" w:hAnsi="Arial" w:cs="Arial"/>
                <w:sz w:val="20"/>
                <w:szCs w:val="20"/>
              </w:rPr>
              <w:t>politolo</w:t>
            </w:r>
            <w:r>
              <w:rPr>
                <w:rFonts w:ascii="Arial" w:hAnsi="Arial" w:cs="Arial"/>
                <w:sz w:val="20"/>
                <w:szCs w:val="20"/>
              </w:rPr>
              <w:t>gije</w:t>
            </w:r>
            <w:r w:rsidRPr="00DE31C6">
              <w:rPr>
                <w:rFonts w:ascii="Arial" w:hAnsi="Arial" w:cs="Arial"/>
                <w:sz w:val="20"/>
                <w:szCs w:val="20"/>
              </w:rPr>
              <w:t xml:space="preserve">, novinarstva, međunarodnih odnosa i diplomacije ili odnosa s javnostima, najmanje pet godina radnog iskustva </w:t>
            </w:r>
            <w:r w:rsidRPr="00DE31C6">
              <w:rPr>
                <w:rFonts w:ascii="Arial" w:hAnsi="Arial" w:cs="Arial"/>
                <w:color w:val="000000"/>
                <w:sz w:val="20"/>
                <w:szCs w:val="20"/>
              </w:rPr>
              <w:t xml:space="preserve">na odgovarajućim poslovima, položen državni ispit, organizacijske sposobnosti i komunikacijske vještine potrebne za uspješno upravljanje </w:t>
            </w:r>
            <w:proofErr w:type="spellStart"/>
            <w:r w:rsidRPr="00DE31C6">
              <w:rPr>
                <w:rFonts w:ascii="Arial" w:hAnsi="Arial" w:cs="Arial"/>
                <w:color w:val="000000"/>
                <w:sz w:val="20"/>
                <w:szCs w:val="20"/>
              </w:rPr>
              <w:t>odsjekom,poznavanje</w:t>
            </w:r>
            <w:proofErr w:type="spellEnd"/>
            <w:r w:rsidRPr="00DE31C6">
              <w:rPr>
                <w:rFonts w:ascii="Arial" w:hAnsi="Arial" w:cs="Arial"/>
                <w:color w:val="000000"/>
                <w:sz w:val="20"/>
                <w:szCs w:val="20"/>
              </w:rPr>
              <w:t xml:space="preserve"> rada na računalu te poznavanje dva svjetska jezika</w:t>
            </w:r>
          </w:p>
        </w:tc>
      </w:tr>
      <w:tr w:rsidR="00084DA2" w:rsidRPr="00DE31C6" w:rsidTr="00084DA2">
        <w:trPr>
          <w:trHeight w:val="660"/>
        </w:trPr>
        <w:tc>
          <w:tcPr>
            <w:tcW w:w="109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90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Stupanj složenosti uključuje planiranje, vođenje i koordiniranje povjerenih poslova, pružanje potpore osobama na višim rukovodećim položajima u osiguranju pravilne primjene propisa i mjera te davanje smjernica u rješavanju strateški važnih zadaća</w:t>
            </w:r>
          </w:p>
        </w:tc>
      </w:tr>
      <w:tr w:rsidR="00084DA2" w:rsidRPr="00DE31C6" w:rsidTr="00084DA2">
        <w:trPr>
          <w:trHeight w:val="660"/>
        </w:trPr>
        <w:tc>
          <w:tcPr>
            <w:tcW w:w="109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0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Stupanj samostalnosti uključuje samostalnost u radu koja je ograničena povremenim nadzorom i pomoći nadređenog pri rješavanju složenih stručnih problema</w:t>
            </w:r>
          </w:p>
        </w:tc>
      </w:tr>
      <w:tr w:rsidR="00084DA2" w:rsidRPr="00DE31C6" w:rsidTr="00084DA2">
        <w:trPr>
          <w:trHeight w:val="660"/>
        </w:trPr>
        <w:tc>
          <w:tcPr>
            <w:tcW w:w="109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 xml:space="preserve">Stupanj odgovornosti uključuje visoku odgovornost za zakonitost rada i postupanja, odgovornost za materijalna i financijska sredstva do određenog iznosa, te izravnu odgovornost za rukovođenje odsjekom </w:t>
            </w:r>
          </w:p>
        </w:tc>
      </w:tr>
      <w:tr w:rsidR="00084DA2" w:rsidRPr="00DE31C6" w:rsidTr="00084DA2">
        <w:trPr>
          <w:trHeight w:val="660"/>
        </w:trPr>
        <w:tc>
          <w:tcPr>
            <w:tcW w:w="109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Stupanj učestalosti stručnih komunikacija uključuje kontakte unutar i izvan upravnog tijela u svrhu pružanja savjeta te prikupljanja ili razmjene važnih informacija</w:t>
            </w:r>
          </w:p>
        </w:tc>
      </w:tr>
    </w:tbl>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DB3C36" w:rsidRDefault="00DB3C36" w:rsidP="00084DA2"/>
    <w:p w:rsidR="00DB3C36" w:rsidRDefault="00DB3C36" w:rsidP="00084DA2"/>
    <w:p w:rsidR="00DB3C36" w:rsidRDefault="00DB3C36" w:rsidP="00084DA2"/>
    <w:p w:rsidR="00084DA2" w:rsidRDefault="00084DA2" w:rsidP="00084DA2"/>
    <w:tbl>
      <w:tblPr>
        <w:tblW w:w="5000" w:type="pct"/>
        <w:tblLook w:val="04A0" w:firstRow="1" w:lastRow="0" w:firstColumn="1" w:lastColumn="0" w:noHBand="0" w:noVBand="1"/>
      </w:tblPr>
      <w:tblGrid>
        <w:gridCol w:w="921"/>
        <w:gridCol w:w="2050"/>
        <w:gridCol w:w="1199"/>
        <w:gridCol w:w="1230"/>
        <w:gridCol w:w="1678"/>
        <w:gridCol w:w="803"/>
        <w:gridCol w:w="1524"/>
        <w:gridCol w:w="470"/>
        <w:gridCol w:w="1907"/>
        <w:gridCol w:w="1212"/>
      </w:tblGrid>
      <w:tr w:rsidR="00084DA2" w:rsidRPr="00DE31C6" w:rsidTr="00084DA2">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79"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color w:val="000000"/>
                <w:sz w:val="16"/>
                <w:szCs w:val="16"/>
              </w:rPr>
            </w:pPr>
            <w:r w:rsidRPr="00DE31C6">
              <w:rPr>
                <w:rFonts w:ascii="Arial" w:hAnsi="Arial" w:cs="Arial"/>
                <w:color w:val="000000"/>
                <w:sz w:val="16"/>
                <w:szCs w:val="16"/>
              </w:rPr>
              <w:t>NAZIV RADNOG MJESTA</w:t>
            </w:r>
          </w:p>
        </w:tc>
        <w:tc>
          <w:tcPr>
            <w:tcW w:w="425"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KATEGORIJA</w:t>
            </w:r>
          </w:p>
        </w:tc>
        <w:tc>
          <w:tcPr>
            <w:tcW w:w="678"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POTKATEGORIJA</w:t>
            </w:r>
          </w:p>
        </w:tc>
        <w:tc>
          <w:tcPr>
            <w:tcW w:w="299"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RAZINA</w:t>
            </w:r>
          </w:p>
        </w:tc>
        <w:tc>
          <w:tcPr>
            <w:tcW w:w="596"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002"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084DA2" w:rsidRPr="00DE31C6" w:rsidTr="00084DA2">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12.1</w:t>
            </w:r>
            <w:r>
              <w:rPr>
                <w:rFonts w:ascii="Arial" w:hAnsi="Arial" w:cs="Arial"/>
                <w:b/>
                <w:bCs/>
                <w:sz w:val="20"/>
                <w:szCs w:val="20"/>
              </w:rPr>
              <w:t>2</w:t>
            </w:r>
            <w:r w:rsidRPr="00DE31C6">
              <w:rPr>
                <w:rFonts w:ascii="Arial" w:hAnsi="Arial" w:cs="Arial"/>
                <w:b/>
                <w:bCs/>
                <w:sz w:val="20"/>
                <w:szCs w:val="20"/>
              </w:rPr>
              <w:t>.</w:t>
            </w:r>
          </w:p>
        </w:tc>
        <w:tc>
          <w:tcPr>
            <w:tcW w:w="1279"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rPr>
                <w:rFonts w:ascii="Arial" w:hAnsi="Arial" w:cs="Arial"/>
                <w:b/>
                <w:bCs/>
                <w:sz w:val="20"/>
                <w:szCs w:val="20"/>
              </w:rPr>
            </w:pPr>
            <w:r w:rsidRPr="00DE31C6">
              <w:rPr>
                <w:rFonts w:ascii="Arial" w:hAnsi="Arial" w:cs="Arial"/>
                <w:b/>
                <w:bCs/>
                <w:sz w:val="20"/>
                <w:szCs w:val="20"/>
              </w:rPr>
              <w:t>Viši savjetnik I za provedbu ITU mehanizma</w:t>
            </w:r>
          </w:p>
        </w:tc>
        <w:tc>
          <w:tcPr>
            <w:tcW w:w="425"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II.</w:t>
            </w:r>
          </w:p>
        </w:tc>
        <w:tc>
          <w:tcPr>
            <w:tcW w:w="678" w:type="pct"/>
            <w:tcBorders>
              <w:top w:val="nil"/>
              <w:left w:val="nil"/>
              <w:bottom w:val="single" w:sz="4" w:space="0" w:color="1F4E78"/>
              <w:right w:val="single" w:sz="4" w:space="0" w:color="1F4E78"/>
            </w:tcBorders>
            <w:shd w:val="clear" w:color="000000" w:fill="F2F2F2"/>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Viši savjetnik</w:t>
            </w:r>
          </w:p>
        </w:tc>
        <w:tc>
          <w:tcPr>
            <w:tcW w:w="299"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w:t>
            </w:r>
          </w:p>
        </w:tc>
        <w:tc>
          <w:tcPr>
            <w:tcW w:w="596"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4.</w:t>
            </w:r>
          </w:p>
        </w:tc>
        <w:tc>
          <w:tcPr>
            <w:tcW w:w="1002"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jc w:val="center"/>
              <w:rPr>
                <w:rFonts w:ascii="Arial" w:hAnsi="Arial" w:cs="Arial"/>
                <w:b/>
                <w:bCs/>
                <w:sz w:val="18"/>
                <w:szCs w:val="18"/>
              </w:rPr>
            </w:pPr>
            <w:r w:rsidRPr="00DE31C6">
              <w:rPr>
                <w:rFonts w:ascii="Arial" w:hAnsi="Arial" w:cs="Arial"/>
                <w:b/>
                <w:bCs/>
                <w:sz w:val="18"/>
                <w:szCs w:val="18"/>
              </w:rPr>
              <w:t xml:space="preserve">Odsjek za </w:t>
            </w:r>
            <w:r>
              <w:rPr>
                <w:rFonts w:ascii="Arial" w:hAnsi="Arial" w:cs="Arial"/>
                <w:b/>
                <w:bCs/>
                <w:sz w:val="18"/>
                <w:szCs w:val="18"/>
              </w:rPr>
              <w:t>provedbu ITU mehanizma (ITU PT)</w:t>
            </w:r>
          </w:p>
        </w:tc>
        <w:tc>
          <w:tcPr>
            <w:tcW w:w="410"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1</w:t>
            </w:r>
          </w:p>
        </w:tc>
      </w:tr>
      <w:tr w:rsidR="00084DA2" w:rsidRPr="00DE31C6"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084DA2" w:rsidRPr="00DE31C6" w:rsidTr="00084DA2">
        <w:trPr>
          <w:trHeight w:val="720"/>
        </w:trPr>
        <w:tc>
          <w:tcPr>
            <w:tcW w:w="3824"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176"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084DA2" w:rsidRPr="00DE31C6" w:rsidTr="00084DA2">
        <w:trPr>
          <w:trHeight w:val="600"/>
        </w:trPr>
        <w:tc>
          <w:tcPr>
            <w:tcW w:w="3824"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Obavlja najsloženije upravne i stručne poslove Odsjeka, organizira prikupljanje podataka te izrađuje izvješća o provedbi aktivnosti ITU mehanizma u Urbanom području Dubrovnik.</w:t>
            </w:r>
          </w:p>
        </w:tc>
        <w:tc>
          <w:tcPr>
            <w:tcW w:w="1176"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20%</w:t>
            </w:r>
          </w:p>
        </w:tc>
      </w:tr>
      <w:tr w:rsidR="00084DA2" w:rsidRPr="00DE31C6" w:rsidTr="00084DA2">
        <w:trPr>
          <w:trHeight w:val="1290"/>
        </w:trPr>
        <w:tc>
          <w:tcPr>
            <w:tcW w:w="3824"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 xml:space="preserve">Obavlja sve aktivnosti Posredničkog tijela integriranih teritorijalnih ulaganja definiranih od strane Upravljačkog tijela. Surađuje s Koordinacijskim tijelom, Upravljačkim tijelom, Posredničkim tijelima u sustavu upravljanja i kontrole tijekom provedbe i praćenja ITU mehanizma u Urbanom području Dubrovnik. Sudjeluje u osnivanju i radu Odbora za odabir projekata koji provodi ocjenjivanje kvalitete projektnih prijedloga prema kriterijima odabira. Sudjeluje u izradi kriterija za odabir projekata te izradi uputa za prijavitelje. Sudjeluje u izradi priručnika o internim procedurama i odgovarajućem revizijskom tragu. </w:t>
            </w:r>
          </w:p>
        </w:tc>
        <w:tc>
          <w:tcPr>
            <w:tcW w:w="1176"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30%</w:t>
            </w:r>
          </w:p>
        </w:tc>
      </w:tr>
      <w:tr w:rsidR="00084DA2" w:rsidRPr="00DE31C6" w:rsidTr="00084DA2">
        <w:trPr>
          <w:trHeight w:val="2070"/>
        </w:trPr>
        <w:tc>
          <w:tcPr>
            <w:tcW w:w="3824"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Osigurava čuvanje dokumenata i evidencija o provedbi funkcija radi osiguravanja odgovarajućeg revizijskog traga. Sukladno odlukama rukovoditelja provodi aktivnosti revizije, informiranja i komunikacije, prevencije, otkrivanja i ispravljanja nepravilnosti te upravljanja rizicima, a prema zahtjevu Upravljačkog tijela i odluci rukovoditelja utvrđuje mjere za suzbijanje prijevara, administrira MIS, prati registar edukacija te koordinira područje javne nabave i državnih potpora, odnosno sudjeluje u radu Mreže za državne potpore i Mreže za javnu nabavu. Usmjerava, nadzire i prati proces provedbe ITU mehanizma na području Urbanog područja Dubrovnik te ostvaruje korespondenciju s tijelima Urbanog područja Dubrovnik u poslovima vezanima za provedbeni plan mehanizma integriranih teritorijalnih ulaganja (ITU mehanizma). Priprema i provodi dodatne zadaće i aktivnosti sukladno zahtjevima nadležnog Upravljačkog tijela i Posredničkih tijela za provedbu ITU mehanizma. Sudjeluje u postupcima javne nabave iz područja rada Odsjeka.</w:t>
            </w:r>
          </w:p>
        </w:tc>
        <w:tc>
          <w:tcPr>
            <w:tcW w:w="1176"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20%</w:t>
            </w:r>
          </w:p>
        </w:tc>
      </w:tr>
      <w:tr w:rsidR="00084DA2" w:rsidRPr="00DE31C6" w:rsidTr="00084DA2">
        <w:trPr>
          <w:trHeight w:val="600"/>
        </w:trPr>
        <w:tc>
          <w:tcPr>
            <w:tcW w:w="3824"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Prati pozitivne propise i praksu iz područja rada Odsjeka, kontinuirano se educira te pohađa izobrazbe koje organiziraju i provode ministarstva i institucije nadležne za izobrazbu službenika koji rade na poslovima vezanim za EU fondove.</w:t>
            </w:r>
          </w:p>
        </w:tc>
        <w:tc>
          <w:tcPr>
            <w:tcW w:w="1176"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15%</w:t>
            </w:r>
          </w:p>
        </w:tc>
      </w:tr>
      <w:tr w:rsidR="00084DA2" w:rsidRPr="00DE31C6" w:rsidTr="00084DA2">
        <w:trPr>
          <w:trHeight w:val="499"/>
        </w:trPr>
        <w:tc>
          <w:tcPr>
            <w:tcW w:w="3824"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Obavlja poslove praćenja stanja, normi i propisa iz područja nadležnosti Odsjeka te obavlja i druge poslove po nalogu voditelja Odsjeka.</w:t>
            </w:r>
          </w:p>
        </w:tc>
        <w:tc>
          <w:tcPr>
            <w:tcW w:w="1176"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15%</w:t>
            </w:r>
          </w:p>
        </w:tc>
      </w:tr>
      <w:tr w:rsidR="00084DA2" w:rsidRPr="00DE31C6" w:rsidTr="00084DA2">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tc>
      </w:tr>
      <w:tr w:rsidR="00084DA2" w:rsidRPr="00DE31C6" w:rsidTr="00084DA2">
        <w:trPr>
          <w:trHeight w:val="1260"/>
        </w:trPr>
        <w:tc>
          <w:tcPr>
            <w:tcW w:w="1096"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904"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studij ili stručni diplomski studij  prav</w:t>
            </w:r>
            <w:r>
              <w:rPr>
                <w:rFonts w:ascii="Arial" w:hAnsi="Arial" w:cs="Arial"/>
                <w:sz w:val="20"/>
                <w:szCs w:val="20"/>
              </w:rPr>
              <w:t>a</w:t>
            </w:r>
            <w:r w:rsidRPr="00DE31C6">
              <w:rPr>
                <w:rFonts w:ascii="Arial" w:hAnsi="Arial" w:cs="Arial"/>
                <w:sz w:val="20"/>
                <w:szCs w:val="20"/>
              </w:rPr>
              <w:t>, politolo</w:t>
            </w:r>
            <w:r>
              <w:rPr>
                <w:rFonts w:ascii="Arial" w:hAnsi="Arial" w:cs="Arial"/>
                <w:sz w:val="20"/>
                <w:szCs w:val="20"/>
              </w:rPr>
              <w:t>gije</w:t>
            </w:r>
            <w:r w:rsidRPr="00DE31C6">
              <w:rPr>
                <w:rFonts w:ascii="Arial" w:hAnsi="Arial" w:cs="Arial"/>
                <w:sz w:val="20"/>
                <w:szCs w:val="20"/>
              </w:rPr>
              <w:t>, novinarstva, međunarodnih odnosa i diplomacije ili odnosa s javnostima, ekonom</w:t>
            </w:r>
            <w:r>
              <w:rPr>
                <w:rFonts w:ascii="Arial" w:hAnsi="Arial" w:cs="Arial"/>
                <w:sz w:val="20"/>
                <w:szCs w:val="20"/>
              </w:rPr>
              <w:t>ije</w:t>
            </w:r>
            <w:r w:rsidRPr="00DE31C6">
              <w:rPr>
                <w:rFonts w:ascii="Arial" w:hAnsi="Arial" w:cs="Arial"/>
                <w:sz w:val="20"/>
                <w:szCs w:val="20"/>
              </w:rPr>
              <w:t xml:space="preserve"> i građevin</w:t>
            </w:r>
            <w:r>
              <w:rPr>
                <w:rFonts w:ascii="Arial" w:hAnsi="Arial" w:cs="Arial"/>
                <w:sz w:val="20"/>
                <w:szCs w:val="20"/>
              </w:rPr>
              <w:t>e</w:t>
            </w:r>
            <w:r w:rsidRPr="00DE31C6">
              <w:rPr>
                <w:rFonts w:ascii="Arial" w:hAnsi="Arial" w:cs="Arial"/>
                <w:sz w:val="20"/>
                <w:szCs w:val="20"/>
              </w:rPr>
              <w:t>,</w:t>
            </w:r>
            <w:r w:rsidRPr="00DE31C6">
              <w:rPr>
                <w:rFonts w:ascii="Arial" w:hAnsi="Arial" w:cs="Arial"/>
                <w:color w:val="000000"/>
                <w:sz w:val="20"/>
                <w:szCs w:val="20"/>
              </w:rPr>
              <w:t xml:space="preserve"> najmanje četiri godine radnog iskustva na odgovarajućim poslovima, državni ispit, poznavanje dva svjetska jezika te poznavanje rada na računalu </w:t>
            </w:r>
          </w:p>
        </w:tc>
      </w:tr>
      <w:tr w:rsidR="00084DA2" w:rsidRPr="00DE31C6" w:rsidTr="00084DA2">
        <w:trPr>
          <w:trHeight w:val="540"/>
        </w:trPr>
        <w:tc>
          <w:tcPr>
            <w:tcW w:w="1096"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lastRenderedPageBreak/>
              <w:t>Stupanj složenosti poslova:</w:t>
            </w:r>
          </w:p>
        </w:tc>
        <w:tc>
          <w:tcPr>
            <w:tcW w:w="3904"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Stupanj složenosti uključuje izradu akata iz djelokruga upravnog tijela, vođenje upravnog postupka i rješavanje najsloženijih upravnih i ostalih predmeta iz nadležnosti upravnog tijela, sudjelovanje u izradi strategija i programa i vođenje složenijih projekata</w:t>
            </w:r>
          </w:p>
        </w:tc>
      </w:tr>
      <w:tr w:rsidR="00084DA2" w:rsidRPr="00DE31C6" w:rsidTr="00084DA2">
        <w:trPr>
          <w:trHeight w:val="540"/>
        </w:trPr>
        <w:tc>
          <w:tcPr>
            <w:tcW w:w="1096"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904"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Stupanj samostalnosti uključuje povremeni nadzor te opće i specifične upute rukovodećeg službenika u pojedinim  predmetima i poslovima</w:t>
            </w:r>
          </w:p>
        </w:tc>
      </w:tr>
      <w:tr w:rsidR="00084DA2" w:rsidRPr="00DE31C6" w:rsidTr="00084DA2">
        <w:trPr>
          <w:trHeight w:val="540"/>
        </w:trPr>
        <w:tc>
          <w:tcPr>
            <w:tcW w:w="1096"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904"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 xml:space="preserve">Stupanj odgovornosti uključuje odgovornost za materijalne resurse s kojima službenik radi, pravilnu primjenu postupaka i metoda rada te provedbu odluka iz odgovarajućeg područja </w:t>
            </w:r>
          </w:p>
        </w:tc>
      </w:tr>
      <w:tr w:rsidR="00084DA2" w:rsidRPr="00DE31C6" w:rsidTr="00084DA2">
        <w:trPr>
          <w:trHeight w:val="540"/>
        </w:trPr>
        <w:tc>
          <w:tcPr>
            <w:tcW w:w="1096"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904"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Stupanj stručne komunikacije uključuje kontakte unutar i izvan upravnog tijela u svrhu pružanja savjeta, prikupljanja i razmjene informacija</w:t>
            </w:r>
          </w:p>
        </w:tc>
      </w:tr>
    </w:tbl>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084DA2" w:rsidRDefault="00084DA2" w:rsidP="00084DA2"/>
    <w:p w:rsidR="00DB3C36" w:rsidRDefault="00DB3C36" w:rsidP="00084DA2"/>
    <w:p w:rsidR="00DB3C36" w:rsidRDefault="00DB3C36" w:rsidP="00084DA2"/>
    <w:p w:rsidR="00DB3C36" w:rsidRDefault="00DB3C36" w:rsidP="00084DA2"/>
    <w:p w:rsidR="00DB3C36" w:rsidRDefault="00DB3C36" w:rsidP="00084DA2"/>
    <w:p w:rsidR="00DB3C36" w:rsidRDefault="00DB3C36" w:rsidP="00084DA2"/>
    <w:p w:rsidR="00DB3C36" w:rsidRDefault="00DB3C36" w:rsidP="00084DA2"/>
    <w:p w:rsidR="00084DA2" w:rsidRDefault="00084DA2" w:rsidP="00084DA2"/>
    <w:p w:rsidR="00084DA2" w:rsidRDefault="00084DA2" w:rsidP="00084DA2"/>
    <w:tbl>
      <w:tblPr>
        <w:tblW w:w="5000" w:type="pct"/>
        <w:tblLook w:val="04A0" w:firstRow="1" w:lastRow="0" w:firstColumn="1" w:lastColumn="0" w:noHBand="0" w:noVBand="1"/>
      </w:tblPr>
      <w:tblGrid>
        <w:gridCol w:w="921"/>
        <w:gridCol w:w="2039"/>
        <w:gridCol w:w="1197"/>
        <w:gridCol w:w="1230"/>
        <w:gridCol w:w="1678"/>
        <w:gridCol w:w="803"/>
        <w:gridCol w:w="1524"/>
        <w:gridCol w:w="808"/>
        <w:gridCol w:w="1575"/>
        <w:gridCol w:w="1219"/>
      </w:tblGrid>
      <w:tr w:rsidR="00084DA2" w:rsidRPr="00DE31C6" w:rsidTr="00DB3C36">
        <w:trPr>
          <w:trHeight w:val="410"/>
        </w:trPr>
        <w:tc>
          <w:tcPr>
            <w:tcW w:w="354"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46"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color w:val="000000"/>
                <w:sz w:val="16"/>
                <w:szCs w:val="16"/>
              </w:rPr>
            </w:pPr>
            <w:r w:rsidRPr="00DE31C6">
              <w:rPr>
                <w:rFonts w:ascii="Arial" w:hAnsi="Arial" w:cs="Arial"/>
                <w:color w:val="000000"/>
                <w:sz w:val="16"/>
                <w:szCs w:val="16"/>
              </w:rPr>
              <w:t>NAZIV RADNOG MJESTA</w:t>
            </w:r>
          </w:p>
        </w:tc>
        <w:tc>
          <w:tcPr>
            <w:tcW w:w="47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KATEGORIJA</w:t>
            </w:r>
          </w:p>
        </w:tc>
        <w:tc>
          <w:tcPr>
            <w:tcW w:w="646"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POTKATEGORIJA</w:t>
            </w:r>
          </w:p>
        </w:tc>
        <w:tc>
          <w:tcPr>
            <w:tcW w:w="309"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RAZINA</w:t>
            </w:r>
          </w:p>
        </w:tc>
        <w:tc>
          <w:tcPr>
            <w:tcW w:w="586"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17"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68"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084DA2" w:rsidRPr="00DE31C6" w:rsidTr="00DB3C36">
        <w:trPr>
          <w:trHeight w:val="560"/>
        </w:trPr>
        <w:tc>
          <w:tcPr>
            <w:tcW w:w="354" w:type="pct"/>
            <w:tcBorders>
              <w:top w:val="nil"/>
              <w:left w:val="single" w:sz="4" w:space="0" w:color="1F4E78"/>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12.1</w:t>
            </w:r>
            <w:r>
              <w:rPr>
                <w:rFonts w:ascii="Arial" w:hAnsi="Arial" w:cs="Arial"/>
                <w:b/>
                <w:bCs/>
                <w:sz w:val="20"/>
                <w:szCs w:val="20"/>
              </w:rPr>
              <w:t>3</w:t>
            </w:r>
            <w:r w:rsidRPr="00DE31C6">
              <w:rPr>
                <w:rFonts w:ascii="Arial" w:hAnsi="Arial" w:cs="Arial"/>
                <w:b/>
                <w:bCs/>
                <w:sz w:val="20"/>
                <w:szCs w:val="20"/>
              </w:rPr>
              <w:t>.</w:t>
            </w:r>
          </w:p>
        </w:tc>
        <w:tc>
          <w:tcPr>
            <w:tcW w:w="1246"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rPr>
                <w:rFonts w:ascii="Arial" w:hAnsi="Arial" w:cs="Arial"/>
                <w:b/>
                <w:bCs/>
                <w:sz w:val="20"/>
                <w:szCs w:val="20"/>
              </w:rPr>
            </w:pPr>
            <w:r w:rsidRPr="00DE31C6">
              <w:rPr>
                <w:rFonts w:ascii="Arial" w:hAnsi="Arial" w:cs="Arial"/>
                <w:b/>
                <w:bCs/>
                <w:sz w:val="20"/>
                <w:szCs w:val="20"/>
              </w:rPr>
              <w:t>Savjetnik I za provedbu ITU mehanizma</w:t>
            </w:r>
          </w:p>
        </w:tc>
        <w:tc>
          <w:tcPr>
            <w:tcW w:w="47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II.</w:t>
            </w:r>
          </w:p>
        </w:tc>
        <w:tc>
          <w:tcPr>
            <w:tcW w:w="646" w:type="pct"/>
            <w:tcBorders>
              <w:top w:val="nil"/>
              <w:left w:val="nil"/>
              <w:bottom w:val="single" w:sz="4" w:space="0" w:color="1F4E78"/>
              <w:right w:val="single" w:sz="4" w:space="0" w:color="1F4E78"/>
            </w:tcBorders>
            <w:shd w:val="clear" w:color="000000" w:fill="F2F2F2"/>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Savjetnik</w:t>
            </w:r>
          </w:p>
        </w:tc>
        <w:tc>
          <w:tcPr>
            <w:tcW w:w="309"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w:t>
            </w:r>
          </w:p>
        </w:tc>
        <w:tc>
          <w:tcPr>
            <w:tcW w:w="586"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5.</w:t>
            </w:r>
          </w:p>
        </w:tc>
        <w:tc>
          <w:tcPr>
            <w:tcW w:w="917"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jc w:val="center"/>
              <w:rPr>
                <w:rFonts w:ascii="Arial" w:hAnsi="Arial" w:cs="Arial"/>
                <w:b/>
                <w:bCs/>
                <w:sz w:val="18"/>
                <w:szCs w:val="18"/>
              </w:rPr>
            </w:pPr>
            <w:r w:rsidRPr="00DE31C6">
              <w:rPr>
                <w:rFonts w:ascii="Arial" w:hAnsi="Arial" w:cs="Arial"/>
                <w:b/>
                <w:bCs/>
                <w:sz w:val="18"/>
                <w:szCs w:val="18"/>
              </w:rPr>
              <w:t xml:space="preserve">Odsjek za </w:t>
            </w:r>
            <w:r>
              <w:rPr>
                <w:rFonts w:ascii="Arial" w:hAnsi="Arial" w:cs="Arial"/>
                <w:b/>
                <w:bCs/>
                <w:sz w:val="18"/>
                <w:szCs w:val="18"/>
              </w:rPr>
              <w:t>provedbu ITU mehanizma (ITU PT)</w:t>
            </w:r>
          </w:p>
        </w:tc>
        <w:tc>
          <w:tcPr>
            <w:tcW w:w="468"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2</w:t>
            </w:r>
          </w:p>
        </w:tc>
      </w:tr>
      <w:tr w:rsidR="00084DA2" w:rsidRPr="00DE31C6" w:rsidTr="00084DA2">
        <w:trPr>
          <w:trHeight w:val="340"/>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084DA2" w:rsidRPr="00DE31C6" w:rsidTr="00DB3C36">
        <w:trPr>
          <w:trHeight w:val="589"/>
        </w:trPr>
        <w:tc>
          <w:tcPr>
            <w:tcW w:w="3925"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075"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084DA2" w:rsidRPr="00DE31C6" w:rsidTr="00DB3C36">
        <w:trPr>
          <w:trHeight w:val="355"/>
        </w:trPr>
        <w:tc>
          <w:tcPr>
            <w:tcW w:w="3925"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Obavlja složene upravne i stručne poslove Odsjeka, organizira prikupljanje podataka te izrađuje izvješća o provedbi aktivnosti ITU mehanizma u Urbanom području Dubrovnik.</w:t>
            </w:r>
          </w:p>
        </w:tc>
        <w:tc>
          <w:tcPr>
            <w:tcW w:w="1075"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20%</w:t>
            </w:r>
          </w:p>
        </w:tc>
      </w:tr>
      <w:tr w:rsidR="00084DA2" w:rsidRPr="00DE31C6" w:rsidTr="00DB3C36">
        <w:trPr>
          <w:trHeight w:val="2715"/>
        </w:trPr>
        <w:tc>
          <w:tcPr>
            <w:tcW w:w="3925"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Obavlja aktivnosti Posredničkog tijela integriranih teritorijalnih ulaganja definiranih od strane Upravljačkog tijela. Sudjeluje u radu Odbora za odabir projekata koji provodi ocjenjivanje kvalitete projektnih prijedloga prema kriterijima odabira. Sudjeluje u izradi kriterija za odabir projekata te izradi uputa za prijavitelje. Sudjeluje u izradi priručnika o internim procedurama i odgovarajućem revizijskom tragu. Osigurava čuvanje dokumenata i evidencija o provedbi funkcija radi osiguravanja odgovarajućeg revizijskog traga. Sukladno odlukama rukovoditelja provodi aktivnosti revizije, informiranja i komunikacije, prevencije, otkrivanja i ispravljanja nepravilnosti te upravljanja rizicima, a prema zahtjevu Upravljačkog tijela i odluci rukovoditelja utvrđuje mjere za suzbijanje prijevara, administrira MIS, prati registar edukacija te koordinira područje javne nabave i državnih potpora, odnosno sudjeluje u radu Mreže za državne potpore i Mreže za javnu nabavu. Usmjerava, nadzire i prati proces provedbe ITU mehanizma na području Urbanog područja Dubrovnik te ostvaruje korespondenciju s tijelima Urbanog područja Dubrovnik u poslovima vezanima za provedbeni plan mehanizma integriranih teritorijalnih ulaganja (ITU mehanizma). Sudjeluje u postupcima javne nabave iz područja rada Odsjeka.</w:t>
            </w:r>
          </w:p>
        </w:tc>
        <w:tc>
          <w:tcPr>
            <w:tcW w:w="1075"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50%</w:t>
            </w:r>
          </w:p>
        </w:tc>
      </w:tr>
      <w:tr w:rsidR="00084DA2" w:rsidRPr="00DE31C6" w:rsidTr="00DB3C36">
        <w:trPr>
          <w:trHeight w:val="454"/>
        </w:trPr>
        <w:tc>
          <w:tcPr>
            <w:tcW w:w="3925"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Prati pozitivne propise i praksu iz područja rada Odsjeka, kontinuirano se educira te pohađa izobrazbe koje organiziraju i provode ministarstva i institucije nadležne za izobrazbu službenika koji rade na poslovima vezanim za EU fondove.</w:t>
            </w:r>
          </w:p>
        </w:tc>
        <w:tc>
          <w:tcPr>
            <w:tcW w:w="1075"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15%</w:t>
            </w:r>
          </w:p>
        </w:tc>
      </w:tr>
      <w:tr w:rsidR="00084DA2" w:rsidRPr="00DE31C6" w:rsidTr="00DB3C36">
        <w:trPr>
          <w:trHeight w:val="383"/>
        </w:trPr>
        <w:tc>
          <w:tcPr>
            <w:tcW w:w="3925"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Obavlja poslove praćenja stanja, normi i propisa iz područja nadležnosti Odsjeka te obavlja i druge poslove po nalogu voditelja Odsjeka.</w:t>
            </w:r>
          </w:p>
        </w:tc>
        <w:tc>
          <w:tcPr>
            <w:tcW w:w="1075"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15%</w:t>
            </w:r>
          </w:p>
        </w:tc>
      </w:tr>
      <w:tr w:rsidR="00084DA2" w:rsidRPr="00DE31C6" w:rsidTr="00084DA2">
        <w:trPr>
          <w:trHeight w:val="340"/>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tc>
      </w:tr>
      <w:tr w:rsidR="00084DA2" w:rsidRPr="00DE31C6" w:rsidTr="00DB3C36">
        <w:trPr>
          <w:trHeight w:val="834"/>
        </w:trPr>
        <w:tc>
          <w:tcPr>
            <w:tcW w:w="1139"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86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sz w:val="20"/>
                <w:szCs w:val="20"/>
              </w:rPr>
              <w:t>sveučilišni diplomski studij ili sveučilišni integrirani prijediplomski i diplomski studij ili stručni diplomski studij međunarodnih odnosa i diplomacije, novinarstva ili odnosa s javnostima, prav</w:t>
            </w:r>
            <w:r>
              <w:rPr>
                <w:rFonts w:ascii="Arial" w:hAnsi="Arial" w:cs="Arial"/>
                <w:sz w:val="20"/>
                <w:szCs w:val="20"/>
              </w:rPr>
              <w:t>a</w:t>
            </w:r>
            <w:r w:rsidRPr="00DE31C6">
              <w:rPr>
                <w:rFonts w:ascii="Arial" w:hAnsi="Arial" w:cs="Arial"/>
                <w:sz w:val="20"/>
                <w:szCs w:val="20"/>
              </w:rPr>
              <w:t>, politolo</w:t>
            </w:r>
            <w:r>
              <w:rPr>
                <w:rFonts w:ascii="Arial" w:hAnsi="Arial" w:cs="Arial"/>
                <w:sz w:val="20"/>
                <w:szCs w:val="20"/>
              </w:rPr>
              <w:t xml:space="preserve">gije, </w:t>
            </w:r>
            <w:r w:rsidRPr="00DE31C6">
              <w:rPr>
                <w:rFonts w:ascii="Arial" w:hAnsi="Arial" w:cs="Arial"/>
                <w:sz w:val="20"/>
                <w:szCs w:val="20"/>
              </w:rPr>
              <w:t>ekonom</w:t>
            </w:r>
            <w:r>
              <w:rPr>
                <w:rFonts w:ascii="Arial" w:hAnsi="Arial" w:cs="Arial"/>
                <w:sz w:val="20"/>
                <w:szCs w:val="20"/>
              </w:rPr>
              <w:t>ije ili građevine</w:t>
            </w:r>
            <w:r w:rsidRPr="00DE31C6">
              <w:rPr>
                <w:rFonts w:ascii="Arial" w:hAnsi="Arial" w:cs="Arial"/>
                <w:sz w:val="20"/>
                <w:szCs w:val="20"/>
              </w:rPr>
              <w:t>,</w:t>
            </w:r>
            <w:r w:rsidRPr="00DE31C6">
              <w:rPr>
                <w:rFonts w:ascii="Arial" w:hAnsi="Arial" w:cs="Arial"/>
                <w:color w:val="000000"/>
                <w:sz w:val="20"/>
                <w:szCs w:val="20"/>
              </w:rPr>
              <w:t xml:space="preserve"> najmanje tri godine radnog iskustva na odgovarajućim poslovima, državni ispit, poznavanje dva svjetska jezika te poznavanje rada na računalu.</w:t>
            </w:r>
          </w:p>
        </w:tc>
      </w:tr>
      <w:tr w:rsidR="00084DA2" w:rsidRPr="00DE31C6" w:rsidTr="00DB3C36">
        <w:trPr>
          <w:trHeight w:val="454"/>
        </w:trPr>
        <w:tc>
          <w:tcPr>
            <w:tcW w:w="1139"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86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Stupanj složenosti uključuje suradnju u izradi akata iz djelokruga upravnog tijela, rješavanje složenih predmeta, te rješavanje problema uz upute i nadzor rukovodećeg službenika</w:t>
            </w:r>
          </w:p>
        </w:tc>
      </w:tr>
      <w:tr w:rsidR="00084DA2" w:rsidRPr="00DE31C6" w:rsidTr="00DB3C36">
        <w:trPr>
          <w:trHeight w:val="340"/>
        </w:trPr>
        <w:tc>
          <w:tcPr>
            <w:tcW w:w="1139"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86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Stupanj samostalnosti uključuje češći nadzor te opće i specifične upute rukovodećeg službenika u pojedinim predmetima</w:t>
            </w:r>
            <w:r>
              <w:rPr>
                <w:rFonts w:ascii="Arial" w:hAnsi="Arial" w:cs="Arial"/>
                <w:color w:val="000000"/>
                <w:sz w:val="20"/>
                <w:szCs w:val="20"/>
              </w:rPr>
              <w:t xml:space="preserve"> i poslovima</w:t>
            </w:r>
          </w:p>
        </w:tc>
      </w:tr>
      <w:tr w:rsidR="00084DA2" w:rsidRPr="00DE31C6" w:rsidTr="00DB3C36">
        <w:trPr>
          <w:trHeight w:val="397"/>
        </w:trPr>
        <w:tc>
          <w:tcPr>
            <w:tcW w:w="1139"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86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 xml:space="preserve">Stupanj odgovornosti uključuje odgovornost za materijalne resurse s kojima službenik radi, pravilnu primjenu postupaka i metoda rada te provedbu pojedinačnih odluka </w:t>
            </w:r>
          </w:p>
        </w:tc>
      </w:tr>
      <w:tr w:rsidR="00084DA2" w:rsidRPr="00DE31C6" w:rsidTr="00DB3C36">
        <w:trPr>
          <w:trHeight w:val="397"/>
        </w:trPr>
        <w:tc>
          <w:tcPr>
            <w:tcW w:w="113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86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Stupanj stručne komunikacije uključuje kontakte unutar i izvan upravnog tijela u svrhu prikupljanja ili razmjene informacija</w:t>
            </w:r>
          </w:p>
        </w:tc>
      </w:tr>
      <w:tr w:rsidR="00084DA2" w:rsidRPr="00DE31C6" w:rsidTr="00DB3C36">
        <w:trPr>
          <w:trHeight w:val="552"/>
        </w:trPr>
        <w:tc>
          <w:tcPr>
            <w:tcW w:w="354"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lastRenderedPageBreak/>
              <w:t>BROJ RADNOG MJESTA</w:t>
            </w:r>
          </w:p>
        </w:tc>
        <w:tc>
          <w:tcPr>
            <w:tcW w:w="1246"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color w:val="000000"/>
                <w:sz w:val="16"/>
                <w:szCs w:val="16"/>
              </w:rPr>
            </w:pPr>
            <w:r w:rsidRPr="00DE31C6">
              <w:rPr>
                <w:rFonts w:ascii="Arial" w:hAnsi="Arial" w:cs="Arial"/>
                <w:color w:val="000000"/>
                <w:sz w:val="16"/>
                <w:szCs w:val="16"/>
              </w:rPr>
              <w:t>NAZIV RADNOG MJESTA</w:t>
            </w:r>
          </w:p>
        </w:tc>
        <w:tc>
          <w:tcPr>
            <w:tcW w:w="473"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KATEGORIJA</w:t>
            </w:r>
          </w:p>
        </w:tc>
        <w:tc>
          <w:tcPr>
            <w:tcW w:w="646"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POTKATEGORIJA</w:t>
            </w:r>
          </w:p>
        </w:tc>
        <w:tc>
          <w:tcPr>
            <w:tcW w:w="309" w:type="pct"/>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RAZINA</w:t>
            </w:r>
          </w:p>
        </w:tc>
        <w:tc>
          <w:tcPr>
            <w:tcW w:w="586"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917"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68" w:type="pct"/>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084DA2" w:rsidRPr="00DE31C6" w:rsidTr="00DB3C36">
        <w:trPr>
          <w:trHeight w:val="600"/>
        </w:trPr>
        <w:tc>
          <w:tcPr>
            <w:tcW w:w="354" w:type="pct"/>
            <w:tcBorders>
              <w:top w:val="nil"/>
              <w:left w:val="single" w:sz="4" w:space="0" w:color="1F4E78"/>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12.1</w:t>
            </w:r>
            <w:r>
              <w:rPr>
                <w:rFonts w:ascii="Arial" w:hAnsi="Arial" w:cs="Arial"/>
                <w:b/>
                <w:bCs/>
                <w:sz w:val="20"/>
                <w:szCs w:val="20"/>
              </w:rPr>
              <w:t>4</w:t>
            </w:r>
            <w:r w:rsidRPr="00DE31C6">
              <w:rPr>
                <w:rFonts w:ascii="Arial" w:hAnsi="Arial" w:cs="Arial"/>
                <w:b/>
                <w:bCs/>
                <w:sz w:val="20"/>
                <w:szCs w:val="20"/>
              </w:rPr>
              <w:t>.</w:t>
            </w:r>
          </w:p>
        </w:tc>
        <w:tc>
          <w:tcPr>
            <w:tcW w:w="1246"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rPr>
                <w:rFonts w:ascii="Arial" w:hAnsi="Arial" w:cs="Arial"/>
                <w:b/>
                <w:bCs/>
                <w:sz w:val="20"/>
                <w:szCs w:val="20"/>
              </w:rPr>
            </w:pPr>
            <w:r w:rsidRPr="00DE31C6">
              <w:rPr>
                <w:rFonts w:ascii="Arial" w:hAnsi="Arial" w:cs="Arial"/>
                <w:b/>
                <w:bCs/>
                <w:sz w:val="20"/>
                <w:szCs w:val="20"/>
              </w:rPr>
              <w:t xml:space="preserve">Viši stručni suradnik I za provedbu ITU mehanizma </w:t>
            </w:r>
          </w:p>
        </w:tc>
        <w:tc>
          <w:tcPr>
            <w:tcW w:w="473"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II.</w:t>
            </w:r>
          </w:p>
        </w:tc>
        <w:tc>
          <w:tcPr>
            <w:tcW w:w="646" w:type="pct"/>
            <w:tcBorders>
              <w:top w:val="nil"/>
              <w:left w:val="nil"/>
              <w:bottom w:val="single" w:sz="4" w:space="0" w:color="1F4E78"/>
              <w:right w:val="single" w:sz="4" w:space="0" w:color="1F4E78"/>
            </w:tcBorders>
            <w:shd w:val="clear" w:color="000000" w:fill="F2F2F2"/>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Viši stručni suradnik</w:t>
            </w:r>
          </w:p>
        </w:tc>
        <w:tc>
          <w:tcPr>
            <w:tcW w:w="309"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w:t>
            </w:r>
          </w:p>
        </w:tc>
        <w:tc>
          <w:tcPr>
            <w:tcW w:w="586"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6.</w:t>
            </w:r>
          </w:p>
        </w:tc>
        <w:tc>
          <w:tcPr>
            <w:tcW w:w="917" w:type="pct"/>
            <w:gridSpan w:val="2"/>
            <w:tcBorders>
              <w:top w:val="single" w:sz="4" w:space="0" w:color="1F4E78"/>
              <w:left w:val="nil"/>
              <w:bottom w:val="single" w:sz="4" w:space="0" w:color="1F4E78"/>
              <w:right w:val="single" w:sz="4" w:space="0" w:color="1F4E78"/>
            </w:tcBorders>
            <w:shd w:val="clear" w:color="000000" w:fill="F2F2F2"/>
            <w:vAlign w:val="center"/>
            <w:hideMark/>
          </w:tcPr>
          <w:p w:rsidR="00084DA2" w:rsidRPr="00DE31C6" w:rsidRDefault="00084DA2" w:rsidP="00084DA2">
            <w:pPr>
              <w:jc w:val="center"/>
              <w:rPr>
                <w:rFonts w:ascii="Arial" w:hAnsi="Arial" w:cs="Arial"/>
                <w:b/>
                <w:bCs/>
                <w:sz w:val="18"/>
                <w:szCs w:val="18"/>
              </w:rPr>
            </w:pPr>
            <w:r w:rsidRPr="00DE31C6">
              <w:rPr>
                <w:rFonts w:ascii="Arial" w:hAnsi="Arial" w:cs="Arial"/>
                <w:b/>
                <w:bCs/>
                <w:sz w:val="18"/>
                <w:szCs w:val="18"/>
              </w:rPr>
              <w:t xml:space="preserve">Odsjek za </w:t>
            </w:r>
            <w:r>
              <w:rPr>
                <w:rFonts w:ascii="Arial" w:hAnsi="Arial" w:cs="Arial"/>
                <w:b/>
                <w:bCs/>
                <w:sz w:val="18"/>
                <w:szCs w:val="18"/>
              </w:rPr>
              <w:t>provedbu ITU mehanizma (ITU PT)</w:t>
            </w:r>
            <w:r w:rsidRPr="00DE31C6">
              <w:rPr>
                <w:rFonts w:ascii="Arial" w:hAnsi="Arial" w:cs="Arial"/>
                <w:b/>
                <w:bCs/>
                <w:sz w:val="18"/>
                <w:szCs w:val="18"/>
              </w:rPr>
              <w:t xml:space="preserve"> </w:t>
            </w:r>
          </w:p>
        </w:tc>
        <w:tc>
          <w:tcPr>
            <w:tcW w:w="468" w:type="pct"/>
            <w:tcBorders>
              <w:top w:val="nil"/>
              <w:left w:val="nil"/>
              <w:bottom w:val="single" w:sz="4" w:space="0" w:color="1F4E78"/>
              <w:right w:val="single" w:sz="4" w:space="0" w:color="1F4E78"/>
            </w:tcBorders>
            <w:shd w:val="clear" w:color="000000" w:fill="F2F2F2"/>
            <w:noWrap/>
            <w:vAlign w:val="center"/>
            <w:hideMark/>
          </w:tcPr>
          <w:p w:rsidR="00084DA2" w:rsidRPr="00DE31C6" w:rsidRDefault="00084DA2" w:rsidP="00084DA2">
            <w:pPr>
              <w:jc w:val="center"/>
              <w:rPr>
                <w:rFonts w:ascii="Arial" w:hAnsi="Arial" w:cs="Arial"/>
                <w:b/>
                <w:bCs/>
                <w:sz w:val="20"/>
                <w:szCs w:val="20"/>
              </w:rPr>
            </w:pPr>
            <w:r w:rsidRPr="00DE31C6">
              <w:rPr>
                <w:rFonts w:ascii="Arial" w:hAnsi="Arial" w:cs="Arial"/>
                <w:b/>
                <w:bCs/>
                <w:sz w:val="20"/>
                <w:szCs w:val="20"/>
              </w:rPr>
              <w:t>1</w:t>
            </w:r>
          </w:p>
        </w:tc>
      </w:tr>
      <w:tr w:rsidR="00084DA2" w:rsidRPr="00DE31C6" w:rsidTr="00084DA2">
        <w:trPr>
          <w:trHeight w:val="283"/>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poslova radnog mjesta</w:t>
            </w:r>
          </w:p>
        </w:tc>
      </w:tr>
      <w:tr w:rsidR="00084DA2" w:rsidRPr="00DE31C6" w:rsidTr="00DB3C36">
        <w:trPr>
          <w:trHeight w:val="660"/>
        </w:trPr>
        <w:tc>
          <w:tcPr>
            <w:tcW w:w="3925" w:type="pct"/>
            <w:gridSpan w:val="8"/>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Opis poslova i zadataka</w:t>
            </w:r>
          </w:p>
        </w:tc>
        <w:tc>
          <w:tcPr>
            <w:tcW w:w="1075" w:type="pct"/>
            <w:gridSpan w:val="2"/>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Pribli</w:t>
            </w:r>
            <w:r>
              <w:rPr>
                <w:rFonts w:ascii="Arial" w:hAnsi="Arial" w:cs="Arial"/>
                <w:b/>
                <w:bCs/>
                <w:color w:val="000000"/>
                <w:sz w:val="20"/>
                <w:szCs w:val="20"/>
              </w:rPr>
              <w:t>ž</w:t>
            </w:r>
            <w:r w:rsidRPr="00DE31C6">
              <w:rPr>
                <w:rFonts w:ascii="Arial" w:hAnsi="Arial" w:cs="Arial"/>
                <w:b/>
                <w:bCs/>
                <w:color w:val="000000"/>
                <w:sz w:val="20"/>
                <w:szCs w:val="20"/>
              </w:rPr>
              <w:t>ni postotak vremena potreban za obavljanje pojedinog posla</w:t>
            </w:r>
          </w:p>
        </w:tc>
      </w:tr>
      <w:tr w:rsidR="00084DA2" w:rsidRPr="00DE31C6" w:rsidTr="00DB3C36">
        <w:trPr>
          <w:trHeight w:val="510"/>
        </w:trPr>
        <w:tc>
          <w:tcPr>
            <w:tcW w:w="3925"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color w:val="000000"/>
                <w:sz w:val="20"/>
                <w:szCs w:val="20"/>
              </w:rPr>
            </w:pPr>
            <w:r w:rsidRPr="00DE31C6">
              <w:rPr>
                <w:rFonts w:ascii="Arial" w:hAnsi="Arial" w:cs="Arial"/>
                <w:color w:val="000000"/>
                <w:sz w:val="20"/>
                <w:szCs w:val="20"/>
              </w:rPr>
              <w:t>Obavlja stručne poslove Odsjeka, organizira prikupljanje podataka te izrađuje izvješća o provedbi aktivnosti ITU mehanizma u Urbanom području Dubrovnik.</w:t>
            </w:r>
          </w:p>
        </w:tc>
        <w:tc>
          <w:tcPr>
            <w:tcW w:w="1075"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20%</w:t>
            </w:r>
          </w:p>
        </w:tc>
      </w:tr>
      <w:tr w:rsidR="00084DA2" w:rsidRPr="00DE31C6" w:rsidTr="00DB3C36">
        <w:trPr>
          <w:trHeight w:val="2551"/>
        </w:trPr>
        <w:tc>
          <w:tcPr>
            <w:tcW w:w="3925"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Obavlja aktivnosti Posredničkog tijela integriranih teritorijalnih ulaganja definiranih od strane Upravljačkog tijela. Sudjeluje u radu Odbora za odabir projekata koji provodi ocjenjivanje kvalitete projektnih prijedloga prema kriterijima odabira. Sudjeluje u izradi kriterija za odabir projekata te izradi uputa za prijavitelje. Sudjeluje u izradi priručnika o internim procedurama i odgovarajućem revizijskom tragu. Osigurava čuvanje dokumenata i evidencija o provedbi funkcija radi osiguravanja odgovarajućeg revizijskog traga. Sukladno odlukama rukovoditelja provodi aktivnosti revizije, informiranja i komunikacije, prevencije, otkrivanja i ispravljanja nepravilnosti te upravljanja rizicima, a prema zahtjevu Upravljačkog tijela i odluci rukovoditelja utvrđuje mjere za suzbijanje prijevara, administrira MIS, prati registar edukacija te koordinira područje javne nabave i državnih potpora, odnosno sudjeluje u radu Mreže za državne potpore i Mreže za javnu nabavu. Prati proces provedbe ITU mehanizma na području Urbanog područja Dubrovnik te ostvaruje korespondenciju s tijelima Urbanog područja Dubrovnik u poslovima vezanima za provedbeni plan mehanizma integriranih teritorijalnih ulaganja (ITU mehanizma). Sudjeluje u postupcima javne nabave iz područja rada Odsjeka.</w:t>
            </w:r>
          </w:p>
        </w:tc>
        <w:tc>
          <w:tcPr>
            <w:tcW w:w="1075"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50%</w:t>
            </w:r>
          </w:p>
        </w:tc>
      </w:tr>
      <w:tr w:rsidR="00084DA2" w:rsidRPr="00DE31C6" w:rsidTr="00DB3C36">
        <w:trPr>
          <w:trHeight w:val="510"/>
        </w:trPr>
        <w:tc>
          <w:tcPr>
            <w:tcW w:w="3925"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Prati pozitivne propise i praksu iz područja rada Odsjeka, kontinuirano se educira te pohađa izobrazbe koje organiziraju i provode ministarstva i institucije nadležne za izobrazbu službenika koji rade na poslovima vezanim za EU fondove.</w:t>
            </w:r>
          </w:p>
        </w:tc>
        <w:tc>
          <w:tcPr>
            <w:tcW w:w="1075"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15%</w:t>
            </w:r>
          </w:p>
        </w:tc>
      </w:tr>
      <w:tr w:rsidR="00084DA2" w:rsidRPr="00DE31C6" w:rsidTr="00DB3C36">
        <w:trPr>
          <w:trHeight w:val="355"/>
        </w:trPr>
        <w:tc>
          <w:tcPr>
            <w:tcW w:w="3925" w:type="pct"/>
            <w:gridSpan w:val="8"/>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Obavlja poslove praćenja stanja, normi i propisa iz područja nadležnosti Odsjeka te obavlja i druge poslove po nalogu voditelja Odsjeka.</w:t>
            </w:r>
          </w:p>
        </w:tc>
        <w:tc>
          <w:tcPr>
            <w:tcW w:w="1075" w:type="pct"/>
            <w:gridSpan w:val="2"/>
            <w:tcBorders>
              <w:top w:val="single" w:sz="4" w:space="0" w:color="1F4E78"/>
              <w:left w:val="nil"/>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color w:val="000000"/>
                <w:sz w:val="20"/>
                <w:szCs w:val="20"/>
              </w:rPr>
            </w:pPr>
            <w:r w:rsidRPr="00DE31C6">
              <w:rPr>
                <w:rFonts w:ascii="Arial" w:hAnsi="Arial" w:cs="Arial"/>
                <w:color w:val="000000"/>
                <w:sz w:val="20"/>
                <w:szCs w:val="20"/>
              </w:rPr>
              <w:t>15%</w:t>
            </w:r>
          </w:p>
        </w:tc>
      </w:tr>
      <w:tr w:rsidR="00084DA2" w:rsidRPr="00DE31C6" w:rsidTr="00084DA2">
        <w:trPr>
          <w:trHeight w:val="283"/>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jc w:val="center"/>
              <w:rPr>
                <w:rFonts w:ascii="Arial" w:hAnsi="Arial" w:cs="Arial"/>
                <w:b/>
                <w:bCs/>
                <w:color w:val="000000"/>
                <w:sz w:val="20"/>
                <w:szCs w:val="20"/>
              </w:rPr>
            </w:pPr>
            <w:r w:rsidRPr="00DE31C6">
              <w:rPr>
                <w:rFonts w:ascii="Arial" w:hAnsi="Arial" w:cs="Arial"/>
                <w:b/>
                <w:bCs/>
                <w:color w:val="000000"/>
                <w:sz w:val="20"/>
                <w:szCs w:val="20"/>
              </w:rPr>
              <w:t>Opis razine standardnih mjerila za klasifikaciju radnih mjesta</w:t>
            </w:r>
          </w:p>
        </w:tc>
      </w:tr>
      <w:tr w:rsidR="00084DA2" w:rsidRPr="00DE31C6" w:rsidTr="00DB3C36">
        <w:trPr>
          <w:trHeight w:val="578"/>
        </w:trPr>
        <w:tc>
          <w:tcPr>
            <w:tcW w:w="1139"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Potrebno stručno znanje:</w:t>
            </w:r>
          </w:p>
        </w:tc>
        <w:tc>
          <w:tcPr>
            <w:tcW w:w="386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sz w:val="20"/>
                <w:szCs w:val="20"/>
              </w:rPr>
            </w:pPr>
            <w:r w:rsidRPr="00DE31C6">
              <w:rPr>
                <w:rFonts w:ascii="Arial" w:hAnsi="Arial" w:cs="Arial"/>
                <w:sz w:val="20"/>
                <w:szCs w:val="20"/>
              </w:rPr>
              <w:t>sveučilišni diplomski studij ili sveučilišni integrirani prijediplomski i diplomski studij ili stručni diplomski studij  međunarodnih odnosa i diplomacije, novinarstva ili odnosa s javnostima, prav</w:t>
            </w:r>
            <w:r>
              <w:rPr>
                <w:rFonts w:ascii="Arial" w:hAnsi="Arial" w:cs="Arial"/>
                <w:sz w:val="20"/>
                <w:szCs w:val="20"/>
              </w:rPr>
              <w:t>a</w:t>
            </w:r>
            <w:r w:rsidRPr="00DE31C6">
              <w:rPr>
                <w:rFonts w:ascii="Arial" w:hAnsi="Arial" w:cs="Arial"/>
                <w:sz w:val="20"/>
                <w:szCs w:val="20"/>
              </w:rPr>
              <w:t>, politolo</w:t>
            </w:r>
            <w:r>
              <w:rPr>
                <w:rFonts w:ascii="Arial" w:hAnsi="Arial" w:cs="Arial"/>
                <w:sz w:val="20"/>
                <w:szCs w:val="20"/>
              </w:rPr>
              <w:t>gije</w:t>
            </w:r>
            <w:r w:rsidRPr="00DE31C6">
              <w:rPr>
                <w:rFonts w:ascii="Arial" w:hAnsi="Arial" w:cs="Arial"/>
                <w:sz w:val="20"/>
                <w:szCs w:val="20"/>
              </w:rPr>
              <w:t>, građevin</w:t>
            </w:r>
            <w:r>
              <w:rPr>
                <w:rFonts w:ascii="Arial" w:hAnsi="Arial" w:cs="Arial"/>
                <w:sz w:val="20"/>
                <w:szCs w:val="20"/>
              </w:rPr>
              <w:t>e</w:t>
            </w:r>
            <w:r w:rsidRPr="00DE31C6">
              <w:rPr>
                <w:rFonts w:ascii="Arial" w:hAnsi="Arial" w:cs="Arial"/>
                <w:sz w:val="20"/>
                <w:szCs w:val="20"/>
              </w:rPr>
              <w:t xml:space="preserve"> ili ekonom</w:t>
            </w:r>
            <w:r>
              <w:rPr>
                <w:rFonts w:ascii="Arial" w:hAnsi="Arial" w:cs="Arial"/>
                <w:sz w:val="20"/>
                <w:szCs w:val="20"/>
              </w:rPr>
              <w:t>ije</w:t>
            </w:r>
            <w:r w:rsidRPr="00DE31C6">
              <w:rPr>
                <w:rFonts w:ascii="Arial" w:hAnsi="Arial" w:cs="Arial"/>
                <w:sz w:val="20"/>
                <w:szCs w:val="20"/>
              </w:rPr>
              <w:t>, državni ispit, poznavanje dva svjetska jezika te poznavanje rada na računalu.</w:t>
            </w:r>
          </w:p>
        </w:tc>
      </w:tr>
      <w:tr w:rsidR="00084DA2" w:rsidRPr="00DE31C6" w:rsidTr="00DB3C36">
        <w:trPr>
          <w:trHeight w:val="397"/>
        </w:trPr>
        <w:tc>
          <w:tcPr>
            <w:tcW w:w="1139"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složenosti poslova:</w:t>
            </w:r>
          </w:p>
        </w:tc>
        <w:tc>
          <w:tcPr>
            <w:tcW w:w="386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sz w:val="20"/>
                <w:szCs w:val="20"/>
              </w:rPr>
            </w:pPr>
            <w:r w:rsidRPr="00DE31C6">
              <w:rPr>
                <w:rFonts w:ascii="Arial" w:hAnsi="Arial" w:cs="Arial"/>
                <w:sz w:val="20"/>
                <w:szCs w:val="20"/>
              </w:rPr>
              <w:t>Stupanj složenosti uključuje stalne složenije  stručne poslove unutar upravnog tijela</w:t>
            </w:r>
          </w:p>
        </w:tc>
      </w:tr>
      <w:tr w:rsidR="00084DA2" w:rsidRPr="00DE31C6" w:rsidTr="00DB3C36">
        <w:trPr>
          <w:trHeight w:val="454"/>
        </w:trPr>
        <w:tc>
          <w:tcPr>
            <w:tcW w:w="1139"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samostalnosti:</w:t>
            </w:r>
          </w:p>
        </w:tc>
        <w:tc>
          <w:tcPr>
            <w:tcW w:w="386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 xml:space="preserve">Stupanj samostalnosti uključuje obavljanje poslova uz  redoviti nadzor i povremene upute nadređenog službenika u pojedinim </w:t>
            </w:r>
            <w:r>
              <w:rPr>
                <w:rFonts w:ascii="Arial" w:hAnsi="Arial" w:cs="Arial"/>
                <w:color w:val="000000"/>
                <w:sz w:val="20"/>
                <w:szCs w:val="20"/>
              </w:rPr>
              <w:t xml:space="preserve">predmetima i </w:t>
            </w:r>
            <w:r w:rsidRPr="00DE31C6">
              <w:rPr>
                <w:rFonts w:ascii="Arial" w:hAnsi="Arial" w:cs="Arial"/>
                <w:color w:val="000000"/>
                <w:sz w:val="20"/>
                <w:szCs w:val="20"/>
              </w:rPr>
              <w:t>poslovima</w:t>
            </w:r>
          </w:p>
        </w:tc>
      </w:tr>
      <w:tr w:rsidR="00084DA2" w:rsidRPr="00DE31C6" w:rsidTr="00DB3C36">
        <w:trPr>
          <w:trHeight w:val="454"/>
        </w:trPr>
        <w:tc>
          <w:tcPr>
            <w:tcW w:w="1139" w:type="pct"/>
            <w:gridSpan w:val="2"/>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Stupanj odgovornosti:</w:t>
            </w:r>
          </w:p>
        </w:tc>
        <w:tc>
          <w:tcPr>
            <w:tcW w:w="386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 xml:space="preserve">Stupanj odgovornosti uključuje odgovornost za materijalne resurse s kojima službenik radi te pravilnu primjenu utvrđenih postupaka i metoda rada </w:t>
            </w:r>
          </w:p>
        </w:tc>
      </w:tr>
      <w:tr w:rsidR="00084DA2" w:rsidRPr="00DE31C6" w:rsidTr="00DB3C36">
        <w:trPr>
          <w:trHeight w:val="454"/>
        </w:trPr>
        <w:tc>
          <w:tcPr>
            <w:tcW w:w="1139"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rsidR="00084DA2" w:rsidRPr="00DE31C6" w:rsidRDefault="00084DA2" w:rsidP="00084DA2">
            <w:pPr>
              <w:rPr>
                <w:rFonts w:ascii="Arial" w:hAnsi="Arial" w:cs="Arial"/>
                <w:b/>
                <w:bCs/>
                <w:color w:val="000000"/>
                <w:sz w:val="20"/>
                <w:szCs w:val="20"/>
              </w:rPr>
            </w:pPr>
            <w:r w:rsidRPr="00DE31C6">
              <w:rPr>
                <w:rFonts w:ascii="Arial" w:hAnsi="Arial" w:cs="Arial"/>
                <w:b/>
                <w:bCs/>
                <w:color w:val="000000"/>
                <w:sz w:val="20"/>
                <w:szCs w:val="20"/>
              </w:rPr>
              <w:t xml:space="preserve">Stupanj učestalosti stručnih komunikacija: </w:t>
            </w:r>
          </w:p>
        </w:tc>
        <w:tc>
          <w:tcPr>
            <w:tcW w:w="3861" w:type="pct"/>
            <w:gridSpan w:val="8"/>
            <w:tcBorders>
              <w:top w:val="single" w:sz="4" w:space="0" w:color="1F4E78"/>
              <w:left w:val="nil"/>
              <w:bottom w:val="single" w:sz="4" w:space="0" w:color="1F4E78"/>
              <w:right w:val="single" w:sz="4" w:space="0" w:color="1F4E78"/>
            </w:tcBorders>
            <w:shd w:val="clear" w:color="auto" w:fill="auto"/>
            <w:vAlign w:val="center"/>
            <w:hideMark/>
          </w:tcPr>
          <w:p w:rsidR="00084DA2" w:rsidRPr="00DE31C6" w:rsidRDefault="00084DA2" w:rsidP="00084DA2">
            <w:pPr>
              <w:jc w:val="both"/>
              <w:rPr>
                <w:rFonts w:ascii="Arial" w:hAnsi="Arial" w:cs="Arial"/>
                <w:color w:val="000000"/>
                <w:sz w:val="20"/>
                <w:szCs w:val="20"/>
              </w:rPr>
            </w:pPr>
            <w:r w:rsidRPr="00DE31C6">
              <w:rPr>
                <w:rFonts w:ascii="Arial" w:hAnsi="Arial" w:cs="Arial"/>
                <w:color w:val="000000"/>
                <w:sz w:val="20"/>
                <w:szCs w:val="20"/>
              </w:rPr>
              <w:t>Stupanj stručnih komunikacija uključuje komunikaciju unutar nižih unutarnjih ustrojstvenih jedinica te povremenu komunikaciju izvan upravnog tijela u svrhu prikupljanja ili razmjene informacija</w:t>
            </w:r>
          </w:p>
        </w:tc>
      </w:tr>
    </w:tbl>
    <w:p w:rsidR="00084DA2" w:rsidRDefault="00084DA2" w:rsidP="00084DA2"/>
    <w:p w:rsidR="00084DA2" w:rsidRPr="00084DA2" w:rsidRDefault="00084DA2" w:rsidP="00084DA2"/>
    <w:sectPr w:rsidR="00084DA2" w:rsidRPr="00084DA2" w:rsidSect="00DB3C36">
      <w:pgSz w:w="15840" w:h="12240" w:orient="landscape"/>
      <w:pgMar w:top="1418"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A2"/>
    <w:rsid w:val="00084DA2"/>
    <w:rsid w:val="00377A36"/>
    <w:rsid w:val="004A3554"/>
    <w:rsid w:val="00B83F6A"/>
    <w:rsid w:val="00CB0B33"/>
    <w:rsid w:val="00DB3C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E22A"/>
  <w15:chartTrackingRefBased/>
  <w15:docId w15:val="{74D03A22-A745-4D8D-9C30-993DC45D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DA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5950</Words>
  <Characters>33920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6</cp:revision>
  <dcterms:created xsi:type="dcterms:W3CDTF">2023-07-10T11:53:00Z</dcterms:created>
  <dcterms:modified xsi:type="dcterms:W3CDTF">2023-07-10T12:10:00Z</dcterms:modified>
</cp:coreProperties>
</file>